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D06EA" w14:textId="167D4A3C" w:rsidR="0058430B" w:rsidRDefault="002E5147" w:rsidP="002E5147">
      <w:pPr>
        <w:pStyle w:val="Title"/>
      </w:pPr>
      <w:bookmarkStart w:id="0" w:name="_Toc18306334"/>
      <w:r>
        <w:t>Decision Making</w:t>
      </w:r>
      <w:bookmarkEnd w:id="0"/>
    </w:p>
    <w:p w14:paraId="7DCE9D4A" w14:textId="62004362" w:rsidR="002E5147" w:rsidRDefault="002E5147" w:rsidP="002E5147">
      <w:pPr>
        <w:pStyle w:val="Heading1"/>
      </w:pPr>
      <w:r>
        <w:t>Directions</w:t>
      </w:r>
    </w:p>
    <w:p w14:paraId="3A5D7D9B" w14:textId="4CEACCFD" w:rsidR="00C77DC6" w:rsidRDefault="00C77DC6" w:rsidP="00C77DC6">
      <w:r>
        <w:t>Complete the simulation found on the Assignment Manager page on the Pearson site</w:t>
      </w:r>
      <w:r w:rsidR="00F4748C">
        <w:t xml:space="preserve"> and answer the questions below</w:t>
      </w:r>
      <w:r>
        <w:t>.</w:t>
      </w:r>
    </w:p>
    <w:p w14:paraId="0A2447B3" w14:textId="7D065D0D" w:rsidR="0040456A" w:rsidRPr="0040456A" w:rsidRDefault="0040456A" w:rsidP="0040456A">
      <w:pPr>
        <w:pStyle w:val="ListParagraph"/>
        <w:numPr>
          <w:ilvl w:val="0"/>
          <w:numId w:val="32"/>
        </w:numPr>
      </w:pPr>
      <w:r w:rsidRPr="0040456A">
        <w:t>Use ExcelOM</w:t>
      </w:r>
      <w:r w:rsidR="00FC2782">
        <w:t xml:space="preserve"> for each of the grades of gasoline</w:t>
      </w:r>
    </w:p>
    <w:p w14:paraId="2CDF4E35" w14:textId="77777777" w:rsidR="0040456A" w:rsidRPr="0040456A" w:rsidRDefault="0040456A" w:rsidP="0040456A">
      <w:pPr>
        <w:pStyle w:val="ListParagraph"/>
        <w:numPr>
          <w:ilvl w:val="0"/>
          <w:numId w:val="32"/>
        </w:numPr>
      </w:pPr>
      <w:r w:rsidRPr="0040456A">
        <w:t>Use Moving Average forecasting template</w:t>
      </w:r>
    </w:p>
    <w:p w14:paraId="0DC8193B" w14:textId="77777777" w:rsidR="0040456A" w:rsidRPr="0040456A" w:rsidRDefault="0040456A" w:rsidP="00FC2782">
      <w:pPr>
        <w:pStyle w:val="ListParagraph"/>
        <w:numPr>
          <w:ilvl w:val="1"/>
          <w:numId w:val="32"/>
        </w:numPr>
      </w:pPr>
      <w:r w:rsidRPr="0040456A">
        <w:t>Setup for 30 periods</w:t>
      </w:r>
    </w:p>
    <w:p w14:paraId="016BBBC8" w14:textId="698CA283" w:rsidR="0040456A" w:rsidRPr="0040456A" w:rsidRDefault="0040456A" w:rsidP="00FC2782">
      <w:pPr>
        <w:pStyle w:val="ListParagraph"/>
        <w:numPr>
          <w:ilvl w:val="1"/>
          <w:numId w:val="32"/>
        </w:numPr>
      </w:pPr>
      <w:r w:rsidRPr="0040456A">
        <w:t>Include</w:t>
      </w:r>
      <w:r w:rsidR="000F3592">
        <w:t xml:space="preserve"> the </w:t>
      </w:r>
      <w:r w:rsidRPr="0040456A">
        <w:t>Graph</w:t>
      </w:r>
      <w:r w:rsidR="000F3592">
        <w:t xml:space="preserve"> and </w:t>
      </w:r>
      <w:r w:rsidRPr="0040456A">
        <w:t>Tracking signal</w:t>
      </w:r>
      <w:r w:rsidR="000F3592">
        <w:t xml:space="preserve"> options</w:t>
      </w:r>
    </w:p>
    <w:p w14:paraId="385949C2" w14:textId="77777777" w:rsidR="003A360A" w:rsidRDefault="003A360A" w:rsidP="003A360A">
      <w:pPr>
        <w:pStyle w:val="Heading1"/>
      </w:pPr>
      <w:r>
        <w:t>Questions</w:t>
      </w:r>
    </w:p>
    <w:p w14:paraId="5F845745" w14:textId="26C628E1" w:rsidR="00B937F6" w:rsidRDefault="000F3592" w:rsidP="00B937F6">
      <w:pPr>
        <w:pStyle w:val="ListParagraph"/>
        <w:numPr>
          <w:ilvl w:val="0"/>
          <w:numId w:val="40"/>
        </w:numPr>
      </w:pPr>
      <w:r>
        <w:t>What was the resulting MAPE for overall, regular, mid-grade, and premium?</w:t>
      </w:r>
      <w:r w:rsidR="00464432">
        <w:t xml:space="preserve"> Was any grade more difficult to track?</w:t>
      </w:r>
    </w:p>
    <w:p w14:paraId="25440035" w14:textId="0F786C9B" w:rsidR="000F3592" w:rsidRDefault="00464432" w:rsidP="00B937F6">
      <w:pPr>
        <w:pStyle w:val="ListParagraph"/>
        <w:numPr>
          <w:ilvl w:val="0"/>
          <w:numId w:val="40"/>
        </w:numPr>
      </w:pPr>
      <w:r>
        <w:t xml:space="preserve">How </w:t>
      </w:r>
      <w:r w:rsidR="00F4748C">
        <w:t xml:space="preserve">was </w:t>
      </w:r>
      <w:r>
        <w:t>the expert advice</w:t>
      </w:r>
      <w:r w:rsidR="00F4748C">
        <w:t xml:space="preserve"> used</w:t>
      </w:r>
      <w:r>
        <w:t>? How was it decided when to use the advice?</w:t>
      </w:r>
    </w:p>
    <w:p w14:paraId="1512E91F" w14:textId="3F86BE00" w:rsidR="00464432" w:rsidRDefault="00464432" w:rsidP="00B937F6">
      <w:pPr>
        <w:pStyle w:val="ListParagraph"/>
        <w:numPr>
          <w:ilvl w:val="0"/>
          <w:numId w:val="40"/>
        </w:numPr>
      </w:pPr>
      <w:r>
        <w:t>What impact did using the ExcelOM template have on the ability to forecast? How would the accuracy have changed without it?</w:t>
      </w:r>
    </w:p>
    <w:p w14:paraId="470DCB08" w14:textId="1B661D71" w:rsidR="00464432" w:rsidRDefault="00464432" w:rsidP="00B937F6">
      <w:pPr>
        <w:pStyle w:val="ListParagraph"/>
        <w:numPr>
          <w:ilvl w:val="0"/>
          <w:numId w:val="40"/>
        </w:numPr>
      </w:pPr>
      <w:r>
        <w:t xml:space="preserve">How </w:t>
      </w:r>
      <w:r w:rsidR="00F4748C">
        <w:t xml:space="preserve">was </w:t>
      </w:r>
      <w:r>
        <w:t xml:space="preserve">the forecast </w:t>
      </w:r>
      <w:r w:rsidR="00F4748C">
        <w:t xml:space="preserve">changed </w:t>
      </w:r>
      <w:r>
        <w:t xml:space="preserve">for </w:t>
      </w:r>
      <w:r w:rsidR="0054613C">
        <w:t>any</w:t>
      </w:r>
      <w:r>
        <w:t xml:space="preserve"> unplanned event</w:t>
      </w:r>
      <w:r w:rsidR="0054613C">
        <w:t>s</w:t>
      </w:r>
      <w:r>
        <w:t>?</w:t>
      </w:r>
    </w:p>
    <w:p w14:paraId="0166435E" w14:textId="5D591235" w:rsidR="00B937F6" w:rsidRPr="00C96A59" w:rsidRDefault="00F4748C" w:rsidP="00B937F6">
      <w:pPr>
        <w:pStyle w:val="ListParagraph"/>
        <w:numPr>
          <w:ilvl w:val="0"/>
          <w:numId w:val="40"/>
        </w:numPr>
      </w:pPr>
      <w:r>
        <w:t>W</w:t>
      </w:r>
      <w:r w:rsidR="006B48FF">
        <w:t>ere</w:t>
      </w:r>
      <w:r>
        <w:t xml:space="preserve"> </w:t>
      </w:r>
      <w:r w:rsidR="000F3592">
        <w:t>the goal</w:t>
      </w:r>
      <w:r w:rsidR="006B48FF">
        <w:t>s</w:t>
      </w:r>
      <w:r>
        <w:t xml:space="preserve"> reached</w:t>
      </w:r>
      <w:r w:rsidR="006B48FF">
        <w:t xml:space="preserve"> for the simulation</w:t>
      </w:r>
      <w:bookmarkStart w:id="1" w:name="_GoBack"/>
      <w:bookmarkEnd w:id="1"/>
      <w:r w:rsidR="000F3592">
        <w:t xml:space="preserve">? If not, how could it have been improved? If yes, then what </w:t>
      </w:r>
      <w:r>
        <w:t xml:space="preserve">was done </w:t>
      </w:r>
      <w:r w:rsidR="000F3592">
        <w:t>that led to the success?</w:t>
      </w:r>
    </w:p>
    <w:p w14:paraId="11146C0E" w14:textId="270B4B5D" w:rsidR="0040456A" w:rsidRDefault="0040456A" w:rsidP="0040456A">
      <w:pPr>
        <w:pStyle w:val="Heading1"/>
      </w:pPr>
      <w:r>
        <w:t>Overview</w:t>
      </w:r>
    </w:p>
    <w:p w14:paraId="7A834144" w14:textId="14AF9FDB" w:rsidR="0040456A" w:rsidRPr="0040456A" w:rsidRDefault="0040456A" w:rsidP="0040456A">
      <w:pPr>
        <w:pStyle w:val="Heading2"/>
      </w:pPr>
      <w:r>
        <w:t>Setup</w:t>
      </w:r>
    </w:p>
    <w:p w14:paraId="258CC65D" w14:textId="44DE1202" w:rsidR="0040456A" w:rsidRDefault="0040456A" w:rsidP="0040456A">
      <w:r w:rsidRPr="0040456A">
        <w:rPr>
          <w:noProof/>
        </w:rPr>
        <w:drawing>
          <wp:inline distT="0" distB="0" distL="0" distR="0" wp14:anchorId="22E67871" wp14:editId="320CA54E">
            <wp:extent cx="5943600" cy="3447995"/>
            <wp:effectExtent l="0" t="0" r="0" b="635"/>
            <wp:docPr id="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291" r="1139"/>
                    <a:stretch/>
                  </pic:blipFill>
                  <pic:spPr bwMode="auto">
                    <a:xfrm>
                      <a:off x="0" y="0"/>
                      <a:ext cx="5943600" cy="344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4630E" w14:textId="663C9297" w:rsidR="0040456A" w:rsidRDefault="0040456A" w:rsidP="0040456A">
      <w:pPr>
        <w:pStyle w:val="Heading2"/>
      </w:pPr>
      <w:r>
        <w:lastRenderedPageBreak/>
        <w:t>Summary Screen</w:t>
      </w:r>
    </w:p>
    <w:p w14:paraId="1665A3AE" w14:textId="2052397E" w:rsidR="0040456A" w:rsidRDefault="0040456A" w:rsidP="0040456A">
      <w:r w:rsidRPr="0040456A">
        <w:rPr>
          <w:noProof/>
        </w:rPr>
        <w:drawing>
          <wp:inline distT="0" distB="0" distL="0" distR="0" wp14:anchorId="14ACB5E8" wp14:editId="40CB3BC1">
            <wp:extent cx="5893430" cy="5411755"/>
            <wp:effectExtent l="0" t="0" r="0" b="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3430" cy="54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E1EC" w14:textId="77777777" w:rsidR="003A360A" w:rsidRDefault="003A360A" w:rsidP="003A360A">
      <w:pPr>
        <w:pStyle w:val="Heading2"/>
      </w:pPr>
    </w:p>
    <w:p w14:paraId="6F23EEA8" w14:textId="5B3555A1" w:rsidR="00E83A63" w:rsidRPr="003A360A" w:rsidRDefault="00E83A63" w:rsidP="003A360A">
      <w:pPr>
        <w:pStyle w:val="Heading2"/>
      </w:pPr>
      <w:r>
        <w:t>General Feedback</w:t>
      </w:r>
    </w:p>
    <w:p w14:paraId="0542EC7C" w14:textId="6B3505B2" w:rsidR="00E83A63" w:rsidRDefault="00E83A63" w:rsidP="00E83A63">
      <w:pPr>
        <w:pStyle w:val="Heading2"/>
        <w:keepNext w:val="0"/>
      </w:pPr>
      <w:r w:rsidRPr="0040456A">
        <w:rPr>
          <w:noProof/>
        </w:rPr>
        <w:drawing>
          <wp:inline distT="0" distB="0" distL="0" distR="0" wp14:anchorId="7A7478A7" wp14:editId="79C8BF6C">
            <wp:extent cx="5943600" cy="1944303"/>
            <wp:effectExtent l="0" t="0" r="0" b="0"/>
            <wp:docPr id="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6775" t="29497" r="9516" b="33226"/>
                    <a:stretch/>
                  </pic:blipFill>
                  <pic:spPr bwMode="auto">
                    <a:xfrm>
                      <a:off x="0" y="0"/>
                      <a:ext cx="5943600" cy="1944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AA7E9" w14:textId="35E4FD01" w:rsidR="003A360A" w:rsidRPr="003A360A" w:rsidRDefault="003A360A" w:rsidP="003A360A">
      <w:r w:rsidRPr="0040456A">
        <w:rPr>
          <w:noProof/>
        </w:rPr>
        <w:lastRenderedPageBreak/>
        <w:drawing>
          <wp:inline distT="0" distB="0" distL="0" distR="0" wp14:anchorId="2CCAEC33" wp14:editId="21C65CA2">
            <wp:extent cx="5942498" cy="1545733"/>
            <wp:effectExtent l="0" t="0" r="1270" b="0"/>
            <wp:docPr id="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6775" t="68982" r="9516" b="1376"/>
                    <a:stretch/>
                  </pic:blipFill>
                  <pic:spPr bwMode="auto">
                    <a:xfrm>
                      <a:off x="0" y="0"/>
                      <a:ext cx="5943600" cy="15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F721B" w14:textId="64C5B798" w:rsidR="0040456A" w:rsidRDefault="00E83A63" w:rsidP="00E83A63">
      <w:pPr>
        <w:pStyle w:val="Heading2"/>
      </w:pPr>
      <w:r>
        <w:t>Demand Analysis</w:t>
      </w:r>
    </w:p>
    <w:p w14:paraId="0AA377A6" w14:textId="194C11EA" w:rsidR="0040456A" w:rsidRDefault="0040456A" w:rsidP="0040456A">
      <w:r w:rsidRPr="0040456A">
        <w:rPr>
          <w:noProof/>
        </w:rPr>
        <w:drawing>
          <wp:inline distT="0" distB="0" distL="0" distR="0" wp14:anchorId="543F7DAF" wp14:editId="2C31BAED">
            <wp:extent cx="4754880" cy="2953308"/>
            <wp:effectExtent l="0" t="0" r="7620" b="0"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6089" t="13863" r="15206"/>
                    <a:stretch/>
                  </pic:blipFill>
                  <pic:spPr bwMode="auto">
                    <a:xfrm>
                      <a:off x="0" y="0"/>
                      <a:ext cx="4754880" cy="2953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7F682" w14:textId="59ED4F37" w:rsidR="0040456A" w:rsidRDefault="0040456A" w:rsidP="0040456A">
      <w:r w:rsidRPr="0040456A">
        <w:rPr>
          <w:noProof/>
        </w:rPr>
        <w:drawing>
          <wp:inline distT="0" distB="0" distL="0" distR="0" wp14:anchorId="63B8E1CB" wp14:editId="0B683135">
            <wp:extent cx="4754880" cy="3292361"/>
            <wp:effectExtent l="0" t="0" r="7620" b="3810"/>
            <wp:docPr id="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20082" r="15206"/>
                    <a:stretch/>
                  </pic:blipFill>
                  <pic:spPr bwMode="auto">
                    <a:xfrm>
                      <a:off x="0" y="0"/>
                      <a:ext cx="4754880" cy="3292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4DA43" w14:textId="6EE480C6" w:rsidR="0040456A" w:rsidRDefault="0040456A" w:rsidP="0040456A">
      <w:pPr>
        <w:pStyle w:val="Heading2"/>
      </w:pPr>
      <w:r>
        <w:lastRenderedPageBreak/>
        <w:t>Forecasting Analysis</w:t>
      </w:r>
    </w:p>
    <w:p w14:paraId="1307ED1B" w14:textId="59795F38" w:rsidR="0040456A" w:rsidRDefault="0040456A" w:rsidP="0040456A">
      <w:r w:rsidRPr="0040456A">
        <w:rPr>
          <w:noProof/>
        </w:rPr>
        <w:drawing>
          <wp:inline distT="0" distB="0" distL="0" distR="0" wp14:anchorId="674424DF" wp14:editId="79B450AF">
            <wp:extent cx="5943600" cy="2375408"/>
            <wp:effectExtent l="0" t="0" r="0" b="6350"/>
            <wp:docPr id="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17968" t="13414" r="6158"/>
                    <a:stretch/>
                  </pic:blipFill>
                  <pic:spPr bwMode="auto">
                    <a:xfrm>
                      <a:off x="0" y="0"/>
                      <a:ext cx="5943600" cy="2375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6D8A3" w14:textId="399BD3FB" w:rsidR="0040456A" w:rsidRDefault="0040456A" w:rsidP="0040456A">
      <w:r w:rsidRPr="0040456A">
        <w:rPr>
          <w:noProof/>
        </w:rPr>
        <w:drawing>
          <wp:inline distT="0" distB="0" distL="0" distR="0" wp14:anchorId="2A202764" wp14:editId="5381F274">
            <wp:extent cx="5943600" cy="2165620"/>
            <wp:effectExtent l="0" t="0" r="0" b="6350"/>
            <wp:docPr id="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16324" t="3456" r="9218" b="7816"/>
                    <a:stretch/>
                  </pic:blipFill>
                  <pic:spPr bwMode="auto">
                    <a:xfrm>
                      <a:off x="0" y="0"/>
                      <a:ext cx="5943600" cy="216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8D17D" w14:textId="108B13AE" w:rsidR="002E5147" w:rsidRDefault="0040456A" w:rsidP="005E7B22">
      <w:r w:rsidRPr="0040456A">
        <w:rPr>
          <w:noProof/>
        </w:rPr>
        <w:drawing>
          <wp:inline distT="0" distB="0" distL="0" distR="0" wp14:anchorId="4E203810" wp14:editId="64355A20">
            <wp:extent cx="5943600" cy="2156182"/>
            <wp:effectExtent l="0" t="0" r="0" b="0"/>
            <wp:docPr id="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16676" t="9532" r="10152" b="4289"/>
                    <a:stretch/>
                  </pic:blipFill>
                  <pic:spPr bwMode="auto">
                    <a:xfrm>
                      <a:off x="0" y="0"/>
                      <a:ext cx="5943600" cy="2156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5147" w:rsidSect="005F59F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3E81B" w14:textId="77777777" w:rsidR="009C2E31" w:rsidRDefault="009C2E31" w:rsidP="00E9539C">
      <w:pPr>
        <w:spacing w:after="0"/>
      </w:pPr>
      <w:r>
        <w:separator/>
      </w:r>
    </w:p>
  </w:endnote>
  <w:endnote w:type="continuationSeparator" w:id="0">
    <w:p w14:paraId="13F579DA" w14:textId="77777777" w:rsidR="009C2E31" w:rsidRDefault="009C2E31" w:rsidP="00E953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14763" w14:textId="77777777" w:rsidR="00A27CB5" w:rsidRDefault="00A27C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5585430"/>
      <w:docPartObj>
        <w:docPartGallery w:val="Page Numbers (Bottom of Page)"/>
        <w:docPartUnique/>
      </w:docPartObj>
    </w:sdtPr>
    <w:sdtEndPr/>
    <w:sdtContent>
      <w:sdt>
        <w:sdtPr>
          <w:id w:val="-538044649"/>
          <w:docPartObj>
            <w:docPartGallery w:val="Page Numbers (Top of Page)"/>
            <w:docPartUnique/>
          </w:docPartObj>
        </w:sdtPr>
        <w:sdtEndPr/>
        <w:sdtContent>
          <w:p w14:paraId="26A94B81" w14:textId="4F58D627" w:rsidR="000F3592" w:rsidRDefault="000F359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48F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48F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3D11CD" w14:textId="77777777" w:rsidR="000F3592" w:rsidRDefault="000F35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00DAA" w14:textId="77777777" w:rsidR="00A27CB5" w:rsidRDefault="00A27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1B901" w14:textId="77777777" w:rsidR="009C2E31" w:rsidRDefault="009C2E31" w:rsidP="00E9539C">
      <w:pPr>
        <w:spacing w:after="0"/>
      </w:pPr>
      <w:r>
        <w:separator/>
      </w:r>
    </w:p>
  </w:footnote>
  <w:footnote w:type="continuationSeparator" w:id="0">
    <w:p w14:paraId="5CA89D5C" w14:textId="77777777" w:rsidR="009C2E31" w:rsidRDefault="009C2E31" w:rsidP="00E953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3D9C4" w14:textId="77777777" w:rsidR="00A27CB5" w:rsidRDefault="00A27C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95F4F" w14:textId="095E735A" w:rsidR="000F3592" w:rsidRPr="006B5567" w:rsidRDefault="000F3592" w:rsidP="00CB6856">
    <w:pPr>
      <w:pStyle w:val="Header"/>
      <w:jc w:val="left"/>
      <w:rPr>
        <w:i/>
        <w:sz w:val="20"/>
        <w:szCs w:val="20"/>
      </w:rPr>
    </w:pPr>
    <w:r w:rsidRPr="006B5567">
      <w:rPr>
        <w:i/>
        <w:sz w:val="20"/>
        <w:szCs w:val="20"/>
      </w:rPr>
      <w:t>Activities Booklet</w:t>
    </w:r>
    <w:r w:rsidRPr="006B5567">
      <w:rPr>
        <w:i/>
        <w:sz w:val="20"/>
        <w:szCs w:val="20"/>
      </w:rPr>
      <w:tab/>
    </w:r>
    <w:r w:rsidRPr="006B5567">
      <w:rPr>
        <w:i/>
        <w:sz w:val="20"/>
        <w:szCs w:val="20"/>
      </w:rPr>
      <w:tab/>
      <w:t>OPIM 3104 - Operations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5F203" w14:textId="77777777" w:rsidR="00A27CB5" w:rsidRDefault="00A27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26C9"/>
    <w:multiLevelType w:val="hybridMultilevel"/>
    <w:tmpl w:val="6B7E4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461F8"/>
    <w:multiLevelType w:val="hybridMultilevel"/>
    <w:tmpl w:val="6D5C0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F53DD"/>
    <w:multiLevelType w:val="hybridMultilevel"/>
    <w:tmpl w:val="81AE7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104FE"/>
    <w:multiLevelType w:val="hybridMultilevel"/>
    <w:tmpl w:val="C0089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4280A"/>
    <w:multiLevelType w:val="hybridMultilevel"/>
    <w:tmpl w:val="99862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7078C"/>
    <w:multiLevelType w:val="hybridMultilevel"/>
    <w:tmpl w:val="844A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87255"/>
    <w:multiLevelType w:val="hybridMultilevel"/>
    <w:tmpl w:val="FD9E1D8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56D32"/>
    <w:multiLevelType w:val="hybridMultilevel"/>
    <w:tmpl w:val="93FC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91CC7"/>
    <w:multiLevelType w:val="hybridMultilevel"/>
    <w:tmpl w:val="93FC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15BF3"/>
    <w:multiLevelType w:val="hybridMultilevel"/>
    <w:tmpl w:val="903A7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854C7"/>
    <w:multiLevelType w:val="hybridMultilevel"/>
    <w:tmpl w:val="BAD06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024F6"/>
    <w:multiLevelType w:val="hybridMultilevel"/>
    <w:tmpl w:val="C0089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4E4A00"/>
    <w:multiLevelType w:val="hybridMultilevel"/>
    <w:tmpl w:val="DD7EC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91AEB"/>
    <w:multiLevelType w:val="hybridMultilevel"/>
    <w:tmpl w:val="87DEF05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84F20A7"/>
    <w:multiLevelType w:val="hybridMultilevel"/>
    <w:tmpl w:val="9850A15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95020B"/>
    <w:multiLevelType w:val="hybridMultilevel"/>
    <w:tmpl w:val="22F8FB0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C378A"/>
    <w:multiLevelType w:val="hybridMultilevel"/>
    <w:tmpl w:val="ABB6D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A53481"/>
    <w:multiLevelType w:val="hybridMultilevel"/>
    <w:tmpl w:val="D38C5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66FEB"/>
    <w:multiLevelType w:val="hybridMultilevel"/>
    <w:tmpl w:val="903E0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E48C8"/>
    <w:multiLevelType w:val="hybridMultilevel"/>
    <w:tmpl w:val="ABB6D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B672D"/>
    <w:multiLevelType w:val="hybridMultilevel"/>
    <w:tmpl w:val="258E0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B4565"/>
    <w:multiLevelType w:val="hybridMultilevel"/>
    <w:tmpl w:val="903A7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60E92"/>
    <w:multiLevelType w:val="hybridMultilevel"/>
    <w:tmpl w:val="312256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11C124A"/>
    <w:multiLevelType w:val="hybridMultilevel"/>
    <w:tmpl w:val="8A7EA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205AA"/>
    <w:multiLevelType w:val="hybridMultilevel"/>
    <w:tmpl w:val="903E0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D17CC"/>
    <w:multiLevelType w:val="hybridMultilevel"/>
    <w:tmpl w:val="3A483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A7797"/>
    <w:multiLevelType w:val="hybridMultilevel"/>
    <w:tmpl w:val="66FEB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015C7"/>
    <w:multiLevelType w:val="hybridMultilevel"/>
    <w:tmpl w:val="B0D0B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229AF"/>
    <w:multiLevelType w:val="hybridMultilevel"/>
    <w:tmpl w:val="A91E830E"/>
    <w:lvl w:ilvl="0" w:tplc="0407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5DE72A43"/>
    <w:multiLevelType w:val="hybridMultilevel"/>
    <w:tmpl w:val="258E0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10D7D"/>
    <w:multiLevelType w:val="hybridMultilevel"/>
    <w:tmpl w:val="6A42F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233FD0"/>
    <w:multiLevelType w:val="hybridMultilevel"/>
    <w:tmpl w:val="A54E3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870CD"/>
    <w:multiLevelType w:val="hybridMultilevel"/>
    <w:tmpl w:val="99862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433FD7"/>
    <w:multiLevelType w:val="hybridMultilevel"/>
    <w:tmpl w:val="C9C0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84996"/>
    <w:multiLevelType w:val="hybridMultilevel"/>
    <w:tmpl w:val="AB5A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B27FE"/>
    <w:multiLevelType w:val="hybridMultilevel"/>
    <w:tmpl w:val="B5AAC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50C5B"/>
    <w:multiLevelType w:val="hybridMultilevel"/>
    <w:tmpl w:val="258E0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341F95"/>
    <w:multiLevelType w:val="hybridMultilevel"/>
    <w:tmpl w:val="BD0C067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F81824"/>
    <w:multiLevelType w:val="hybridMultilevel"/>
    <w:tmpl w:val="8C60B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</w:num>
  <w:num w:numId="8">
    <w:abstractNumId w:val="15"/>
  </w:num>
  <w:num w:numId="9">
    <w:abstractNumId w:val="6"/>
  </w:num>
  <w:num w:numId="10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35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</w:num>
  <w:num w:numId="15">
    <w:abstractNumId w:val="20"/>
  </w:num>
  <w:num w:numId="16">
    <w:abstractNumId w:val="36"/>
  </w:num>
  <w:num w:numId="17">
    <w:abstractNumId w:val="8"/>
  </w:num>
  <w:num w:numId="18">
    <w:abstractNumId w:val="21"/>
  </w:num>
  <w:num w:numId="19">
    <w:abstractNumId w:val="7"/>
  </w:num>
  <w:num w:numId="20">
    <w:abstractNumId w:val="38"/>
  </w:num>
  <w:num w:numId="21">
    <w:abstractNumId w:val="34"/>
  </w:num>
  <w:num w:numId="22">
    <w:abstractNumId w:val="2"/>
  </w:num>
  <w:num w:numId="23">
    <w:abstractNumId w:val="0"/>
  </w:num>
  <w:num w:numId="24">
    <w:abstractNumId w:val="13"/>
  </w:num>
  <w:num w:numId="25">
    <w:abstractNumId w:val="37"/>
  </w:num>
  <w:num w:numId="26">
    <w:abstractNumId w:val="22"/>
  </w:num>
  <w:num w:numId="27">
    <w:abstractNumId w:val="14"/>
  </w:num>
  <w:num w:numId="28">
    <w:abstractNumId w:val="23"/>
  </w:num>
  <w:num w:numId="29">
    <w:abstractNumId w:val="12"/>
  </w:num>
  <w:num w:numId="30">
    <w:abstractNumId w:val="18"/>
  </w:num>
  <w:num w:numId="31">
    <w:abstractNumId w:val="19"/>
  </w:num>
  <w:num w:numId="32">
    <w:abstractNumId w:val="33"/>
  </w:num>
  <w:num w:numId="33">
    <w:abstractNumId w:val="16"/>
  </w:num>
  <w:num w:numId="34">
    <w:abstractNumId w:val="26"/>
  </w:num>
  <w:num w:numId="35">
    <w:abstractNumId w:val="5"/>
  </w:num>
  <w:num w:numId="36">
    <w:abstractNumId w:val="3"/>
  </w:num>
  <w:num w:numId="37">
    <w:abstractNumId w:val="31"/>
  </w:num>
  <w:num w:numId="38">
    <w:abstractNumId w:val="25"/>
  </w:num>
  <w:num w:numId="39">
    <w:abstractNumId w:val="27"/>
  </w:num>
  <w:num w:numId="40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34"/>
    <w:rsid w:val="00001FB8"/>
    <w:rsid w:val="000116C3"/>
    <w:rsid w:val="000156ED"/>
    <w:rsid w:val="00046C19"/>
    <w:rsid w:val="000617DE"/>
    <w:rsid w:val="00062C3D"/>
    <w:rsid w:val="00075C15"/>
    <w:rsid w:val="0007732D"/>
    <w:rsid w:val="0008458E"/>
    <w:rsid w:val="000D034C"/>
    <w:rsid w:val="000E4EC0"/>
    <w:rsid w:val="000F178F"/>
    <w:rsid w:val="000F3592"/>
    <w:rsid w:val="00114334"/>
    <w:rsid w:val="00120433"/>
    <w:rsid w:val="00132CAD"/>
    <w:rsid w:val="001539E4"/>
    <w:rsid w:val="00153CE2"/>
    <w:rsid w:val="001558BC"/>
    <w:rsid w:val="00157F12"/>
    <w:rsid w:val="001644DE"/>
    <w:rsid w:val="001B35A9"/>
    <w:rsid w:val="001C61E8"/>
    <w:rsid w:val="001D63D4"/>
    <w:rsid w:val="001F4F5D"/>
    <w:rsid w:val="00201E58"/>
    <w:rsid w:val="002107D9"/>
    <w:rsid w:val="00220805"/>
    <w:rsid w:val="00220EDC"/>
    <w:rsid w:val="0022729B"/>
    <w:rsid w:val="002352C9"/>
    <w:rsid w:val="002A4E18"/>
    <w:rsid w:val="002B2C06"/>
    <w:rsid w:val="002B4A5B"/>
    <w:rsid w:val="002B5D1B"/>
    <w:rsid w:val="002E5147"/>
    <w:rsid w:val="003147A8"/>
    <w:rsid w:val="00315D35"/>
    <w:rsid w:val="003274C3"/>
    <w:rsid w:val="00380EE6"/>
    <w:rsid w:val="00390214"/>
    <w:rsid w:val="00393FBA"/>
    <w:rsid w:val="003A360A"/>
    <w:rsid w:val="003A49AF"/>
    <w:rsid w:val="003B32A1"/>
    <w:rsid w:val="0040456A"/>
    <w:rsid w:val="00407895"/>
    <w:rsid w:val="0043176B"/>
    <w:rsid w:val="00434E52"/>
    <w:rsid w:val="00436BBD"/>
    <w:rsid w:val="0044079D"/>
    <w:rsid w:val="00464432"/>
    <w:rsid w:val="00477FFA"/>
    <w:rsid w:val="00486B6D"/>
    <w:rsid w:val="004A189E"/>
    <w:rsid w:val="004D1836"/>
    <w:rsid w:val="004E0126"/>
    <w:rsid w:val="00500B3C"/>
    <w:rsid w:val="005316FA"/>
    <w:rsid w:val="0054613C"/>
    <w:rsid w:val="00551CE4"/>
    <w:rsid w:val="00560D86"/>
    <w:rsid w:val="00562030"/>
    <w:rsid w:val="00570828"/>
    <w:rsid w:val="0058430B"/>
    <w:rsid w:val="0059249E"/>
    <w:rsid w:val="005B221B"/>
    <w:rsid w:val="005C3331"/>
    <w:rsid w:val="005C4CF7"/>
    <w:rsid w:val="005E2B50"/>
    <w:rsid w:val="005E7B22"/>
    <w:rsid w:val="005F59F7"/>
    <w:rsid w:val="006020F5"/>
    <w:rsid w:val="00614735"/>
    <w:rsid w:val="006201CC"/>
    <w:rsid w:val="00646B6B"/>
    <w:rsid w:val="00655A9D"/>
    <w:rsid w:val="006604BE"/>
    <w:rsid w:val="006725C0"/>
    <w:rsid w:val="00681798"/>
    <w:rsid w:val="00683702"/>
    <w:rsid w:val="006B04AB"/>
    <w:rsid w:val="006B48FF"/>
    <w:rsid w:val="006B5567"/>
    <w:rsid w:val="006B7E73"/>
    <w:rsid w:val="006D2B9B"/>
    <w:rsid w:val="006F0CF5"/>
    <w:rsid w:val="006F13CA"/>
    <w:rsid w:val="00730A8D"/>
    <w:rsid w:val="0073653D"/>
    <w:rsid w:val="00765030"/>
    <w:rsid w:val="00785299"/>
    <w:rsid w:val="00787593"/>
    <w:rsid w:val="00787E85"/>
    <w:rsid w:val="007A4629"/>
    <w:rsid w:val="007F0D6D"/>
    <w:rsid w:val="0081484D"/>
    <w:rsid w:val="00815560"/>
    <w:rsid w:val="008271A9"/>
    <w:rsid w:val="008A24A6"/>
    <w:rsid w:val="008A66F5"/>
    <w:rsid w:val="008B6AB6"/>
    <w:rsid w:val="008E6F3E"/>
    <w:rsid w:val="0090231C"/>
    <w:rsid w:val="009177C4"/>
    <w:rsid w:val="00930166"/>
    <w:rsid w:val="00952EE3"/>
    <w:rsid w:val="00977C91"/>
    <w:rsid w:val="00991B10"/>
    <w:rsid w:val="009B499D"/>
    <w:rsid w:val="009C1F68"/>
    <w:rsid w:val="009C2E31"/>
    <w:rsid w:val="009C7206"/>
    <w:rsid w:val="009D2F06"/>
    <w:rsid w:val="00A03986"/>
    <w:rsid w:val="00A07D14"/>
    <w:rsid w:val="00A24BE7"/>
    <w:rsid w:val="00A266F6"/>
    <w:rsid w:val="00A27CB5"/>
    <w:rsid w:val="00A329B5"/>
    <w:rsid w:val="00A568CA"/>
    <w:rsid w:val="00A61235"/>
    <w:rsid w:val="00AA7351"/>
    <w:rsid w:val="00AC0425"/>
    <w:rsid w:val="00AF4CAD"/>
    <w:rsid w:val="00AF7AB3"/>
    <w:rsid w:val="00B40208"/>
    <w:rsid w:val="00B40809"/>
    <w:rsid w:val="00B473D8"/>
    <w:rsid w:val="00B6603C"/>
    <w:rsid w:val="00B667F7"/>
    <w:rsid w:val="00B937F6"/>
    <w:rsid w:val="00BB1ED5"/>
    <w:rsid w:val="00BB6B15"/>
    <w:rsid w:val="00BD3346"/>
    <w:rsid w:val="00C14100"/>
    <w:rsid w:val="00C43D71"/>
    <w:rsid w:val="00C45BF9"/>
    <w:rsid w:val="00C62931"/>
    <w:rsid w:val="00C77DC6"/>
    <w:rsid w:val="00C902CB"/>
    <w:rsid w:val="00C96A59"/>
    <w:rsid w:val="00CB6856"/>
    <w:rsid w:val="00CC15E9"/>
    <w:rsid w:val="00CC6458"/>
    <w:rsid w:val="00CD729F"/>
    <w:rsid w:val="00CE25B2"/>
    <w:rsid w:val="00CE54F9"/>
    <w:rsid w:val="00D122E0"/>
    <w:rsid w:val="00D34AF9"/>
    <w:rsid w:val="00D41C34"/>
    <w:rsid w:val="00D624FF"/>
    <w:rsid w:val="00D67234"/>
    <w:rsid w:val="00DC1E31"/>
    <w:rsid w:val="00DC248F"/>
    <w:rsid w:val="00E078F5"/>
    <w:rsid w:val="00E149D0"/>
    <w:rsid w:val="00E37761"/>
    <w:rsid w:val="00E74AB5"/>
    <w:rsid w:val="00E83A63"/>
    <w:rsid w:val="00E86E8A"/>
    <w:rsid w:val="00E93B3D"/>
    <w:rsid w:val="00E9539C"/>
    <w:rsid w:val="00EB2DEB"/>
    <w:rsid w:val="00EF65CB"/>
    <w:rsid w:val="00EF6AC1"/>
    <w:rsid w:val="00F35DA2"/>
    <w:rsid w:val="00F4097B"/>
    <w:rsid w:val="00F4748C"/>
    <w:rsid w:val="00F65389"/>
    <w:rsid w:val="00F739C3"/>
    <w:rsid w:val="00F83F78"/>
    <w:rsid w:val="00FC2782"/>
    <w:rsid w:val="00FC4BF3"/>
    <w:rsid w:val="00FE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966D4AF"/>
  <w15:chartTrackingRefBased/>
  <w15:docId w15:val="{4EBCC741-E0F3-4B9D-9521-705C64E6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166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7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A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7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7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62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629"/>
    <w:rPr>
      <w:rFonts w:asciiTheme="majorHAnsi" w:eastAsiaTheme="majorEastAsia" w:hAnsiTheme="majorHAnsi" w:cstheme="majorBidi"/>
      <w:spacing w:val="-10"/>
      <w:kern w:val="28"/>
      <w:sz w:val="5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7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23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35DA2"/>
    <w:pPr>
      <w:spacing w:after="0" w:line="240" w:lineRule="auto"/>
      <w:jc w:val="both"/>
    </w:pPr>
  </w:style>
  <w:style w:type="table" w:styleId="TableGrid">
    <w:name w:val="Table Grid"/>
    <w:basedOn w:val="TableNormal"/>
    <w:uiPriority w:val="39"/>
    <w:rsid w:val="00E07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23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3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6123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080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266F6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266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66F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B6A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667F7"/>
    <w:pPr>
      <w:spacing w:after="100" w:line="259" w:lineRule="auto"/>
      <w:ind w:left="440"/>
      <w:jc w:val="left"/>
    </w:pPr>
    <w:rPr>
      <w:rFonts w:eastAsiaTheme="minorEastAsia" w:cs="Times New Roma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7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7F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9539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539C"/>
  </w:style>
  <w:style w:type="paragraph" w:styleId="Footer">
    <w:name w:val="footer"/>
    <w:basedOn w:val="Normal"/>
    <w:link w:val="FooterChar"/>
    <w:uiPriority w:val="99"/>
    <w:unhideWhenUsed/>
    <w:rsid w:val="00E9539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539C"/>
  </w:style>
  <w:style w:type="character" w:customStyle="1" w:styleId="rvtxt">
    <w:name w:val="rvtxt"/>
    <w:basedOn w:val="DefaultParagraphFont"/>
    <w:rsid w:val="00787E85"/>
  </w:style>
  <w:style w:type="character" w:customStyle="1" w:styleId="wbr">
    <w:name w:val="wbr"/>
    <w:basedOn w:val="DefaultParagraphFont"/>
    <w:rsid w:val="00787E85"/>
  </w:style>
  <w:style w:type="character" w:customStyle="1" w:styleId="nowrap">
    <w:name w:val="nowrap"/>
    <w:basedOn w:val="DefaultParagraphFont"/>
    <w:rsid w:val="00787E85"/>
  </w:style>
  <w:style w:type="character" w:customStyle="1" w:styleId="eqaccessiblelabel">
    <w:name w:val="eqaccessiblelabel"/>
    <w:basedOn w:val="DefaultParagraphFont"/>
    <w:rsid w:val="00787E85"/>
  </w:style>
  <w:style w:type="character" w:customStyle="1" w:styleId="txtnum">
    <w:name w:val="txtnum"/>
    <w:basedOn w:val="DefaultParagraphFont"/>
    <w:rsid w:val="00787E85"/>
  </w:style>
  <w:style w:type="character" w:customStyle="1" w:styleId="forcedspace">
    <w:name w:val="forcedspace"/>
    <w:basedOn w:val="DefaultParagraphFont"/>
    <w:rsid w:val="00787E85"/>
  </w:style>
  <w:style w:type="character" w:customStyle="1" w:styleId="hiddeninputcontainer">
    <w:name w:val="hiddeninputcontainer"/>
    <w:basedOn w:val="DefaultParagraphFont"/>
    <w:rsid w:val="00787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922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370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584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286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7129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7574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844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7961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757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414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7364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40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808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3004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0834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290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5138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2904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840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159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920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367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EC53-711E-4DAE-B01A-C4C3D0042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 School of Business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Calvert</dc:creator>
  <cp:keywords/>
  <dc:description/>
  <cp:lastModifiedBy>Craig Calvert</cp:lastModifiedBy>
  <cp:revision>7</cp:revision>
  <cp:lastPrinted>2019-03-27T15:56:00Z</cp:lastPrinted>
  <dcterms:created xsi:type="dcterms:W3CDTF">2019-11-05T21:42:00Z</dcterms:created>
  <dcterms:modified xsi:type="dcterms:W3CDTF">2021-12-29T18:40:00Z</dcterms:modified>
</cp:coreProperties>
</file>