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B126A0B" w14:textId="77777777" w:rsidR="008F04A1" w:rsidRPr="008F04A1" w:rsidRDefault="008F04A1" w:rsidP="008F04A1">
      <w:pPr>
        <w:pStyle w:val="HeaderFooter"/>
        <w:spacing w:line="312" w:lineRule="auto"/>
        <w:rPr>
          <w:rFonts w:ascii="Helvetica Neue Light" w:hAnsi="Helvetica Neue Light"/>
          <w:color w:val="595959" w:themeColor="text1" w:themeTint="A6"/>
          <w:sz w:val="18"/>
          <w:szCs w:val="18"/>
        </w:rPr>
      </w:pPr>
      <w:r w:rsidRPr="008F04A1">
        <w:rPr>
          <w:rFonts w:ascii="Helvetica Neue Light" w:hAnsi="Helvetica Neue Light"/>
          <w:noProof/>
          <w:color w:val="595959" w:themeColor="text1" w:themeTint="A6"/>
          <w:sz w:val="18"/>
          <w:szCs w:val="18"/>
        </w:rPr>
        <w:drawing>
          <wp:inline distT="0" distB="0" distL="0" distR="0" wp14:anchorId="33882F16" wp14:editId="62E7C999">
            <wp:extent cx="1676400" cy="1676400"/>
            <wp:effectExtent l="0" t="0" r="0" b="0"/>
            <wp:docPr id="1" name="Picture 1" descr="../../../../Library/Application%20Support/com.lingoapp.Lingo/Catalog/temp/06923576-6AC4-4B1A-881B-21EF0E9D2401/BYU_IM22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ibrary/Application%20Support/com.lingoapp.Lingo/Catalog/temp/06923576-6AC4-4B1A-881B-21EF0E9D2401/BYU_IM22a.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720868" cy="1720868"/>
                    </a:xfrm>
                    <a:prstGeom prst="rect">
                      <a:avLst/>
                    </a:prstGeom>
                    <a:noFill/>
                    <a:ln>
                      <a:noFill/>
                    </a:ln>
                  </pic:spPr>
                </pic:pic>
              </a:graphicData>
            </a:graphic>
          </wp:inline>
        </w:drawing>
      </w:r>
    </w:p>
    <w:p w14:paraId="4C7B0522" w14:textId="77777777" w:rsidR="008F04A1" w:rsidRPr="009D7C23" w:rsidRDefault="008F04A1" w:rsidP="008F04A1">
      <w:pPr>
        <w:pStyle w:val="HeaderFooter"/>
        <w:spacing w:after="200" w:line="312" w:lineRule="auto"/>
        <w:rPr>
          <w:rFonts w:ascii="Arial Nova Light" w:hAnsi="Arial Nova Light"/>
          <w:color w:val="595959" w:themeColor="text1" w:themeTint="A6"/>
          <w:sz w:val="18"/>
          <w:szCs w:val="18"/>
        </w:rPr>
      </w:pPr>
      <w:r w:rsidRPr="009D7C23">
        <w:rPr>
          <w:rFonts w:ascii="Arial Nova Light" w:hAnsi="Arial Nova Light"/>
          <w:color w:val="595959" w:themeColor="text1" w:themeTint="A6"/>
          <w:sz w:val="18"/>
          <w:szCs w:val="18"/>
        </w:rPr>
        <w:t>Jared L. Howland</w:t>
      </w:r>
      <w:r w:rsidRPr="009D7C23">
        <w:rPr>
          <w:rFonts w:ascii="Arial Nova Light" w:hAnsi="Arial Nova Light"/>
          <w:color w:val="595959" w:themeColor="text1" w:themeTint="A6"/>
          <w:sz w:val="18"/>
          <w:szCs w:val="18"/>
        </w:rPr>
        <w:br/>
        <w:t>jared_howland@byu.edu</w:t>
      </w:r>
    </w:p>
    <w:p w14:paraId="1A721562" w14:textId="7F28933D" w:rsidR="008F04A1" w:rsidRPr="009D7C23" w:rsidRDefault="008F04A1" w:rsidP="008F04A1">
      <w:pPr>
        <w:pStyle w:val="HeaderFooter"/>
        <w:spacing w:after="200" w:line="312" w:lineRule="auto"/>
        <w:rPr>
          <w:rFonts w:ascii="Arial Nova Light" w:hAnsi="Arial Nova Light"/>
          <w:color w:val="595959" w:themeColor="text1" w:themeTint="A6"/>
          <w:sz w:val="18"/>
          <w:szCs w:val="18"/>
        </w:rPr>
      </w:pPr>
      <w:r w:rsidRPr="009D7C23">
        <w:rPr>
          <w:rFonts w:ascii="Arial Nova Light" w:hAnsi="Arial Nova Light"/>
          <w:color w:val="595959" w:themeColor="text1" w:themeTint="A6"/>
          <w:sz w:val="18"/>
          <w:szCs w:val="18"/>
        </w:rPr>
        <w:t>Rebecca Schroeder</w:t>
      </w:r>
      <w:r w:rsidRPr="009D7C23">
        <w:rPr>
          <w:rFonts w:ascii="Arial Nova Light" w:hAnsi="Arial Nova Light"/>
          <w:color w:val="595959" w:themeColor="text1" w:themeTint="A6"/>
          <w:sz w:val="18"/>
          <w:szCs w:val="18"/>
        </w:rPr>
        <w:br/>
        <w:t>rebecca_schroeder@byu.edu</w:t>
      </w:r>
    </w:p>
    <w:p w14:paraId="4BB879E1" w14:textId="7E0646AC" w:rsidR="00D64D43" w:rsidRPr="009D7C23" w:rsidRDefault="008F04A1" w:rsidP="008F04A1">
      <w:pPr>
        <w:pStyle w:val="Title"/>
        <w:spacing w:line="312" w:lineRule="auto"/>
        <w:rPr>
          <w:rFonts w:ascii="Arial Nova Light" w:hAnsi="Arial Nova Light"/>
          <w:color w:val="052040"/>
        </w:rPr>
      </w:pPr>
      <w:r w:rsidRPr="008F04A1">
        <w:rPr>
          <w:color w:val="595959" w:themeColor="text1" w:themeTint="A6"/>
          <w:sz w:val="18"/>
          <w:szCs w:val="18"/>
        </w:rPr>
        <w:br w:type="column"/>
      </w:r>
      <w:r w:rsidRPr="009D7C23">
        <w:rPr>
          <w:rFonts w:ascii="Arial Nova Light" w:hAnsi="Arial Nova Light"/>
          <w:color w:val="052040"/>
        </w:rPr>
        <w:t>Library Space Transformed</w:t>
      </w:r>
    </w:p>
    <w:p w14:paraId="51D235E3" w14:textId="0F44FADE" w:rsidR="008F04A1" w:rsidRDefault="008F04A1" w:rsidP="00B17D31">
      <w:pPr>
        <w:pStyle w:val="Heading1"/>
      </w:pPr>
      <w:r w:rsidRPr="008F04A1">
        <w:t>Introduction</w:t>
      </w:r>
    </w:p>
    <w:p w14:paraId="6FC55D29" w14:textId="3433672A" w:rsidR="00A3012B" w:rsidRPr="009D7C23" w:rsidRDefault="008F04A1" w:rsidP="009D7C23">
      <w:pPr>
        <w:pStyle w:val="Body"/>
      </w:pPr>
      <w:r w:rsidRPr="009D7C23">
        <w:t xml:space="preserve">Brigham Young University is an ARL library with around 30,000 FTE. </w:t>
      </w:r>
      <w:r w:rsidR="00A3012B" w:rsidRPr="009D7C23">
        <w:t xml:space="preserve">We undertook a project to assess our science collections </w:t>
      </w:r>
      <w:r w:rsidR="00EE75B1">
        <w:t>when</w:t>
      </w:r>
      <w:r w:rsidR="00A3012B" w:rsidRPr="009D7C23">
        <w:t xml:space="preserve"> our</w:t>
      </w:r>
      <w:r w:rsidR="00EE75B1">
        <w:t xml:space="preserve"> library</w:t>
      </w:r>
      <w:r w:rsidR="00A3012B" w:rsidRPr="009D7C23">
        <w:t xml:space="preserve"> IT department </w:t>
      </w:r>
      <w:r w:rsidR="00EE754A">
        <w:t>planned to expand</w:t>
      </w:r>
      <w:r w:rsidR="00A3012B" w:rsidRPr="009D7C23">
        <w:t xml:space="preserve"> into the current space. This involved reviewing materials on 2,654 single-facing units (7 shelves per unit). The primary focus was on strengthening collections for our patrons with a secondary goal of making enough room for the IT expansion.</w:t>
      </w:r>
    </w:p>
    <w:p w14:paraId="3EA71D45" w14:textId="77777777" w:rsidR="00A3012B" w:rsidRDefault="00A3012B" w:rsidP="00B17D31">
      <w:pPr>
        <w:pStyle w:val="Heading1"/>
      </w:pPr>
      <w:r>
        <w:t xml:space="preserve">Data </w:t>
      </w:r>
      <w:r w:rsidRPr="00B17D31">
        <w:t>Analysis</w:t>
      </w:r>
      <w:r>
        <w:t xml:space="preserve"> Tools</w:t>
      </w:r>
    </w:p>
    <w:p w14:paraId="34535E88" w14:textId="68C80C53" w:rsidR="00A3012B" w:rsidRPr="009D7C23" w:rsidRDefault="00A3012B" w:rsidP="009D7C23">
      <w:pPr>
        <w:pStyle w:val="Body"/>
      </w:pPr>
      <w:r w:rsidRPr="009D7C23">
        <w:t>Our starting point f</w:t>
      </w:r>
      <w:r w:rsidR="00EE75B1">
        <w:t>or data anal</w:t>
      </w:r>
      <w:bookmarkStart w:id="0" w:name="_GoBack"/>
      <w:bookmarkEnd w:id="0"/>
      <w:r w:rsidR="00EE75B1">
        <w:t>ysis was GreenGlass, h</w:t>
      </w:r>
      <w:r w:rsidRPr="009D7C23">
        <w:t xml:space="preserve">owever, GreenGlass alone </w:t>
      </w:r>
      <w:r w:rsidR="00884A0F">
        <w:t xml:space="preserve">could </w:t>
      </w:r>
      <w:r w:rsidRPr="009D7C23">
        <w:t>not meet</w:t>
      </w:r>
      <w:r w:rsidR="00884A0F">
        <w:t xml:space="preserve"> all</w:t>
      </w:r>
      <w:r w:rsidRPr="009D7C23">
        <w:t xml:space="preserve"> the needs for a project of this scope. Problems</w:t>
      </w:r>
      <w:r w:rsidR="00EE754A">
        <w:t xml:space="preserve"> of relying solely on GreenGlass</w:t>
      </w:r>
      <w:r w:rsidRPr="009D7C23">
        <w:t xml:space="preserve"> included bad data (due to problematic cataloging and not GreenGlass itself) and </w:t>
      </w:r>
      <w:r w:rsidR="00B07C41" w:rsidRPr="009D7C23">
        <w:t>GreenGlass excluding</w:t>
      </w:r>
      <w:r w:rsidRPr="009D7C23">
        <w:t xml:space="preserve"> serials data. </w:t>
      </w:r>
      <w:r w:rsidR="00884A0F">
        <w:t>In addition to GreenGlass, we also used</w:t>
      </w:r>
      <w:r w:rsidRPr="009D7C23">
        <w:t xml:space="preserve"> custom reports from our LIS, BlueCloud Analytics (a tool from our LIS vendor), Excel, </w:t>
      </w:r>
      <w:r w:rsidR="008403D4" w:rsidRPr="009D7C23">
        <w:t xml:space="preserve">and </w:t>
      </w:r>
      <w:r w:rsidRPr="009D7C23">
        <w:t>R</w:t>
      </w:r>
      <w:r w:rsidR="008403D4" w:rsidRPr="009D7C23">
        <w:t>. We also created a geo-encoded map and Google Doc to track progress of the project.</w:t>
      </w:r>
    </w:p>
    <w:p w14:paraId="7F05BA15" w14:textId="025AE02E" w:rsidR="008403D4" w:rsidRDefault="008403D4" w:rsidP="00B17D31">
      <w:pPr>
        <w:pStyle w:val="Heading1"/>
      </w:pPr>
      <w:r>
        <w:t>Who Was Involved</w:t>
      </w:r>
    </w:p>
    <w:p w14:paraId="6BACCD67" w14:textId="2B4640B7" w:rsidR="00260B39" w:rsidRDefault="00260B39" w:rsidP="00260B39">
      <w:pPr>
        <w:pStyle w:val="Body"/>
      </w:pPr>
      <w:r w:rsidRPr="009D7C23">
        <w:t>This project involved representatives from collection development, science librarians, library IT, cataloging, book repair/conservation, serials staff, auxiliary storage staff, stacks management, physical</w:t>
      </w:r>
      <w:r>
        <w:t xml:space="preserve"> facilities management and library administration.  We also worked closely with our accounting controller to make sure we had all the resources required to complete the project in the allotted timeframe (personnel, equipment, space, etc.).</w:t>
      </w:r>
    </w:p>
    <w:p w14:paraId="15C211F8" w14:textId="70CBD43F" w:rsidR="00260B39" w:rsidRDefault="00260B39" w:rsidP="00260B39">
      <w:pPr>
        <w:pStyle w:val="Body"/>
      </w:pPr>
    </w:p>
    <w:p w14:paraId="569A7610" w14:textId="45C0FC02" w:rsidR="00260B39" w:rsidRPr="009D7C23" w:rsidRDefault="00732D4C" w:rsidP="00260B39">
      <w:pPr>
        <w:pStyle w:val="Body"/>
        <w:sectPr w:rsidR="00260B39" w:rsidRPr="009D7C23" w:rsidSect="00B17D31">
          <w:headerReference w:type="default" r:id="rId7"/>
          <w:footerReference w:type="default" r:id="rId8"/>
          <w:pgSz w:w="12240" w:h="15840"/>
          <w:pgMar w:top="245" w:right="2160" w:bottom="1440" w:left="2160" w:header="720" w:footer="864" w:gutter="0"/>
          <w:cols w:num="2" w:space="720" w:equalWidth="0">
            <w:col w:w="2430" w:space="720"/>
            <w:col w:w="4770"/>
          </w:cols>
          <w:docGrid w:linePitch="326"/>
        </w:sectPr>
      </w:pPr>
      <w:r>
        <w:t>Before we started</w:t>
      </w:r>
      <w:r w:rsidR="00EE754A">
        <w:t xml:space="preserve"> the project</w:t>
      </w:r>
      <w:r>
        <w:t>,</w:t>
      </w:r>
      <w:r w:rsidR="00260B39">
        <w:t xml:space="preserve"> we created a task force to </w:t>
      </w:r>
      <w:r>
        <w:t xml:space="preserve">identify </w:t>
      </w:r>
      <w:r w:rsidR="00260B39">
        <w:t>all of the people</w:t>
      </w:r>
      <w:r w:rsidR="00186981">
        <w:t xml:space="preserve"> involved</w:t>
      </w:r>
      <w:r w:rsidR="00260B39">
        <w:t xml:space="preserve">, </w:t>
      </w:r>
      <w:r>
        <w:t xml:space="preserve">outline the </w:t>
      </w:r>
      <w:r w:rsidR="00260B39">
        <w:t>processes, and</w:t>
      </w:r>
      <w:r>
        <w:t xml:space="preserve"> assign</w:t>
      </w:r>
      <w:r w:rsidR="00260B39">
        <w:t xml:space="preserve"> resources that would be </w:t>
      </w:r>
    </w:p>
    <w:p w14:paraId="73570020" w14:textId="77777777" w:rsidR="00260B39" w:rsidRPr="00260B39" w:rsidRDefault="00260B39" w:rsidP="00260B39"/>
    <w:p w14:paraId="1687BDC7" w14:textId="27471D85" w:rsidR="008403D4" w:rsidRPr="009D7C23" w:rsidRDefault="00EE754A" w:rsidP="009D7C23">
      <w:pPr>
        <w:pStyle w:val="Body"/>
      </w:pPr>
      <w:r>
        <w:t xml:space="preserve">required to complete the project. Without this task force the project would </w:t>
      </w:r>
      <w:r w:rsidR="008403D4" w:rsidRPr="009D7C23">
        <w:t>hav</w:t>
      </w:r>
      <w:r w:rsidR="00186981">
        <w:t>e taken far longer and created</w:t>
      </w:r>
      <w:r w:rsidR="008403D4" w:rsidRPr="009D7C23">
        <w:t xml:space="preserve"> </w:t>
      </w:r>
      <w:r w:rsidR="00732D4C">
        <w:t>many</w:t>
      </w:r>
      <w:r w:rsidR="00186981">
        <w:t xml:space="preserve"> more</w:t>
      </w:r>
      <w:r w:rsidR="008403D4" w:rsidRPr="009D7C23">
        <w:t xml:space="preserve"> problems with existing workflows. </w:t>
      </w:r>
      <w:r w:rsidR="00732D4C">
        <w:t>Besides the pre-planning assignment, t</w:t>
      </w:r>
      <w:r w:rsidR="008403D4" w:rsidRPr="009D7C23">
        <w:t xml:space="preserve">his task force </w:t>
      </w:r>
      <w:r w:rsidR="00732D4C">
        <w:t>was</w:t>
      </w:r>
      <w:r w:rsidR="008403D4" w:rsidRPr="009D7C23">
        <w:t xml:space="preserve"> also</w:t>
      </w:r>
      <w:r w:rsidR="00732D4C">
        <w:t xml:space="preserve"> </w:t>
      </w:r>
      <w:r w:rsidR="00B62224">
        <w:t>charged with</w:t>
      </w:r>
      <w:r w:rsidR="00732D4C">
        <w:t xml:space="preserve"> and is in the process</w:t>
      </w:r>
      <w:r w:rsidR="008403D4" w:rsidRPr="009D7C23">
        <w:t xml:space="preserve"> of writing a report that </w:t>
      </w:r>
      <w:r w:rsidR="00732D4C">
        <w:t>estimates</w:t>
      </w:r>
      <w:r w:rsidR="008403D4" w:rsidRPr="009D7C23">
        <w:t xml:space="preserve"> the time and money spent so that library administration will have a better idea of how much a project such as this truly costs.</w:t>
      </w:r>
    </w:p>
    <w:p w14:paraId="02E7AF9F" w14:textId="3B51E5D3" w:rsidR="00B07C41" w:rsidRDefault="00732D4C" w:rsidP="00B17D31">
      <w:pPr>
        <w:pStyle w:val="Heading1"/>
      </w:pPr>
      <w:r>
        <w:t>Criteria used to analyze and evaluate collection</w:t>
      </w:r>
    </w:p>
    <w:p w14:paraId="0D49130D" w14:textId="77F90BBA" w:rsidR="00B07C41" w:rsidRPr="009D7C23" w:rsidRDefault="00B07C41" w:rsidP="009D7C23">
      <w:pPr>
        <w:pStyle w:val="Body"/>
      </w:pPr>
      <w:r w:rsidRPr="009D7C23">
        <w:t xml:space="preserve">This varied from librarian to librarian. Some librarians weighted usage heavily while others did not. Overlap with other institutions was an important factor in deciding whether or not to discard something. Age of material, duplication of material in our own collections, and the historical and monetary values were also considered. Representation of the subject in existing electronic resources was </w:t>
      </w:r>
      <w:r w:rsidR="00186981">
        <w:t>another</w:t>
      </w:r>
      <w:r w:rsidRPr="009D7C23">
        <w:t xml:space="preserve"> serious consideration.</w:t>
      </w:r>
    </w:p>
    <w:p w14:paraId="476C7FBF" w14:textId="068849C1" w:rsidR="00B07C41" w:rsidRDefault="00B07C41" w:rsidP="00B17D31">
      <w:pPr>
        <w:pStyle w:val="Heading1"/>
      </w:pPr>
      <w:r>
        <w:t>Communicating with Campus</w:t>
      </w:r>
    </w:p>
    <w:p w14:paraId="286D9F6C" w14:textId="77777777" w:rsidR="00B07C41" w:rsidRPr="009D7C23" w:rsidRDefault="00B07C41" w:rsidP="009D7C23">
      <w:pPr>
        <w:pStyle w:val="Body"/>
      </w:pPr>
      <w:r w:rsidRPr="009D7C23">
        <w:t>We did not use data to communicate with stakeholders. Our IT staff created a “virtual review shelf” that allowed stakeholders to review materials marked for potential withdraw and, if desired, make a recommendation that the materials stay in the collection. They were not necessarily told the criteria used to decide how an item ended up in the potential withdraw pile. Most trusted the subject librarians to know the subject matter and make a wise decision.</w:t>
      </w:r>
    </w:p>
    <w:p w14:paraId="1089B539" w14:textId="1C01576E" w:rsidR="00B07C41" w:rsidRDefault="00B07C41" w:rsidP="00B17D31">
      <w:pPr>
        <w:pStyle w:val="Heading1"/>
      </w:pPr>
      <w:r>
        <w:t>What We Learned</w:t>
      </w:r>
    </w:p>
    <w:p w14:paraId="0DFA0E06" w14:textId="6F511814" w:rsidR="00B07C41" w:rsidRDefault="001519FC" w:rsidP="009D7C23">
      <w:pPr>
        <w:pStyle w:val="Body"/>
      </w:pPr>
      <w:r>
        <w:t xml:space="preserve">Many </w:t>
      </w:r>
      <w:r w:rsidR="00EE754A">
        <w:t>librarians</w:t>
      </w:r>
      <w:r w:rsidR="00B07C41">
        <w:t xml:space="preserve"> were surprised by how interdisciplinary the collection was, discovered holes in the collection, cataloging errors (especially with serials), books on the shelf but not in the catalog, </w:t>
      </w:r>
      <w:r w:rsidR="006B4DC5">
        <w:t xml:space="preserve">and </w:t>
      </w:r>
      <w:r w:rsidR="00B07C41">
        <w:t xml:space="preserve">inconsistent usage information. </w:t>
      </w:r>
      <w:r w:rsidR="00EE754A">
        <w:t>They</w:t>
      </w:r>
      <w:r w:rsidR="00B07C41">
        <w:t xml:space="preserve"> were also surprised by how large of an impact poorly cataloged materials had on usage of the material.</w:t>
      </w:r>
    </w:p>
    <w:p w14:paraId="6B717360" w14:textId="77777777" w:rsidR="00B07C41" w:rsidRDefault="00B07C41" w:rsidP="00B17D31">
      <w:pPr>
        <w:pStyle w:val="Heading1"/>
      </w:pPr>
      <w:r>
        <w:t>New Space</w:t>
      </w:r>
    </w:p>
    <w:p w14:paraId="7A0A8220" w14:textId="15159B00" w:rsidR="00B07C41" w:rsidRDefault="00732D4C" w:rsidP="009D7C23">
      <w:pPr>
        <w:pStyle w:val="Body"/>
      </w:pPr>
      <w:r>
        <w:t>With the space that was freed up from the collection evaluation, w</w:t>
      </w:r>
      <w:r w:rsidR="00B07C41">
        <w:t>e will create more office space for IT, new offices for some of the science librarians,</w:t>
      </w:r>
      <w:r w:rsidR="00EF429A">
        <w:t xml:space="preserve"> and</w:t>
      </w:r>
      <w:r w:rsidR="00B07C41">
        <w:t xml:space="preserve"> new study spaces</w:t>
      </w:r>
      <w:r>
        <w:t xml:space="preserve"> that better utilize natural light</w:t>
      </w:r>
      <w:r w:rsidR="00B07C41">
        <w:t xml:space="preserve"> for students</w:t>
      </w:r>
      <w:r>
        <w:t>.</w:t>
      </w:r>
    </w:p>
    <w:p w14:paraId="2C4B16A3" w14:textId="77777777" w:rsidR="00B07C41" w:rsidRPr="009D7C23" w:rsidRDefault="00B07C41" w:rsidP="00B17D31">
      <w:pPr>
        <w:pStyle w:val="Heading1"/>
      </w:pPr>
      <w:r w:rsidRPr="009D7C23">
        <w:t xml:space="preserve">What We </w:t>
      </w:r>
      <w:r w:rsidRPr="00B17D31">
        <w:t>Would</w:t>
      </w:r>
      <w:r w:rsidRPr="009D7C23">
        <w:t xml:space="preserve"> Do Differently</w:t>
      </w:r>
    </w:p>
    <w:p w14:paraId="24E02048" w14:textId="62A20988" w:rsidR="00B07C41" w:rsidRDefault="00B07C41" w:rsidP="009D7C23">
      <w:pPr>
        <w:pStyle w:val="Body"/>
      </w:pPr>
      <w:r>
        <w:t xml:space="preserve">We would not change much. The assessment planning task force was critical in making this successful. </w:t>
      </w:r>
      <w:r w:rsidR="005E04BB">
        <w:t>We did find that even with the pre-planning, the process was not linear and we had to be flexible and adapt our plan as we moved through the project. Knowing upfront that the process was iterative was crucial. Communication is o</w:t>
      </w:r>
      <w:r>
        <w:t>ne area</w:t>
      </w:r>
      <w:r w:rsidR="005E04BB">
        <w:t xml:space="preserve"> </w:t>
      </w:r>
      <w:r w:rsidR="006B4DC5">
        <w:t>in which</w:t>
      </w:r>
      <w:r w:rsidR="005E04BB">
        <w:t xml:space="preserve"> we could</w:t>
      </w:r>
      <w:r>
        <w:t xml:space="preserve"> always </w:t>
      </w:r>
      <w:r w:rsidR="001519FC">
        <w:t>do</w:t>
      </w:r>
      <w:r w:rsidR="005E04BB">
        <w:t xml:space="preserve"> better. Improving s</w:t>
      </w:r>
      <w:r>
        <w:t>ome of the communication we had, both internally and externally</w:t>
      </w:r>
      <w:r w:rsidR="008401F3">
        <w:t>,</w:t>
      </w:r>
      <w:r w:rsidR="00732D4C">
        <w:t xml:space="preserve"> could have</w:t>
      </w:r>
      <w:r>
        <w:t xml:space="preserve"> alleviate</w:t>
      </w:r>
      <w:r w:rsidR="00732D4C">
        <w:t>d</w:t>
      </w:r>
      <w:r>
        <w:t xml:space="preserve"> some unnecessary stress by teaching faculty and librarians not directly involved in the process about what was happening.</w:t>
      </w:r>
    </w:p>
    <w:sectPr w:rsidR="00B07C41" w:rsidSect="00A3012B">
      <w:headerReference w:type="default" r:id="rId9"/>
      <w:footerReference w:type="default" r:id="rId10"/>
      <w:pgSz w:w="12240" w:h="15840"/>
      <w:pgMar w:top="245" w:right="2160" w:bottom="1800" w:left="2160" w:header="720" w:footer="864" w:gutter="0"/>
      <w:cols w:space="720" w:equalWidth="0">
        <w:col w:w="7920" w:space="720"/>
      </w:cols>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12DB753" w14:textId="77777777" w:rsidR="00DD6DD2" w:rsidRDefault="00DD6DD2">
      <w:r>
        <w:separator/>
      </w:r>
    </w:p>
  </w:endnote>
  <w:endnote w:type="continuationSeparator" w:id="0">
    <w:p w14:paraId="74CE9447" w14:textId="77777777" w:rsidR="00DD6DD2" w:rsidRDefault="00DD6D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Nova Light">
    <w:altName w:val="Arial Nova Light"/>
    <w:panose1 w:val="020B0304020202020204"/>
    <w:charset w:val="00"/>
    <w:family w:val="swiss"/>
    <w:pitch w:val="variable"/>
    <w:sig w:usb0="0000028F" w:usb1="00000002" w:usb2="00000000" w:usb3="00000000" w:csb0="0000019F" w:csb1="00000000"/>
  </w:font>
  <w:font w:name="RequiemText-HTF-Italic">
    <w:panose1 w:val="00000000000000000000"/>
    <w:charset w:val="00"/>
    <w:family w:val="auto"/>
    <w:notTrueType/>
    <w:pitch w:val="variable"/>
    <w:sig w:usb0="0000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Arial Nova">
    <w:altName w:val="Arial"/>
    <w:panose1 w:val="020B0504020202020204"/>
    <w:charset w:val="00"/>
    <w:family w:val="swiss"/>
    <w:pitch w:val="variable"/>
    <w:sig w:usb0="0000028F" w:usb1="00000002" w:usb2="00000000" w:usb3="00000000" w:csb0="0000019F" w:csb1="00000000"/>
  </w:font>
  <w:font w:name="Helvetica Neue Light">
    <w:altName w:val="Microsoft YaHei"/>
    <w:panose1 w:val="02000403000000020004"/>
    <w:charset w:val="00"/>
    <w:family w:val="auto"/>
    <w:pitch w:val="variable"/>
    <w:sig w:usb0="A00002FF" w:usb1="5000205B" w:usb2="00000002" w:usb3="00000000" w:csb0="00000007" w:csb1="00000000"/>
  </w:font>
  <w:font w:name="RequiemText-HTF-SmallCaps">
    <w:panose1 w:val="00000000000000000000"/>
    <w:charset w:val="00"/>
    <w:family w:val="auto"/>
    <w:notTrueType/>
    <w:pitch w:val="variable"/>
    <w:sig w:usb0="00000003" w:usb1="00000000" w:usb2="00000000" w:usb3="00000000" w:csb0="00000001" w:csb1="00000000"/>
  </w:font>
  <w:font w:name="Helvetica Neue">
    <w:altName w:val="Malgun Gothic"/>
    <w:panose1 w:val="02000503000000020004"/>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43195DE" w14:textId="77777777" w:rsidR="00260B39" w:rsidRDefault="00260B39" w:rsidP="00766C09">
    <w:pPr>
      <w:pStyle w:val="HeaderFooter"/>
      <w:tabs>
        <w:tab w:val="clear" w:pos="9360"/>
        <w:tab w:val="right" w:pos="8640"/>
      </w:tabs>
      <w:ind w:right="720"/>
      <w:jc w:val="center"/>
      <w:rPr>
        <w:rFonts w:ascii="Helvetica Neue" w:hAnsi="Helvetica Neue"/>
        <w:b/>
        <w:bC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3D3D004" w14:textId="77777777" w:rsidR="00677887" w:rsidRDefault="00677887" w:rsidP="00766C09">
    <w:pPr>
      <w:pStyle w:val="HeaderFooter"/>
      <w:tabs>
        <w:tab w:val="clear" w:pos="9360"/>
        <w:tab w:val="right" w:pos="8640"/>
      </w:tabs>
      <w:ind w:right="720"/>
      <w:jc w:val="center"/>
      <w:rPr>
        <w:rFonts w:ascii="Helvetica Neue" w:hAnsi="Helvetica Neue"/>
        <w:b/>
        <w:bC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C813A07" w14:textId="77777777" w:rsidR="00DD6DD2" w:rsidRDefault="00DD6DD2">
      <w:r>
        <w:separator/>
      </w:r>
    </w:p>
  </w:footnote>
  <w:footnote w:type="continuationSeparator" w:id="0">
    <w:p w14:paraId="4DCB6253" w14:textId="77777777" w:rsidR="00DD6DD2" w:rsidRDefault="00DD6D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F50CA0C" w14:textId="77777777" w:rsidR="00260B39" w:rsidRDefault="00260B39" w:rsidP="00FB2ED2">
    <w:pPr>
      <w:pStyle w:val="HeaderFooter"/>
      <w:jc w:val="center"/>
    </w:pPr>
  </w:p>
  <w:p w14:paraId="39642246" w14:textId="77777777" w:rsidR="00260B39" w:rsidRPr="00766C09" w:rsidRDefault="00260B39" w:rsidP="00FB2ED2">
    <w:pPr>
      <w:pStyle w:val="HeaderFooter"/>
      <w:rPr>
        <w:rFonts w:ascii="RequiemText-HTF-SmallCaps" w:hAnsi="RequiemText-HTF-SmallCaps"/>
        <w:color w:val="7F7F7F" w:themeColor="text1" w:themeTint="80"/>
        <w:sz w:val="21"/>
        <w:szCs w:val="21"/>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2643139" w14:textId="2A6ED19D" w:rsidR="00FB2ED2" w:rsidRDefault="00FB2ED2" w:rsidP="00FB2ED2">
    <w:pPr>
      <w:pStyle w:val="HeaderFooter"/>
      <w:jc w:val="center"/>
    </w:pPr>
  </w:p>
  <w:p w14:paraId="08C15C8F" w14:textId="786C4BFF" w:rsidR="00FB2ED2" w:rsidRPr="00766C09" w:rsidRDefault="00FB2ED2" w:rsidP="00FB2ED2">
    <w:pPr>
      <w:pStyle w:val="HeaderFooter"/>
      <w:rPr>
        <w:rFonts w:ascii="RequiemText-HTF-SmallCaps" w:hAnsi="RequiemText-HTF-SmallCaps"/>
        <w:color w:val="7F7F7F" w:themeColor="text1" w:themeTint="80"/>
        <w:sz w:val="21"/>
        <w:szCs w:val="21"/>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defaultTabStop w:val="720"/>
  <w:drawingGridHorizontalSpacing w:val="120"/>
  <w:drawingGridVerticalSpacing w:val="163"/>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4D43"/>
    <w:rsid w:val="00077F17"/>
    <w:rsid w:val="000A076D"/>
    <w:rsid w:val="000B43C5"/>
    <w:rsid w:val="0011042D"/>
    <w:rsid w:val="001236A5"/>
    <w:rsid w:val="001519FC"/>
    <w:rsid w:val="00186981"/>
    <w:rsid w:val="001B156F"/>
    <w:rsid w:val="001F39CF"/>
    <w:rsid w:val="00200A5F"/>
    <w:rsid w:val="0024484C"/>
    <w:rsid w:val="00260B39"/>
    <w:rsid w:val="002677D2"/>
    <w:rsid w:val="002C420D"/>
    <w:rsid w:val="002E4CFB"/>
    <w:rsid w:val="003019C5"/>
    <w:rsid w:val="003113B6"/>
    <w:rsid w:val="00323527"/>
    <w:rsid w:val="0034523C"/>
    <w:rsid w:val="003678A5"/>
    <w:rsid w:val="003E43A6"/>
    <w:rsid w:val="003E5A95"/>
    <w:rsid w:val="003E7F1D"/>
    <w:rsid w:val="00442C12"/>
    <w:rsid w:val="0048564C"/>
    <w:rsid w:val="00490ECE"/>
    <w:rsid w:val="004A0029"/>
    <w:rsid w:val="004D6191"/>
    <w:rsid w:val="004E4500"/>
    <w:rsid w:val="004F298D"/>
    <w:rsid w:val="00520585"/>
    <w:rsid w:val="00591567"/>
    <w:rsid w:val="00596BD7"/>
    <w:rsid w:val="005E04BB"/>
    <w:rsid w:val="005F3101"/>
    <w:rsid w:val="00611306"/>
    <w:rsid w:val="006659AC"/>
    <w:rsid w:val="00672804"/>
    <w:rsid w:val="00677887"/>
    <w:rsid w:val="006B4DC5"/>
    <w:rsid w:val="00732D4C"/>
    <w:rsid w:val="00766C09"/>
    <w:rsid w:val="0077721F"/>
    <w:rsid w:val="007A5549"/>
    <w:rsid w:val="007F382A"/>
    <w:rsid w:val="0081482A"/>
    <w:rsid w:val="008401F3"/>
    <w:rsid w:val="008403D4"/>
    <w:rsid w:val="0088396A"/>
    <w:rsid w:val="00884A0F"/>
    <w:rsid w:val="008C528B"/>
    <w:rsid w:val="008F04A1"/>
    <w:rsid w:val="0091631D"/>
    <w:rsid w:val="00932598"/>
    <w:rsid w:val="009C3B96"/>
    <w:rsid w:val="009D562C"/>
    <w:rsid w:val="009D7C23"/>
    <w:rsid w:val="009F2758"/>
    <w:rsid w:val="00A3012B"/>
    <w:rsid w:val="00A40BF1"/>
    <w:rsid w:val="00A504E7"/>
    <w:rsid w:val="00A55B0E"/>
    <w:rsid w:val="00A83827"/>
    <w:rsid w:val="00AF0AD1"/>
    <w:rsid w:val="00AF7E9A"/>
    <w:rsid w:val="00B07C41"/>
    <w:rsid w:val="00B17D31"/>
    <w:rsid w:val="00B33840"/>
    <w:rsid w:val="00B44227"/>
    <w:rsid w:val="00B62224"/>
    <w:rsid w:val="00B76E81"/>
    <w:rsid w:val="00B87D64"/>
    <w:rsid w:val="00BA2BD7"/>
    <w:rsid w:val="00BA39C7"/>
    <w:rsid w:val="00BD3F52"/>
    <w:rsid w:val="00BE111F"/>
    <w:rsid w:val="00C12737"/>
    <w:rsid w:val="00C20F01"/>
    <w:rsid w:val="00C2487A"/>
    <w:rsid w:val="00C41C05"/>
    <w:rsid w:val="00C50D4C"/>
    <w:rsid w:val="00CD335A"/>
    <w:rsid w:val="00D07EDD"/>
    <w:rsid w:val="00D178F6"/>
    <w:rsid w:val="00D3180C"/>
    <w:rsid w:val="00D64D43"/>
    <w:rsid w:val="00DB6A44"/>
    <w:rsid w:val="00DD4176"/>
    <w:rsid w:val="00DD6DD2"/>
    <w:rsid w:val="00E83B0E"/>
    <w:rsid w:val="00ED1E2A"/>
    <w:rsid w:val="00EE754A"/>
    <w:rsid w:val="00EE75B1"/>
    <w:rsid w:val="00EF429A"/>
    <w:rsid w:val="00F11415"/>
    <w:rsid w:val="00F53FF9"/>
    <w:rsid w:val="00FB2ED2"/>
    <w:rsid w:val="00FD67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7AC21B"/>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rPr>
      <w:sz w:val="24"/>
      <w:szCs w:val="24"/>
    </w:rPr>
  </w:style>
  <w:style w:type="paragraph" w:styleId="Heading1">
    <w:name w:val="heading 1"/>
    <w:basedOn w:val="HeaderFooter"/>
    <w:next w:val="Normal"/>
    <w:link w:val="Heading1Char"/>
    <w:uiPriority w:val="9"/>
    <w:qFormat/>
    <w:rsid w:val="00B17D31"/>
    <w:pPr>
      <w:spacing w:before="200"/>
      <w:outlineLvl w:val="0"/>
    </w:pPr>
    <w:rPr>
      <w:rFonts w:ascii="Arial Nova Light" w:hAnsi="Arial Nova Light"/>
      <w:color w:val="595959" w:themeColor="text1" w:themeTint="A6"/>
      <w:sz w:val="32"/>
      <w:szCs w:val="32"/>
    </w:rPr>
  </w:style>
  <w:style w:type="paragraph" w:styleId="Heading2">
    <w:name w:val="heading 2"/>
    <w:basedOn w:val="Body"/>
    <w:next w:val="Normal"/>
    <w:link w:val="Heading2Char"/>
    <w:uiPriority w:val="9"/>
    <w:unhideWhenUsed/>
    <w:qFormat/>
    <w:rsid w:val="0048564C"/>
    <w:pPr>
      <w:keepNext/>
      <w:spacing w:before="280"/>
      <w:outlineLvl w:val="1"/>
    </w:pPr>
    <w:rPr>
      <w:rFonts w:ascii="RequiemText-HTF-Italic" w:hAnsi="RequiemText-HTF-Italic"/>
      <w:i/>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360"/>
      </w:tabs>
    </w:pPr>
    <w:rPr>
      <w:rFonts w:ascii="Helvetica" w:hAnsi="Helvetica" w:cs="Arial Unicode MS"/>
      <w:color w:val="000000"/>
    </w:rPr>
  </w:style>
  <w:style w:type="paragraph" w:customStyle="1" w:styleId="Body">
    <w:name w:val="Body"/>
    <w:basedOn w:val="Normal"/>
    <w:rsid w:val="009D7C23"/>
    <w:pPr>
      <w:spacing w:line="312" w:lineRule="auto"/>
    </w:pPr>
    <w:rPr>
      <w:rFonts w:ascii="Arial Nova" w:hAnsi="Arial Nova"/>
      <w:sz w:val="20"/>
      <w:szCs w:val="20"/>
    </w:rPr>
  </w:style>
  <w:style w:type="paragraph" w:styleId="Header">
    <w:name w:val="header"/>
    <w:basedOn w:val="Normal"/>
    <w:link w:val="HeaderChar"/>
    <w:uiPriority w:val="99"/>
    <w:unhideWhenUsed/>
    <w:rsid w:val="00766C09"/>
    <w:pPr>
      <w:tabs>
        <w:tab w:val="center" w:pos="4680"/>
        <w:tab w:val="right" w:pos="9360"/>
      </w:tabs>
    </w:pPr>
  </w:style>
  <w:style w:type="character" w:customStyle="1" w:styleId="HeaderChar">
    <w:name w:val="Header Char"/>
    <w:basedOn w:val="DefaultParagraphFont"/>
    <w:link w:val="Header"/>
    <w:uiPriority w:val="99"/>
    <w:rsid w:val="00766C09"/>
    <w:rPr>
      <w:sz w:val="24"/>
      <w:szCs w:val="24"/>
    </w:rPr>
  </w:style>
  <w:style w:type="paragraph" w:styleId="Footer">
    <w:name w:val="footer"/>
    <w:basedOn w:val="Normal"/>
    <w:link w:val="FooterChar"/>
    <w:uiPriority w:val="99"/>
    <w:unhideWhenUsed/>
    <w:rsid w:val="00766C09"/>
    <w:pPr>
      <w:tabs>
        <w:tab w:val="center" w:pos="4680"/>
        <w:tab w:val="right" w:pos="9360"/>
      </w:tabs>
    </w:pPr>
  </w:style>
  <w:style w:type="character" w:customStyle="1" w:styleId="FooterChar">
    <w:name w:val="Footer Char"/>
    <w:basedOn w:val="DefaultParagraphFont"/>
    <w:link w:val="Footer"/>
    <w:uiPriority w:val="99"/>
    <w:rsid w:val="00766C09"/>
    <w:rPr>
      <w:sz w:val="24"/>
      <w:szCs w:val="24"/>
    </w:rPr>
  </w:style>
  <w:style w:type="character" w:customStyle="1" w:styleId="Heading1Char">
    <w:name w:val="Heading 1 Char"/>
    <w:basedOn w:val="DefaultParagraphFont"/>
    <w:link w:val="Heading1"/>
    <w:uiPriority w:val="9"/>
    <w:rsid w:val="00B17D31"/>
    <w:rPr>
      <w:rFonts w:ascii="Arial Nova Light" w:hAnsi="Arial Nova Light" w:cs="Arial Unicode MS"/>
      <w:color w:val="595959" w:themeColor="text1" w:themeTint="A6"/>
      <w:sz w:val="32"/>
      <w:szCs w:val="32"/>
    </w:rPr>
  </w:style>
  <w:style w:type="character" w:customStyle="1" w:styleId="Heading2Char">
    <w:name w:val="Heading 2 Char"/>
    <w:basedOn w:val="DefaultParagraphFont"/>
    <w:link w:val="Heading2"/>
    <w:uiPriority w:val="9"/>
    <w:rsid w:val="0048564C"/>
    <w:rPr>
      <w:rFonts w:ascii="RequiemText-HTF-Italic" w:hAnsi="RequiemText-HTF-Italic" w:cs="Arial Unicode MS"/>
      <w:i/>
      <w:color w:val="000000"/>
      <w:sz w:val="28"/>
      <w:szCs w:val="28"/>
    </w:rPr>
  </w:style>
  <w:style w:type="paragraph" w:styleId="BalloonText">
    <w:name w:val="Balloon Text"/>
    <w:basedOn w:val="Normal"/>
    <w:link w:val="BalloonTextChar"/>
    <w:uiPriority w:val="99"/>
    <w:semiHidden/>
    <w:unhideWhenUsed/>
    <w:rsid w:val="00B87D64"/>
    <w:rPr>
      <w:sz w:val="18"/>
      <w:szCs w:val="18"/>
    </w:rPr>
  </w:style>
  <w:style w:type="character" w:customStyle="1" w:styleId="BalloonTextChar">
    <w:name w:val="Balloon Text Char"/>
    <w:basedOn w:val="DefaultParagraphFont"/>
    <w:link w:val="BalloonText"/>
    <w:uiPriority w:val="99"/>
    <w:semiHidden/>
    <w:rsid w:val="00B87D64"/>
    <w:rPr>
      <w:sz w:val="18"/>
      <w:szCs w:val="18"/>
    </w:rPr>
  </w:style>
  <w:style w:type="character" w:customStyle="1" w:styleId="UnresolvedMention1">
    <w:name w:val="Unresolved Mention1"/>
    <w:basedOn w:val="DefaultParagraphFont"/>
    <w:uiPriority w:val="99"/>
    <w:rsid w:val="008F04A1"/>
    <w:rPr>
      <w:color w:val="605E5C"/>
      <w:shd w:val="clear" w:color="auto" w:fill="E1DFDD"/>
    </w:rPr>
  </w:style>
  <w:style w:type="paragraph" w:styleId="Title">
    <w:name w:val="Title"/>
    <w:basedOn w:val="HeaderFooter"/>
    <w:next w:val="Normal"/>
    <w:link w:val="TitleChar"/>
    <w:uiPriority w:val="10"/>
    <w:qFormat/>
    <w:rsid w:val="008F04A1"/>
    <w:pPr>
      <w:spacing w:after="400"/>
    </w:pPr>
    <w:rPr>
      <w:rFonts w:ascii="Helvetica Neue Light" w:hAnsi="Helvetica Neue Light"/>
      <w:color w:val="000000" w:themeColor="text1"/>
      <w:sz w:val="40"/>
      <w:szCs w:val="40"/>
    </w:rPr>
  </w:style>
  <w:style w:type="character" w:customStyle="1" w:styleId="TitleChar">
    <w:name w:val="Title Char"/>
    <w:basedOn w:val="DefaultParagraphFont"/>
    <w:link w:val="Title"/>
    <w:uiPriority w:val="10"/>
    <w:rsid w:val="008F04A1"/>
    <w:rPr>
      <w:rFonts w:ascii="Helvetica Neue Light" w:hAnsi="Helvetica Neue Light" w:cs="Arial Unicode MS"/>
      <w:color w:val="000000" w:themeColor="text1"/>
      <w:sz w:val="40"/>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header" Target="header2.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6D5D5"/>
      </a:lt2>
      <a:accent1>
        <a:srgbClr val="00A2FF"/>
      </a:accent1>
      <a:accent2>
        <a:srgbClr val="16E7CF"/>
      </a:accent2>
      <a:accent3>
        <a:srgbClr val="61D836"/>
      </a:accent3>
      <a:accent4>
        <a:srgbClr val="FAE232"/>
      </a:accent4>
      <a:accent5>
        <a:srgbClr val="FF644E"/>
      </a:accent5>
      <a:accent6>
        <a:srgbClr val="EF5FA7"/>
      </a:accent6>
      <a:hlink>
        <a:srgbClr val="0000FF"/>
      </a:hlink>
      <a:folHlink>
        <a:srgbClr val="FF00FF"/>
      </a:folHlink>
    </a:clrScheme>
    <a:fontScheme name="Blank">
      <a:majorFont>
        <a:latin typeface="Helvetica"/>
        <a:ea typeface="Helvetica"/>
        <a:cs typeface="Helvetica"/>
      </a:majorFont>
      <a:minorFont>
        <a:latin typeface="Helvetica"/>
        <a:ea typeface="Helvetica"/>
        <a:cs typeface="Helvetica"/>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1"/>
        </a:solidFill>
        <a:ln w="12700" cap="flat">
          <a:noFill/>
          <a:miter lim="400000"/>
        </a:ln>
        <a:effectLst/>
        <a:sp3d/>
      </a:spPr>
      <a:bodyPr rot="0" spcFirstLastPara="1" vertOverflow="overflow" horzOverflow="overflow" vert="horz" wrap="square" lIns="101600" tIns="101600" rIns="101600" bIns="1016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mn-lt"/>
            <a:ea typeface="+mn-ea"/>
            <a:cs typeface="+mn-cs"/>
            <a:sym typeface="Helvetic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000000"/>
            </a:solidFill>
            <a:effectLst/>
            <a:uFillTx/>
            <a:latin typeface="+mn-lt"/>
            <a:ea typeface="+mn-ea"/>
            <a:cs typeface="+mn-cs"/>
            <a:sym typeface="Helvetic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113</TotalTime>
  <Pages>2</Pages>
  <Words>638</Words>
  <Characters>3642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Rebecca Schroeder</dc:creator>
  <cp:lastModifiedBy>Jared Howland</cp:lastModifiedBy>
  <cp:revision>6</cp:revision>
  <cp:lastPrinted>2018-11-05T17:17:00Z</cp:lastPrinted>
  <dcterms:created xsi:type="dcterms:W3CDTF">2018-11-02T18:10:00Z</dcterms:created>
  <dcterms:modified xsi:type="dcterms:W3CDTF">2018-12-17T20:39:00Z</dcterms:modified>
</cp:coreProperties>
</file>