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4DE" w:rsidRDefault="009A74DE" w:rsidP="009A74DE">
      <w:pPr>
        <w:spacing w:after="0" w:line="480" w:lineRule="auto"/>
        <w:jc w:val="center"/>
        <w:rPr>
          <w:rFonts w:ascii="Times New Roman" w:hAnsi="Times New Roman" w:cs="Times New Roman"/>
          <w:sz w:val="24"/>
          <w:szCs w:val="24"/>
        </w:rPr>
      </w:pPr>
    </w:p>
    <w:p w:rsidR="009A74DE" w:rsidRDefault="009A74DE" w:rsidP="009A74DE">
      <w:pPr>
        <w:spacing w:after="0" w:line="480" w:lineRule="auto"/>
        <w:rPr>
          <w:rFonts w:ascii="Times New Roman" w:hAnsi="Times New Roman" w:cs="Times New Roman"/>
          <w:sz w:val="24"/>
          <w:szCs w:val="24"/>
        </w:rPr>
      </w:pPr>
    </w:p>
    <w:p w:rsidR="009A74DE" w:rsidRDefault="009A74DE" w:rsidP="009A74DE">
      <w:pPr>
        <w:spacing w:after="0" w:line="480" w:lineRule="auto"/>
        <w:rPr>
          <w:rFonts w:ascii="Times New Roman" w:hAnsi="Times New Roman" w:cs="Times New Roman"/>
          <w:sz w:val="24"/>
          <w:szCs w:val="24"/>
        </w:rPr>
      </w:pPr>
    </w:p>
    <w:p w:rsidR="009A74DE" w:rsidRDefault="009A74DE" w:rsidP="009A74DE">
      <w:pPr>
        <w:spacing w:after="0" w:line="480" w:lineRule="auto"/>
        <w:rPr>
          <w:rFonts w:ascii="Times New Roman" w:hAnsi="Times New Roman" w:cs="Times New Roman"/>
          <w:sz w:val="24"/>
          <w:szCs w:val="24"/>
        </w:rPr>
      </w:pPr>
    </w:p>
    <w:p w:rsidR="009A74DE" w:rsidRDefault="009A74DE" w:rsidP="009A74DE">
      <w:pPr>
        <w:spacing w:after="0" w:line="480" w:lineRule="auto"/>
        <w:rPr>
          <w:rFonts w:ascii="Times New Roman" w:hAnsi="Times New Roman" w:cs="Times New Roman"/>
          <w:sz w:val="24"/>
          <w:szCs w:val="24"/>
        </w:rPr>
      </w:pPr>
    </w:p>
    <w:p w:rsidR="009A74DE" w:rsidRDefault="009A74DE" w:rsidP="009A74DE">
      <w:pPr>
        <w:spacing w:after="0" w:line="480" w:lineRule="auto"/>
        <w:rPr>
          <w:rFonts w:ascii="Times New Roman" w:hAnsi="Times New Roman" w:cs="Times New Roman"/>
          <w:sz w:val="24"/>
          <w:szCs w:val="24"/>
        </w:rPr>
      </w:pPr>
    </w:p>
    <w:p w:rsidR="009A74DE" w:rsidRDefault="009A74DE" w:rsidP="009A74DE">
      <w:pPr>
        <w:spacing w:after="0" w:line="480" w:lineRule="auto"/>
        <w:rPr>
          <w:rFonts w:ascii="Times New Roman" w:hAnsi="Times New Roman" w:cs="Times New Roman"/>
          <w:sz w:val="24"/>
          <w:szCs w:val="24"/>
        </w:rPr>
      </w:pPr>
    </w:p>
    <w:p w:rsidR="009A74DE" w:rsidRDefault="009A74DE" w:rsidP="009A74D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Predicting Likes and Retweets on Twitter</w:t>
      </w:r>
    </w:p>
    <w:p w:rsidR="009A74DE" w:rsidRDefault="009A74DE" w:rsidP="009A74DE">
      <w:pPr>
        <w:spacing w:after="0" w:line="480" w:lineRule="auto"/>
        <w:jc w:val="center"/>
        <w:rPr>
          <w:rFonts w:ascii="Times New Roman" w:hAnsi="Times New Roman" w:cs="Times New Roman"/>
          <w:sz w:val="24"/>
          <w:szCs w:val="24"/>
        </w:rPr>
      </w:pPr>
      <w:r w:rsidRPr="009A74DE">
        <w:rPr>
          <w:rFonts w:ascii="Times New Roman" w:hAnsi="Times New Roman" w:cs="Times New Roman"/>
          <w:sz w:val="24"/>
          <w:szCs w:val="24"/>
        </w:rPr>
        <w:t>Jared Wright</w:t>
      </w:r>
    </w:p>
    <w:p w:rsidR="0042367E" w:rsidRDefault="0042367E" w:rsidP="009A74D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Spring 2019</w:t>
      </w:r>
      <w:bookmarkStart w:id="0" w:name="_GoBack"/>
      <w:bookmarkEnd w:id="0"/>
    </w:p>
    <w:p w:rsidR="009A74DE" w:rsidRDefault="009A74DE" w:rsidP="009A74DE">
      <w:pPr>
        <w:spacing w:after="0" w:line="480" w:lineRule="auto"/>
        <w:jc w:val="center"/>
        <w:rPr>
          <w:rFonts w:ascii="Times New Roman" w:hAnsi="Times New Roman" w:cs="Times New Roman"/>
          <w:sz w:val="24"/>
          <w:szCs w:val="24"/>
        </w:rPr>
      </w:pPr>
      <w:r w:rsidRPr="009A74DE">
        <w:rPr>
          <w:rFonts w:ascii="Times New Roman" w:hAnsi="Times New Roman" w:cs="Times New Roman"/>
          <w:sz w:val="24"/>
          <w:szCs w:val="24"/>
        </w:rPr>
        <w:t>Brigham Young University</w:t>
      </w:r>
    </w:p>
    <w:p w:rsidR="009A74DE" w:rsidRDefault="009A74DE" w:rsidP="009A74DE">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6028B0" w:rsidRPr="006028B0" w:rsidRDefault="006028B0" w:rsidP="006028B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Predicting Likes and Retweets on Twitter</w:t>
      </w:r>
    </w:p>
    <w:p w:rsidR="009A74DE" w:rsidRPr="006028B0" w:rsidRDefault="009A74DE" w:rsidP="009A74DE">
      <w:pPr>
        <w:spacing w:after="0" w:line="480" w:lineRule="auto"/>
        <w:jc w:val="center"/>
        <w:rPr>
          <w:rFonts w:ascii="Times New Roman" w:hAnsi="Times New Roman" w:cs="Times New Roman"/>
          <w:b/>
          <w:sz w:val="24"/>
          <w:szCs w:val="24"/>
        </w:rPr>
      </w:pPr>
      <w:r w:rsidRPr="006028B0">
        <w:rPr>
          <w:rFonts w:ascii="Times New Roman" w:hAnsi="Times New Roman" w:cs="Times New Roman"/>
          <w:b/>
          <w:sz w:val="24"/>
          <w:szCs w:val="24"/>
        </w:rPr>
        <w:t>Abstract</w:t>
      </w:r>
    </w:p>
    <w:p w:rsidR="00571CD7" w:rsidRDefault="009A74DE" w:rsidP="009A74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1CD7">
        <w:rPr>
          <w:rFonts w:ascii="Times New Roman" w:hAnsi="Times New Roman" w:cs="Times New Roman"/>
          <w:sz w:val="24"/>
          <w:szCs w:val="24"/>
        </w:rPr>
        <w:t xml:space="preserve">In this paper I examine what words and factors in a tweet promote “likes” and retweets on Twitter. I use data pulled from Twitter’s API on President Trump. I determine what factors lead to more likes and retweets. For example, I determine the impact of including a link on </w:t>
      </w:r>
      <w:r w:rsidR="006028B0">
        <w:rPr>
          <w:rFonts w:ascii="Times New Roman" w:hAnsi="Times New Roman" w:cs="Times New Roman"/>
          <w:sz w:val="24"/>
          <w:szCs w:val="24"/>
        </w:rPr>
        <w:t>likes and shares.</w:t>
      </w:r>
    </w:p>
    <w:p w:rsidR="003A7CEE" w:rsidRPr="009A74DE" w:rsidRDefault="003A7CEE" w:rsidP="009A74DE">
      <w:pPr>
        <w:spacing w:after="0" w:line="480" w:lineRule="auto"/>
        <w:jc w:val="center"/>
        <w:rPr>
          <w:rFonts w:ascii="Times New Roman" w:hAnsi="Times New Roman" w:cs="Times New Roman"/>
          <w:b/>
          <w:sz w:val="24"/>
          <w:szCs w:val="24"/>
        </w:rPr>
      </w:pPr>
      <w:r w:rsidRPr="009A74DE">
        <w:rPr>
          <w:rFonts w:ascii="Times New Roman" w:hAnsi="Times New Roman" w:cs="Times New Roman"/>
          <w:b/>
          <w:sz w:val="24"/>
          <w:szCs w:val="24"/>
        </w:rPr>
        <w:t>Introduction</w:t>
      </w:r>
    </w:p>
    <w:p w:rsidR="003A7CEE" w:rsidRDefault="003A7CEE" w:rsidP="009A74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8649E">
        <w:rPr>
          <w:rFonts w:ascii="Times New Roman" w:hAnsi="Times New Roman" w:cs="Times New Roman"/>
          <w:sz w:val="24"/>
          <w:szCs w:val="24"/>
        </w:rPr>
        <w:t>Social media has become an integral part of American life. It influences ou</w:t>
      </w:r>
      <w:r w:rsidR="009A74DE">
        <w:rPr>
          <w:rFonts w:ascii="Times New Roman" w:hAnsi="Times New Roman" w:cs="Times New Roman"/>
          <w:sz w:val="24"/>
          <w:szCs w:val="24"/>
        </w:rPr>
        <w:t>r</w:t>
      </w:r>
      <w:r w:rsidR="0058649E">
        <w:rPr>
          <w:rFonts w:ascii="Times New Roman" w:hAnsi="Times New Roman" w:cs="Times New Roman"/>
          <w:sz w:val="24"/>
          <w:szCs w:val="24"/>
        </w:rPr>
        <w:t xml:space="preserve"> perceptions of the world around us. For many Americans social media is a primary news source. However, whether or not someone sees a post in their feed is in part dependent on the amount of likes and shares the post received. </w:t>
      </w:r>
      <w:r w:rsidR="00C865CC">
        <w:rPr>
          <w:rFonts w:ascii="Times New Roman" w:hAnsi="Times New Roman" w:cs="Times New Roman"/>
          <w:sz w:val="24"/>
          <w:szCs w:val="24"/>
        </w:rPr>
        <w:t>Thus a better understanding of what entices people to like and share posts would enable individuals and businesses to reach a wider audience. In this data project I attempt to identify what words persuade people to like and share.</w:t>
      </w:r>
    </w:p>
    <w:p w:rsidR="00771FC4" w:rsidRDefault="00771FC4" w:rsidP="009A74DE">
      <w:pPr>
        <w:spacing w:after="0" w:line="480" w:lineRule="auto"/>
        <w:rPr>
          <w:rFonts w:ascii="Times New Roman" w:hAnsi="Times New Roman" w:cs="Times New Roman"/>
          <w:sz w:val="24"/>
          <w:szCs w:val="24"/>
        </w:rPr>
      </w:pPr>
      <w:r>
        <w:rPr>
          <w:rFonts w:ascii="Times New Roman" w:hAnsi="Times New Roman" w:cs="Times New Roman"/>
          <w:sz w:val="24"/>
          <w:szCs w:val="24"/>
        </w:rPr>
        <w:tab/>
        <w:t>A prime opportunity for study comes from President Trump. He frequently uses Twitter as a primary means of communication. Additionally, he uses simple language. He tends to repeat key words and phrases over time. This repetition allows us to identify whether these key words motivate the audience to like and share his tweets. Finally, he has a large base of followers, and each of his many tweets receive thousands of favorites and retweets. All of this makes for a large and clean sample. For this reason, data on President Trump’s tweets is well suited for this study.</w:t>
      </w:r>
    </w:p>
    <w:p w:rsidR="00E54C92" w:rsidRDefault="00E54C92" w:rsidP="009A74D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lot of literature already discusses how President Trump’s tweets </w:t>
      </w:r>
      <w:proofErr w:type="gramStart"/>
      <w:r>
        <w:rPr>
          <w:rFonts w:ascii="Times New Roman" w:hAnsi="Times New Roman" w:cs="Times New Roman"/>
          <w:sz w:val="24"/>
          <w:szCs w:val="24"/>
        </w:rPr>
        <w:t>impact</w:t>
      </w:r>
      <w:proofErr w:type="gramEnd"/>
      <w:r>
        <w:rPr>
          <w:rFonts w:ascii="Times New Roman" w:hAnsi="Times New Roman" w:cs="Times New Roman"/>
          <w:sz w:val="24"/>
          <w:szCs w:val="24"/>
        </w:rPr>
        <w:t xml:space="preserve"> the political scene. For example, </w:t>
      </w:r>
      <w:r w:rsidR="00771FC4">
        <w:rPr>
          <w:rFonts w:ascii="Times New Roman" w:hAnsi="Times New Roman" w:cs="Times New Roman"/>
          <w:sz w:val="24"/>
          <w:szCs w:val="24"/>
        </w:rPr>
        <w:t xml:space="preserve">Yu Wang et. al. as well as Ramona Kreis examine Trump’s communication style on the political atmosphere. Wang et. al. </w:t>
      </w:r>
      <w:proofErr w:type="gramStart"/>
      <w:r w:rsidR="00771FC4">
        <w:rPr>
          <w:rFonts w:ascii="Times New Roman" w:hAnsi="Times New Roman" w:cs="Times New Roman"/>
          <w:sz w:val="24"/>
          <w:szCs w:val="24"/>
        </w:rPr>
        <w:t>find</w:t>
      </w:r>
      <w:proofErr w:type="gramEnd"/>
      <w:r w:rsidR="00771FC4">
        <w:rPr>
          <w:rFonts w:ascii="Times New Roman" w:hAnsi="Times New Roman" w:cs="Times New Roman"/>
          <w:sz w:val="24"/>
          <w:szCs w:val="24"/>
        </w:rPr>
        <w:t xml:space="preserve"> that Trump followers “like” tweets more </w:t>
      </w:r>
      <w:r w:rsidR="00771FC4">
        <w:rPr>
          <w:rFonts w:ascii="Times New Roman" w:hAnsi="Times New Roman" w:cs="Times New Roman"/>
          <w:sz w:val="24"/>
          <w:szCs w:val="24"/>
        </w:rPr>
        <w:lastRenderedPageBreak/>
        <w:t>when he references Democrats. Kreis examines how Trump’s tweets affect right-wing populist discourse.</w:t>
      </w:r>
    </w:p>
    <w:p w:rsidR="00771FC4" w:rsidRDefault="00771FC4" w:rsidP="009A74D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Other literature deals with analyzing what promotes sharing on social media. Stefan Stieglitz and Linh Dang-Xuan conclude that emotionally charged tweets are more likely to be retweeted. </w:t>
      </w:r>
      <w:proofErr w:type="spellStart"/>
      <w:r w:rsidR="00571CD7">
        <w:rPr>
          <w:rFonts w:ascii="Times New Roman" w:hAnsi="Times New Roman" w:cs="Times New Roman"/>
          <w:sz w:val="24"/>
          <w:szCs w:val="24"/>
        </w:rPr>
        <w:t>Danah</w:t>
      </w:r>
      <w:proofErr w:type="spellEnd"/>
      <w:r w:rsidR="00571CD7">
        <w:rPr>
          <w:rFonts w:ascii="Times New Roman" w:hAnsi="Times New Roman" w:cs="Times New Roman"/>
          <w:sz w:val="24"/>
          <w:szCs w:val="24"/>
        </w:rPr>
        <w:t xml:space="preserve"> Boyd et. al. study how retweeting mimics a conversation. Additionally, </w:t>
      </w:r>
      <w:proofErr w:type="spellStart"/>
      <w:r w:rsidR="00571CD7">
        <w:rPr>
          <w:rFonts w:ascii="Times New Roman" w:hAnsi="Times New Roman" w:cs="Times New Roman"/>
          <w:sz w:val="24"/>
          <w:szCs w:val="24"/>
        </w:rPr>
        <w:t>Macskassy</w:t>
      </w:r>
      <w:proofErr w:type="spellEnd"/>
      <w:r w:rsidR="00571CD7">
        <w:rPr>
          <w:rFonts w:ascii="Times New Roman" w:hAnsi="Times New Roman" w:cs="Times New Roman"/>
          <w:sz w:val="24"/>
          <w:szCs w:val="24"/>
        </w:rPr>
        <w:t xml:space="preserve"> and Michelson attempt to identify what types of information are being retweeted.  </w:t>
      </w:r>
    </w:p>
    <w:p w:rsidR="006028B0" w:rsidRDefault="006028B0" w:rsidP="009A74D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My hypothesis is that my findings will support the findings of Stieglitz and Dang-Xuan as well as Wang et. al. Emotionally charged words and indicators seem more likely to generate an emotional response in the reader, which will induce them to like and retweet the post. Additionally, I think that attacking opponents will endear President Trump to followers.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referencing Democrats should garner more likes and retweets.</w:t>
      </w:r>
    </w:p>
    <w:p w:rsidR="0058649E" w:rsidRPr="009A74DE" w:rsidRDefault="0058649E" w:rsidP="009A74DE">
      <w:pPr>
        <w:spacing w:after="0" w:line="480" w:lineRule="auto"/>
        <w:jc w:val="center"/>
        <w:rPr>
          <w:rFonts w:ascii="Times New Roman" w:hAnsi="Times New Roman" w:cs="Times New Roman"/>
          <w:b/>
          <w:sz w:val="24"/>
          <w:szCs w:val="24"/>
        </w:rPr>
      </w:pPr>
      <w:r w:rsidRPr="009A74DE">
        <w:rPr>
          <w:rFonts w:ascii="Times New Roman" w:hAnsi="Times New Roman" w:cs="Times New Roman"/>
          <w:b/>
          <w:sz w:val="24"/>
          <w:szCs w:val="24"/>
        </w:rPr>
        <w:t>Dataset Description</w:t>
      </w:r>
    </w:p>
    <w:p w:rsidR="00982AD6" w:rsidRDefault="00982AD6" w:rsidP="009A74DE">
      <w:pPr>
        <w:spacing w:after="0" w:line="480" w:lineRule="auto"/>
        <w:rPr>
          <w:rFonts w:ascii="Times New Roman" w:hAnsi="Times New Roman" w:cs="Times New Roman"/>
          <w:sz w:val="24"/>
          <w:szCs w:val="24"/>
        </w:rPr>
      </w:pPr>
      <w:r>
        <w:rPr>
          <w:rFonts w:ascii="Times New Roman" w:hAnsi="Times New Roman" w:cs="Times New Roman"/>
          <w:sz w:val="24"/>
          <w:szCs w:val="24"/>
        </w:rPr>
        <w:tab/>
        <w:t>Notably, the findings for President Trump will not be completely generalizable to all social media users. However, findings will probably be generalizable to Twitter users and to users with lots of followers.</w:t>
      </w:r>
      <w:r w:rsidR="009C0677">
        <w:rPr>
          <w:rFonts w:ascii="Times New Roman" w:hAnsi="Times New Roman" w:cs="Times New Roman"/>
          <w:sz w:val="24"/>
          <w:szCs w:val="24"/>
        </w:rPr>
        <w:t xml:space="preserve"> Because of the broad nature of this question, t</w:t>
      </w:r>
      <w:r>
        <w:rPr>
          <w:rFonts w:ascii="Times New Roman" w:hAnsi="Times New Roman" w:cs="Times New Roman"/>
          <w:sz w:val="24"/>
          <w:szCs w:val="24"/>
        </w:rPr>
        <w:t>his data project cannot completely a</w:t>
      </w:r>
      <w:r w:rsidR="009C0677">
        <w:rPr>
          <w:rFonts w:ascii="Times New Roman" w:hAnsi="Times New Roman" w:cs="Times New Roman"/>
          <w:sz w:val="24"/>
          <w:szCs w:val="24"/>
        </w:rPr>
        <w:t>nswer the question of interest. But the data analysis will not be entirely in vain. This analysis will be one part of the answer needed to complete the puzzle.</w:t>
      </w:r>
    </w:p>
    <w:p w:rsidR="009C0677" w:rsidRDefault="009C0677" w:rsidP="009A74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downloaded the data</w:t>
      </w:r>
      <w:r w:rsidR="00C865CC">
        <w:rPr>
          <w:rFonts w:ascii="Times New Roman" w:hAnsi="Times New Roman" w:cs="Times New Roman"/>
          <w:sz w:val="24"/>
          <w:szCs w:val="24"/>
        </w:rPr>
        <w:t xml:space="preserve"> from Twitter’s API. </w:t>
      </w:r>
      <w:r>
        <w:rPr>
          <w:rFonts w:ascii="Times New Roman" w:hAnsi="Times New Roman" w:cs="Times New Roman"/>
          <w:sz w:val="24"/>
          <w:szCs w:val="24"/>
        </w:rPr>
        <w:t xml:space="preserve">The dataset contains 3,200 tweets from President Trump’s twitter account, @realDonaldTrump. Each tweet is an observation in the dataset. Along with the full text of each tweet, </w:t>
      </w:r>
      <w:r w:rsidR="00107B58">
        <w:rPr>
          <w:rFonts w:ascii="Times New Roman" w:hAnsi="Times New Roman" w:cs="Times New Roman"/>
          <w:sz w:val="24"/>
          <w:szCs w:val="24"/>
        </w:rPr>
        <w:t>each observation</w:t>
      </w:r>
      <w:r>
        <w:rPr>
          <w:rFonts w:ascii="Times New Roman" w:hAnsi="Times New Roman" w:cs="Times New Roman"/>
          <w:sz w:val="24"/>
          <w:szCs w:val="24"/>
        </w:rPr>
        <w:t xml:space="preserve"> contains a date/time stamp, information about the tweet, and information about the user.</w:t>
      </w:r>
    </w:p>
    <w:p w:rsidR="0058649E" w:rsidRPr="009A74DE" w:rsidRDefault="0058649E" w:rsidP="009A74DE">
      <w:pPr>
        <w:spacing w:after="0" w:line="480" w:lineRule="auto"/>
        <w:jc w:val="center"/>
        <w:rPr>
          <w:rFonts w:ascii="Times New Roman" w:hAnsi="Times New Roman" w:cs="Times New Roman"/>
          <w:b/>
          <w:sz w:val="24"/>
          <w:szCs w:val="24"/>
        </w:rPr>
      </w:pPr>
      <w:r w:rsidRPr="009A74DE">
        <w:rPr>
          <w:rFonts w:ascii="Times New Roman" w:hAnsi="Times New Roman" w:cs="Times New Roman"/>
          <w:b/>
          <w:sz w:val="24"/>
          <w:szCs w:val="24"/>
        </w:rPr>
        <w:t>Data Modification</w:t>
      </w:r>
    </w:p>
    <w:p w:rsidR="00C7459E" w:rsidRDefault="00C7459E" w:rsidP="009A74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Because the dataset contained only one user, I dropped all the user variables. However, I carefully went through the variables that related information about the tweet, and dropped what would not be valuable in the analysis. I dropped tweet information variables such as latitude and longitude at which the tweet was made (this information was disabled for President Trump), the language of the tweet, and the users and hashtags mentioned in the tweet. Numerous other variables I kept, such as an indicator if the tweet was a retweet, a unique tweet id, the text of the tweet, and the number of likes and retweets a given tweet received. </w:t>
      </w:r>
    </w:p>
    <w:p w:rsidR="00C7459E" w:rsidRDefault="00C7459E" w:rsidP="009A74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Not all of the tweets in the dataset were valid for analysis. This is because some of the tweets were retweets. Retweets are not included in the analysis because they do not contain the unique wording of President Trump in general. Additionally, retweets theoretically would have more likes and shares because they reach a wider audience base. Retweets reach the audience base of both President Trump and the original Tweeter; whereas original tweets from President Trump only begin in his audience base.</w:t>
      </w:r>
    </w:p>
    <w:p w:rsidR="00C7459E" w:rsidRDefault="00C7459E" w:rsidP="009A74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About 800 of the tweets are retweets. Hence the final dataset contains 2,</w:t>
      </w:r>
      <w:r w:rsidR="006028B0">
        <w:rPr>
          <w:rFonts w:ascii="Times New Roman" w:hAnsi="Times New Roman" w:cs="Times New Roman"/>
          <w:sz w:val="24"/>
          <w:szCs w:val="24"/>
        </w:rPr>
        <w:t>610</w:t>
      </w:r>
      <w:r>
        <w:rPr>
          <w:rFonts w:ascii="Times New Roman" w:hAnsi="Times New Roman" w:cs="Times New Roman"/>
          <w:sz w:val="24"/>
          <w:szCs w:val="24"/>
        </w:rPr>
        <w:t xml:space="preserve"> observations.</w:t>
      </w:r>
      <w:r w:rsidR="006028B0">
        <w:rPr>
          <w:rFonts w:ascii="Times New Roman" w:hAnsi="Times New Roman" w:cs="Times New Roman"/>
          <w:sz w:val="24"/>
          <w:szCs w:val="24"/>
        </w:rPr>
        <w:t xml:space="preserve"> </w:t>
      </w:r>
      <w:r>
        <w:rPr>
          <w:rFonts w:ascii="Times New Roman" w:hAnsi="Times New Roman" w:cs="Times New Roman"/>
          <w:sz w:val="24"/>
          <w:szCs w:val="24"/>
        </w:rPr>
        <w:t>Despite the fact that the dataset is not as large as it could be, it is sufficiently large to run conclusive tests as well as preliminary analysis.</w:t>
      </w:r>
    </w:p>
    <w:p w:rsidR="0058649E" w:rsidRDefault="00C7459E" w:rsidP="009A74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the primary limitation of the dataset is not the size, but the relatively focused scope. The data will be perfect for revealing what key words motivate retweets and likes for President Trump on Twitter. Our question is more general, though. Only limited aspects of the analysis may be generalizable.</w:t>
      </w:r>
    </w:p>
    <w:p w:rsidR="0058649E" w:rsidRPr="009A74DE" w:rsidRDefault="0058649E" w:rsidP="009A74DE">
      <w:pPr>
        <w:spacing w:after="0" w:line="480" w:lineRule="auto"/>
        <w:jc w:val="center"/>
        <w:rPr>
          <w:rFonts w:ascii="Times New Roman" w:hAnsi="Times New Roman" w:cs="Times New Roman"/>
          <w:b/>
          <w:sz w:val="24"/>
          <w:szCs w:val="24"/>
        </w:rPr>
      </w:pPr>
      <w:r w:rsidRPr="009A74DE">
        <w:rPr>
          <w:rFonts w:ascii="Times New Roman" w:hAnsi="Times New Roman" w:cs="Times New Roman"/>
          <w:b/>
          <w:sz w:val="24"/>
          <w:szCs w:val="24"/>
        </w:rPr>
        <w:t>Descriptive Statistics</w:t>
      </w:r>
    </w:p>
    <w:p w:rsidR="00606DD3" w:rsidRDefault="00505093" w:rsidP="009A74D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It is hard to visualize summary statistics outside a regression because of the nature of the binary variables. Nevertheless, below are a few bar charts showing the effect of a few variables </w:t>
      </w:r>
      <w:r>
        <w:rPr>
          <w:rFonts w:ascii="Times New Roman" w:hAnsi="Times New Roman" w:cs="Times New Roman"/>
          <w:sz w:val="24"/>
          <w:szCs w:val="24"/>
        </w:rPr>
        <w:lastRenderedPageBreak/>
        <w:t xml:space="preserve">on the popularity of a tweet. I created a composite score for popularity that weights likes and shares equally. One retweet is given less weight than one share, but shares account for 50% of the weighting and </w:t>
      </w:r>
      <w:r w:rsidR="00606DD3">
        <w:rPr>
          <w:rFonts w:ascii="Times New Roman" w:hAnsi="Times New Roman" w:cs="Times New Roman"/>
          <w:sz w:val="24"/>
          <w:szCs w:val="24"/>
        </w:rPr>
        <w:t xml:space="preserve">retweets account for the other 50%. </w:t>
      </w:r>
    </w:p>
    <w:p w:rsidR="00505093" w:rsidRDefault="00606DD3" w:rsidP="009A74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505093">
        <w:rPr>
          <w:rFonts w:ascii="Times New Roman" w:hAnsi="Times New Roman" w:cs="Times New Roman"/>
          <w:sz w:val="24"/>
          <w:szCs w:val="24"/>
        </w:rPr>
        <w:t xml:space="preserve">n the first chart, link has a score of one if President Trump included a link in his tweet. As is apparent, tweets with links are shared and liked less than tweets that do not include a link. The next graph is sorted by if President Trump included the word “media” in his tweet. The next one after measures the effect of President Trump using the word “great”. Finally, the last chart measures the effect of using an exclamation point. </w:t>
      </w:r>
    </w:p>
    <w:p w:rsidR="00505093" w:rsidRDefault="00505093" w:rsidP="009A74DE">
      <w:pPr>
        <w:spacing w:after="0" w:line="480" w:lineRule="auto"/>
        <w:rPr>
          <w:rFonts w:ascii="Times New Roman" w:hAnsi="Times New Roman" w:cs="Times New Roman"/>
          <w:sz w:val="24"/>
          <w:szCs w:val="24"/>
        </w:rPr>
      </w:pPr>
      <w:r>
        <w:rPr>
          <w:rFonts w:ascii="Times New Roman" w:hAnsi="Times New Roman" w:cs="Times New Roman"/>
          <w:sz w:val="24"/>
          <w:szCs w:val="24"/>
        </w:rPr>
        <w:tab/>
        <w:t>These are just four examples of the many variables I included in the test. Some variables, such as including a link, the word “great”, tweeting at another individual, or the words “China” and “thank”, have a negative correlation with this popularity score. Other words, such as “media”, “wall”, “border”, “America”, and “I”, have a positive correlation with the popularity of a tweet.</w:t>
      </w:r>
    </w:p>
    <w:p w:rsidR="0058649E" w:rsidRDefault="00A0213C" w:rsidP="009A74DE">
      <w:pPr>
        <w:spacing w:after="0" w:line="480" w:lineRule="auto"/>
        <w:rPr>
          <w:rFonts w:ascii="Times New Roman" w:hAnsi="Times New Roman" w:cs="Times New Roman"/>
          <w:sz w:val="24"/>
          <w:szCs w:val="24"/>
        </w:rPr>
      </w:pPr>
      <w:r>
        <w:rPr>
          <w:rFonts w:ascii="Times New Roman" w:hAnsi="Times New Roman" w:cs="Times New Roman"/>
          <w:sz w:val="24"/>
          <w:szCs w:val="24"/>
        </w:rPr>
        <w:tab/>
        <w:t>Ultimately, this preliminary data does not tell us much about whether or not these relationships are statistically significant. However, it does give us an idea of what things may be important in gaining retweets and likes of a post.</w:t>
      </w:r>
      <w:r w:rsidR="006028B0">
        <w:rPr>
          <w:rFonts w:ascii="Times New Roman" w:hAnsi="Times New Roman" w:cs="Times New Roman"/>
          <w:sz w:val="24"/>
          <w:szCs w:val="24"/>
        </w:rPr>
        <w:t xml:space="preserve">   </w:t>
      </w:r>
      <w:r w:rsidR="009D5FFC" w:rsidRPr="009D5FFC">
        <w:rPr>
          <w:rFonts w:ascii="Times New Roman" w:hAnsi="Times New Roman" w:cs="Times New Roman"/>
          <w:noProof/>
          <w:sz w:val="24"/>
          <w:szCs w:val="24"/>
        </w:rPr>
        <w:drawing>
          <wp:inline distT="0" distB="0" distL="0" distR="0">
            <wp:extent cx="2868216" cy="20859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3287" cy="2111481"/>
                    </a:xfrm>
                    <a:prstGeom prst="rect">
                      <a:avLst/>
                    </a:prstGeom>
                    <a:noFill/>
                    <a:ln>
                      <a:noFill/>
                    </a:ln>
                  </pic:spPr>
                </pic:pic>
              </a:graphicData>
            </a:graphic>
          </wp:inline>
        </w:drawing>
      </w:r>
      <w:r w:rsidR="009D5FFC" w:rsidRPr="009D5FFC">
        <w:rPr>
          <w:rFonts w:ascii="Times New Roman" w:hAnsi="Times New Roman" w:cs="Times New Roman"/>
          <w:noProof/>
          <w:sz w:val="24"/>
          <w:szCs w:val="24"/>
        </w:rPr>
        <w:drawing>
          <wp:inline distT="0" distB="0" distL="0" distR="0">
            <wp:extent cx="2894410" cy="21050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5123" cy="2170998"/>
                    </a:xfrm>
                    <a:prstGeom prst="rect">
                      <a:avLst/>
                    </a:prstGeom>
                    <a:noFill/>
                    <a:ln>
                      <a:noFill/>
                    </a:ln>
                  </pic:spPr>
                </pic:pic>
              </a:graphicData>
            </a:graphic>
          </wp:inline>
        </w:drawing>
      </w:r>
    </w:p>
    <w:p w:rsidR="009D5FFC" w:rsidRDefault="009D5FFC" w:rsidP="009A74DE">
      <w:pPr>
        <w:spacing w:after="0" w:line="480" w:lineRule="auto"/>
        <w:rPr>
          <w:rFonts w:ascii="Times New Roman" w:hAnsi="Times New Roman" w:cs="Times New Roman"/>
          <w:sz w:val="24"/>
          <w:szCs w:val="24"/>
        </w:rPr>
      </w:pPr>
      <w:r w:rsidRPr="009D5FFC">
        <w:rPr>
          <w:rFonts w:ascii="Times New Roman" w:hAnsi="Times New Roman" w:cs="Times New Roman"/>
          <w:noProof/>
          <w:sz w:val="24"/>
          <w:szCs w:val="24"/>
        </w:rPr>
        <w:lastRenderedPageBreak/>
        <w:drawing>
          <wp:inline distT="0" distB="0" distL="0" distR="0">
            <wp:extent cx="2895600" cy="21058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1445" cy="2124687"/>
                    </a:xfrm>
                    <a:prstGeom prst="rect">
                      <a:avLst/>
                    </a:prstGeom>
                    <a:noFill/>
                    <a:ln>
                      <a:noFill/>
                    </a:ln>
                  </pic:spPr>
                </pic:pic>
              </a:graphicData>
            </a:graphic>
          </wp:inline>
        </w:drawing>
      </w:r>
      <w:r w:rsidRPr="009D5FFC">
        <w:rPr>
          <w:rFonts w:ascii="Times New Roman" w:hAnsi="Times New Roman" w:cs="Times New Roman"/>
          <w:noProof/>
          <w:sz w:val="24"/>
          <w:szCs w:val="24"/>
        </w:rPr>
        <w:drawing>
          <wp:inline distT="0" distB="0" distL="0" distR="0">
            <wp:extent cx="2959894"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5512" cy="2156736"/>
                    </a:xfrm>
                    <a:prstGeom prst="rect">
                      <a:avLst/>
                    </a:prstGeom>
                    <a:noFill/>
                    <a:ln>
                      <a:noFill/>
                    </a:ln>
                  </pic:spPr>
                </pic:pic>
              </a:graphicData>
            </a:graphic>
          </wp:inline>
        </w:drawing>
      </w:r>
    </w:p>
    <w:p w:rsidR="007C0006" w:rsidRDefault="007C0006" w:rsidP="007C0006">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Analysis</w:t>
      </w:r>
    </w:p>
    <w:p w:rsidR="007438F1" w:rsidRDefault="00CA2A7C" w:rsidP="007C0006">
      <w:pPr>
        <w:spacing w:after="0" w:line="480" w:lineRule="auto"/>
        <w:rPr>
          <w:rFonts w:ascii="Times New Roman" w:hAnsi="Times New Roman" w:cs="Times New Roman"/>
          <w:sz w:val="24"/>
          <w:szCs w:val="24"/>
        </w:rPr>
      </w:pPr>
      <w:r w:rsidRPr="00CA2A7C">
        <w:rPr>
          <w:rFonts w:ascii="Times New Roman" w:hAnsi="Times New Roman" w:cs="Times New Roman"/>
          <w:sz w:val="24"/>
          <w:szCs w:val="24"/>
        </w:rPr>
        <w:tab/>
        <w:t>Table 1 presents</w:t>
      </w:r>
      <w:r>
        <w:rPr>
          <w:rFonts w:ascii="Times New Roman" w:hAnsi="Times New Roman" w:cs="Times New Roman"/>
          <w:sz w:val="24"/>
          <w:szCs w:val="24"/>
        </w:rPr>
        <w:t xml:space="preserve"> the results of the final regression analysis. I ran a regression with more variables, but ended up dropping the variables that were not anywhere close to statistically significant. </w:t>
      </w:r>
      <w:r w:rsidR="007438F1">
        <w:rPr>
          <w:rFonts w:ascii="Times New Roman" w:hAnsi="Times New Roman" w:cs="Times New Roman"/>
          <w:sz w:val="24"/>
          <w:szCs w:val="24"/>
        </w:rPr>
        <w:t>Notice that many variables were statistically significant, especially in the regression on weighted popularity score.</w:t>
      </w:r>
    </w:p>
    <w:p w:rsidR="00CA2A7C" w:rsidRPr="007438F1" w:rsidRDefault="007438F1" w:rsidP="007438F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Words in quotation marks in the “Word or device” column of the regression table are words included in the text of President Trump’s tweets. Italicized words come not from the text, but from other devices used in the tweet, which I outline here. </w:t>
      </w:r>
      <w:r>
        <w:rPr>
          <w:rFonts w:ascii="Times New Roman" w:hAnsi="Times New Roman" w:cs="Times New Roman"/>
          <w:i/>
          <w:iCs/>
          <w:sz w:val="24"/>
          <w:szCs w:val="24"/>
        </w:rPr>
        <w:t>Exclamation</w:t>
      </w:r>
      <w:r>
        <w:rPr>
          <w:rFonts w:ascii="Times New Roman" w:hAnsi="Times New Roman" w:cs="Times New Roman"/>
          <w:sz w:val="24"/>
          <w:szCs w:val="24"/>
        </w:rPr>
        <w:t xml:space="preserve"> is an indicator variable indicating whether or not President Trump included an exclamation point in his tweet. </w:t>
      </w:r>
      <w:r>
        <w:rPr>
          <w:rFonts w:ascii="Times New Roman" w:hAnsi="Times New Roman" w:cs="Times New Roman"/>
          <w:i/>
          <w:iCs/>
          <w:sz w:val="24"/>
          <w:szCs w:val="24"/>
        </w:rPr>
        <w:t>Link</w:t>
      </w:r>
      <w:r>
        <w:rPr>
          <w:rFonts w:ascii="Times New Roman" w:hAnsi="Times New Roman" w:cs="Times New Roman"/>
          <w:sz w:val="24"/>
          <w:szCs w:val="24"/>
        </w:rPr>
        <w:t xml:space="preserve"> indicates a link included in the tweet. </w:t>
      </w:r>
      <w:r>
        <w:rPr>
          <w:rFonts w:ascii="Times New Roman" w:hAnsi="Times New Roman" w:cs="Times New Roman"/>
          <w:i/>
          <w:iCs/>
          <w:sz w:val="24"/>
          <w:szCs w:val="24"/>
        </w:rPr>
        <w:t>Mention</w:t>
      </w:r>
      <w:r>
        <w:rPr>
          <w:rFonts w:ascii="Times New Roman" w:hAnsi="Times New Roman" w:cs="Times New Roman"/>
          <w:sz w:val="24"/>
          <w:szCs w:val="24"/>
        </w:rPr>
        <w:t xml:space="preserve"> indicates whether Trump mentioned someone in the tweet. (A user mentions another user by including the “@username” handle). </w:t>
      </w:r>
      <w:r>
        <w:rPr>
          <w:rFonts w:ascii="Times New Roman" w:hAnsi="Times New Roman" w:cs="Times New Roman"/>
          <w:i/>
          <w:iCs/>
          <w:sz w:val="24"/>
          <w:szCs w:val="24"/>
        </w:rPr>
        <w:t>Self-reference</w:t>
      </w:r>
      <w:r>
        <w:rPr>
          <w:rFonts w:ascii="Times New Roman" w:hAnsi="Times New Roman" w:cs="Times New Roman"/>
          <w:sz w:val="24"/>
          <w:szCs w:val="24"/>
        </w:rPr>
        <w:t xml:space="preserve"> indicates whether or not Trump referenced himself using words “I” or “me”. Finally, </w:t>
      </w:r>
      <w:r>
        <w:rPr>
          <w:rFonts w:ascii="Times New Roman" w:hAnsi="Times New Roman" w:cs="Times New Roman"/>
          <w:i/>
          <w:iCs/>
          <w:sz w:val="24"/>
          <w:szCs w:val="24"/>
        </w:rPr>
        <w:t>Constant</w:t>
      </w:r>
      <w:r>
        <w:rPr>
          <w:rFonts w:ascii="Times New Roman" w:hAnsi="Times New Roman" w:cs="Times New Roman"/>
          <w:sz w:val="24"/>
          <w:szCs w:val="24"/>
        </w:rPr>
        <w:t xml:space="preserve"> is a constant variable that indicates the base number of likes and retweets.</w:t>
      </w:r>
    </w:p>
    <w:p w:rsidR="00CA2A7C" w:rsidRPr="00CA2A7C" w:rsidRDefault="00CA2A7C" w:rsidP="00CA2A7C">
      <w:pPr>
        <w:keepLines/>
        <w:tabs>
          <w:tab w:val="left" w:pos="1260"/>
        </w:tabs>
        <w:overflowPunct w:val="0"/>
        <w:autoSpaceDE w:val="0"/>
        <w:autoSpaceDN w:val="0"/>
        <w:adjustRightInd w:val="0"/>
        <w:spacing w:before="300" w:after="240" w:line="360" w:lineRule="auto"/>
        <w:ind w:left="1260" w:hanging="1260"/>
        <w:textAlignment w:val="baseline"/>
        <w:outlineLvl w:val="6"/>
        <w:rPr>
          <w:rFonts w:ascii="Times" w:eastAsia="Times New Roman" w:hAnsi="Times" w:cs="Times New Roman"/>
          <w:sz w:val="24"/>
          <w:szCs w:val="24"/>
        </w:rPr>
      </w:pPr>
      <w:bookmarkStart w:id="1" w:name="_Toc354062232"/>
      <w:bookmarkStart w:id="2" w:name="_Toc354062216"/>
      <w:r>
        <w:rPr>
          <w:rFonts w:ascii="Times" w:eastAsia="Times New Roman" w:hAnsi="Times" w:cs="Times New Roman"/>
          <w:sz w:val="24"/>
          <w:szCs w:val="24"/>
        </w:rPr>
        <w:br w:type="column"/>
      </w:r>
      <w:r w:rsidRPr="00CA2A7C">
        <w:rPr>
          <w:rFonts w:ascii="Times" w:eastAsia="Times New Roman" w:hAnsi="Times" w:cs="Times New Roman"/>
          <w:sz w:val="24"/>
          <w:szCs w:val="24"/>
        </w:rPr>
        <w:lastRenderedPageBreak/>
        <w:t xml:space="preserve">Table </w:t>
      </w:r>
      <w:r>
        <w:rPr>
          <w:rFonts w:ascii="Times" w:eastAsia="Times New Roman" w:hAnsi="Times" w:cs="Times New Roman"/>
          <w:sz w:val="24"/>
          <w:szCs w:val="24"/>
        </w:rPr>
        <w:t>1</w:t>
      </w:r>
    </w:p>
    <w:p w:rsidR="00CA2A7C" w:rsidRPr="00CA2A7C" w:rsidRDefault="00CA2A7C" w:rsidP="00CA2A7C">
      <w:pPr>
        <w:keepLines/>
        <w:tabs>
          <w:tab w:val="left" w:pos="1260"/>
        </w:tabs>
        <w:overflowPunct w:val="0"/>
        <w:autoSpaceDE w:val="0"/>
        <w:autoSpaceDN w:val="0"/>
        <w:adjustRightInd w:val="0"/>
        <w:spacing w:before="300" w:after="0" w:line="360" w:lineRule="auto"/>
        <w:ind w:left="1260" w:hanging="1260"/>
        <w:textAlignment w:val="baseline"/>
        <w:outlineLvl w:val="6"/>
        <w:rPr>
          <w:rFonts w:ascii="Times" w:eastAsia="Times New Roman" w:hAnsi="Times" w:cs="Times New Roman"/>
          <w:i/>
          <w:sz w:val="24"/>
          <w:szCs w:val="24"/>
        </w:rPr>
      </w:pPr>
      <w:r w:rsidRPr="00CA2A7C">
        <w:rPr>
          <w:rFonts w:ascii="Times" w:eastAsia="Times New Roman" w:hAnsi="Times" w:cs="Times New Roman"/>
          <w:i/>
          <w:sz w:val="24"/>
          <w:szCs w:val="24"/>
        </w:rPr>
        <w:t xml:space="preserve">Impact of </w:t>
      </w:r>
      <w:bookmarkEnd w:id="1"/>
      <w:r>
        <w:rPr>
          <w:rFonts w:ascii="Times" w:eastAsia="Times New Roman" w:hAnsi="Times" w:cs="Times New Roman"/>
          <w:i/>
          <w:sz w:val="24"/>
          <w:szCs w:val="24"/>
        </w:rPr>
        <w:t>Linguistic Devices on Likes and Retweets</w:t>
      </w:r>
    </w:p>
    <w:tbl>
      <w:tblPr>
        <w:tblW w:w="0" w:type="auto"/>
        <w:jc w:val="center"/>
        <w:tblLayout w:type="fixed"/>
        <w:tblCellMar>
          <w:left w:w="75" w:type="dxa"/>
          <w:right w:w="75" w:type="dxa"/>
        </w:tblCellMar>
        <w:tblLook w:val="0000" w:firstRow="0" w:lastRow="0" w:firstColumn="0" w:lastColumn="0" w:noHBand="0" w:noVBand="0"/>
      </w:tblPr>
      <w:tblGrid>
        <w:gridCol w:w="3952"/>
        <w:gridCol w:w="1530"/>
        <w:gridCol w:w="1620"/>
        <w:gridCol w:w="1341"/>
      </w:tblGrid>
      <w:tr w:rsidR="00CA2A7C" w:rsidRPr="00CA2A7C" w:rsidTr="006F596B">
        <w:trPr>
          <w:jc w:val="center"/>
        </w:trPr>
        <w:tc>
          <w:tcPr>
            <w:tcW w:w="8443" w:type="dxa"/>
            <w:gridSpan w:val="4"/>
            <w:tcBorders>
              <w:top w:val="single" w:sz="6" w:space="0" w:color="auto"/>
              <w:left w:val="nil"/>
              <w:bottom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p>
        </w:tc>
      </w:tr>
      <w:tr w:rsidR="00CA2A7C" w:rsidRPr="00CA2A7C" w:rsidTr="006F596B">
        <w:trPr>
          <w:jc w:val="center"/>
        </w:trPr>
        <w:tc>
          <w:tcPr>
            <w:tcW w:w="3952" w:type="dxa"/>
            <w:tcBorders>
              <w:top w:val="single" w:sz="6" w:space="0" w:color="auto"/>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Dependent Variable</w:t>
            </w:r>
          </w:p>
        </w:tc>
        <w:tc>
          <w:tcPr>
            <w:tcW w:w="1530" w:type="dxa"/>
            <w:tcBorders>
              <w:top w:val="single" w:sz="6" w:space="0" w:color="auto"/>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4"/>
                <w:szCs w:val="24"/>
              </w:rPr>
            </w:pPr>
            <w:r w:rsidRPr="00CA2A7C">
              <w:rPr>
                <w:rFonts w:ascii="Times New Roman" w:eastAsia="Times New Roman" w:hAnsi="Times New Roman" w:cs="Times New Roman"/>
                <w:sz w:val="24"/>
                <w:szCs w:val="24"/>
              </w:rPr>
              <w:t>Number of Likes</w:t>
            </w:r>
          </w:p>
        </w:tc>
        <w:tc>
          <w:tcPr>
            <w:tcW w:w="1620" w:type="dxa"/>
            <w:tcBorders>
              <w:top w:val="single" w:sz="6" w:space="0" w:color="auto"/>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4"/>
                <w:szCs w:val="24"/>
              </w:rPr>
            </w:pPr>
            <w:r w:rsidRPr="00CA2A7C">
              <w:rPr>
                <w:rFonts w:ascii="Times New Roman" w:eastAsia="Times New Roman" w:hAnsi="Times New Roman" w:cs="Times New Roman"/>
                <w:sz w:val="24"/>
                <w:szCs w:val="24"/>
              </w:rPr>
              <w:t>Number of Retweets</w:t>
            </w:r>
          </w:p>
        </w:tc>
        <w:tc>
          <w:tcPr>
            <w:tcW w:w="1341" w:type="dxa"/>
            <w:tcBorders>
              <w:top w:val="single" w:sz="6" w:space="0" w:color="auto"/>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4"/>
                <w:szCs w:val="24"/>
              </w:rPr>
            </w:pPr>
            <w:r w:rsidRPr="00CA2A7C">
              <w:rPr>
                <w:rFonts w:ascii="Times New Roman" w:eastAsia="Times New Roman" w:hAnsi="Times New Roman" w:cs="Times New Roman"/>
                <w:sz w:val="24"/>
                <w:szCs w:val="24"/>
              </w:rPr>
              <w:t>Weighted Popularity Score</w:t>
            </w:r>
          </w:p>
        </w:tc>
      </w:tr>
      <w:tr w:rsidR="00CA2A7C" w:rsidRPr="00CA2A7C" w:rsidTr="006F596B">
        <w:trPr>
          <w:jc w:val="center"/>
        </w:trPr>
        <w:tc>
          <w:tcPr>
            <w:tcW w:w="3952" w:type="dxa"/>
            <w:tcBorders>
              <w:top w:val="single" w:sz="6" w:space="0" w:color="auto"/>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r w:rsidRPr="00CA2A7C">
              <w:rPr>
                <w:rFonts w:ascii="Times New Roman" w:eastAsia="Times New Roman" w:hAnsi="Times New Roman" w:cs="Times New Roman"/>
                <w:sz w:val="24"/>
                <w:szCs w:val="24"/>
              </w:rPr>
              <w:t>Word or device</w:t>
            </w:r>
          </w:p>
        </w:tc>
        <w:tc>
          <w:tcPr>
            <w:tcW w:w="1530" w:type="dxa"/>
            <w:tcBorders>
              <w:top w:val="single" w:sz="6" w:space="0" w:color="auto"/>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4"/>
                <w:szCs w:val="24"/>
              </w:rPr>
            </w:pPr>
            <w:r w:rsidRPr="00CA2A7C">
              <w:rPr>
                <w:rFonts w:ascii="Times New Roman" w:eastAsia="Times New Roman" w:hAnsi="Times New Roman" w:cs="Times New Roman"/>
                <w:sz w:val="24"/>
                <w:szCs w:val="24"/>
              </w:rPr>
              <w:t>Estimates</w:t>
            </w:r>
          </w:p>
        </w:tc>
        <w:tc>
          <w:tcPr>
            <w:tcW w:w="1620" w:type="dxa"/>
            <w:tcBorders>
              <w:top w:val="single" w:sz="6" w:space="0" w:color="auto"/>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4"/>
                <w:szCs w:val="24"/>
              </w:rPr>
            </w:pPr>
            <w:r w:rsidRPr="00CA2A7C">
              <w:rPr>
                <w:rFonts w:ascii="Times New Roman" w:eastAsia="Times New Roman" w:hAnsi="Times New Roman" w:cs="Times New Roman"/>
                <w:sz w:val="24"/>
                <w:szCs w:val="24"/>
              </w:rPr>
              <w:t>Estimates</w:t>
            </w:r>
          </w:p>
        </w:tc>
        <w:tc>
          <w:tcPr>
            <w:tcW w:w="1341" w:type="dxa"/>
            <w:tcBorders>
              <w:top w:val="single" w:sz="6" w:space="0" w:color="auto"/>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4"/>
                <w:szCs w:val="24"/>
              </w:rPr>
            </w:pPr>
            <w:r w:rsidRPr="00CA2A7C">
              <w:rPr>
                <w:rFonts w:ascii="Times New Roman" w:eastAsia="Times New Roman" w:hAnsi="Times New Roman" w:cs="Times New Roman"/>
                <w:sz w:val="24"/>
                <w:szCs w:val="24"/>
              </w:rPr>
              <w:t>Estimates</w:t>
            </w:r>
          </w:p>
        </w:tc>
      </w:tr>
      <w:tr w:rsidR="00CA2A7C" w:rsidRPr="00CA2A7C" w:rsidTr="006F596B">
        <w:trPr>
          <w:jc w:val="center"/>
        </w:trPr>
        <w:tc>
          <w:tcPr>
            <w:tcW w:w="3952" w:type="dxa"/>
            <w:tcBorders>
              <w:top w:val="nil"/>
              <w:left w:val="nil"/>
              <w:bottom w:val="single" w:sz="6" w:space="0" w:color="auto"/>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p>
        </w:tc>
        <w:tc>
          <w:tcPr>
            <w:tcW w:w="1530" w:type="dxa"/>
            <w:tcBorders>
              <w:top w:val="nil"/>
              <w:left w:val="nil"/>
              <w:bottom w:val="single" w:sz="6" w:space="0" w:color="auto"/>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4"/>
                <w:szCs w:val="24"/>
              </w:rPr>
            </w:pPr>
            <w:r w:rsidRPr="00CA2A7C">
              <w:rPr>
                <w:rFonts w:ascii="Times New Roman" w:eastAsia="Times New Roman" w:hAnsi="Times New Roman" w:cs="Times New Roman"/>
                <w:sz w:val="24"/>
                <w:szCs w:val="24"/>
              </w:rPr>
              <w:t>(SE)</w:t>
            </w:r>
          </w:p>
        </w:tc>
        <w:tc>
          <w:tcPr>
            <w:tcW w:w="1620" w:type="dxa"/>
            <w:tcBorders>
              <w:top w:val="nil"/>
              <w:left w:val="nil"/>
              <w:bottom w:val="single" w:sz="6" w:space="0" w:color="auto"/>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4"/>
                <w:szCs w:val="24"/>
              </w:rPr>
            </w:pPr>
            <w:r w:rsidRPr="00CA2A7C">
              <w:rPr>
                <w:rFonts w:ascii="Times New Roman" w:eastAsia="Times New Roman" w:hAnsi="Times New Roman" w:cs="Times New Roman"/>
                <w:sz w:val="24"/>
                <w:szCs w:val="24"/>
              </w:rPr>
              <w:t>(SE)</w:t>
            </w:r>
          </w:p>
        </w:tc>
        <w:tc>
          <w:tcPr>
            <w:tcW w:w="1341" w:type="dxa"/>
            <w:tcBorders>
              <w:top w:val="nil"/>
              <w:left w:val="nil"/>
              <w:bottom w:val="single" w:sz="6" w:space="0" w:color="auto"/>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4"/>
                <w:szCs w:val="24"/>
              </w:rPr>
            </w:pPr>
            <w:r w:rsidRPr="00CA2A7C">
              <w:rPr>
                <w:rFonts w:ascii="Times New Roman" w:eastAsia="Times New Roman" w:hAnsi="Times New Roman" w:cs="Times New Roman"/>
                <w:sz w:val="24"/>
                <w:szCs w:val="24"/>
              </w:rPr>
              <w:t>(SE)</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“America”</w:t>
            </w: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23.992**</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57.64***</w:t>
            </w:r>
          </w:p>
        </w:tc>
        <w:tc>
          <w:tcPr>
            <w:tcW w:w="1341" w:type="dxa"/>
            <w:tcBorders>
              <w:top w:val="nil"/>
              <w:left w:val="nil"/>
              <w:bottom w:val="nil"/>
              <w:right w:val="nil"/>
            </w:tcBorders>
          </w:tcPr>
          <w:p w:rsidR="00CA2A7C" w:rsidRPr="00CA2A7C" w:rsidRDefault="00F17FB3"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F17FB3">
              <w:rPr>
                <w:rFonts w:ascii="Times New Roman" w:eastAsia="Times New Roman" w:hAnsi="Times New Roman" w:cs="Times New Roman"/>
                <w:sz w:val="20"/>
                <w:szCs w:val="20"/>
              </w:rPr>
              <w:t>2355.455</w:t>
            </w:r>
            <w:r>
              <w:rPr>
                <w:rFonts w:ascii="Times New Roman" w:eastAsia="Times New Roman" w:hAnsi="Times New Roman" w:cs="Times New Roman"/>
                <w:sz w:val="20"/>
                <w:szCs w:val="20"/>
              </w:rPr>
              <w:t>**</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(6.339)</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(6.341)</w:t>
            </w:r>
          </w:p>
        </w:tc>
        <w:tc>
          <w:tcPr>
            <w:tcW w:w="1341"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(960.9938)</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i/>
                <w:iCs/>
                <w:sz w:val="20"/>
                <w:szCs w:val="20"/>
              </w:rPr>
            </w:pPr>
            <w:r w:rsidRPr="00CA2A7C">
              <w:rPr>
                <w:rFonts w:ascii="Times New Roman" w:eastAsia="Times New Roman" w:hAnsi="Times New Roman" w:cs="Times New Roman"/>
                <w:i/>
                <w:iCs/>
                <w:sz w:val="20"/>
                <w:szCs w:val="20"/>
              </w:rPr>
              <w:t>exclamation</w:t>
            </w: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-25.85***</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-25.49***</w:t>
            </w:r>
          </w:p>
        </w:tc>
        <w:tc>
          <w:tcPr>
            <w:tcW w:w="1341" w:type="dxa"/>
            <w:tcBorders>
              <w:top w:val="nil"/>
              <w:left w:val="nil"/>
              <w:bottom w:val="nil"/>
              <w:right w:val="nil"/>
            </w:tcBorders>
          </w:tcPr>
          <w:p w:rsidR="00CA2A7C" w:rsidRPr="00CA2A7C" w:rsidRDefault="00F17FB3"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F17FB3">
              <w:rPr>
                <w:rFonts w:ascii="Times New Roman" w:eastAsia="Times New Roman" w:hAnsi="Times New Roman" w:cs="Times New Roman"/>
                <w:sz w:val="20"/>
                <w:szCs w:val="20"/>
              </w:rPr>
              <w:t>3399.465</w:t>
            </w:r>
            <w:r>
              <w:rPr>
                <w:rFonts w:ascii="Times New Roman" w:eastAsia="Times New Roman" w:hAnsi="Times New Roman" w:cs="Times New Roman"/>
                <w:sz w:val="20"/>
                <w:szCs w:val="20"/>
              </w:rPr>
              <w:t>***</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(4.942)</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(4.945)</w:t>
            </w:r>
          </w:p>
        </w:tc>
        <w:tc>
          <w:tcPr>
            <w:tcW w:w="1341"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(664.3813)</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i/>
                <w:iCs/>
                <w:sz w:val="20"/>
                <w:szCs w:val="20"/>
              </w:rPr>
            </w:pPr>
            <w:r w:rsidRPr="00CA2A7C">
              <w:rPr>
                <w:rFonts w:ascii="Times New Roman" w:eastAsia="Times New Roman" w:hAnsi="Times New Roman" w:cs="Times New Roman"/>
                <w:i/>
                <w:iCs/>
                <w:sz w:val="20"/>
                <w:szCs w:val="20"/>
              </w:rPr>
              <w:t>link</w:t>
            </w: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-19.07***</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-19.56***</w:t>
            </w:r>
          </w:p>
        </w:tc>
        <w:tc>
          <w:tcPr>
            <w:tcW w:w="1341" w:type="dxa"/>
            <w:tcBorders>
              <w:top w:val="nil"/>
              <w:left w:val="nil"/>
              <w:bottom w:val="nil"/>
              <w:right w:val="nil"/>
            </w:tcBorders>
          </w:tcPr>
          <w:p w:rsidR="00CA2A7C" w:rsidRPr="00CA2A7C" w:rsidRDefault="00F17FB3"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F17FB3">
              <w:rPr>
                <w:rFonts w:ascii="Times New Roman" w:eastAsia="Times New Roman" w:hAnsi="Times New Roman" w:cs="Times New Roman"/>
                <w:sz w:val="20"/>
                <w:szCs w:val="20"/>
              </w:rPr>
              <w:t>-7068.819</w:t>
            </w:r>
            <w:r>
              <w:rPr>
                <w:rFonts w:ascii="Times New Roman" w:eastAsia="Times New Roman" w:hAnsi="Times New Roman" w:cs="Times New Roman"/>
                <w:sz w:val="20"/>
                <w:szCs w:val="20"/>
              </w:rPr>
              <w:t>***</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(3.833)</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(3.845)</w:t>
            </w:r>
          </w:p>
        </w:tc>
        <w:tc>
          <w:tcPr>
            <w:tcW w:w="1341"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(710.5097)</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“great”</w:t>
            </w: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-9.320**</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-13.61***</w:t>
            </w:r>
          </w:p>
        </w:tc>
        <w:tc>
          <w:tcPr>
            <w:tcW w:w="1341" w:type="dxa"/>
            <w:tcBorders>
              <w:top w:val="nil"/>
              <w:left w:val="nil"/>
              <w:bottom w:val="nil"/>
              <w:right w:val="nil"/>
            </w:tcBorders>
          </w:tcPr>
          <w:p w:rsidR="00CA2A7C" w:rsidRPr="00CA2A7C" w:rsidRDefault="00F17FB3"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F17FB3">
              <w:rPr>
                <w:rFonts w:ascii="Times New Roman" w:eastAsia="Times New Roman" w:hAnsi="Times New Roman" w:cs="Times New Roman"/>
                <w:sz w:val="20"/>
                <w:szCs w:val="20"/>
              </w:rPr>
              <w:t>-2222.102</w:t>
            </w:r>
            <w:r>
              <w:rPr>
                <w:rFonts w:ascii="Times New Roman" w:eastAsia="Times New Roman" w:hAnsi="Times New Roman" w:cs="Times New Roman"/>
                <w:sz w:val="20"/>
                <w:szCs w:val="20"/>
              </w:rPr>
              <w:t>***</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(4.128)</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(4.024)</w:t>
            </w:r>
          </w:p>
        </w:tc>
        <w:tc>
          <w:tcPr>
            <w:tcW w:w="1341"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(687.1439)</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i/>
                <w:iCs/>
                <w:sz w:val="20"/>
                <w:szCs w:val="20"/>
              </w:rPr>
            </w:pPr>
            <w:r w:rsidRPr="00CA2A7C">
              <w:rPr>
                <w:rFonts w:ascii="Times New Roman" w:eastAsia="Times New Roman" w:hAnsi="Times New Roman" w:cs="Times New Roman"/>
                <w:i/>
                <w:iCs/>
                <w:sz w:val="20"/>
                <w:szCs w:val="20"/>
              </w:rPr>
              <w:t>Mention</w:t>
            </w: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21.08***</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21.09***</w:t>
            </w:r>
          </w:p>
        </w:tc>
        <w:tc>
          <w:tcPr>
            <w:tcW w:w="1341" w:type="dxa"/>
            <w:tcBorders>
              <w:top w:val="nil"/>
              <w:left w:val="nil"/>
              <w:bottom w:val="nil"/>
              <w:right w:val="nil"/>
            </w:tcBorders>
          </w:tcPr>
          <w:p w:rsidR="00CA2A7C" w:rsidRPr="00CA2A7C" w:rsidRDefault="00F17FB3"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F17FB3">
              <w:rPr>
                <w:rFonts w:ascii="Times New Roman" w:eastAsia="Times New Roman" w:hAnsi="Times New Roman" w:cs="Times New Roman"/>
                <w:sz w:val="20"/>
                <w:szCs w:val="20"/>
              </w:rPr>
              <w:t>-7888.987</w:t>
            </w:r>
            <w:r>
              <w:rPr>
                <w:rFonts w:ascii="Times New Roman" w:eastAsia="Times New Roman" w:hAnsi="Times New Roman" w:cs="Times New Roman"/>
                <w:sz w:val="20"/>
                <w:szCs w:val="20"/>
              </w:rPr>
              <w:t>***</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(6.145)</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(6.148)</w:t>
            </w:r>
          </w:p>
        </w:tc>
        <w:tc>
          <w:tcPr>
            <w:tcW w:w="1341"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(739.2107)</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“China”</w:t>
            </w: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9.097*</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11.38**</w:t>
            </w:r>
          </w:p>
        </w:tc>
        <w:tc>
          <w:tcPr>
            <w:tcW w:w="1341" w:type="dxa"/>
            <w:tcBorders>
              <w:top w:val="nil"/>
              <w:left w:val="nil"/>
              <w:bottom w:val="nil"/>
              <w:right w:val="nil"/>
            </w:tcBorders>
          </w:tcPr>
          <w:p w:rsidR="00CA2A7C" w:rsidRPr="00CA2A7C" w:rsidRDefault="00F17FB3"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F17FB3">
              <w:rPr>
                <w:rFonts w:ascii="Times New Roman" w:eastAsia="Times New Roman" w:hAnsi="Times New Roman" w:cs="Times New Roman"/>
                <w:sz w:val="20"/>
                <w:szCs w:val="20"/>
              </w:rPr>
              <w:t>-7690.073</w:t>
            </w:r>
            <w:r>
              <w:rPr>
                <w:rFonts w:ascii="Times New Roman" w:eastAsia="Times New Roman" w:hAnsi="Times New Roman" w:cs="Times New Roman"/>
                <w:sz w:val="20"/>
                <w:szCs w:val="20"/>
              </w:rPr>
              <w:t>***</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(4.910)</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(4.895)</w:t>
            </w:r>
          </w:p>
        </w:tc>
        <w:tc>
          <w:tcPr>
            <w:tcW w:w="1341"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(1587.667)</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“wall”</w:t>
            </w: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78.58***</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79.81***</w:t>
            </w:r>
          </w:p>
        </w:tc>
        <w:tc>
          <w:tcPr>
            <w:tcW w:w="1341" w:type="dxa"/>
            <w:tcBorders>
              <w:top w:val="nil"/>
              <w:left w:val="nil"/>
              <w:bottom w:val="nil"/>
              <w:right w:val="nil"/>
            </w:tcBorders>
          </w:tcPr>
          <w:p w:rsidR="00CA2A7C" w:rsidRPr="00CA2A7C" w:rsidRDefault="00F17FB3"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F17FB3">
              <w:rPr>
                <w:rFonts w:ascii="Times New Roman" w:eastAsia="Times New Roman" w:hAnsi="Times New Roman" w:cs="Times New Roman"/>
                <w:sz w:val="20"/>
                <w:szCs w:val="20"/>
              </w:rPr>
              <w:t>5777.495</w:t>
            </w:r>
            <w:r>
              <w:rPr>
                <w:rFonts w:ascii="Times New Roman" w:eastAsia="Times New Roman" w:hAnsi="Times New Roman" w:cs="Times New Roman"/>
                <w:sz w:val="20"/>
                <w:szCs w:val="20"/>
              </w:rPr>
              <w:t>***</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(4.699)</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(4.696)</w:t>
            </w:r>
          </w:p>
        </w:tc>
        <w:tc>
          <w:tcPr>
            <w:tcW w:w="1341"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(1517.695)</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i/>
                <w:iCs/>
                <w:sz w:val="20"/>
                <w:szCs w:val="20"/>
              </w:rPr>
            </w:pPr>
            <w:r w:rsidRPr="00CA2A7C">
              <w:rPr>
                <w:rFonts w:ascii="Times New Roman" w:eastAsia="Times New Roman" w:hAnsi="Times New Roman" w:cs="Times New Roman"/>
                <w:i/>
                <w:iCs/>
                <w:sz w:val="20"/>
                <w:szCs w:val="20"/>
              </w:rPr>
              <w:t>Self-reference</w:t>
            </w: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-42.00***</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-40.67***</w:t>
            </w:r>
          </w:p>
        </w:tc>
        <w:tc>
          <w:tcPr>
            <w:tcW w:w="1341" w:type="dxa"/>
            <w:tcBorders>
              <w:top w:val="nil"/>
              <w:left w:val="nil"/>
              <w:bottom w:val="nil"/>
              <w:right w:val="nil"/>
            </w:tcBorders>
          </w:tcPr>
          <w:p w:rsidR="00CA2A7C" w:rsidRPr="00CA2A7C" w:rsidRDefault="00F17FB3"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F17FB3">
              <w:rPr>
                <w:rFonts w:ascii="Times New Roman" w:eastAsia="Times New Roman" w:hAnsi="Times New Roman" w:cs="Times New Roman"/>
                <w:sz w:val="20"/>
                <w:szCs w:val="20"/>
              </w:rPr>
              <w:t>1605.118</w:t>
            </w:r>
            <w:r>
              <w:rPr>
                <w:rFonts w:ascii="Times New Roman" w:eastAsia="Times New Roman" w:hAnsi="Times New Roman" w:cs="Times New Roman"/>
                <w:sz w:val="20"/>
                <w:szCs w:val="20"/>
              </w:rPr>
              <w:t>**</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(4.310)</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(4.301)</w:t>
            </w:r>
          </w:p>
        </w:tc>
        <w:tc>
          <w:tcPr>
            <w:tcW w:w="1341"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(671.2807)</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“President”</w:t>
            </w: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-19.41***</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-21.19***</w:t>
            </w:r>
          </w:p>
        </w:tc>
        <w:tc>
          <w:tcPr>
            <w:tcW w:w="1341" w:type="dxa"/>
            <w:tcBorders>
              <w:top w:val="nil"/>
              <w:left w:val="nil"/>
              <w:bottom w:val="nil"/>
              <w:right w:val="nil"/>
            </w:tcBorders>
          </w:tcPr>
          <w:p w:rsidR="00CA2A7C" w:rsidRPr="00CA2A7C" w:rsidRDefault="00F17FB3"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F17FB3">
              <w:rPr>
                <w:rFonts w:ascii="Times New Roman" w:eastAsia="Times New Roman" w:hAnsi="Times New Roman" w:cs="Times New Roman"/>
                <w:sz w:val="20"/>
                <w:szCs w:val="20"/>
              </w:rPr>
              <w:t>3346.839</w:t>
            </w:r>
            <w:r>
              <w:rPr>
                <w:rFonts w:ascii="Times New Roman" w:eastAsia="Times New Roman" w:hAnsi="Times New Roman" w:cs="Times New Roman"/>
                <w:sz w:val="20"/>
                <w:szCs w:val="20"/>
              </w:rPr>
              <w:t>***</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(4.036)</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(4.025)</w:t>
            </w:r>
          </w:p>
        </w:tc>
        <w:tc>
          <w:tcPr>
            <w:tcW w:w="1341"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(917.0234)</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“media”</w:t>
            </w: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3.669</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-40.67***</w:t>
            </w:r>
          </w:p>
        </w:tc>
        <w:tc>
          <w:tcPr>
            <w:tcW w:w="1341" w:type="dxa"/>
            <w:tcBorders>
              <w:top w:val="nil"/>
              <w:left w:val="nil"/>
              <w:bottom w:val="nil"/>
              <w:right w:val="nil"/>
            </w:tcBorders>
          </w:tcPr>
          <w:p w:rsidR="00CA2A7C" w:rsidRPr="00CA2A7C" w:rsidRDefault="00F17FB3"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F17FB3">
              <w:rPr>
                <w:rFonts w:ascii="Times New Roman" w:eastAsia="Times New Roman" w:hAnsi="Times New Roman" w:cs="Times New Roman"/>
                <w:sz w:val="20"/>
                <w:szCs w:val="20"/>
              </w:rPr>
              <w:t>4370.831</w:t>
            </w:r>
            <w:r>
              <w:rPr>
                <w:rFonts w:ascii="Times New Roman" w:eastAsia="Times New Roman" w:hAnsi="Times New Roman" w:cs="Times New Roman"/>
                <w:sz w:val="20"/>
                <w:szCs w:val="20"/>
              </w:rPr>
              <w:t>***</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(4.606)</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(4.301)</w:t>
            </w:r>
          </w:p>
        </w:tc>
        <w:tc>
          <w:tcPr>
            <w:tcW w:w="1341"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(1374.396)</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“people”</w:t>
            </w: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15.76***</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-21.19***</w:t>
            </w:r>
          </w:p>
        </w:tc>
        <w:tc>
          <w:tcPr>
            <w:tcW w:w="1341" w:type="dxa"/>
            <w:tcBorders>
              <w:top w:val="nil"/>
              <w:left w:val="nil"/>
              <w:bottom w:val="nil"/>
              <w:right w:val="nil"/>
            </w:tcBorders>
          </w:tcPr>
          <w:p w:rsidR="00CA2A7C" w:rsidRPr="00CA2A7C" w:rsidRDefault="00F17FB3"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F17FB3">
              <w:rPr>
                <w:rFonts w:ascii="Times New Roman" w:eastAsia="Times New Roman" w:hAnsi="Times New Roman" w:cs="Times New Roman"/>
                <w:sz w:val="20"/>
                <w:szCs w:val="20"/>
              </w:rPr>
              <w:t>2011.735</w:t>
            </w:r>
            <w:r>
              <w:rPr>
                <w:rFonts w:ascii="Times New Roman" w:eastAsia="Times New Roman" w:hAnsi="Times New Roman" w:cs="Times New Roman"/>
                <w:sz w:val="20"/>
                <w:szCs w:val="20"/>
              </w:rPr>
              <w:t>**</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(4.844)</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(4.025)</w:t>
            </w:r>
          </w:p>
        </w:tc>
        <w:tc>
          <w:tcPr>
            <w:tcW w:w="1341"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(845.6365)</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“MAGA”</w:t>
            </w: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-13.44**</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-13.69**</w:t>
            </w:r>
          </w:p>
        </w:tc>
        <w:tc>
          <w:tcPr>
            <w:tcW w:w="1341" w:type="dxa"/>
            <w:tcBorders>
              <w:top w:val="nil"/>
              <w:left w:val="nil"/>
              <w:bottom w:val="nil"/>
              <w:right w:val="nil"/>
            </w:tcBorders>
          </w:tcPr>
          <w:p w:rsidR="00CA2A7C" w:rsidRPr="00CA2A7C" w:rsidRDefault="00F17FB3"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F17FB3">
              <w:rPr>
                <w:rFonts w:ascii="Times New Roman" w:eastAsia="Times New Roman" w:hAnsi="Times New Roman" w:cs="Times New Roman"/>
                <w:sz w:val="20"/>
                <w:szCs w:val="20"/>
              </w:rPr>
              <w:t>-5514.741</w:t>
            </w:r>
            <w:r>
              <w:rPr>
                <w:rFonts w:ascii="Times New Roman" w:eastAsia="Times New Roman" w:hAnsi="Times New Roman" w:cs="Times New Roman"/>
                <w:sz w:val="20"/>
                <w:szCs w:val="20"/>
              </w:rPr>
              <w:t>***</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(6.254)</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(6.257)</w:t>
            </w:r>
          </w:p>
        </w:tc>
        <w:tc>
          <w:tcPr>
            <w:tcW w:w="1341"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(1601.87)</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“Russia”</w:t>
            </w: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5.119</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5.016</w:t>
            </w:r>
          </w:p>
        </w:tc>
        <w:tc>
          <w:tcPr>
            <w:tcW w:w="1341" w:type="dxa"/>
            <w:tcBorders>
              <w:top w:val="nil"/>
              <w:left w:val="nil"/>
              <w:bottom w:val="nil"/>
              <w:right w:val="nil"/>
            </w:tcBorders>
          </w:tcPr>
          <w:p w:rsidR="00CA2A7C" w:rsidRPr="00CA2A7C" w:rsidRDefault="00F17FB3"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F17FB3">
              <w:rPr>
                <w:rFonts w:ascii="Times New Roman" w:eastAsia="Times New Roman" w:hAnsi="Times New Roman" w:cs="Times New Roman"/>
                <w:sz w:val="20"/>
                <w:szCs w:val="20"/>
              </w:rPr>
              <w:t>1613.891</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(5.149)</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(5.152)</w:t>
            </w:r>
          </w:p>
        </w:tc>
        <w:tc>
          <w:tcPr>
            <w:tcW w:w="1341"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(1463.386)</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“Democrats”</w:t>
            </w: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0.672</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1.104</w:t>
            </w:r>
          </w:p>
        </w:tc>
        <w:tc>
          <w:tcPr>
            <w:tcW w:w="1341" w:type="dxa"/>
            <w:tcBorders>
              <w:top w:val="nil"/>
              <w:left w:val="nil"/>
              <w:bottom w:val="nil"/>
              <w:right w:val="nil"/>
            </w:tcBorders>
          </w:tcPr>
          <w:p w:rsidR="00CA2A7C" w:rsidRPr="00CA2A7C" w:rsidRDefault="00F17FB3"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F17FB3">
              <w:rPr>
                <w:rFonts w:ascii="Times New Roman" w:eastAsia="Times New Roman" w:hAnsi="Times New Roman" w:cs="Times New Roman"/>
                <w:sz w:val="20"/>
                <w:szCs w:val="20"/>
              </w:rPr>
              <w:t>-1384.109</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(5.604)</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(5.607)</w:t>
            </w:r>
          </w:p>
        </w:tc>
        <w:tc>
          <w:tcPr>
            <w:tcW w:w="1341"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(1482.993)</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“Korea”</w:t>
            </w: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8.141</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7.656</w:t>
            </w:r>
          </w:p>
        </w:tc>
        <w:tc>
          <w:tcPr>
            <w:tcW w:w="1341" w:type="dxa"/>
            <w:tcBorders>
              <w:top w:val="nil"/>
              <w:left w:val="nil"/>
              <w:bottom w:val="nil"/>
              <w:right w:val="nil"/>
            </w:tcBorders>
          </w:tcPr>
          <w:p w:rsidR="00CA2A7C" w:rsidRPr="00CA2A7C" w:rsidRDefault="00F17FB3"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F17FB3">
              <w:rPr>
                <w:rFonts w:ascii="Times New Roman" w:eastAsia="Times New Roman" w:hAnsi="Times New Roman" w:cs="Times New Roman"/>
                <w:sz w:val="20"/>
                <w:szCs w:val="20"/>
              </w:rPr>
              <w:t>-3063.025</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(8.053)</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(8.058)</w:t>
            </w:r>
          </w:p>
        </w:tc>
        <w:tc>
          <w:tcPr>
            <w:tcW w:w="1341"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(2313.105)</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“Trade”</w:t>
            </w: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33.30***</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32.93***</w:t>
            </w:r>
          </w:p>
        </w:tc>
        <w:tc>
          <w:tcPr>
            <w:tcW w:w="1341" w:type="dxa"/>
            <w:tcBorders>
              <w:top w:val="nil"/>
              <w:left w:val="nil"/>
              <w:bottom w:val="nil"/>
              <w:right w:val="nil"/>
            </w:tcBorders>
          </w:tcPr>
          <w:p w:rsidR="00CA2A7C" w:rsidRPr="00CA2A7C" w:rsidRDefault="00F17FB3"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F17FB3">
              <w:rPr>
                <w:rFonts w:ascii="Times New Roman" w:eastAsia="Times New Roman" w:hAnsi="Times New Roman" w:cs="Times New Roman"/>
                <w:sz w:val="20"/>
                <w:szCs w:val="20"/>
              </w:rPr>
              <w:t>1286.199</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(5.906)</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(5.909)</w:t>
            </w:r>
          </w:p>
        </w:tc>
        <w:tc>
          <w:tcPr>
            <w:tcW w:w="1341"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(1789.846)</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“New”</w:t>
            </w: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68.90***</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69.58***</w:t>
            </w:r>
          </w:p>
        </w:tc>
        <w:tc>
          <w:tcPr>
            <w:tcW w:w="1341" w:type="dxa"/>
            <w:tcBorders>
              <w:top w:val="nil"/>
              <w:left w:val="nil"/>
              <w:bottom w:val="nil"/>
              <w:right w:val="nil"/>
            </w:tcBorders>
          </w:tcPr>
          <w:p w:rsidR="00CA2A7C" w:rsidRPr="00CA2A7C" w:rsidRDefault="00F17FB3"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F17FB3">
              <w:rPr>
                <w:rFonts w:ascii="Times New Roman" w:eastAsia="Times New Roman" w:hAnsi="Times New Roman" w:cs="Times New Roman"/>
                <w:sz w:val="20"/>
                <w:szCs w:val="20"/>
              </w:rPr>
              <w:t>-1989.268</w:t>
            </w:r>
            <w:r>
              <w:rPr>
                <w:rFonts w:ascii="Times New Roman" w:eastAsia="Times New Roman" w:hAnsi="Times New Roman" w:cs="Times New Roman"/>
                <w:sz w:val="20"/>
                <w:szCs w:val="20"/>
              </w:rPr>
              <w:t>**</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(5.633)</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(5.636)</w:t>
            </w:r>
          </w:p>
        </w:tc>
        <w:tc>
          <w:tcPr>
            <w:tcW w:w="1341"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(932.6198)</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“Fake news”</w:t>
            </w: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-47.42***</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-47.49***</w:t>
            </w:r>
          </w:p>
        </w:tc>
        <w:tc>
          <w:tcPr>
            <w:tcW w:w="1341" w:type="dxa"/>
            <w:tcBorders>
              <w:top w:val="nil"/>
              <w:left w:val="nil"/>
              <w:bottom w:val="nil"/>
              <w:right w:val="nil"/>
            </w:tcBorders>
          </w:tcPr>
          <w:p w:rsidR="00CA2A7C" w:rsidRPr="00CA2A7C" w:rsidRDefault="00F17FB3"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F17FB3">
              <w:rPr>
                <w:rFonts w:ascii="Times New Roman" w:eastAsia="Times New Roman" w:hAnsi="Times New Roman" w:cs="Times New Roman"/>
                <w:sz w:val="20"/>
                <w:szCs w:val="20"/>
              </w:rPr>
              <w:t>3554.773</w:t>
            </w:r>
            <w:r>
              <w:rPr>
                <w:rFonts w:ascii="Times New Roman" w:eastAsia="Times New Roman" w:hAnsi="Times New Roman" w:cs="Times New Roman"/>
                <w:sz w:val="20"/>
                <w:szCs w:val="20"/>
              </w:rPr>
              <w:t>**</w:t>
            </w:r>
          </w:p>
        </w:tc>
      </w:tr>
      <w:tr w:rsidR="00CA2A7C" w:rsidRPr="00CA2A7C" w:rsidTr="006F596B">
        <w:trPr>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(5.222)</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(5.224)</w:t>
            </w:r>
          </w:p>
        </w:tc>
        <w:tc>
          <w:tcPr>
            <w:tcW w:w="1341"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(1642.845)</w:t>
            </w:r>
          </w:p>
        </w:tc>
      </w:tr>
      <w:tr w:rsidR="00CA2A7C" w:rsidRPr="00CA2A7C" w:rsidTr="006F596B">
        <w:trPr>
          <w:trHeight w:val="80"/>
          <w:jc w:val="center"/>
        </w:trPr>
        <w:tc>
          <w:tcPr>
            <w:tcW w:w="3952"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i/>
                <w:iCs/>
                <w:sz w:val="20"/>
                <w:szCs w:val="20"/>
              </w:rPr>
              <w:t>Constant</w:t>
            </w:r>
          </w:p>
        </w:tc>
        <w:tc>
          <w:tcPr>
            <w:tcW w:w="153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-4.555</w:t>
            </w:r>
          </w:p>
        </w:tc>
        <w:tc>
          <w:tcPr>
            <w:tcW w:w="1620" w:type="dxa"/>
            <w:tcBorders>
              <w:top w:val="nil"/>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-4.409</w:t>
            </w:r>
          </w:p>
        </w:tc>
        <w:tc>
          <w:tcPr>
            <w:tcW w:w="1341" w:type="dxa"/>
            <w:tcBorders>
              <w:top w:val="nil"/>
              <w:left w:val="nil"/>
              <w:bottom w:val="nil"/>
              <w:right w:val="nil"/>
            </w:tcBorders>
          </w:tcPr>
          <w:p w:rsidR="00CA2A7C" w:rsidRPr="00CA2A7C" w:rsidRDefault="00F17FB3"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F17FB3">
              <w:rPr>
                <w:rFonts w:ascii="Times New Roman" w:eastAsia="Times New Roman" w:hAnsi="Times New Roman" w:cs="Times New Roman"/>
                <w:sz w:val="20"/>
                <w:szCs w:val="20"/>
              </w:rPr>
              <w:t>35902.3</w:t>
            </w:r>
            <w:r>
              <w:rPr>
                <w:rFonts w:ascii="Times New Roman" w:eastAsia="Times New Roman" w:hAnsi="Times New Roman" w:cs="Times New Roman"/>
                <w:sz w:val="20"/>
                <w:szCs w:val="20"/>
              </w:rPr>
              <w:t>***</w:t>
            </w:r>
          </w:p>
        </w:tc>
      </w:tr>
      <w:tr w:rsidR="00CA2A7C" w:rsidRPr="00CA2A7C" w:rsidTr="006F596B">
        <w:trPr>
          <w:jc w:val="center"/>
        </w:trPr>
        <w:tc>
          <w:tcPr>
            <w:tcW w:w="3952" w:type="dxa"/>
            <w:tcBorders>
              <w:top w:val="nil"/>
              <w:left w:val="nil"/>
              <w:bottom w:val="single" w:sz="4" w:space="0" w:color="auto"/>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c>
          <w:tcPr>
            <w:tcW w:w="1530" w:type="dxa"/>
            <w:tcBorders>
              <w:top w:val="nil"/>
              <w:left w:val="nil"/>
              <w:bottom w:val="single" w:sz="4" w:space="0" w:color="auto"/>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(5.223)</w:t>
            </w:r>
          </w:p>
        </w:tc>
        <w:tc>
          <w:tcPr>
            <w:tcW w:w="1620" w:type="dxa"/>
            <w:tcBorders>
              <w:top w:val="nil"/>
              <w:left w:val="nil"/>
              <w:bottom w:val="single" w:sz="4" w:space="0" w:color="auto"/>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(5.225)</w:t>
            </w:r>
          </w:p>
        </w:tc>
        <w:tc>
          <w:tcPr>
            <w:tcW w:w="1341" w:type="dxa"/>
            <w:tcBorders>
              <w:top w:val="nil"/>
              <w:left w:val="nil"/>
              <w:bottom w:val="single" w:sz="4" w:space="0" w:color="auto"/>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(711.3943)</w:t>
            </w:r>
          </w:p>
        </w:tc>
      </w:tr>
      <w:tr w:rsidR="00CA2A7C" w:rsidRPr="00CA2A7C" w:rsidTr="006F596B">
        <w:trPr>
          <w:jc w:val="center"/>
        </w:trPr>
        <w:tc>
          <w:tcPr>
            <w:tcW w:w="3952" w:type="dxa"/>
            <w:tcBorders>
              <w:top w:val="single" w:sz="4" w:space="0" w:color="auto"/>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Observations</w:t>
            </w:r>
          </w:p>
        </w:tc>
        <w:tc>
          <w:tcPr>
            <w:tcW w:w="1530" w:type="dxa"/>
            <w:tcBorders>
              <w:top w:val="single" w:sz="4" w:space="0" w:color="auto"/>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2,563</w:t>
            </w:r>
          </w:p>
        </w:tc>
        <w:tc>
          <w:tcPr>
            <w:tcW w:w="1620" w:type="dxa"/>
            <w:tcBorders>
              <w:top w:val="single" w:sz="4" w:space="0" w:color="auto"/>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2,563</w:t>
            </w:r>
          </w:p>
        </w:tc>
        <w:tc>
          <w:tcPr>
            <w:tcW w:w="1341" w:type="dxa"/>
            <w:tcBorders>
              <w:top w:val="single" w:sz="4" w:space="0" w:color="auto"/>
              <w:left w:val="nil"/>
              <w:bottom w:val="nil"/>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2,563</w:t>
            </w:r>
          </w:p>
        </w:tc>
      </w:tr>
      <w:tr w:rsidR="00CA2A7C" w:rsidRPr="00CA2A7C" w:rsidTr="006F596B">
        <w:trPr>
          <w:jc w:val="center"/>
        </w:trPr>
        <w:tc>
          <w:tcPr>
            <w:tcW w:w="3952" w:type="dxa"/>
            <w:tcBorders>
              <w:top w:val="nil"/>
              <w:left w:val="nil"/>
              <w:bottom w:val="single" w:sz="6" w:space="0" w:color="auto"/>
              <w:right w:val="nil"/>
            </w:tcBorders>
          </w:tcPr>
          <w:p w:rsidR="00CA2A7C" w:rsidRPr="00CA2A7C" w:rsidRDefault="007438F1" w:rsidP="00CA2A7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Adjusted </w:t>
            </w:r>
            <w:r w:rsidR="00CA2A7C" w:rsidRPr="00CA2A7C">
              <w:rPr>
                <w:rFonts w:ascii="Times New Roman" w:eastAsia="Times New Roman" w:hAnsi="Times New Roman" w:cs="Times New Roman"/>
                <w:sz w:val="20"/>
                <w:szCs w:val="20"/>
              </w:rPr>
              <w:t>R-squared</w:t>
            </w:r>
          </w:p>
        </w:tc>
        <w:tc>
          <w:tcPr>
            <w:tcW w:w="1530" w:type="dxa"/>
            <w:tcBorders>
              <w:top w:val="nil"/>
              <w:left w:val="nil"/>
              <w:bottom w:val="single" w:sz="6" w:space="0" w:color="auto"/>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0.1628</w:t>
            </w:r>
          </w:p>
        </w:tc>
        <w:tc>
          <w:tcPr>
            <w:tcW w:w="1620" w:type="dxa"/>
            <w:tcBorders>
              <w:top w:val="nil"/>
              <w:left w:val="nil"/>
              <w:bottom w:val="single" w:sz="6" w:space="0" w:color="auto"/>
              <w:right w:val="nil"/>
            </w:tcBorders>
          </w:tcPr>
          <w:p w:rsidR="00CA2A7C" w:rsidRPr="00CA2A7C" w:rsidRDefault="007438F1"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7438F1">
              <w:rPr>
                <w:rFonts w:ascii="Times New Roman" w:eastAsia="Times New Roman" w:hAnsi="Times New Roman" w:cs="Times New Roman"/>
                <w:sz w:val="20"/>
                <w:szCs w:val="20"/>
              </w:rPr>
              <w:t>0.1216</w:t>
            </w:r>
          </w:p>
        </w:tc>
        <w:tc>
          <w:tcPr>
            <w:tcW w:w="1341" w:type="dxa"/>
            <w:tcBorders>
              <w:top w:val="nil"/>
              <w:left w:val="nil"/>
              <w:bottom w:val="single" w:sz="6" w:space="0" w:color="auto"/>
              <w:right w:val="nil"/>
            </w:tcBorders>
          </w:tcPr>
          <w:p w:rsidR="00CA2A7C" w:rsidRPr="00CA2A7C" w:rsidRDefault="00CA2A7C" w:rsidP="00CA2A7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0"/>
                <w:szCs w:val="20"/>
              </w:rPr>
            </w:pPr>
            <w:r w:rsidRPr="00CA2A7C">
              <w:rPr>
                <w:rFonts w:ascii="Times New Roman" w:eastAsia="Times New Roman" w:hAnsi="Times New Roman" w:cs="Times New Roman"/>
                <w:sz w:val="20"/>
                <w:szCs w:val="20"/>
              </w:rPr>
              <w:t>0.1429</w:t>
            </w:r>
          </w:p>
        </w:tc>
      </w:tr>
    </w:tbl>
    <w:bookmarkEnd w:id="2"/>
    <w:p w:rsidR="00CA2A7C" w:rsidRPr="007C0006" w:rsidRDefault="00CA2A7C" w:rsidP="007C0006">
      <w:pPr>
        <w:spacing w:after="0" w:line="480" w:lineRule="auto"/>
        <w:rPr>
          <w:rFonts w:ascii="Times New Roman" w:hAnsi="Times New Roman" w:cs="Times New Roman"/>
          <w:sz w:val="24"/>
          <w:szCs w:val="24"/>
        </w:rPr>
      </w:pPr>
      <w:r w:rsidRPr="00CA2A7C">
        <w:rPr>
          <w:rFonts w:ascii="Times" w:eastAsia="Times New Roman" w:hAnsi="Times" w:cs="Times New Roman"/>
          <w:sz w:val="20"/>
          <w:szCs w:val="20"/>
        </w:rPr>
        <w:t>Standard Errors in Parentheses</w:t>
      </w:r>
      <w:r w:rsidRPr="00CA2A7C">
        <w:rPr>
          <w:rFonts w:ascii="Times" w:eastAsia="Times New Roman" w:hAnsi="Times" w:cs="Times New Roman"/>
          <w:sz w:val="20"/>
          <w:szCs w:val="20"/>
        </w:rPr>
        <w:tab/>
        <w:t>*Significant at 0.10</w:t>
      </w:r>
      <w:r w:rsidRPr="00CA2A7C">
        <w:rPr>
          <w:rFonts w:ascii="Times" w:eastAsia="Times New Roman" w:hAnsi="Times" w:cs="Times New Roman"/>
          <w:sz w:val="20"/>
          <w:szCs w:val="20"/>
        </w:rPr>
        <w:tab/>
        <w:t>**Significant at 0.05</w:t>
      </w:r>
      <w:r w:rsidRPr="00CA2A7C">
        <w:rPr>
          <w:rFonts w:ascii="Times" w:eastAsia="Times New Roman" w:hAnsi="Times" w:cs="Times New Roman"/>
          <w:sz w:val="20"/>
          <w:szCs w:val="20"/>
        </w:rPr>
        <w:tab/>
        <w:t>***Significant at 0.0</w:t>
      </w:r>
    </w:p>
    <w:p w:rsidR="00A40FB3" w:rsidRDefault="00A40FB3" w:rsidP="009A74DE">
      <w:pPr>
        <w:spacing w:after="0" w:line="480" w:lineRule="auto"/>
        <w:rPr>
          <w:rFonts w:ascii="Times New Roman" w:hAnsi="Times New Roman" w:cs="Times New Roman"/>
          <w:sz w:val="24"/>
          <w:szCs w:val="24"/>
        </w:rPr>
      </w:pPr>
    </w:p>
    <w:p w:rsidR="00A40FB3" w:rsidRPr="00CA2A7C" w:rsidRDefault="001D36DC" w:rsidP="001D36DC">
      <w:pPr>
        <w:spacing w:after="0" w:line="480" w:lineRule="auto"/>
        <w:jc w:val="center"/>
        <w:rPr>
          <w:rFonts w:ascii="Times New Roman" w:hAnsi="Times New Roman" w:cs="Times New Roman"/>
          <w:sz w:val="24"/>
          <w:szCs w:val="24"/>
          <w:lang w:val="it-IT"/>
        </w:rPr>
      </w:pPr>
      <w:r w:rsidRPr="0042367E">
        <w:rPr>
          <w:rFonts w:ascii="Times New Roman" w:hAnsi="Times New Roman" w:cs="Times New Roman"/>
          <w:sz w:val="24"/>
          <w:szCs w:val="24"/>
          <w:lang w:val="it-IT"/>
        </w:rPr>
        <w:br w:type="column"/>
      </w:r>
      <w:r w:rsidRPr="00CA2A7C">
        <w:rPr>
          <w:rFonts w:ascii="Times New Roman" w:hAnsi="Times New Roman" w:cs="Times New Roman"/>
          <w:sz w:val="24"/>
          <w:szCs w:val="24"/>
          <w:lang w:val="it-IT"/>
        </w:rPr>
        <w:lastRenderedPageBreak/>
        <w:t>References</w:t>
      </w:r>
    </w:p>
    <w:p w:rsidR="001D36DC" w:rsidRDefault="001D36DC" w:rsidP="00E54C92">
      <w:pPr>
        <w:spacing w:after="0" w:line="480" w:lineRule="auto"/>
        <w:ind w:left="720" w:hanging="720"/>
        <w:rPr>
          <w:rFonts w:ascii="Times New Roman" w:hAnsi="Times New Roman" w:cs="Times New Roman"/>
          <w:sz w:val="24"/>
          <w:szCs w:val="24"/>
        </w:rPr>
      </w:pPr>
      <w:r w:rsidRPr="00CA2A7C">
        <w:rPr>
          <w:rFonts w:ascii="Times New Roman" w:hAnsi="Times New Roman" w:cs="Times New Roman"/>
          <w:sz w:val="24"/>
          <w:szCs w:val="24"/>
          <w:lang w:val="it-IT"/>
        </w:rPr>
        <w:t xml:space="preserve">Wang, Y., Luo, J., Niemi, R., Li, Y., &amp; Hu, T. (2016). </w:t>
      </w:r>
      <w:r w:rsidRPr="001D36DC">
        <w:rPr>
          <w:rFonts w:ascii="Times New Roman" w:hAnsi="Times New Roman" w:cs="Times New Roman"/>
          <w:sz w:val="24"/>
          <w:szCs w:val="24"/>
        </w:rPr>
        <w:t>In International AAAI Conference on</w:t>
      </w:r>
      <w:r>
        <w:rPr>
          <w:rFonts w:ascii="Times New Roman" w:hAnsi="Times New Roman" w:cs="Times New Roman"/>
          <w:sz w:val="24"/>
          <w:szCs w:val="24"/>
        </w:rPr>
        <w:t xml:space="preserve"> </w:t>
      </w:r>
      <w:r w:rsidRPr="001D36DC">
        <w:rPr>
          <w:rFonts w:ascii="Times New Roman" w:hAnsi="Times New Roman" w:cs="Times New Roman"/>
          <w:sz w:val="24"/>
          <w:szCs w:val="24"/>
        </w:rPr>
        <w:t>Web and Social Media. Retrieved from</w:t>
      </w:r>
      <w:r>
        <w:rPr>
          <w:rFonts w:ascii="Times New Roman" w:hAnsi="Times New Roman" w:cs="Times New Roman"/>
          <w:sz w:val="24"/>
          <w:szCs w:val="24"/>
        </w:rPr>
        <w:t xml:space="preserve"> </w:t>
      </w:r>
      <w:r w:rsidR="00E54C92" w:rsidRPr="00E54C92">
        <w:rPr>
          <w:rFonts w:ascii="Times New Roman" w:hAnsi="Times New Roman" w:cs="Times New Roman"/>
          <w:sz w:val="24"/>
          <w:szCs w:val="24"/>
        </w:rPr>
        <w:t>https://www.aaai.org/ocs/index.php/ ICWSM/ICWSM16/paper/view/13054/12839</w:t>
      </w:r>
    </w:p>
    <w:p w:rsidR="001D36DC" w:rsidRDefault="0087184E" w:rsidP="00E54C9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Kreis, Ramona. (2017)</w:t>
      </w:r>
      <w:r w:rsidR="00E54C92">
        <w:rPr>
          <w:rFonts w:ascii="Times New Roman" w:hAnsi="Times New Roman" w:cs="Times New Roman"/>
          <w:sz w:val="24"/>
          <w:szCs w:val="24"/>
        </w:rPr>
        <w:t xml:space="preserve">. “The ‘Tweet Politics’ of President Trump”. Retrieved from </w:t>
      </w:r>
      <w:r w:rsidR="00E54C92" w:rsidRPr="00E54C92">
        <w:rPr>
          <w:rFonts w:ascii="Times New Roman" w:hAnsi="Times New Roman" w:cs="Times New Roman"/>
          <w:sz w:val="24"/>
          <w:szCs w:val="24"/>
        </w:rPr>
        <w:t>https://doi.org/10.1075/jlp.17032.kre</w:t>
      </w:r>
    </w:p>
    <w:p w:rsidR="00E54C92" w:rsidRDefault="00E54C92" w:rsidP="00E54C92">
      <w:pPr>
        <w:spacing w:after="0" w:line="480" w:lineRule="auto"/>
        <w:ind w:left="720" w:hanging="720"/>
        <w:rPr>
          <w:rFonts w:ascii="Times New Roman" w:hAnsi="Times New Roman" w:cs="Times New Roman"/>
          <w:sz w:val="24"/>
          <w:szCs w:val="24"/>
        </w:rPr>
      </w:pPr>
      <w:r w:rsidRPr="00E54C92">
        <w:rPr>
          <w:rFonts w:ascii="Times New Roman" w:hAnsi="Times New Roman" w:cs="Times New Roman"/>
          <w:sz w:val="24"/>
          <w:szCs w:val="24"/>
        </w:rPr>
        <w:t>Lee, K.; Mahmud, J.; Chen, J.; and Zhou, M. 2015. Who</w:t>
      </w:r>
      <w:r>
        <w:rPr>
          <w:rFonts w:ascii="Times New Roman" w:hAnsi="Times New Roman" w:cs="Times New Roman"/>
          <w:sz w:val="24"/>
          <w:szCs w:val="24"/>
        </w:rPr>
        <w:t xml:space="preserve"> </w:t>
      </w:r>
      <w:r w:rsidRPr="00E54C92">
        <w:rPr>
          <w:rFonts w:ascii="Times New Roman" w:hAnsi="Times New Roman" w:cs="Times New Roman"/>
          <w:sz w:val="24"/>
          <w:szCs w:val="24"/>
        </w:rPr>
        <w:t>will retweet this? detecting strangers</w:t>
      </w:r>
      <w:r>
        <w:rPr>
          <w:rFonts w:ascii="Times New Roman" w:hAnsi="Times New Roman" w:cs="Times New Roman"/>
          <w:sz w:val="24"/>
          <w:szCs w:val="24"/>
        </w:rPr>
        <w:t xml:space="preserve"> </w:t>
      </w:r>
      <w:r w:rsidRPr="00E54C92">
        <w:rPr>
          <w:rFonts w:ascii="Times New Roman" w:hAnsi="Times New Roman" w:cs="Times New Roman"/>
          <w:sz w:val="24"/>
          <w:szCs w:val="24"/>
        </w:rPr>
        <w:t>from twitter to retweet</w:t>
      </w:r>
      <w:r>
        <w:rPr>
          <w:rFonts w:ascii="Times New Roman" w:hAnsi="Times New Roman" w:cs="Times New Roman"/>
          <w:sz w:val="24"/>
          <w:szCs w:val="24"/>
        </w:rPr>
        <w:t xml:space="preserve"> </w:t>
      </w:r>
      <w:r w:rsidRPr="00E54C92">
        <w:rPr>
          <w:rFonts w:ascii="Times New Roman" w:hAnsi="Times New Roman" w:cs="Times New Roman"/>
          <w:sz w:val="24"/>
          <w:szCs w:val="24"/>
        </w:rPr>
        <w:t>information. ACM Transactions on Intelligent Systems and</w:t>
      </w:r>
      <w:r>
        <w:rPr>
          <w:rFonts w:ascii="Times New Roman" w:hAnsi="Times New Roman" w:cs="Times New Roman"/>
          <w:sz w:val="24"/>
          <w:szCs w:val="24"/>
        </w:rPr>
        <w:t xml:space="preserve"> </w:t>
      </w:r>
      <w:r w:rsidRPr="00E54C92">
        <w:rPr>
          <w:rFonts w:ascii="Times New Roman" w:hAnsi="Times New Roman" w:cs="Times New Roman"/>
          <w:sz w:val="24"/>
          <w:szCs w:val="24"/>
        </w:rPr>
        <w:t>Technology 4:1–25.</w:t>
      </w:r>
    </w:p>
    <w:p w:rsidR="00E54C92" w:rsidRDefault="00E54C92" w:rsidP="00E54C92">
      <w:pPr>
        <w:spacing w:after="0" w:line="480" w:lineRule="auto"/>
        <w:ind w:left="720" w:hanging="720"/>
        <w:rPr>
          <w:rFonts w:ascii="Times New Roman" w:hAnsi="Times New Roman" w:cs="Times New Roman"/>
          <w:sz w:val="24"/>
          <w:szCs w:val="24"/>
        </w:rPr>
      </w:pPr>
      <w:proofErr w:type="spellStart"/>
      <w:r w:rsidRPr="00E54C92">
        <w:rPr>
          <w:rFonts w:ascii="Times New Roman" w:hAnsi="Times New Roman" w:cs="Times New Roman"/>
          <w:sz w:val="24"/>
          <w:szCs w:val="24"/>
        </w:rPr>
        <w:t>Sofus</w:t>
      </w:r>
      <w:proofErr w:type="spellEnd"/>
      <w:r w:rsidRPr="00E54C92">
        <w:rPr>
          <w:rFonts w:ascii="Times New Roman" w:hAnsi="Times New Roman" w:cs="Times New Roman"/>
          <w:sz w:val="24"/>
          <w:szCs w:val="24"/>
        </w:rPr>
        <w:t xml:space="preserve"> A. </w:t>
      </w:r>
      <w:proofErr w:type="spellStart"/>
      <w:r w:rsidRPr="00E54C92">
        <w:rPr>
          <w:rFonts w:ascii="Times New Roman" w:hAnsi="Times New Roman" w:cs="Times New Roman"/>
          <w:sz w:val="24"/>
          <w:szCs w:val="24"/>
        </w:rPr>
        <w:t>Macskassy</w:t>
      </w:r>
      <w:proofErr w:type="spellEnd"/>
      <w:r w:rsidRPr="00E54C92">
        <w:rPr>
          <w:rFonts w:ascii="Times New Roman" w:hAnsi="Times New Roman" w:cs="Times New Roman"/>
          <w:sz w:val="24"/>
          <w:szCs w:val="24"/>
        </w:rPr>
        <w:t xml:space="preserve"> and Matthew Michelson. 2011. Why do People Retweet? Anti</w:t>
      </w:r>
      <w:r>
        <w:rPr>
          <w:rFonts w:ascii="Times New Roman" w:hAnsi="Times New Roman" w:cs="Times New Roman"/>
          <w:sz w:val="24"/>
          <w:szCs w:val="24"/>
        </w:rPr>
        <w:t>-</w:t>
      </w:r>
      <w:r w:rsidRPr="00E54C92">
        <w:rPr>
          <w:rFonts w:ascii="Times New Roman" w:hAnsi="Times New Roman" w:cs="Times New Roman"/>
          <w:sz w:val="24"/>
          <w:szCs w:val="24"/>
        </w:rPr>
        <w:t>Homophily</w:t>
      </w:r>
      <w:r>
        <w:rPr>
          <w:rFonts w:ascii="Times New Roman" w:hAnsi="Times New Roman" w:cs="Times New Roman"/>
          <w:sz w:val="24"/>
          <w:szCs w:val="24"/>
        </w:rPr>
        <w:t xml:space="preserve"> </w:t>
      </w:r>
      <w:r w:rsidRPr="00E54C92">
        <w:rPr>
          <w:rFonts w:ascii="Times New Roman" w:hAnsi="Times New Roman" w:cs="Times New Roman"/>
          <w:sz w:val="24"/>
          <w:szCs w:val="24"/>
        </w:rPr>
        <w:t xml:space="preserve">Wins the </w:t>
      </w:r>
      <w:proofErr w:type="gramStart"/>
      <w:r w:rsidRPr="00E54C92">
        <w:rPr>
          <w:rFonts w:ascii="Times New Roman" w:hAnsi="Times New Roman" w:cs="Times New Roman"/>
          <w:sz w:val="24"/>
          <w:szCs w:val="24"/>
        </w:rPr>
        <w:t>Day!.</w:t>
      </w:r>
      <w:proofErr w:type="gramEnd"/>
      <w:r w:rsidRPr="00E54C92">
        <w:rPr>
          <w:rFonts w:ascii="Times New Roman" w:hAnsi="Times New Roman" w:cs="Times New Roman"/>
          <w:sz w:val="24"/>
          <w:szCs w:val="24"/>
        </w:rPr>
        <w:t xml:space="preserve"> In ICWSM.</w:t>
      </w:r>
    </w:p>
    <w:p w:rsidR="00E54C92" w:rsidRDefault="00E54C92" w:rsidP="00E54C92">
      <w:pPr>
        <w:spacing w:after="0" w:line="480" w:lineRule="auto"/>
        <w:ind w:left="720" w:hanging="720"/>
        <w:rPr>
          <w:rFonts w:ascii="Times New Roman" w:hAnsi="Times New Roman" w:cs="Times New Roman"/>
          <w:sz w:val="24"/>
          <w:szCs w:val="24"/>
        </w:rPr>
      </w:pPr>
      <w:proofErr w:type="spellStart"/>
      <w:r w:rsidRPr="00E54C92">
        <w:rPr>
          <w:rFonts w:ascii="Times New Roman" w:hAnsi="Times New Roman" w:cs="Times New Roman"/>
          <w:sz w:val="24"/>
          <w:szCs w:val="24"/>
        </w:rPr>
        <w:t>Eytan</w:t>
      </w:r>
      <w:proofErr w:type="spellEnd"/>
      <w:r w:rsidRPr="00E54C92">
        <w:rPr>
          <w:rFonts w:ascii="Times New Roman" w:hAnsi="Times New Roman" w:cs="Times New Roman"/>
          <w:sz w:val="24"/>
          <w:szCs w:val="24"/>
        </w:rPr>
        <w:t xml:space="preserve"> </w:t>
      </w:r>
      <w:proofErr w:type="spellStart"/>
      <w:r w:rsidRPr="00E54C92">
        <w:rPr>
          <w:rFonts w:ascii="Times New Roman" w:hAnsi="Times New Roman" w:cs="Times New Roman"/>
          <w:sz w:val="24"/>
          <w:szCs w:val="24"/>
        </w:rPr>
        <w:t>Bakshy</w:t>
      </w:r>
      <w:proofErr w:type="spellEnd"/>
      <w:r w:rsidRPr="00E54C92">
        <w:rPr>
          <w:rFonts w:ascii="Times New Roman" w:hAnsi="Times New Roman" w:cs="Times New Roman"/>
          <w:sz w:val="24"/>
          <w:szCs w:val="24"/>
        </w:rPr>
        <w:t xml:space="preserve">, Jake M. </w:t>
      </w:r>
      <w:proofErr w:type="spellStart"/>
      <w:r w:rsidRPr="00E54C92">
        <w:rPr>
          <w:rFonts w:ascii="Times New Roman" w:hAnsi="Times New Roman" w:cs="Times New Roman"/>
          <w:sz w:val="24"/>
          <w:szCs w:val="24"/>
        </w:rPr>
        <w:t>Hofman</w:t>
      </w:r>
      <w:proofErr w:type="spellEnd"/>
      <w:r w:rsidRPr="00E54C92">
        <w:rPr>
          <w:rFonts w:ascii="Times New Roman" w:hAnsi="Times New Roman" w:cs="Times New Roman"/>
          <w:sz w:val="24"/>
          <w:szCs w:val="24"/>
        </w:rPr>
        <w:t>, Winter A. Mason, and Duncan J. Watts. 2011. Everyone’s an</w:t>
      </w:r>
      <w:r>
        <w:rPr>
          <w:rFonts w:ascii="Times New Roman" w:hAnsi="Times New Roman" w:cs="Times New Roman"/>
          <w:sz w:val="24"/>
          <w:szCs w:val="24"/>
        </w:rPr>
        <w:t xml:space="preserve"> </w:t>
      </w:r>
      <w:r w:rsidRPr="00E54C92">
        <w:rPr>
          <w:rFonts w:ascii="Times New Roman" w:hAnsi="Times New Roman" w:cs="Times New Roman"/>
          <w:sz w:val="24"/>
          <w:szCs w:val="24"/>
        </w:rPr>
        <w:t>Influencer:</w:t>
      </w:r>
      <w:r>
        <w:rPr>
          <w:rFonts w:ascii="Times New Roman" w:hAnsi="Times New Roman" w:cs="Times New Roman"/>
          <w:sz w:val="24"/>
          <w:szCs w:val="24"/>
        </w:rPr>
        <w:t xml:space="preserve"> </w:t>
      </w:r>
      <w:r w:rsidRPr="00E54C92">
        <w:rPr>
          <w:rFonts w:ascii="Times New Roman" w:hAnsi="Times New Roman" w:cs="Times New Roman"/>
          <w:sz w:val="24"/>
          <w:szCs w:val="24"/>
        </w:rPr>
        <w:t>Quantifying Influence on Twitter. In WSDM</w:t>
      </w:r>
      <w:r>
        <w:rPr>
          <w:rFonts w:ascii="Times New Roman" w:hAnsi="Times New Roman" w:cs="Times New Roman"/>
          <w:sz w:val="24"/>
          <w:szCs w:val="24"/>
        </w:rPr>
        <w:t>.</w:t>
      </w:r>
    </w:p>
    <w:p w:rsidR="00771FC4" w:rsidRDefault="00771FC4" w:rsidP="00E54C92">
      <w:pPr>
        <w:spacing w:after="0" w:line="480" w:lineRule="auto"/>
        <w:ind w:left="720" w:hanging="720"/>
        <w:rPr>
          <w:rFonts w:ascii="Times New Roman" w:hAnsi="Times New Roman" w:cs="Times New Roman"/>
          <w:sz w:val="24"/>
          <w:szCs w:val="24"/>
        </w:rPr>
      </w:pPr>
      <w:r w:rsidRPr="00771FC4">
        <w:rPr>
          <w:rFonts w:ascii="Times New Roman" w:hAnsi="Times New Roman" w:cs="Times New Roman"/>
          <w:sz w:val="24"/>
          <w:szCs w:val="24"/>
        </w:rPr>
        <w:t>Stieglitz</w:t>
      </w:r>
      <w:r>
        <w:rPr>
          <w:rFonts w:ascii="Times New Roman" w:hAnsi="Times New Roman" w:cs="Times New Roman"/>
          <w:sz w:val="24"/>
          <w:szCs w:val="24"/>
        </w:rPr>
        <w:t xml:space="preserve">, </w:t>
      </w:r>
      <w:r w:rsidRPr="00771FC4">
        <w:rPr>
          <w:rFonts w:ascii="Times New Roman" w:hAnsi="Times New Roman" w:cs="Times New Roman"/>
          <w:sz w:val="24"/>
          <w:szCs w:val="24"/>
        </w:rPr>
        <w:t>Stefan</w:t>
      </w:r>
      <w:r>
        <w:rPr>
          <w:rFonts w:ascii="Times New Roman" w:hAnsi="Times New Roman" w:cs="Times New Roman"/>
          <w:sz w:val="24"/>
          <w:szCs w:val="24"/>
        </w:rPr>
        <w:t>;</w:t>
      </w:r>
      <w:r w:rsidRPr="00771FC4">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771FC4">
        <w:rPr>
          <w:rFonts w:ascii="Times New Roman" w:hAnsi="Times New Roman" w:cs="Times New Roman"/>
          <w:sz w:val="24"/>
          <w:szCs w:val="24"/>
        </w:rPr>
        <w:t>Dang-Xuan</w:t>
      </w:r>
      <w:r>
        <w:rPr>
          <w:rFonts w:ascii="Times New Roman" w:hAnsi="Times New Roman" w:cs="Times New Roman"/>
          <w:sz w:val="24"/>
          <w:szCs w:val="24"/>
        </w:rPr>
        <w:t xml:space="preserve">, Linh. (2014). </w:t>
      </w:r>
      <w:r w:rsidRPr="00771FC4">
        <w:rPr>
          <w:rFonts w:ascii="Times New Roman" w:hAnsi="Times New Roman" w:cs="Times New Roman"/>
          <w:sz w:val="24"/>
          <w:szCs w:val="24"/>
        </w:rPr>
        <w:t>Emotions and Information Diffusion in Social Media—Sentiment of Microblogs and Sharing Behavior</w:t>
      </w:r>
      <w:r>
        <w:rPr>
          <w:rFonts w:ascii="Times New Roman" w:hAnsi="Times New Roman" w:cs="Times New Roman"/>
          <w:sz w:val="24"/>
          <w:szCs w:val="24"/>
        </w:rPr>
        <w:t xml:space="preserve">. Journal of Management Information Systems. </w:t>
      </w:r>
      <w:r w:rsidRPr="00771FC4">
        <w:rPr>
          <w:rFonts w:ascii="Times New Roman" w:hAnsi="Times New Roman" w:cs="Times New Roman"/>
          <w:sz w:val="24"/>
          <w:szCs w:val="24"/>
        </w:rPr>
        <w:t>https://doi.org/10.2753/MIS0742-1222290408</w:t>
      </w:r>
    </w:p>
    <w:p w:rsidR="00771FC4" w:rsidRPr="0058649E" w:rsidRDefault="00771FC4" w:rsidP="00571CD7">
      <w:pPr>
        <w:spacing w:after="0" w:line="480" w:lineRule="auto"/>
        <w:ind w:left="720" w:hanging="720"/>
        <w:rPr>
          <w:rFonts w:ascii="Times New Roman" w:hAnsi="Times New Roman" w:cs="Times New Roman"/>
          <w:sz w:val="24"/>
          <w:szCs w:val="24"/>
        </w:rPr>
      </w:pPr>
      <w:r w:rsidRPr="00771FC4">
        <w:rPr>
          <w:rFonts w:ascii="Times New Roman" w:hAnsi="Times New Roman" w:cs="Times New Roman"/>
          <w:sz w:val="24"/>
          <w:szCs w:val="24"/>
        </w:rPr>
        <w:t>Boyd, D.; Golder, S.; and Lotan, G. Tweet, tweet, retweet: Conversational aspects of</w:t>
      </w:r>
      <w:r w:rsidR="00571CD7">
        <w:rPr>
          <w:rFonts w:ascii="Times New Roman" w:hAnsi="Times New Roman" w:cs="Times New Roman"/>
          <w:sz w:val="24"/>
          <w:szCs w:val="24"/>
        </w:rPr>
        <w:t xml:space="preserve"> </w:t>
      </w:r>
      <w:r w:rsidRPr="00771FC4">
        <w:rPr>
          <w:rFonts w:ascii="Times New Roman" w:hAnsi="Times New Roman" w:cs="Times New Roman"/>
          <w:sz w:val="24"/>
          <w:szCs w:val="24"/>
        </w:rPr>
        <w:t>retweeting on Twitter. In R.H. Sprague (ed.), Proceedings of the 43rd Annual Hawaii International Conference on System Sciences. Los Alamitos, CA: IEEE Computer Society, 2010.</w:t>
      </w:r>
    </w:p>
    <w:sectPr w:rsidR="00771FC4" w:rsidRPr="0058649E" w:rsidSect="009A74DE">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668" w:rsidRDefault="004C3668" w:rsidP="009A74DE">
      <w:pPr>
        <w:spacing w:after="0" w:line="240" w:lineRule="auto"/>
      </w:pPr>
      <w:r>
        <w:separator/>
      </w:r>
    </w:p>
  </w:endnote>
  <w:endnote w:type="continuationSeparator" w:id="0">
    <w:p w:rsidR="004C3668" w:rsidRDefault="004C3668" w:rsidP="009A7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668" w:rsidRDefault="004C3668" w:rsidP="009A74DE">
      <w:pPr>
        <w:spacing w:after="0" w:line="240" w:lineRule="auto"/>
      </w:pPr>
      <w:r>
        <w:separator/>
      </w:r>
    </w:p>
  </w:footnote>
  <w:footnote w:type="continuationSeparator" w:id="0">
    <w:p w:rsidR="004C3668" w:rsidRDefault="004C3668" w:rsidP="009A7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4DE" w:rsidRPr="009A74DE" w:rsidRDefault="009A74DE" w:rsidP="009A74DE">
    <w:pPr>
      <w:pStyle w:val="Header"/>
      <w:tabs>
        <w:tab w:val="left" w:pos="855"/>
      </w:tabs>
      <w:rPr>
        <w:rFonts w:ascii="Times New Roman" w:hAnsi="Times New Roman" w:cs="Times New Roman"/>
        <w:sz w:val="24"/>
        <w:szCs w:val="24"/>
      </w:rPr>
    </w:pPr>
    <w:r>
      <w:rPr>
        <w:rFonts w:ascii="Times New Roman" w:hAnsi="Times New Roman" w:cs="Times New Roman"/>
        <w:sz w:val="24"/>
        <w:szCs w:val="24"/>
      </w:rPr>
      <w:t>TWITTER PREDICTIONS</w:t>
    </w:r>
    <w:r>
      <w:rPr>
        <w:rFonts w:ascii="Times New Roman" w:hAnsi="Times New Roman" w:cs="Times New Roman"/>
        <w:sz w:val="24"/>
        <w:szCs w:val="24"/>
      </w:rPr>
      <w:tab/>
    </w:r>
    <w:r>
      <w:rPr>
        <w:rFonts w:ascii="Times New Roman" w:hAnsi="Times New Roman" w:cs="Times New Roman"/>
        <w:sz w:val="24"/>
        <w:szCs w:val="24"/>
      </w:rPr>
      <w:tab/>
      <w:t xml:space="preserve"> </w:t>
    </w:r>
    <w:sdt>
      <w:sdtPr>
        <w:rPr>
          <w:rFonts w:ascii="Times New Roman" w:hAnsi="Times New Roman" w:cs="Times New Roman"/>
          <w:sz w:val="24"/>
          <w:szCs w:val="24"/>
        </w:rPr>
        <w:id w:val="-350872416"/>
        <w:docPartObj>
          <w:docPartGallery w:val="Page Numbers (Top of Page)"/>
          <w:docPartUnique/>
        </w:docPartObj>
      </w:sdtPr>
      <w:sdtEndPr>
        <w:rPr>
          <w:noProof/>
        </w:rPr>
      </w:sdtEndPr>
      <w:sdtContent>
        <w:r>
          <w:rPr>
            <w:rFonts w:ascii="Times New Roman" w:hAnsi="Times New Roman" w:cs="Times New Roman"/>
            <w:sz w:val="24"/>
            <w:szCs w:val="24"/>
          </w:rPr>
          <w:t xml:space="preserve"> </w:t>
        </w:r>
        <w:r w:rsidRPr="009A74DE">
          <w:rPr>
            <w:rFonts w:ascii="Times New Roman" w:hAnsi="Times New Roman" w:cs="Times New Roman"/>
            <w:sz w:val="24"/>
            <w:szCs w:val="24"/>
          </w:rPr>
          <w:fldChar w:fldCharType="begin"/>
        </w:r>
        <w:r w:rsidRPr="009A74DE">
          <w:rPr>
            <w:rFonts w:ascii="Times New Roman" w:hAnsi="Times New Roman" w:cs="Times New Roman"/>
            <w:sz w:val="24"/>
            <w:szCs w:val="24"/>
          </w:rPr>
          <w:instrText xml:space="preserve"> PAGE   \* MERGEFORMAT </w:instrText>
        </w:r>
        <w:r w:rsidRPr="009A74DE">
          <w:rPr>
            <w:rFonts w:ascii="Times New Roman" w:hAnsi="Times New Roman" w:cs="Times New Roman"/>
            <w:sz w:val="24"/>
            <w:szCs w:val="24"/>
          </w:rPr>
          <w:fldChar w:fldCharType="separate"/>
        </w:r>
        <w:r w:rsidRPr="009A74DE">
          <w:rPr>
            <w:rFonts w:ascii="Times New Roman" w:hAnsi="Times New Roman" w:cs="Times New Roman"/>
            <w:noProof/>
            <w:sz w:val="24"/>
            <w:szCs w:val="24"/>
          </w:rPr>
          <w:t>2</w:t>
        </w:r>
        <w:r w:rsidRPr="009A74DE">
          <w:rPr>
            <w:rFonts w:ascii="Times New Roman" w:hAnsi="Times New Roman" w:cs="Times New Roman"/>
            <w:noProof/>
            <w:sz w:val="24"/>
            <w:szCs w:val="24"/>
          </w:rPr>
          <w:fldChar w:fldCharType="end"/>
        </w:r>
      </w:sdtContent>
    </w:sdt>
  </w:p>
  <w:p w:rsidR="009A74DE" w:rsidRPr="009A74DE" w:rsidRDefault="009A74DE" w:rsidP="009A74D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4DE" w:rsidRPr="009A74DE" w:rsidRDefault="009A74DE" w:rsidP="009A74DE">
    <w:pPr>
      <w:pStyle w:val="Header"/>
      <w:rPr>
        <w:rFonts w:ascii="Times New Roman" w:hAnsi="Times New Roman" w:cs="Times New Roman"/>
        <w:sz w:val="24"/>
        <w:szCs w:val="24"/>
      </w:rPr>
    </w:pPr>
    <w:r>
      <w:rPr>
        <w:rFonts w:ascii="Times New Roman" w:hAnsi="Times New Roman" w:cs="Times New Roman"/>
        <w:sz w:val="24"/>
        <w:szCs w:val="24"/>
      </w:rPr>
      <w:t xml:space="preserve">Running head: TWITTER PREDICTIONS </w:t>
    </w:r>
    <w:r>
      <w:rPr>
        <w:rFonts w:ascii="Times New Roman" w:hAnsi="Times New Roman" w:cs="Times New Roman"/>
        <w:sz w:val="24"/>
        <w:szCs w:val="24"/>
      </w:rPr>
      <w:tab/>
    </w:r>
    <w:r>
      <w:rPr>
        <w:rFonts w:ascii="Times New Roman" w:hAnsi="Times New Roman" w:cs="Times New Roman"/>
        <w:sz w:val="24"/>
        <w:szCs w:val="24"/>
      </w:rPr>
      <w:tab/>
      <w:t>1</w:t>
    </w:r>
  </w:p>
  <w:p w:rsidR="009A74DE" w:rsidRDefault="009A74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CEE"/>
    <w:rsid w:val="00107B58"/>
    <w:rsid w:val="001D36DC"/>
    <w:rsid w:val="003A7CEE"/>
    <w:rsid w:val="003C0451"/>
    <w:rsid w:val="003E21FC"/>
    <w:rsid w:val="0042367E"/>
    <w:rsid w:val="004C3668"/>
    <w:rsid w:val="00505093"/>
    <w:rsid w:val="00571CD7"/>
    <w:rsid w:val="0058649E"/>
    <w:rsid w:val="00593A65"/>
    <w:rsid w:val="006028B0"/>
    <w:rsid w:val="00606DD3"/>
    <w:rsid w:val="00653E9C"/>
    <w:rsid w:val="007438F1"/>
    <w:rsid w:val="00771FC4"/>
    <w:rsid w:val="0078198D"/>
    <w:rsid w:val="007C0006"/>
    <w:rsid w:val="00845E86"/>
    <w:rsid w:val="00864FCB"/>
    <w:rsid w:val="0087184E"/>
    <w:rsid w:val="00982AD6"/>
    <w:rsid w:val="009A56F8"/>
    <w:rsid w:val="009A74DE"/>
    <w:rsid w:val="009C0677"/>
    <w:rsid w:val="009D5FFC"/>
    <w:rsid w:val="00A0213C"/>
    <w:rsid w:val="00A40FB3"/>
    <w:rsid w:val="00C7459E"/>
    <w:rsid w:val="00C865CC"/>
    <w:rsid w:val="00CA2A7C"/>
    <w:rsid w:val="00D246EF"/>
    <w:rsid w:val="00E54C92"/>
    <w:rsid w:val="00F17F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E7FE1"/>
  <w15:chartTrackingRefBased/>
  <w15:docId w15:val="{D99BD742-0F5C-4739-8172-7059DE79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C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7">
    <w:name w:val="heading 7"/>
    <w:basedOn w:val="Normal"/>
    <w:next w:val="Normal"/>
    <w:link w:val="Heading7Char"/>
    <w:uiPriority w:val="9"/>
    <w:semiHidden/>
    <w:unhideWhenUsed/>
    <w:qFormat/>
    <w:rsid w:val="00CA2A7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4DE"/>
  </w:style>
  <w:style w:type="paragraph" w:styleId="Footer">
    <w:name w:val="footer"/>
    <w:basedOn w:val="Normal"/>
    <w:link w:val="FooterChar"/>
    <w:uiPriority w:val="99"/>
    <w:unhideWhenUsed/>
    <w:rsid w:val="009A7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4DE"/>
  </w:style>
  <w:style w:type="character" w:styleId="Hyperlink">
    <w:name w:val="Hyperlink"/>
    <w:basedOn w:val="DefaultParagraphFont"/>
    <w:uiPriority w:val="99"/>
    <w:unhideWhenUsed/>
    <w:rsid w:val="001D36DC"/>
    <w:rPr>
      <w:color w:val="0563C1" w:themeColor="hyperlink"/>
      <w:u w:val="single"/>
    </w:rPr>
  </w:style>
  <w:style w:type="character" w:styleId="UnresolvedMention">
    <w:name w:val="Unresolved Mention"/>
    <w:basedOn w:val="DefaultParagraphFont"/>
    <w:uiPriority w:val="99"/>
    <w:semiHidden/>
    <w:unhideWhenUsed/>
    <w:rsid w:val="001D36DC"/>
    <w:rPr>
      <w:color w:val="605E5C"/>
      <w:shd w:val="clear" w:color="auto" w:fill="E1DFDD"/>
    </w:rPr>
  </w:style>
  <w:style w:type="paragraph" w:styleId="FootnoteText">
    <w:name w:val="footnote text"/>
    <w:basedOn w:val="Normal"/>
    <w:link w:val="FootnoteTextChar"/>
    <w:uiPriority w:val="99"/>
    <w:semiHidden/>
    <w:unhideWhenUsed/>
    <w:rsid w:val="00E54C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4C92"/>
    <w:rPr>
      <w:sz w:val="20"/>
      <w:szCs w:val="20"/>
    </w:rPr>
  </w:style>
  <w:style w:type="character" w:styleId="FootnoteReference">
    <w:name w:val="footnote reference"/>
    <w:basedOn w:val="DefaultParagraphFont"/>
    <w:uiPriority w:val="99"/>
    <w:semiHidden/>
    <w:unhideWhenUsed/>
    <w:rsid w:val="00E54C92"/>
    <w:rPr>
      <w:vertAlign w:val="superscript"/>
    </w:rPr>
  </w:style>
  <w:style w:type="character" w:customStyle="1" w:styleId="Heading1Char">
    <w:name w:val="Heading 1 Char"/>
    <w:basedOn w:val="DefaultParagraphFont"/>
    <w:link w:val="Heading1"/>
    <w:uiPriority w:val="9"/>
    <w:rsid w:val="00E54C92"/>
    <w:rPr>
      <w:rFonts w:asciiTheme="majorHAnsi" w:eastAsiaTheme="majorEastAsia" w:hAnsiTheme="majorHAnsi" w:cstheme="majorBidi"/>
      <w:color w:val="2E74B5" w:themeColor="accent1" w:themeShade="BF"/>
      <w:sz w:val="32"/>
      <w:szCs w:val="32"/>
    </w:rPr>
  </w:style>
  <w:style w:type="character" w:customStyle="1" w:styleId="Heading7Char">
    <w:name w:val="Heading 7 Char"/>
    <w:basedOn w:val="DefaultParagraphFont"/>
    <w:link w:val="Heading7"/>
    <w:uiPriority w:val="9"/>
    <w:semiHidden/>
    <w:rsid w:val="00CA2A7C"/>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10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EAF43-664A-44B9-912B-EDD6E4019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Wright</dc:creator>
  <cp:keywords/>
  <dc:description/>
  <cp:lastModifiedBy>Jared Wright</cp:lastModifiedBy>
  <cp:revision>2</cp:revision>
  <dcterms:created xsi:type="dcterms:W3CDTF">2020-11-07T01:50:00Z</dcterms:created>
  <dcterms:modified xsi:type="dcterms:W3CDTF">2020-11-07T01:50:00Z</dcterms:modified>
</cp:coreProperties>
</file>