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51001" w:rsidR="002214F7" w:rsidP="0D60E8A4" w:rsidRDefault="00872CD7" w14:paraId="269D1F19" w14:textId="77777777" w14:noSpellErr="1">
      <w:pPr>
        <w:pStyle w:val="Heading1"/>
        <w:spacing w:before="3000" w:line="276" w:lineRule="auto"/>
        <w:rPr>
          <w:rFonts w:ascii="Arial" w:hAnsi="Arial" w:eastAsia="Arial" w:cs="Arial"/>
        </w:rPr>
      </w:pPr>
      <w:r w:rsidRPr="0D60E8A4" w:rsidR="00872CD7">
        <w:rPr>
          <w:rFonts w:ascii="Arial" w:hAnsi="Arial" w:eastAsia="Arial" w:cs="Arial"/>
        </w:rPr>
        <w:t>MAT 243 Project Two Summary Report</w:t>
      </w:r>
    </w:p>
    <w:p w:rsidRPr="00A51001" w:rsidR="00A51001" w:rsidP="0D60E8A4" w:rsidRDefault="00A51001" w14:paraId="74BEBE8C" w14:textId="77777777" w14:noSpellErr="1">
      <w:pPr>
        <w:suppressAutoHyphens/>
        <w:spacing w:line="276" w:lineRule="auto"/>
        <w:contextualSpacing/>
        <w:jc w:val="center"/>
        <w:rPr>
          <w:rFonts w:ascii="Arial" w:hAnsi="Arial" w:eastAsia="Arial" w:cs="Arial"/>
          <w:b w:val="1"/>
          <w:bCs w:val="1"/>
        </w:rPr>
      </w:pPr>
    </w:p>
    <w:p w:rsidR="6A0BAFAB" w:rsidP="0D60E8A4" w:rsidRDefault="6A0BAFAB" w14:paraId="6C9177C1" w14:textId="39D8F5DA">
      <w:pPr>
        <w:pStyle w:val="Normal"/>
        <w:bidi w:val="0"/>
        <w:spacing w:before="0" w:beforeAutospacing="off" w:after="0" w:afterAutospacing="off" w:line="276" w:lineRule="auto"/>
        <w:ind w:left="0" w:right="0"/>
        <w:contextualSpacing/>
        <w:jc w:val="center"/>
        <w:rPr>
          <w:rFonts w:ascii="Arial" w:hAnsi="Arial" w:eastAsia="Arial" w:cs="Arial"/>
        </w:rPr>
      </w:pPr>
      <w:r w:rsidRPr="0D60E8A4" w:rsidR="6A0BAFAB">
        <w:rPr>
          <w:rFonts w:ascii="Arial" w:hAnsi="Arial" w:eastAsia="Arial" w:cs="Arial"/>
        </w:rPr>
        <w:t>Jared Baker</w:t>
      </w:r>
    </w:p>
    <w:p w:rsidR="6A0BAFAB" w:rsidP="0D60E8A4" w:rsidRDefault="6A0BAFAB" w14:paraId="565F2066" w14:textId="502C73B0">
      <w:pPr>
        <w:spacing w:before="0" w:beforeAutospacing="off" w:after="0" w:afterAutospacing="off" w:line="276" w:lineRule="auto"/>
        <w:ind w:left="0" w:right="0"/>
        <w:contextualSpacing/>
        <w:jc w:val="center"/>
        <w:rPr>
          <w:rFonts w:ascii="Arial" w:hAnsi="Arial" w:eastAsia="Arial" w:cs="Arial"/>
          <w:b w:val="0"/>
          <w:bCs w:val="0"/>
          <w:i w:val="0"/>
          <w:iCs w:val="0"/>
          <w:noProof w:val="0"/>
          <w:sz w:val="22"/>
          <w:szCs w:val="22"/>
          <w:lang w:val="en"/>
        </w:rPr>
      </w:pPr>
      <w:r w:rsidRPr="0D60E8A4" w:rsidR="6A0BAFAB">
        <w:rPr>
          <w:rFonts w:ascii="Arial" w:hAnsi="Arial" w:eastAsia="Arial" w:cs="Arial"/>
          <w:b w:val="0"/>
          <w:bCs w:val="0"/>
          <w:i w:val="0"/>
          <w:iCs w:val="0"/>
          <w:noProof w:val="0"/>
          <w:sz w:val="22"/>
          <w:szCs w:val="22"/>
          <w:lang w:val="en"/>
        </w:rPr>
        <w:t>Jared.baker@snhu.edu</w:t>
      </w:r>
    </w:p>
    <w:p w:rsidRPr="00A51001" w:rsidR="002214F7" w:rsidP="0D60E8A4" w:rsidRDefault="00872CD7" w14:paraId="0AA29DDE" w14:textId="5F96ECEF" w14:noSpellErr="1">
      <w:pPr>
        <w:suppressAutoHyphens/>
        <w:spacing w:line="276" w:lineRule="auto"/>
        <w:contextualSpacing/>
        <w:jc w:val="center"/>
        <w:rPr>
          <w:rFonts w:ascii="Arial" w:hAnsi="Arial" w:eastAsia="Arial" w:cs="Arial"/>
        </w:rPr>
      </w:pPr>
      <w:r w:rsidRPr="0D60E8A4" w:rsidR="00872CD7">
        <w:rPr>
          <w:rFonts w:ascii="Arial" w:hAnsi="Arial" w:eastAsia="Arial" w:cs="Arial"/>
        </w:rPr>
        <w:t>Southern New Hampshire University</w:t>
      </w:r>
      <w:r w:rsidRPr="0D60E8A4">
        <w:rPr>
          <w:rFonts w:ascii="Arial" w:hAnsi="Arial" w:eastAsia="Arial" w:cs="Arial"/>
        </w:rPr>
        <w:br w:type="page"/>
      </w:r>
    </w:p>
    <w:p w:rsidRPr="00042351" w:rsidR="00B655DD" w:rsidP="0D60E8A4" w:rsidRDefault="00B655DD" w14:paraId="38D7B505" w14:textId="5A27C0C3">
      <w:pPr>
        <w:pStyle w:val="Normal"/>
        <w:spacing w:line="276" w:lineRule="auto"/>
        <w:rPr>
          <w:rFonts w:ascii="Arial" w:hAnsi="Arial" w:eastAsia="Arial" w:cs="Arial"/>
        </w:rPr>
      </w:pPr>
    </w:p>
    <w:p w:rsidRPr="00A51001" w:rsidR="002214F7" w:rsidP="0D60E8A4" w:rsidRDefault="00872CD7" w14:paraId="1B8F01A7" w14:textId="043829A0" w14:noSpellErr="1">
      <w:pPr>
        <w:pStyle w:val="Heading2"/>
        <w:spacing w:line="276" w:lineRule="auto"/>
        <w:rPr>
          <w:rFonts w:ascii="Arial" w:hAnsi="Arial" w:eastAsia="Arial" w:cs="Arial"/>
        </w:rPr>
      </w:pPr>
      <w:r w:rsidRPr="0D60E8A4" w:rsidR="00872CD7">
        <w:rPr>
          <w:rFonts w:ascii="Arial" w:hAnsi="Arial" w:eastAsia="Arial" w:cs="Arial"/>
        </w:rPr>
        <w:t>Introduction: Problem Statement</w:t>
      </w:r>
    </w:p>
    <w:p w:rsidRPr="00A51001" w:rsidR="00A51001" w:rsidP="0D60E8A4" w:rsidRDefault="00A51001" w14:paraId="583F1964" w14:textId="77777777" w14:noSpellErr="1">
      <w:pPr>
        <w:suppressAutoHyphens/>
        <w:spacing w:line="276" w:lineRule="auto"/>
        <w:ind w:left="360"/>
        <w:contextualSpacing/>
        <w:rPr>
          <w:rFonts w:ascii="Arial" w:hAnsi="Arial" w:eastAsia="Arial" w:cs="Arial"/>
          <w:b w:val="1"/>
          <w:bCs w:val="1"/>
        </w:rPr>
      </w:pPr>
    </w:p>
    <w:p w:rsidR="21347ACB" w:rsidP="0D60E8A4" w:rsidRDefault="21347ACB" w14:paraId="2CEDBD86" w14:textId="4DCF23BC">
      <w:pPr>
        <w:spacing w:line="276" w:lineRule="auto"/>
        <w:rPr>
          <w:rFonts w:ascii="Arial" w:hAnsi="Arial" w:eastAsia="Arial" w:cs="Arial"/>
          <w:b w:val="0"/>
          <w:bCs w:val="0"/>
          <w:i w:val="0"/>
          <w:iCs w:val="0"/>
          <w:noProof w:val="0"/>
          <w:sz w:val="22"/>
          <w:szCs w:val="22"/>
          <w:lang w:val="en"/>
        </w:rPr>
      </w:pPr>
      <w:r w:rsidRPr="0D60E8A4" w:rsidR="21347ACB">
        <w:rPr>
          <w:rFonts w:ascii="Arial" w:hAnsi="Arial" w:eastAsia="Arial" w:cs="Arial"/>
          <w:b w:val="0"/>
          <w:bCs w:val="0"/>
          <w:i w:val="0"/>
          <w:iCs w:val="0"/>
          <w:noProof w:val="0"/>
          <w:sz w:val="22"/>
          <w:szCs w:val="22"/>
          <w:lang w:val="en"/>
        </w:rPr>
        <w:t>The problem I am going to solve is whether or not certain claims being made about my team are statistically significant. The data set I am using contains historical statistics of NBA teams. The statistical methods I will use in my analysis are hypothesis testing for the mean, proportion and difference in means. Hypothesis testing involves evaluating whether a null hypothesis is accurate, or statistically significant.</w:t>
      </w:r>
    </w:p>
    <w:p w:rsidR="0D60E8A4" w:rsidP="0D60E8A4" w:rsidRDefault="0D60E8A4" w14:paraId="6C41C868" w14:textId="63EC77C6">
      <w:pPr>
        <w:pStyle w:val="Normal"/>
        <w:spacing w:line="276" w:lineRule="auto"/>
        <w:contextualSpacing/>
        <w:rPr>
          <w:rFonts w:ascii="Arial" w:hAnsi="Arial" w:eastAsia="Arial" w:cs="Arial"/>
          <w:i w:val="1"/>
          <w:iCs w:val="1"/>
          <w:highlight w:val="yellow"/>
        </w:rPr>
      </w:pPr>
    </w:p>
    <w:p w:rsidRPr="00A51001" w:rsidR="002214F7" w:rsidP="0D60E8A4" w:rsidRDefault="002214F7" w14:paraId="077E3C18" w14:textId="77777777" w14:noSpellErr="1">
      <w:pPr>
        <w:suppressAutoHyphens/>
        <w:spacing w:line="276" w:lineRule="auto"/>
        <w:contextualSpacing/>
        <w:rPr>
          <w:rFonts w:ascii="Arial" w:hAnsi="Arial" w:eastAsia="Arial" w:cs="Arial"/>
          <w:i w:val="1"/>
          <w:iCs w:val="1"/>
        </w:rPr>
      </w:pPr>
    </w:p>
    <w:p w:rsidRPr="00A51001" w:rsidR="00A51001" w:rsidP="0D60E8A4" w:rsidRDefault="00A51001" w14:paraId="3177E172" w14:textId="333E40A9">
      <w:pPr>
        <w:pStyle w:val="Heading2"/>
        <w:spacing w:line="276" w:lineRule="auto"/>
        <w:rPr>
          <w:rFonts w:ascii="Arial" w:hAnsi="Arial" w:eastAsia="Arial" w:cs="Arial"/>
        </w:rPr>
      </w:pPr>
      <w:r w:rsidRPr="0D60E8A4" w:rsidR="00872CD7">
        <w:rPr>
          <w:rFonts w:ascii="Arial" w:hAnsi="Arial" w:eastAsia="Arial" w:cs="Arial"/>
        </w:rPr>
        <w:t>Introduction: Your Team and the Assigned Team</w:t>
      </w:r>
    </w:p>
    <w:p w:rsidRPr="00A51001" w:rsidR="002214F7" w:rsidP="0D60E8A4" w:rsidRDefault="002214F7" w14:paraId="3BADD8BC" w14:textId="77777777" w14:noSpellErr="1">
      <w:pPr>
        <w:suppressAutoHyphens/>
        <w:spacing w:line="276" w:lineRule="auto"/>
        <w:ind w:left="720"/>
        <w:contextualSpacing/>
        <w:rPr>
          <w:rFonts w:ascii="Arial" w:hAnsi="Arial" w:eastAsia="Arial" w:cs="Arial"/>
          <w:i w:val="1"/>
          <w:iCs w:val="1"/>
        </w:rPr>
      </w:pPr>
    </w:p>
    <w:p w:rsidR="002214F7" w:rsidP="0D60E8A4" w:rsidRDefault="00872CD7" w14:paraId="17606FE7" w14:textId="686DE92C" w14:noSpellErr="1">
      <w:pPr>
        <w:suppressAutoHyphens/>
        <w:spacing w:line="276" w:lineRule="auto"/>
        <w:contextualSpacing/>
        <w:jc w:val="center"/>
        <w:rPr>
          <w:rFonts w:ascii="Arial" w:hAnsi="Arial" w:eastAsia="Arial" w:cs="Arial"/>
        </w:rPr>
      </w:pPr>
      <w:r w:rsidRPr="0D60E8A4" w:rsidR="00872CD7">
        <w:rPr>
          <w:rFonts w:ascii="Arial" w:hAnsi="Arial" w:eastAsia="Arial" w:cs="Arial"/>
        </w:rPr>
        <w:t>Table 1. Information on the Teams</w:t>
      </w:r>
    </w:p>
    <w:p w:rsidRPr="00A51001" w:rsidR="004878B1" w:rsidP="0D60E8A4" w:rsidRDefault="004878B1" w14:paraId="5B97279B" w14:textId="77777777" w14:noSpellErr="1">
      <w:pPr>
        <w:suppressAutoHyphens/>
        <w:spacing w:line="276" w:lineRule="auto"/>
        <w:contextualSpacing/>
        <w:jc w:val="center"/>
        <w:rPr>
          <w:rFonts w:ascii="Arial" w:hAnsi="Arial" w:eastAsia="Arial" w:cs="Arial"/>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A51001" w:rsidR="00A51001" w:rsidTr="0D60E8A4" w14:paraId="3B5B862A"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D60E8A4" w:rsidRDefault="002214F7" w14:paraId="69B1AEF5" w14:textId="77777777" w14:noSpellErr="1">
            <w:pPr>
              <w:suppressAutoHyphens/>
              <w:spacing w:line="276" w:lineRule="auto"/>
              <w:contextualSpacing/>
              <w:rPr>
                <w:rFonts w:ascii="Arial" w:hAnsi="Arial" w:eastAsia="Arial" w:cs="Arial"/>
                <w:b w:val="1"/>
                <w:bCs w:val="1"/>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D60E8A4" w:rsidRDefault="00872CD7" w14:paraId="6091D620" w14:textId="77777777" w14:noSpellErr="1">
            <w:pPr>
              <w:suppressAutoHyphens/>
              <w:spacing w:line="276" w:lineRule="auto"/>
              <w:contextualSpacing/>
              <w:rPr>
                <w:rFonts w:ascii="Arial" w:hAnsi="Arial" w:eastAsia="Arial" w:cs="Arial"/>
                <w:b w:val="1"/>
                <w:bCs w:val="1"/>
              </w:rPr>
            </w:pPr>
            <w:r w:rsidRPr="0D60E8A4" w:rsidR="00872CD7">
              <w:rPr>
                <w:rFonts w:ascii="Arial" w:hAnsi="Arial" w:eastAsia="Arial" w:cs="Arial"/>
                <w:b w:val="1"/>
                <w:bCs w:val="1"/>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D60E8A4" w:rsidRDefault="00872CD7" w14:paraId="55D083C2" w14:textId="77777777" w14:noSpellErr="1">
            <w:pPr>
              <w:suppressAutoHyphens/>
              <w:spacing w:line="276" w:lineRule="auto"/>
              <w:contextualSpacing/>
              <w:rPr>
                <w:rFonts w:ascii="Arial" w:hAnsi="Arial" w:eastAsia="Arial" w:cs="Arial"/>
                <w:b w:val="1"/>
                <w:bCs w:val="1"/>
              </w:rPr>
            </w:pPr>
            <w:r w:rsidRPr="0D60E8A4" w:rsidR="00872CD7">
              <w:rPr>
                <w:rFonts w:ascii="Arial" w:hAnsi="Arial" w:eastAsia="Arial" w:cs="Arial"/>
                <w:b w:val="1"/>
                <w:bCs w:val="1"/>
              </w:rPr>
              <w:t>Years Picked</w:t>
            </w:r>
          </w:p>
        </w:tc>
      </w:tr>
      <w:tr w:rsidRPr="00A51001" w:rsidR="00A51001" w:rsidTr="0D60E8A4" w14:paraId="0E601300"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A51001" w:rsidR="002214F7" w:rsidP="0D60E8A4" w:rsidRDefault="00872CD7" w14:paraId="4136C72F" w14:textId="7F1F9F91" w14:noSpellErr="1">
            <w:pPr>
              <w:suppressAutoHyphens/>
              <w:spacing w:line="276" w:lineRule="auto"/>
              <w:contextualSpacing/>
              <w:rPr>
                <w:rFonts w:ascii="Arial" w:hAnsi="Arial" w:eastAsia="Arial" w:cs="Arial"/>
              </w:rPr>
            </w:pPr>
            <w:r w:rsidRPr="0D60E8A4" w:rsidR="00872CD7">
              <w:rPr>
                <w:rFonts w:ascii="Arial" w:hAnsi="Arial" w:eastAsia="Arial" w:cs="Arial"/>
              </w:rPr>
              <w:t>1. Yours</w:t>
            </w:r>
          </w:p>
        </w:tc>
        <w:tc>
          <w:tcPr>
            <w:tcW w:w="2625" w:type="dxa"/>
            <w:tcBorders>
              <w:right w:val="single" w:color="000000" w:themeColor="text1" w:sz="8" w:space="0"/>
            </w:tcBorders>
            <w:tcMar>
              <w:top w:w="0" w:type="dxa"/>
              <w:left w:w="115" w:type="dxa"/>
              <w:bottom w:w="0" w:type="dxa"/>
              <w:right w:w="115" w:type="dxa"/>
            </w:tcMar>
          </w:tcPr>
          <w:p w:rsidRPr="00A51001" w:rsidR="002214F7" w:rsidP="0D60E8A4" w:rsidRDefault="00872CD7" w14:paraId="6D842C50" w14:textId="4FC31F34">
            <w:pPr>
              <w:suppressAutoHyphens/>
              <w:spacing w:line="276" w:lineRule="auto"/>
              <w:contextualSpacing/>
              <w:rPr>
                <w:rFonts w:ascii="Arial" w:hAnsi="Arial" w:eastAsia="Arial" w:cs="Arial"/>
              </w:rPr>
            </w:pPr>
            <w:r w:rsidRPr="0D60E8A4" w:rsidR="3ADBF3C5">
              <w:rPr>
                <w:rFonts w:ascii="Arial" w:hAnsi="Arial" w:eastAsia="Arial" w:cs="Arial"/>
              </w:rPr>
              <w:t>Nuggets</w:t>
            </w:r>
          </w:p>
        </w:tc>
        <w:tc>
          <w:tcPr>
            <w:tcW w:w="3675" w:type="dxa"/>
            <w:tcBorders>
              <w:right w:val="single" w:color="000000" w:themeColor="text1" w:sz="8" w:space="0"/>
            </w:tcBorders>
            <w:tcMar>
              <w:top w:w="0" w:type="dxa"/>
              <w:left w:w="115" w:type="dxa"/>
              <w:bottom w:w="0" w:type="dxa"/>
              <w:right w:w="115" w:type="dxa"/>
            </w:tcMar>
          </w:tcPr>
          <w:p w:rsidRPr="00A51001" w:rsidR="002214F7" w:rsidP="0D60E8A4" w:rsidRDefault="00872CD7" w14:paraId="02A4FBE4" w14:textId="0713D009">
            <w:pPr>
              <w:pStyle w:val="Normal"/>
              <w:bidi w:val="0"/>
              <w:spacing w:before="0" w:beforeAutospacing="off" w:after="0" w:afterAutospacing="off" w:line="276" w:lineRule="auto"/>
              <w:ind w:left="0" w:right="0"/>
              <w:contextualSpacing/>
              <w:jc w:val="left"/>
              <w:rPr>
                <w:rFonts w:ascii="Arial" w:hAnsi="Arial" w:eastAsia="Arial" w:cs="Arial"/>
              </w:rPr>
            </w:pPr>
            <w:r w:rsidRPr="0D60E8A4" w:rsidR="26698F2B">
              <w:rPr>
                <w:rFonts w:ascii="Arial" w:hAnsi="Arial" w:eastAsia="Arial" w:cs="Arial"/>
              </w:rPr>
              <w:t>2013-2015</w:t>
            </w:r>
          </w:p>
        </w:tc>
      </w:tr>
      <w:tr w:rsidRPr="00A51001" w:rsidR="004878B1" w:rsidTr="0D60E8A4" w14:paraId="08CC2598"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4878B1" w:rsidP="0D60E8A4" w:rsidRDefault="004878B1" w14:paraId="11B12EFF" w14:textId="233DDCE4" w14:noSpellErr="1">
            <w:pPr>
              <w:suppressAutoHyphens/>
              <w:spacing w:line="276" w:lineRule="auto"/>
              <w:contextualSpacing/>
              <w:rPr>
                <w:rFonts w:ascii="Arial" w:hAnsi="Arial" w:eastAsia="Arial" w:cs="Arial"/>
              </w:rPr>
            </w:pPr>
            <w:r w:rsidRPr="0D60E8A4" w:rsidR="004878B1">
              <w:rPr>
                <w:rFonts w:ascii="Arial" w:hAnsi="Arial" w:eastAsia="Arial" w:cs="Arial"/>
              </w:rPr>
              <w:t xml:space="preserve">2. </w:t>
            </w:r>
            <w:r w:rsidRPr="0D60E8A4" w:rsidR="4F69B855">
              <w:rPr>
                <w:rFonts w:ascii="Arial" w:hAnsi="Arial" w:eastAsia="Arial" w:cs="Arial"/>
              </w:rPr>
              <w:t>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0D60E8A4" w:rsidRDefault="004878B1" w14:paraId="5564B564" w14:textId="2F83CF28">
            <w:pPr>
              <w:pStyle w:val="Normal"/>
              <w:bidi w:val="0"/>
              <w:spacing w:before="0" w:beforeAutospacing="off" w:after="0" w:afterAutospacing="off" w:line="276" w:lineRule="auto"/>
              <w:ind w:left="0" w:right="0"/>
              <w:contextualSpacing/>
              <w:jc w:val="left"/>
              <w:rPr>
                <w:rFonts w:ascii="Arial" w:hAnsi="Arial" w:eastAsia="Arial" w:cs="Arial"/>
              </w:rPr>
            </w:pPr>
            <w:r w:rsidRPr="0D60E8A4" w:rsidR="6CD6841A">
              <w:rPr>
                <w:rFonts w:ascii="Arial" w:hAnsi="Arial" w:eastAsia="Arial" w:cs="Arial"/>
              </w:rPr>
              <w:t>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0D60E8A4" w:rsidRDefault="004878B1" w14:paraId="138FA57B" w14:textId="7958633C">
            <w:pPr>
              <w:pStyle w:val="Normal"/>
              <w:bidi w:val="0"/>
              <w:spacing w:before="0" w:beforeAutospacing="off" w:after="0" w:afterAutospacing="off" w:line="276" w:lineRule="auto"/>
              <w:ind w:left="0" w:right="0"/>
              <w:contextualSpacing/>
              <w:jc w:val="left"/>
              <w:rPr>
                <w:rFonts w:ascii="Arial" w:hAnsi="Arial" w:eastAsia="Arial" w:cs="Arial"/>
              </w:rPr>
            </w:pPr>
            <w:r w:rsidRPr="0D60E8A4" w:rsidR="74582868">
              <w:rPr>
                <w:rFonts w:ascii="Arial" w:hAnsi="Arial" w:eastAsia="Arial" w:cs="Arial"/>
              </w:rPr>
              <w:t>1996-1998</w:t>
            </w:r>
          </w:p>
        </w:tc>
      </w:tr>
    </w:tbl>
    <w:p w:rsidRPr="00A51001" w:rsidR="002214F7" w:rsidP="0D60E8A4" w:rsidRDefault="002214F7" w14:paraId="16C5B12F" w14:textId="77777777" w14:noSpellErr="1">
      <w:pPr>
        <w:suppressAutoHyphens/>
        <w:spacing w:line="276" w:lineRule="auto"/>
        <w:contextualSpacing/>
        <w:rPr>
          <w:rFonts w:ascii="Arial" w:hAnsi="Arial" w:eastAsia="Arial" w:cs="Arial"/>
          <w:b w:val="1"/>
          <w:bCs w:val="1"/>
        </w:rPr>
      </w:pPr>
    </w:p>
    <w:p w:rsidRPr="00A51001" w:rsidR="002214F7" w:rsidP="0D60E8A4" w:rsidRDefault="002214F7" w14:paraId="590A79DB" w14:textId="77777777" w14:noSpellErr="1">
      <w:pPr>
        <w:suppressAutoHyphens/>
        <w:spacing w:line="276" w:lineRule="auto"/>
        <w:contextualSpacing/>
        <w:rPr>
          <w:rFonts w:ascii="Arial" w:hAnsi="Arial" w:eastAsia="Arial" w:cs="Arial"/>
          <w:i w:val="1"/>
          <w:iCs w:val="1"/>
        </w:rPr>
      </w:pPr>
    </w:p>
    <w:p w:rsidR="004878B1" w:rsidP="0D60E8A4" w:rsidRDefault="00872CD7" w14:paraId="1642031F" w14:textId="3019347F" w14:noSpellErr="1">
      <w:pPr>
        <w:pStyle w:val="Heading2"/>
        <w:spacing w:line="276" w:lineRule="auto"/>
        <w:rPr>
          <w:rFonts w:ascii="Arial" w:hAnsi="Arial" w:eastAsia="Arial" w:cs="Arial"/>
        </w:rPr>
      </w:pPr>
      <w:r w:rsidRPr="0D60E8A4" w:rsidR="00872CD7">
        <w:rPr>
          <w:rFonts w:ascii="Arial" w:hAnsi="Arial" w:eastAsia="Arial" w:cs="Arial"/>
        </w:rPr>
        <w:t>Hypothesis Test for the Population Mean</w:t>
      </w:r>
      <w:r w:rsidRPr="0D60E8A4" w:rsidR="00A51001">
        <w:rPr>
          <w:rFonts w:ascii="Arial" w:hAnsi="Arial" w:eastAsia="Arial" w:cs="Arial"/>
        </w:rPr>
        <w:t xml:space="preserve"> </w:t>
      </w:r>
      <w:r w:rsidRPr="0D60E8A4" w:rsidR="004878B1">
        <w:rPr>
          <w:rFonts w:ascii="Arial" w:hAnsi="Arial" w:eastAsia="Arial" w:cs="Arial"/>
        </w:rPr>
        <w:t>(I)</w:t>
      </w:r>
    </w:p>
    <w:p w:rsidRPr="004878B1" w:rsidR="004878B1" w:rsidP="0D60E8A4" w:rsidRDefault="004878B1" w14:paraId="40056CDF" w14:textId="77777777" w14:noSpellErr="1">
      <w:pPr>
        <w:spacing w:line="276" w:lineRule="auto"/>
        <w:rPr>
          <w:rFonts w:ascii="Arial" w:hAnsi="Arial" w:eastAsia="Arial" w:cs="Arial"/>
        </w:rPr>
      </w:pPr>
    </w:p>
    <w:p w:rsidR="3DBB5B31" w:rsidP="0D60E8A4" w:rsidRDefault="3DBB5B31" w14:paraId="2AD51002" w14:textId="256F160F">
      <w:pPr>
        <w:spacing w:line="276" w:lineRule="auto"/>
        <w:ind w:firstLine="720"/>
        <w:rPr>
          <w:rFonts w:ascii="Arial" w:hAnsi="Arial" w:eastAsia="Arial" w:cs="Arial"/>
          <w:b w:val="0"/>
          <w:bCs w:val="0"/>
          <w:i w:val="0"/>
          <w:iCs w:val="0"/>
          <w:noProof w:val="0"/>
          <w:sz w:val="22"/>
          <w:szCs w:val="22"/>
          <w:lang w:val="en"/>
        </w:rPr>
      </w:pPr>
      <w:r w:rsidRPr="0D60E8A4" w:rsidR="3DBB5B31">
        <w:rPr>
          <w:rFonts w:ascii="Arial" w:hAnsi="Arial" w:eastAsia="Arial" w:cs="Arial"/>
          <w:b w:val="0"/>
          <w:bCs w:val="0"/>
          <w:i w:val="0"/>
          <w:iCs w:val="0"/>
          <w:noProof w:val="0"/>
          <w:sz w:val="22"/>
          <w:szCs w:val="22"/>
          <w:lang w:val="en"/>
        </w:rPr>
        <w:t>Hypothesis testing is used to test if a null hypothesis should be considered true or false by mathmatically testing if the delta between variables is statistically significant. The null hypothesis is the hypothesis that is considered true unless we can prove otherwise. In this case, the null hypothesis is that our team’s relative skill level is 1340. The alternative hypothesis is that our team’s relative skill level is higher than 1340 (Right tailed hypothesis). The level of significance we are testing with is 5%, or 0.05. With this level of significance (alpha), if the resulting p-value is less than 0.05, then the null hypothesis is rejected.</w:t>
      </w:r>
    </w:p>
    <w:p w:rsidRPr="00A51001" w:rsidR="004878B1" w:rsidP="0D60E8A4" w:rsidRDefault="004878B1" w14:paraId="262D9548" w14:textId="77777777" w14:noSpellErr="1">
      <w:pPr>
        <w:suppressAutoHyphens/>
        <w:spacing w:line="276" w:lineRule="auto"/>
        <w:contextualSpacing/>
        <w:jc w:val="center"/>
        <w:rPr>
          <w:rFonts w:ascii="Arial" w:hAnsi="Arial" w:eastAsia="Arial" w:cs="Arial"/>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0D60E8A4" w14:paraId="46ADECA0" w14:textId="77777777">
        <w:trPr>
          <w:tblHeader/>
        </w:trPr>
        <w:tc>
          <w:tcPr>
            <w:tcW w:w="2190" w:type="dxa"/>
            <w:tcMar>
              <w:top w:w="0" w:type="dxa"/>
              <w:left w:w="115" w:type="dxa"/>
              <w:bottom w:w="0" w:type="dxa"/>
              <w:right w:w="115" w:type="dxa"/>
            </w:tcMar>
          </w:tcPr>
          <w:p w:rsidRPr="00A51001" w:rsidR="002214F7" w:rsidP="0D60E8A4" w:rsidRDefault="00872CD7" w14:paraId="30744573" w14:textId="77777777" w14:noSpellErr="1">
            <w:pPr>
              <w:suppressAutoHyphens/>
              <w:spacing w:line="276" w:lineRule="auto"/>
              <w:contextualSpacing/>
              <w:rPr>
                <w:rFonts w:ascii="Arial" w:hAnsi="Arial" w:eastAsia="Arial" w:cs="Arial"/>
                <w:b w:val="1"/>
                <w:bCs w:val="1"/>
              </w:rPr>
            </w:pPr>
            <w:r w:rsidRPr="0D60E8A4" w:rsidR="00872CD7">
              <w:rPr>
                <w:rFonts w:ascii="Arial" w:hAnsi="Arial" w:eastAsia="Arial" w:cs="Arial"/>
                <w:b w:val="1"/>
                <w:bCs w:val="1"/>
              </w:rPr>
              <w:t>Statistic</w:t>
            </w:r>
          </w:p>
        </w:tc>
        <w:tc>
          <w:tcPr>
            <w:tcW w:w="5370" w:type="dxa"/>
            <w:tcMar>
              <w:top w:w="0" w:type="dxa"/>
              <w:left w:w="115" w:type="dxa"/>
              <w:bottom w:w="0" w:type="dxa"/>
              <w:right w:w="115" w:type="dxa"/>
            </w:tcMar>
          </w:tcPr>
          <w:p w:rsidRPr="00A51001" w:rsidR="002214F7" w:rsidP="0D60E8A4" w:rsidRDefault="00872CD7" w14:paraId="77991455" w14:textId="77777777" w14:noSpellErr="1">
            <w:pPr>
              <w:suppressAutoHyphens/>
              <w:spacing w:line="276" w:lineRule="auto"/>
              <w:contextualSpacing/>
              <w:rPr>
                <w:rFonts w:ascii="Arial" w:hAnsi="Arial" w:eastAsia="Arial" w:cs="Arial"/>
                <w:b w:val="1"/>
                <w:bCs w:val="1"/>
              </w:rPr>
            </w:pPr>
            <w:r w:rsidRPr="0D60E8A4" w:rsidR="00872CD7">
              <w:rPr>
                <w:rFonts w:ascii="Arial" w:hAnsi="Arial" w:eastAsia="Arial" w:cs="Arial"/>
                <w:b w:val="1"/>
                <w:bCs w:val="1"/>
              </w:rPr>
              <w:t>Value</w:t>
            </w:r>
          </w:p>
        </w:tc>
      </w:tr>
      <w:tr w:rsidRPr="00A51001" w:rsidR="002F5E62" w:rsidTr="0D60E8A4" w14:paraId="2B44D341" w14:textId="77777777">
        <w:trPr>
          <w:tblHeader/>
        </w:trPr>
        <w:tc>
          <w:tcPr>
            <w:tcW w:w="2190" w:type="dxa"/>
            <w:tcMar>
              <w:top w:w="0" w:type="dxa"/>
              <w:left w:w="115" w:type="dxa"/>
              <w:bottom w:w="0" w:type="dxa"/>
              <w:right w:w="115" w:type="dxa"/>
            </w:tcMar>
          </w:tcPr>
          <w:p w:rsidRPr="00A51001" w:rsidR="002F5E62" w:rsidP="0D60E8A4" w:rsidRDefault="002F5E62" w14:paraId="7021E53E" w14:textId="2C1D9CD7" w14:noSpellErr="1">
            <w:pPr>
              <w:suppressAutoHyphens/>
              <w:spacing w:line="276" w:lineRule="auto"/>
              <w:contextualSpacing/>
              <w:rPr>
                <w:rFonts w:ascii="Arial" w:hAnsi="Arial" w:eastAsia="Arial" w:cs="Arial"/>
              </w:rPr>
            </w:pPr>
            <w:r w:rsidRPr="0D60E8A4" w:rsidR="7BCE15C8">
              <w:rPr>
                <w:rFonts w:ascii="Arial" w:hAnsi="Arial" w:eastAsia="Arial" w:cs="Arial"/>
              </w:rPr>
              <w:t>Null Hypothesis</w:t>
            </w:r>
          </w:p>
        </w:tc>
        <w:tc>
          <w:tcPr>
            <w:tcW w:w="5370" w:type="dxa"/>
            <w:tcMar>
              <w:top w:w="0" w:type="dxa"/>
              <w:left w:w="115" w:type="dxa"/>
              <w:bottom w:w="0" w:type="dxa"/>
              <w:right w:w="115" w:type="dxa"/>
            </w:tcMar>
          </w:tcPr>
          <w:p w:rsidRPr="00A51001" w:rsidR="002F5E62" w:rsidP="0D60E8A4" w:rsidRDefault="002F5E62" w14:paraId="5F6470B6" w14:textId="44FF884B">
            <w:pPr>
              <w:pStyle w:val="Normal"/>
              <w:bidi w:val="0"/>
              <w:spacing w:before="0" w:beforeAutospacing="off" w:after="0" w:afterAutospacing="off" w:line="276" w:lineRule="auto"/>
              <w:ind w:left="0" w:right="0"/>
              <w:contextualSpacing/>
              <w:jc w:val="left"/>
              <w:rPr>
                <w:rFonts w:ascii="Arial" w:hAnsi="Arial" w:eastAsia="Arial" w:cs="Arial"/>
              </w:rPr>
            </w:pPr>
            <w:r w:rsidRPr="0D60E8A4" w:rsidR="4D91CD62">
              <w:rPr>
                <w:rFonts w:ascii="Arial" w:hAnsi="Arial" w:eastAsia="Arial" w:cs="Arial"/>
              </w:rPr>
              <w:t xml:space="preserve">Average relative skill of the Nuggets </w:t>
            </w:r>
            <w:r w:rsidRPr="0D60E8A4" w:rsidR="3FE2DEBA">
              <w:rPr>
                <w:rFonts w:ascii="Arial" w:hAnsi="Arial" w:eastAsia="Arial" w:cs="Arial"/>
              </w:rPr>
              <w:t>was</w:t>
            </w:r>
            <w:r w:rsidRPr="0D60E8A4" w:rsidR="4D91CD62">
              <w:rPr>
                <w:rFonts w:ascii="Arial" w:hAnsi="Arial" w:eastAsia="Arial" w:cs="Arial"/>
              </w:rPr>
              <w:t xml:space="preserve"> greater than 1340</w:t>
            </w:r>
            <w:r w:rsidRPr="0D60E8A4" w:rsidR="19EDF3F0">
              <w:rPr>
                <w:rFonts w:ascii="Arial" w:hAnsi="Arial" w:eastAsia="Arial" w:cs="Arial"/>
              </w:rPr>
              <w:t xml:space="preserve"> from 2013-2015</w:t>
            </w:r>
            <w:r w:rsidRPr="0D60E8A4" w:rsidR="4D91CD62">
              <w:rPr>
                <w:rFonts w:ascii="Arial" w:hAnsi="Arial" w:eastAsia="Arial" w:cs="Arial"/>
              </w:rPr>
              <w:t xml:space="preserve">. </w:t>
            </w: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&gt; 1340</m:t>
                </m:r>
              </m:oMath>
            </m:oMathPara>
          </w:p>
        </w:tc>
      </w:tr>
      <w:tr w:rsidRPr="00A51001" w:rsidR="002F5E62" w:rsidTr="0D60E8A4" w14:paraId="53ECBB08" w14:textId="77777777">
        <w:trPr>
          <w:tblHeader/>
        </w:trPr>
        <w:tc>
          <w:tcPr>
            <w:tcW w:w="2190" w:type="dxa"/>
            <w:tcMar>
              <w:top w:w="0" w:type="dxa"/>
              <w:left w:w="115" w:type="dxa"/>
              <w:bottom w:w="0" w:type="dxa"/>
              <w:right w:w="115" w:type="dxa"/>
            </w:tcMar>
          </w:tcPr>
          <w:p w:rsidR="002F5E62" w:rsidP="0D60E8A4" w:rsidRDefault="002F5E62" w14:paraId="2E5F26B2" w14:textId="06C7BB78" w14:noSpellErr="1">
            <w:pPr>
              <w:suppressAutoHyphens/>
              <w:spacing w:line="276" w:lineRule="auto"/>
              <w:contextualSpacing/>
              <w:rPr>
                <w:rFonts w:ascii="Arial" w:hAnsi="Arial" w:eastAsia="Arial" w:cs="Arial"/>
              </w:rPr>
            </w:pPr>
            <w:r w:rsidRPr="0D60E8A4" w:rsidR="7BCE15C8">
              <w:rPr>
                <w:rFonts w:ascii="Arial" w:hAnsi="Arial" w:eastAsia="Arial" w:cs="Arial"/>
              </w:rPr>
              <w:t>Alternative Hypothesis</w:t>
            </w:r>
          </w:p>
        </w:tc>
        <w:tc>
          <w:tcPr>
            <w:tcW w:w="5370" w:type="dxa"/>
            <w:tcMar>
              <w:top w:w="0" w:type="dxa"/>
              <w:left w:w="115" w:type="dxa"/>
              <w:bottom w:w="0" w:type="dxa"/>
              <w:right w:w="115" w:type="dxa"/>
            </w:tcMar>
          </w:tcPr>
          <w:p w:rsidRPr="00A51001" w:rsidR="002F5E62" w:rsidP="0D60E8A4" w:rsidRDefault="002F5E62" w14:paraId="135C3868" w14:textId="27B4E0A9">
            <w:pPr>
              <w:pStyle w:val="Normal"/>
              <w:bidi w:val="0"/>
              <w:spacing w:before="0" w:beforeAutospacing="off" w:after="0" w:afterAutospacing="off" w:line="276" w:lineRule="auto"/>
              <w:ind w:left="0" w:right="0"/>
              <w:contextualSpacing/>
              <w:jc w:val="left"/>
              <w:rPr>
                <w:rFonts w:ascii="Arial" w:hAnsi="Arial" w:eastAsia="Arial" w:cs="Arial"/>
              </w:rPr>
            </w:pPr>
            <w:r w:rsidRPr="0D60E8A4" w:rsidR="09D69368">
              <w:rPr>
                <w:rFonts w:ascii="Arial" w:hAnsi="Arial" w:eastAsia="Arial" w:cs="Arial"/>
              </w:rPr>
              <w:t xml:space="preserve">Average relative skill of the Nuggets </w:t>
            </w:r>
            <w:r w:rsidRPr="0D60E8A4" w:rsidR="0415B770">
              <w:rPr>
                <w:rFonts w:ascii="Arial" w:hAnsi="Arial" w:eastAsia="Arial" w:cs="Arial"/>
              </w:rPr>
              <w:t>was</w:t>
            </w:r>
            <w:r w:rsidRPr="0D60E8A4" w:rsidR="09D69368">
              <w:rPr>
                <w:rFonts w:ascii="Arial" w:hAnsi="Arial" w:eastAsia="Arial" w:cs="Arial"/>
              </w:rPr>
              <w:t xml:space="preserve"> less than or equal to 1340</w:t>
            </w:r>
            <w:r w:rsidRPr="0D60E8A4" w:rsidR="51E175EA">
              <w:rPr>
                <w:rFonts w:ascii="Arial" w:hAnsi="Arial" w:eastAsia="Arial" w:cs="Arial"/>
              </w:rPr>
              <w:t xml:space="preserve"> from 2013-2015</w:t>
            </w:r>
            <w:r w:rsidRPr="0D60E8A4" w:rsidR="09D69368">
              <w:rPr>
                <w:rFonts w:ascii="Arial" w:hAnsi="Arial" w:eastAsia="Arial" w:cs="Arial"/>
              </w:rPr>
              <w:t xml:space="preserve">. </w:t>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≤ 1340</m:t>
                </m:r>
              </m:oMath>
            </m:oMathPara>
          </w:p>
        </w:tc>
      </w:tr>
      <w:tr w:rsidRPr="00A51001" w:rsidR="00A51001" w:rsidTr="0D60E8A4" w14:paraId="71059882" w14:textId="77777777">
        <w:trPr>
          <w:tblHeader/>
        </w:trPr>
        <w:tc>
          <w:tcPr>
            <w:tcW w:w="2190" w:type="dxa"/>
            <w:tcMar>
              <w:top w:w="0" w:type="dxa"/>
              <w:left w:w="115" w:type="dxa"/>
              <w:bottom w:w="0" w:type="dxa"/>
              <w:right w:w="115" w:type="dxa"/>
            </w:tcMar>
          </w:tcPr>
          <w:p w:rsidRPr="00A51001" w:rsidR="002214F7" w:rsidP="0D60E8A4" w:rsidRDefault="00872CD7" w14:paraId="195B97C2" w14:textId="77777777" w14:noSpellErr="1">
            <w:pPr>
              <w:suppressAutoHyphens/>
              <w:spacing w:line="276" w:lineRule="auto"/>
              <w:contextualSpacing/>
              <w:rPr>
                <w:rFonts w:ascii="Arial" w:hAnsi="Arial" w:eastAsia="Arial" w:cs="Arial"/>
              </w:rPr>
            </w:pPr>
            <w:r w:rsidRPr="0D60E8A4" w:rsidR="00872CD7">
              <w:rPr>
                <w:rFonts w:ascii="Arial" w:hAnsi="Arial" w:eastAsia="Arial" w:cs="Arial"/>
              </w:rPr>
              <w:t>Test Statistic</w:t>
            </w:r>
          </w:p>
        </w:tc>
        <w:tc>
          <w:tcPr>
            <w:tcW w:w="5370" w:type="dxa"/>
            <w:tcMar>
              <w:top w:w="0" w:type="dxa"/>
              <w:left w:w="115" w:type="dxa"/>
              <w:bottom w:w="0" w:type="dxa"/>
              <w:right w:w="115" w:type="dxa"/>
            </w:tcMar>
          </w:tcPr>
          <w:p w:rsidRPr="00A51001" w:rsidR="002214F7" w:rsidP="0D60E8A4" w:rsidRDefault="00872CD7" w14:paraId="60E5F56F" w14:textId="5349F136">
            <w:pPr>
              <w:suppressAutoHyphens/>
              <w:spacing w:line="240" w:lineRule="auto"/>
              <w:contextualSpacing/>
              <w:rPr>
                <w:rFonts w:ascii="Calibri" w:hAnsi="Calibri" w:eastAsia="Calibri" w:cs="Calibri"/>
                <w:b w:val="0"/>
                <w:bCs w:val="0"/>
                <w:i w:val="0"/>
                <w:iCs w:val="0"/>
                <w:noProof w:val="0"/>
                <w:sz w:val="22"/>
                <w:szCs w:val="22"/>
                <w:lang w:val="en"/>
              </w:rPr>
            </w:pPr>
            <w:r w:rsidRPr="0D60E8A4" w:rsidR="2F9A7598">
              <w:rPr>
                <w:rFonts w:ascii="Calibri" w:hAnsi="Calibri" w:eastAsia="Calibri" w:cs="Calibri"/>
                <w:b w:val="0"/>
                <w:bCs w:val="0"/>
                <w:i w:val="0"/>
                <w:iCs w:val="0"/>
                <w:noProof w:val="0"/>
                <w:sz w:val="22"/>
                <w:szCs w:val="22"/>
                <w:lang w:val="en"/>
              </w:rPr>
              <w:t>33.95</w:t>
            </w:r>
          </w:p>
        </w:tc>
      </w:tr>
      <w:tr w:rsidRPr="00A51001" w:rsidR="00A51001" w:rsidTr="0D60E8A4" w14:paraId="2707BF6F" w14:textId="77777777">
        <w:trPr>
          <w:tblHeader/>
        </w:trPr>
        <w:tc>
          <w:tcPr>
            <w:tcW w:w="2190" w:type="dxa"/>
            <w:tcMar>
              <w:top w:w="0" w:type="dxa"/>
              <w:left w:w="115" w:type="dxa"/>
              <w:bottom w:w="0" w:type="dxa"/>
              <w:right w:w="115" w:type="dxa"/>
            </w:tcMar>
          </w:tcPr>
          <w:p w:rsidRPr="00A51001" w:rsidR="002214F7" w:rsidP="0D60E8A4" w:rsidRDefault="00283FB8" w14:paraId="7EB8B6B9" w14:textId="427856DC" w14:noSpellErr="1">
            <w:pPr>
              <w:suppressAutoHyphens/>
              <w:spacing w:line="276" w:lineRule="auto"/>
              <w:contextualSpacing/>
              <w:rPr>
                <w:rFonts w:ascii="Arial" w:hAnsi="Arial" w:eastAsia="Arial" w:cs="Arial"/>
              </w:rPr>
            </w:pPr>
            <w:r w:rsidRPr="0D60E8A4" w:rsidR="00283FB8">
              <w:rPr>
                <w:rFonts w:ascii="Arial" w:hAnsi="Arial" w:eastAsia="Arial" w:cs="Arial"/>
              </w:rPr>
              <w:t>P</w:t>
            </w:r>
            <w:r w:rsidRPr="0D60E8A4" w:rsidR="00872CD7">
              <w:rPr>
                <w:rFonts w:ascii="Arial" w:hAnsi="Arial" w:eastAsia="Arial" w:cs="Arial"/>
              </w:rPr>
              <w:t>-value</w:t>
            </w:r>
          </w:p>
        </w:tc>
        <w:tc>
          <w:tcPr>
            <w:tcW w:w="5370" w:type="dxa"/>
            <w:tcMar>
              <w:top w:w="0" w:type="dxa"/>
              <w:left w:w="115" w:type="dxa"/>
              <w:bottom w:w="0" w:type="dxa"/>
              <w:right w:w="115" w:type="dxa"/>
            </w:tcMar>
          </w:tcPr>
          <w:p w:rsidRPr="00A51001" w:rsidR="002214F7" w:rsidP="0D60E8A4" w:rsidRDefault="00872CD7" w14:paraId="2A80B761" w14:textId="2084DA6C">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4CE24265">
              <w:rPr>
                <w:rFonts w:ascii="Calibri" w:hAnsi="Calibri" w:eastAsia="Calibri" w:cs="Calibri"/>
                <w:b w:val="0"/>
                <w:bCs w:val="0"/>
                <w:i w:val="0"/>
                <w:iCs w:val="0"/>
                <w:noProof w:val="0"/>
                <w:sz w:val="22"/>
                <w:szCs w:val="22"/>
                <w:lang w:val="en"/>
              </w:rPr>
              <w:t>0.0000</w:t>
            </w:r>
          </w:p>
        </w:tc>
      </w:tr>
      <w:tr w:rsidRPr="00A51001" w:rsidR="002F5E62" w:rsidTr="0D60E8A4" w14:paraId="7B92BF66" w14:textId="77777777">
        <w:trPr>
          <w:tblHeader/>
        </w:trPr>
        <w:tc>
          <w:tcPr>
            <w:tcW w:w="2190" w:type="dxa"/>
            <w:tcMar>
              <w:top w:w="0" w:type="dxa"/>
              <w:left w:w="115" w:type="dxa"/>
              <w:bottom w:w="0" w:type="dxa"/>
              <w:right w:w="115" w:type="dxa"/>
            </w:tcMar>
          </w:tcPr>
          <w:p w:rsidR="002F5E62" w:rsidP="0D60E8A4" w:rsidRDefault="002F5E62" w14:paraId="1477D762" w14:textId="77B78A8A" w14:noSpellErr="1">
            <w:pPr>
              <w:suppressAutoHyphens/>
              <w:spacing w:line="276" w:lineRule="auto"/>
              <w:contextualSpacing/>
              <w:rPr>
                <w:rFonts w:ascii="Arial" w:hAnsi="Arial" w:eastAsia="Arial" w:cs="Arial"/>
              </w:rPr>
            </w:pPr>
            <w:r w:rsidRPr="0D60E8A4" w:rsidR="7BCE15C8">
              <w:rPr>
                <w:rFonts w:ascii="Arial" w:hAnsi="Arial" w:eastAsia="Arial" w:cs="Arial"/>
              </w:rPr>
              <w:t>Alpha threshold</w:t>
            </w:r>
          </w:p>
        </w:tc>
        <w:tc>
          <w:tcPr>
            <w:tcW w:w="5370" w:type="dxa"/>
            <w:tcMar>
              <w:top w:w="0" w:type="dxa"/>
              <w:left w:w="115" w:type="dxa"/>
              <w:bottom w:w="0" w:type="dxa"/>
              <w:right w:w="115" w:type="dxa"/>
            </w:tcMar>
          </w:tcPr>
          <w:p w:rsidRPr="00A51001" w:rsidR="002F5E62" w:rsidP="0D60E8A4" w:rsidRDefault="002F5E62" w14:paraId="548E8BB7" w14:textId="245F1D75">
            <w:pPr>
              <w:suppressAutoHyphens/>
              <w:spacing w:line="276" w:lineRule="auto"/>
              <w:contextualSpacing/>
              <w:rPr>
                <w:rFonts w:ascii="Arial" w:hAnsi="Arial" w:eastAsia="Arial" w:cs="Arial"/>
              </w:rPr>
            </w:pPr>
            <w:r w:rsidRPr="0D60E8A4" w:rsidR="7E11CAE3">
              <w:rPr>
                <w:rFonts w:ascii="Arial" w:hAnsi="Arial" w:eastAsia="Arial" w:cs="Arial"/>
              </w:rPr>
              <w:t>5</w:t>
            </w:r>
            <w:r w:rsidRPr="0D60E8A4" w:rsidR="7BCE15C8">
              <w:rPr>
                <w:rFonts w:ascii="Arial" w:hAnsi="Arial" w:eastAsia="Arial" w:cs="Arial"/>
              </w:rPr>
              <w:t>%</w:t>
            </w:r>
          </w:p>
        </w:tc>
      </w:tr>
      <w:tr w:rsidRPr="00A51001" w:rsidR="002F5E62" w:rsidTr="0D60E8A4" w14:paraId="641B0694" w14:textId="77777777">
        <w:trPr>
          <w:tblHeader/>
        </w:trPr>
        <w:tc>
          <w:tcPr>
            <w:tcW w:w="2190" w:type="dxa"/>
            <w:tcMar>
              <w:top w:w="0" w:type="dxa"/>
              <w:left w:w="115" w:type="dxa"/>
              <w:bottom w:w="0" w:type="dxa"/>
              <w:right w:w="115" w:type="dxa"/>
            </w:tcMar>
          </w:tcPr>
          <w:p w:rsidR="002F5E62" w:rsidP="0D60E8A4" w:rsidRDefault="002F5E62" w14:paraId="3B47B944" w14:textId="576B83AC" w14:noSpellErr="1">
            <w:pPr>
              <w:suppressAutoHyphens/>
              <w:spacing w:line="276" w:lineRule="auto"/>
              <w:contextualSpacing/>
              <w:rPr>
                <w:rFonts w:ascii="Arial" w:hAnsi="Arial" w:eastAsia="Arial" w:cs="Arial"/>
              </w:rPr>
            </w:pPr>
            <w:r w:rsidRPr="0D60E8A4" w:rsidR="7BCE15C8">
              <w:rPr>
                <w:rFonts w:ascii="Arial" w:hAnsi="Arial" w:eastAsia="Arial" w:cs="Arial"/>
              </w:rPr>
              <w:t>Decision</w:t>
            </w:r>
          </w:p>
        </w:tc>
        <w:tc>
          <w:tcPr>
            <w:tcW w:w="5370" w:type="dxa"/>
            <w:tcMar>
              <w:top w:w="0" w:type="dxa"/>
              <w:left w:w="115" w:type="dxa"/>
              <w:bottom w:w="0" w:type="dxa"/>
              <w:right w:w="115" w:type="dxa"/>
            </w:tcMar>
          </w:tcPr>
          <w:p w:rsidRPr="00A51001" w:rsidR="002F5E62" w:rsidP="0D60E8A4" w:rsidRDefault="002F5E62" w14:paraId="499B410A" w14:textId="5978D446">
            <w:pPr>
              <w:suppressAutoHyphens/>
              <w:spacing w:line="276" w:lineRule="auto"/>
              <w:contextualSpacing/>
              <w:rPr>
                <w:rFonts w:ascii="Arial" w:hAnsi="Arial" w:eastAsia="Arial" w:cs="Arial"/>
              </w:rPr>
            </w:pPr>
            <w:r w:rsidRPr="0D60E8A4" w:rsidR="7BCE15C8">
              <w:rPr>
                <w:rFonts w:ascii="Arial" w:hAnsi="Arial" w:eastAsia="Arial" w:cs="Arial"/>
              </w:rPr>
              <w:t xml:space="preserve">Reject </w:t>
            </w:r>
            <w:r w:rsidRPr="0D60E8A4" w:rsidR="6042F368">
              <w:rPr>
                <w:rFonts w:ascii="Arial" w:hAnsi="Arial" w:eastAsia="Arial" w:cs="Arial"/>
              </w:rPr>
              <w:t>Null Hypothesis</w:t>
            </w:r>
          </w:p>
        </w:tc>
      </w:tr>
      <w:tr w:rsidRPr="00A51001" w:rsidR="002F5E62" w:rsidTr="0D60E8A4" w14:paraId="26C89D23" w14:textId="77777777">
        <w:trPr>
          <w:tblHeader/>
        </w:trPr>
        <w:tc>
          <w:tcPr>
            <w:tcW w:w="2190" w:type="dxa"/>
            <w:tcMar>
              <w:top w:w="0" w:type="dxa"/>
              <w:left w:w="115" w:type="dxa"/>
              <w:bottom w:w="0" w:type="dxa"/>
              <w:right w:w="115" w:type="dxa"/>
            </w:tcMar>
          </w:tcPr>
          <w:p w:rsidR="002F5E62" w:rsidP="0D60E8A4" w:rsidRDefault="002F5E62" w14:paraId="3B0B07F9" w14:textId="3E8E8271" w14:noSpellErr="1">
            <w:pPr>
              <w:suppressAutoHyphens/>
              <w:spacing w:line="276" w:lineRule="auto"/>
              <w:contextualSpacing/>
              <w:rPr>
                <w:rFonts w:ascii="Arial" w:hAnsi="Arial" w:eastAsia="Arial" w:cs="Arial"/>
              </w:rPr>
            </w:pPr>
            <w:r w:rsidRPr="0D60E8A4" w:rsidR="7BCE15C8">
              <w:rPr>
                <w:rFonts w:ascii="Arial" w:hAnsi="Arial" w:eastAsia="Arial" w:cs="Arial"/>
              </w:rPr>
              <w:t>Conclusion</w:t>
            </w:r>
          </w:p>
        </w:tc>
        <w:tc>
          <w:tcPr>
            <w:tcW w:w="5370" w:type="dxa"/>
            <w:tcMar>
              <w:top w:w="0" w:type="dxa"/>
              <w:left w:w="115" w:type="dxa"/>
              <w:bottom w:w="0" w:type="dxa"/>
              <w:right w:w="115" w:type="dxa"/>
            </w:tcMar>
          </w:tcPr>
          <w:p w:rsidR="002F5E62" w:rsidP="0D60E8A4" w:rsidRDefault="002F5E62" w14:paraId="313DB153" w14:textId="17931982">
            <w:pPr>
              <w:suppressAutoHyphens/>
              <w:spacing w:line="276" w:lineRule="auto"/>
              <w:ind w:firstLine="0"/>
              <w:contextualSpacing/>
              <w:rPr>
                <w:rFonts w:ascii="Arial" w:hAnsi="Arial" w:eastAsia="Arial" w:cs="Arial"/>
                <w:b w:val="0"/>
                <w:bCs w:val="0"/>
                <w:i w:val="0"/>
                <w:iCs w:val="0"/>
                <w:noProof w:val="0"/>
                <w:sz w:val="22"/>
                <w:szCs w:val="22"/>
                <w:lang w:val="en"/>
              </w:rPr>
            </w:pPr>
            <w:r w:rsidRPr="0D60E8A4" w:rsidR="34FD3A68">
              <w:rPr>
                <w:rFonts w:ascii="Arial" w:hAnsi="Arial" w:eastAsia="Arial" w:cs="Arial"/>
                <w:b w:val="0"/>
                <w:bCs w:val="0"/>
                <w:i w:val="0"/>
                <w:iCs w:val="0"/>
                <w:noProof w:val="0"/>
                <w:sz w:val="22"/>
                <w:szCs w:val="22"/>
                <w:lang w:val="en"/>
              </w:rPr>
              <w:t>The difference in the relative skill level being 1527.03 is considered statistically significant with a p-value of 0. In practical terms, this test shows the coaches that their team does in face have a higher relative skill level than what is considered critically low.</w:t>
            </w:r>
          </w:p>
        </w:tc>
      </w:tr>
    </w:tbl>
    <w:p w:rsidR="0D60E8A4" w:rsidP="0D60E8A4" w:rsidRDefault="0D60E8A4" w14:paraId="3FF66DEF" w14:textId="4773E3A2">
      <w:pPr>
        <w:pStyle w:val="Normal"/>
        <w:spacing w:line="276" w:lineRule="auto"/>
        <w:ind w:firstLine="0"/>
        <w:rPr>
          <w:rFonts w:ascii="Arial" w:hAnsi="Arial" w:eastAsia="Arial" w:cs="Arial"/>
          <w:b w:val="0"/>
          <w:bCs w:val="0"/>
          <w:i w:val="0"/>
          <w:iCs w:val="0"/>
          <w:noProof w:val="0"/>
          <w:sz w:val="22"/>
          <w:szCs w:val="22"/>
          <w:lang w:val="en"/>
        </w:rPr>
      </w:pPr>
    </w:p>
    <w:p w:rsidR="0D60E8A4" w:rsidP="0D60E8A4" w:rsidRDefault="0D60E8A4" w14:paraId="33C1C343" w14:textId="10C0C1F6">
      <w:pPr>
        <w:pStyle w:val="Normal"/>
        <w:spacing w:line="276" w:lineRule="auto"/>
        <w:ind w:firstLine="720"/>
        <w:rPr>
          <w:rFonts w:ascii="Arial" w:hAnsi="Arial" w:eastAsia="Arial" w:cs="Arial"/>
          <w:b w:val="0"/>
          <w:bCs w:val="0"/>
          <w:i w:val="0"/>
          <w:iCs w:val="0"/>
          <w:noProof w:val="0"/>
          <w:sz w:val="22"/>
          <w:szCs w:val="22"/>
          <w:lang w:val="en"/>
        </w:rPr>
      </w:pPr>
    </w:p>
    <w:p w:rsidRPr="00A51001" w:rsidR="002214F7" w:rsidP="0D60E8A4" w:rsidRDefault="002214F7" w14:paraId="39C5A4BD" w14:textId="77777777" w14:noSpellErr="1">
      <w:pPr>
        <w:suppressAutoHyphens/>
        <w:spacing w:line="276" w:lineRule="auto"/>
        <w:contextualSpacing/>
        <w:rPr>
          <w:rFonts w:ascii="Arial" w:hAnsi="Arial" w:eastAsia="Arial" w:cs="Arial"/>
          <w:i w:val="1"/>
          <w:iCs w:val="1"/>
        </w:rPr>
      </w:pPr>
    </w:p>
    <w:p w:rsidRPr="00A51001" w:rsidR="002214F7" w:rsidP="0D60E8A4" w:rsidRDefault="00872CD7" w14:paraId="6E4DAF57" w14:textId="77777777" w14:noSpellErr="1">
      <w:pPr>
        <w:pStyle w:val="Heading2"/>
        <w:spacing w:line="276" w:lineRule="auto"/>
        <w:rPr>
          <w:rFonts w:ascii="Arial" w:hAnsi="Arial" w:eastAsia="Arial" w:cs="Arial"/>
        </w:rPr>
      </w:pPr>
      <w:r w:rsidRPr="0D60E8A4" w:rsidR="00872CD7">
        <w:rPr>
          <w:rFonts w:ascii="Arial" w:hAnsi="Arial" w:eastAsia="Arial" w:cs="Arial"/>
        </w:rPr>
        <w:t>Hypothesis Test for the Population Mean</w:t>
      </w:r>
      <w:r w:rsidRPr="0D60E8A4" w:rsidR="00A51001">
        <w:rPr>
          <w:rFonts w:ascii="Arial" w:hAnsi="Arial" w:eastAsia="Arial" w:cs="Arial"/>
        </w:rPr>
        <w:t xml:space="preserve"> (II)</w:t>
      </w:r>
    </w:p>
    <w:p w:rsidR="0D60E8A4" w:rsidP="0D60E8A4" w:rsidRDefault="0D60E8A4" w14:paraId="64E655AA" w14:textId="6A21D3DC">
      <w:pPr>
        <w:pStyle w:val="Normal"/>
        <w:spacing w:line="276" w:lineRule="auto"/>
      </w:pPr>
    </w:p>
    <w:p w:rsidRPr="00283FB8" w:rsidR="002214F7" w:rsidP="0D60E8A4" w:rsidRDefault="00872CD7" w14:paraId="041549A3" w14:textId="4F646B03">
      <w:pPr>
        <w:numPr>
          <w:numId w:val="0"/>
        </w:numPr>
        <w:spacing w:line="276" w:lineRule="auto"/>
        <w:ind w:left="360" w:firstLine="720"/>
        <w:contextualSpacing/>
        <w:rPr>
          <w:rFonts w:ascii="Arial" w:hAnsi="Arial" w:eastAsia="Arial" w:cs="Arial"/>
        </w:rPr>
      </w:pPr>
      <w:r w:rsidRPr="0D60E8A4" w:rsidR="42AED901">
        <w:rPr>
          <w:rFonts w:ascii="Arial" w:hAnsi="Arial" w:eastAsia="Arial" w:cs="Arial"/>
        </w:rPr>
        <w:t>This test was performed using the same 1 sample ttest from the previous step, but for points scored instead of elo. The null hypothesis is that our team scored an average of less than 106 points per game from 2013-2015. The alternative hypothesis is that the team scored an average of 106 or more points per game. The level of significance we are using for this test is 1% (0.01). The resulting p-value is 0.0115. Because the p-value is greater than the level of significance, we cannot reject the null hypothesis.</w:t>
      </w:r>
    </w:p>
    <w:p w:rsidR="0D60E8A4" w:rsidP="0D60E8A4" w:rsidRDefault="0D60E8A4" w14:paraId="39EDC234" w14:textId="53A1C781">
      <w:pPr>
        <w:pStyle w:val="Normal"/>
        <w:spacing w:line="276" w:lineRule="auto"/>
        <w:ind w:left="360" w:firstLine="720"/>
        <w:contextualSpacing/>
        <w:rPr>
          <w:rFonts w:ascii="Arial" w:hAnsi="Arial" w:eastAsia="Arial" w:cs="Arial"/>
        </w:rPr>
      </w:pPr>
    </w:p>
    <w:p w:rsidR="002214F7" w:rsidP="0D60E8A4" w:rsidRDefault="00872CD7" w14:paraId="3FB6B4D4" w14:textId="758723C2" w14:noSpellErr="1">
      <w:pPr>
        <w:suppressAutoHyphens/>
        <w:spacing w:line="276" w:lineRule="auto"/>
        <w:contextualSpacing/>
        <w:jc w:val="center"/>
        <w:rPr>
          <w:rFonts w:ascii="Arial" w:hAnsi="Arial" w:eastAsia="Arial" w:cs="Arial"/>
        </w:rPr>
      </w:pPr>
      <w:r w:rsidRPr="0D60E8A4" w:rsidR="00872CD7">
        <w:rPr>
          <w:rFonts w:ascii="Arial" w:hAnsi="Arial" w:eastAsia="Arial" w:cs="Arial"/>
        </w:rPr>
        <w:t>Table 3: Hypothesis Test for the Population Mean</w:t>
      </w:r>
      <w:r w:rsidRPr="0D60E8A4" w:rsidR="00F55D15">
        <w:rPr>
          <w:rFonts w:ascii="Arial" w:hAnsi="Arial" w:eastAsia="Arial" w:cs="Arial"/>
        </w:rPr>
        <w:t xml:space="preserve"> (II)</w:t>
      </w:r>
    </w:p>
    <w:p w:rsidRPr="00A51001" w:rsidR="00283FB8" w:rsidP="0D60E8A4" w:rsidRDefault="00283FB8" w14:paraId="122A6647" w14:textId="77777777" w14:noSpellErr="1">
      <w:pPr>
        <w:suppressAutoHyphens/>
        <w:spacing w:line="276" w:lineRule="auto"/>
        <w:contextualSpacing/>
        <w:jc w:val="center"/>
        <w:rPr>
          <w:rFonts w:ascii="Arial" w:hAnsi="Arial" w:eastAsia="Arial" w:cs="Arial"/>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2F5E62" w:rsidTr="0D60E8A4" w14:paraId="3FB6A7AE" w14:textId="77777777">
        <w:trPr>
          <w:tblHeader/>
        </w:trPr>
        <w:tc>
          <w:tcPr>
            <w:tcW w:w="2190" w:type="dxa"/>
            <w:tcMar>
              <w:top w:w="0" w:type="dxa"/>
              <w:left w:w="115" w:type="dxa"/>
              <w:bottom w:w="0" w:type="dxa"/>
              <w:right w:w="115" w:type="dxa"/>
            </w:tcMar>
          </w:tcPr>
          <w:p w:rsidRPr="00A51001" w:rsidR="002F5E62" w:rsidP="0D60E8A4" w:rsidRDefault="002F5E62" w14:paraId="52F1C6F7"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Statistic</w:t>
            </w:r>
          </w:p>
        </w:tc>
        <w:tc>
          <w:tcPr>
            <w:tcW w:w="5370" w:type="dxa"/>
            <w:tcMar>
              <w:top w:w="0" w:type="dxa"/>
              <w:left w:w="115" w:type="dxa"/>
              <w:bottom w:w="0" w:type="dxa"/>
              <w:right w:w="115" w:type="dxa"/>
            </w:tcMar>
          </w:tcPr>
          <w:p w:rsidRPr="00A51001" w:rsidR="002F5E62" w:rsidP="0D60E8A4" w:rsidRDefault="002F5E62" w14:paraId="206AE3EC"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Value</w:t>
            </w:r>
          </w:p>
        </w:tc>
      </w:tr>
      <w:tr w:rsidRPr="00A51001" w:rsidR="002F5E62" w:rsidTr="0D60E8A4" w14:paraId="64DDA9D1" w14:textId="77777777">
        <w:trPr>
          <w:tblHeader/>
        </w:trPr>
        <w:tc>
          <w:tcPr>
            <w:tcW w:w="2190" w:type="dxa"/>
            <w:tcMar>
              <w:top w:w="0" w:type="dxa"/>
              <w:left w:w="115" w:type="dxa"/>
              <w:bottom w:w="0" w:type="dxa"/>
              <w:right w:w="115" w:type="dxa"/>
            </w:tcMar>
          </w:tcPr>
          <w:p w:rsidRPr="00A51001" w:rsidR="002F5E62" w:rsidP="0D60E8A4" w:rsidRDefault="002F5E62" w14:paraId="5D4B9AF8"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Null Hypothesis</w:t>
            </w:r>
          </w:p>
        </w:tc>
        <w:tc>
          <w:tcPr>
            <w:tcW w:w="5370" w:type="dxa"/>
            <w:tcMar>
              <w:top w:w="0" w:type="dxa"/>
              <w:left w:w="115" w:type="dxa"/>
              <w:bottom w:w="0" w:type="dxa"/>
              <w:right w:w="115" w:type="dxa"/>
            </w:tcMar>
          </w:tcPr>
          <w:p w:rsidRPr="00A51001" w:rsidR="002F5E62" w:rsidP="0D60E8A4" w:rsidRDefault="002F5E62" w14:paraId="3885175A" w14:textId="06D249FA">
            <w:pPr>
              <w:suppressAutoHyphens/>
              <w:spacing w:line="276" w:lineRule="auto"/>
              <w:contextualSpacing/>
              <w:rPr>
                <w:rFonts w:ascii="Arial" w:hAnsi="Arial" w:eastAsia="Arial" w:cs="Arial"/>
              </w:rPr>
            </w:pPr>
            <w:r w:rsidRPr="0D60E8A4" w:rsidR="5A29D5BD">
              <w:rPr>
                <w:rFonts w:ascii="Arial" w:hAnsi="Arial" w:eastAsia="Arial" w:cs="Arial"/>
              </w:rPr>
              <w:t xml:space="preserve">The Nuggets scored less than an average of 106 points per game from 2013-2015. </w:t>
            </w: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&lt; 106</m:t>
                </m:r>
              </m:oMath>
            </m:oMathPara>
          </w:p>
        </w:tc>
      </w:tr>
      <w:tr w:rsidRPr="00A51001" w:rsidR="002F5E62" w:rsidTr="0D60E8A4" w14:paraId="6D6B7663" w14:textId="77777777">
        <w:trPr>
          <w:tblHeader/>
        </w:trPr>
        <w:tc>
          <w:tcPr>
            <w:tcW w:w="2190" w:type="dxa"/>
            <w:tcMar>
              <w:top w:w="0" w:type="dxa"/>
              <w:left w:w="115" w:type="dxa"/>
              <w:bottom w:w="0" w:type="dxa"/>
              <w:right w:w="115" w:type="dxa"/>
            </w:tcMar>
          </w:tcPr>
          <w:p w:rsidR="002F5E62" w:rsidP="0D60E8A4" w:rsidRDefault="002F5E62" w14:paraId="26C893C4"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Alternative Hypothesis</w:t>
            </w:r>
          </w:p>
        </w:tc>
        <w:tc>
          <w:tcPr>
            <w:tcW w:w="5370" w:type="dxa"/>
            <w:tcMar>
              <w:top w:w="0" w:type="dxa"/>
              <w:left w:w="115" w:type="dxa"/>
              <w:bottom w:w="0" w:type="dxa"/>
              <w:right w:w="115" w:type="dxa"/>
            </w:tcMar>
          </w:tcPr>
          <w:p w:rsidRPr="00A51001" w:rsidR="002F5E62" w:rsidP="0D60E8A4" w:rsidRDefault="002F5E62" w14:paraId="77D97BB3" w14:textId="07B28010">
            <w:pPr>
              <w:pStyle w:val="Normal"/>
              <w:suppressAutoHyphens/>
              <w:spacing w:line="276" w:lineRule="auto"/>
              <w:contextualSpacing/>
              <w:rPr>
                <w:rFonts w:ascii="Arial" w:hAnsi="Arial" w:eastAsia="Arial" w:cs="Arial"/>
              </w:rPr>
            </w:pPr>
            <w:r w:rsidRPr="0D60E8A4" w:rsidR="2E26487C">
              <w:rPr>
                <w:rFonts w:ascii="Arial" w:hAnsi="Arial" w:eastAsia="Arial" w:cs="Arial"/>
              </w:rPr>
              <w:t xml:space="preserve">The Nuggets scored at least an average of 106 points per game from 2013-2015. </w:t>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≥ 106</m:t>
                </m:r>
              </m:oMath>
            </m:oMathPara>
          </w:p>
        </w:tc>
      </w:tr>
      <w:tr w:rsidRPr="00A51001" w:rsidR="002F5E62" w:rsidTr="0D60E8A4" w14:paraId="7DAD2BA8" w14:textId="77777777">
        <w:trPr>
          <w:tblHeader/>
        </w:trPr>
        <w:tc>
          <w:tcPr>
            <w:tcW w:w="2190" w:type="dxa"/>
            <w:tcMar>
              <w:top w:w="0" w:type="dxa"/>
              <w:left w:w="115" w:type="dxa"/>
              <w:bottom w:w="0" w:type="dxa"/>
              <w:right w:w="115" w:type="dxa"/>
            </w:tcMar>
          </w:tcPr>
          <w:p w:rsidRPr="00A51001" w:rsidR="002F5E62" w:rsidP="0D60E8A4" w:rsidRDefault="002F5E62" w14:paraId="4EA9B79D"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Test Statistic</w:t>
            </w:r>
          </w:p>
        </w:tc>
        <w:tc>
          <w:tcPr>
            <w:tcW w:w="5370" w:type="dxa"/>
            <w:tcMar>
              <w:top w:w="0" w:type="dxa"/>
              <w:left w:w="115" w:type="dxa"/>
              <w:bottom w:w="0" w:type="dxa"/>
              <w:right w:w="115" w:type="dxa"/>
            </w:tcMar>
          </w:tcPr>
          <w:p w:rsidRPr="00A51001" w:rsidR="002F5E62" w:rsidP="0D60E8A4" w:rsidRDefault="002F5E62" w14:paraId="76D5A879" w14:textId="7EC6C4C4">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0EECE831">
              <w:rPr>
                <w:rFonts w:ascii="Calibri" w:hAnsi="Calibri" w:eastAsia="Calibri" w:cs="Calibri"/>
                <w:b w:val="0"/>
                <w:bCs w:val="0"/>
                <w:i w:val="0"/>
                <w:iCs w:val="0"/>
                <w:noProof w:val="0"/>
                <w:sz w:val="22"/>
                <w:szCs w:val="22"/>
                <w:lang w:val="en"/>
              </w:rPr>
              <w:t>-2.55</w:t>
            </w:r>
          </w:p>
        </w:tc>
      </w:tr>
      <w:tr w:rsidRPr="00A51001" w:rsidR="002F5E62" w:rsidTr="0D60E8A4" w14:paraId="0E70A685" w14:textId="77777777">
        <w:trPr>
          <w:tblHeader/>
        </w:trPr>
        <w:tc>
          <w:tcPr>
            <w:tcW w:w="2190" w:type="dxa"/>
            <w:tcMar>
              <w:top w:w="0" w:type="dxa"/>
              <w:left w:w="115" w:type="dxa"/>
              <w:bottom w:w="0" w:type="dxa"/>
              <w:right w:w="115" w:type="dxa"/>
            </w:tcMar>
          </w:tcPr>
          <w:p w:rsidRPr="00A51001" w:rsidR="002F5E62" w:rsidP="0D60E8A4" w:rsidRDefault="002F5E62" w14:paraId="7770B60D"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P</w:t>
            </w:r>
            <w:r w:rsidRPr="0D60E8A4" w:rsidR="7BCE15C8">
              <w:rPr>
                <w:rFonts w:ascii="Arial" w:hAnsi="Arial" w:eastAsia="Arial" w:cs="Arial"/>
              </w:rPr>
              <w:t>-value</w:t>
            </w:r>
          </w:p>
        </w:tc>
        <w:tc>
          <w:tcPr>
            <w:tcW w:w="5370" w:type="dxa"/>
            <w:tcMar>
              <w:top w:w="0" w:type="dxa"/>
              <w:left w:w="115" w:type="dxa"/>
              <w:bottom w:w="0" w:type="dxa"/>
              <w:right w:w="115" w:type="dxa"/>
            </w:tcMar>
          </w:tcPr>
          <w:p w:rsidRPr="00A51001" w:rsidR="002F5E62" w:rsidP="0D60E8A4" w:rsidRDefault="002F5E62" w14:paraId="6F89A44A" w14:textId="51580429">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0F65235D">
              <w:rPr>
                <w:rFonts w:ascii="Calibri" w:hAnsi="Calibri" w:eastAsia="Calibri" w:cs="Calibri"/>
                <w:b w:val="0"/>
                <w:bCs w:val="0"/>
                <w:i w:val="0"/>
                <w:iCs w:val="0"/>
                <w:noProof w:val="0"/>
                <w:sz w:val="22"/>
                <w:szCs w:val="22"/>
                <w:lang w:val="en"/>
              </w:rPr>
              <w:t>0.0115</w:t>
            </w:r>
          </w:p>
        </w:tc>
      </w:tr>
      <w:tr w:rsidRPr="00A51001" w:rsidR="002F5E62" w:rsidTr="0D60E8A4" w14:paraId="42897A71" w14:textId="77777777">
        <w:trPr>
          <w:tblHeader/>
        </w:trPr>
        <w:tc>
          <w:tcPr>
            <w:tcW w:w="2190" w:type="dxa"/>
            <w:tcMar>
              <w:top w:w="0" w:type="dxa"/>
              <w:left w:w="115" w:type="dxa"/>
              <w:bottom w:w="0" w:type="dxa"/>
              <w:right w:w="115" w:type="dxa"/>
            </w:tcMar>
          </w:tcPr>
          <w:p w:rsidR="002F5E62" w:rsidP="0D60E8A4" w:rsidRDefault="002F5E62" w14:paraId="12B0E4B5"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Alpha threshold</w:t>
            </w:r>
          </w:p>
        </w:tc>
        <w:tc>
          <w:tcPr>
            <w:tcW w:w="5370" w:type="dxa"/>
            <w:tcMar>
              <w:top w:w="0" w:type="dxa"/>
              <w:left w:w="115" w:type="dxa"/>
              <w:bottom w:w="0" w:type="dxa"/>
              <w:right w:w="115" w:type="dxa"/>
            </w:tcMar>
          </w:tcPr>
          <w:p w:rsidRPr="00A51001" w:rsidR="002F5E62" w:rsidP="0D60E8A4" w:rsidRDefault="002F5E62" w14:paraId="2742A38F" w14:textId="389ED45A">
            <w:pPr>
              <w:suppressAutoHyphens/>
              <w:spacing w:line="276" w:lineRule="auto"/>
              <w:contextualSpacing/>
              <w:rPr>
                <w:rFonts w:ascii="Arial" w:hAnsi="Arial" w:eastAsia="Arial" w:cs="Arial"/>
              </w:rPr>
            </w:pPr>
            <w:r w:rsidRPr="0D60E8A4" w:rsidR="664988FA">
              <w:rPr>
                <w:rFonts w:ascii="Arial" w:hAnsi="Arial" w:eastAsia="Arial" w:cs="Arial"/>
              </w:rPr>
              <w:t>1</w:t>
            </w:r>
            <w:r w:rsidRPr="0D60E8A4" w:rsidR="7BCE15C8">
              <w:rPr>
                <w:rFonts w:ascii="Arial" w:hAnsi="Arial" w:eastAsia="Arial" w:cs="Arial"/>
              </w:rPr>
              <w:t>%</w:t>
            </w:r>
          </w:p>
        </w:tc>
      </w:tr>
      <w:tr w:rsidRPr="00A51001" w:rsidR="002F5E62" w:rsidTr="0D60E8A4" w14:paraId="471E59C9" w14:textId="77777777">
        <w:trPr>
          <w:tblHeader/>
        </w:trPr>
        <w:tc>
          <w:tcPr>
            <w:tcW w:w="2190" w:type="dxa"/>
            <w:tcMar>
              <w:top w:w="0" w:type="dxa"/>
              <w:left w:w="115" w:type="dxa"/>
              <w:bottom w:w="0" w:type="dxa"/>
              <w:right w:w="115" w:type="dxa"/>
            </w:tcMar>
          </w:tcPr>
          <w:p w:rsidR="002F5E62" w:rsidP="0D60E8A4" w:rsidRDefault="002F5E62" w14:paraId="2F2B248F"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Decision</w:t>
            </w:r>
          </w:p>
        </w:tc>
        <w:tc>
          <w:tcPr>
            <w:tcW w:w="5370" w:type="dxa"/>
            <w:tcMar>
              <w:top w:w="0" w:type="dxa"/>
              <w:left w:w="115" w:type="dxa"/>
              <w:bottom w:w="0" w:type="dxa"/>
              <w:right w:w="115" w:type="dxa"/>
            </w:tcMar>
          </w:tcPr>
          <w:p w:rsidRPr="00A51001" w:rsidR="002F5E62" w:rsidP="0D60E8A4" w:rsidRDefault="002F5E62" w14:paraId="25263DD2" w14:textId="3C955E4D">
            <w:pPr>
              <w:suppressAutoHyphens/>
              <w:spacing w:line="276" w:lineRule="auto"/>
              <w:contextualSpacing/>
              <w:rPr>
                <w:rFonts w:ascii="Arial" w:hAnsi="Arial" w:eastAsia="Arial" w:cs="Arial"/>
              </w:rPr>
            </w:pPr>
            <w:r w:rsidRPr="0D60E8A4" w:rsidR="430F0D5F">
              <w:rPr>
                <w:rFonts w:ascii="Arial" w:hAnsi="Arial" w:eastAsia="Arial" w:cs="Arial"/>
              </w:rPr>
              <w:t>Do n</w:t>
            </w:r>
            <w:r w:rsidRPr="0D60E8A4" w:rsidR="7BCE15C8">
              <w:rPr>
                <w:rFonts w:ascii="Arial" w:hAnsi="Arial" w:eastAsia="Arial" w:cs="Arial"/>
              </w:rPr>
              <w:t>ot reject Null Hypothesis</w:t>
            </w:r>
          </w:p>
        </w:tc>
      </w:tr>
      <w:tr w:rsidRPr="00A51001" w:rsidR="002F5E62" w:rsidTr="0D60E8A4" w14:paraId="56830103" w14:textId="77777777">
        <w:trPr>
          <w:tblHeader/>
        </w:trPr>
        <w:tc>
          <w:tcPr>
            <w:tcW w:w="2190" w:type="dxa"/>
            <w:tcMar>
              <w:top w:w="0" w:type="dxa"/>
              <w:left w:w="115" w:type="dxa"/>
              <w:bottom w:w="0" w:type="dxa"/>
              <w:right w:w="115" w:type="dxa"/>
            </w:tcMar>
          </w:tcPr>
          <w:p w:rsidR="002F5E62" w:rsidP="0D60E8A4" w:rsidRDefault="002F5E62" w14:paraId="72674C35"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Conclusion</w:t>
            </w:r>
          </w:p>
        </w:tc>
        <w:tc>
          <w:tcPr>
            <w:tcW w:w="5370" w:type="dxa"/>
            <w:tcMar>
              <w:top w:w="0" w:type="dxa"/>
              <w:left w:w="115" w:type="dxa"/>
              <w:bottom w:w="0" w:type="dxa"/>
              <w:right w:w="115" w:type="dxa"/>
            </w:tcMar>
          </w:tcPr>
          <w:p w:rsidR="002F5E62" w:rsidP="0D60E8A4" w:rsidRDefault="002F5E62" w14:paraId="7FE3856F" w14:textId="76BA21AF">
            <w:pPr>
              <w:pStyle w:val="Normal"/>
              <w:suppressAutoHyphens/>
              <w:spacing w:line="276" w:lineRule="auto"/>
              <w:ind w:firstLine="0"/>
              <w:contextualSpacing/>
              <w:rPr>
                <w:rFonts w:ascii="Arial" w:hAnsi="Arial" w:eastAsia="Arial" w:cs="Arial"/>
              </w:rPr>
            </w:pPr>
            <w:r w:rsidRPr="0D60E8A4" w:rsidR="365019B1">
              <w:rPr>
                <w:rFonts w:ascii="Arial" w:hAnsi="Arial" w:eastAsia="Arial" w:cs="Arial"/>
              </w:rPr>
              <w:t>The mean points scored was 104.0, and this is not a large enough difference to be considered statistically significant. The practical significance of this test is that the coaches know that their team is likely to do well during the regular season.</w:t>
            </w:r>
          </w:p>
        </w:tc>
      </w:tr>
    </w:tbl>
    <w:p w:rsidR="0D60E8A4" w:rsidP="0D60E8A4" w:rsidRDefault="0D60E8A4" w14:paraId="6B591D42" w14:textId="07E6FAB7">
      <w:pPr>
        <w:pStyle w:val="Normal"/>
        <w:spacing w:line="276" w:lineRule="auto"/>
        <w:ind w:firstLine="0"/>
        <w:contextualSpacing/>
        <w:rPr>
          <w:rFonts w:ascii="Arial" w:hAnsi="Arial" w:eastAsia="Arial" w:cs="Arial"/>
        </w:rPr>
      </w:pPr>
    </w:p>
    <w:p w:rsidRPr="00A51001" w:rsidR="002214F7" w:rsidP="0D60E8A4" w:rsidRDefault="002214F7" w14:paraId="514D292A" w14:textId="77777777" w14:noSpellErr="1">
      <w:pPr>
        <w:suppressAutoHyphens/>
        <w:spacing w:line="276" w:lineRule="auto"/>
        <w:contextualSpacing/>
        <w:rPr>
          <w:rFonts w:ascii="Arial" w:hAnsi="Arial" w:eastAsia="Arial" w:cs="Arial"/>
          <w:i w:val="1"/>
          <w:iCs w:val="1"/>
          <w:highlight w:val="yellow"/>
        </w:rPr>
      </w:pPr>
    </w:p>
    <w:p w:rsidR="002214F7" w:rsidP="0D60E8A4" w:rsidRDefault="00872CD7" w14:paraId="18310D3F" w14:textId="77777777" w14:noSpellErr="1">
      <w:pPr>
        <w:pStyle w:val="Heading2"/>
        <w:spacing w:line="276" w:lineRule="auto"/>
        <w:rPr>
          <w:rFonts w:ascii="Arial" w:hAnsi="Arial" w:eastAsia="Arial" w:cs="Arial"/>
        </w:rPr>
      </w:pPr>
      <w:r w:rsidRPr="0D60E8A4" w:rsidR="00872CD7">
        <w:rPr>
          <w:rFonts w:ascii="Arial" w:hAnsi="Arial" w:eastAsia="Arial" w:cs="Arial"/>
        </w:rPr>
        <w:t>Hypothesis Test for the Population Proportion</w:t>
      </w:r>
    </w:p>
    <w:p w:rsidRPr="00A51001" w:rsidR="00A51001" w:rsidP="0D60E8A4" w:rsidRDefault="00A51001" w14:paraId="2CD5ED53" w14:textId="77777777" w14:noSpellErr="1">
      <w:pPr>
        <w:spacing w:line="276" w:lineRule="auto"/>
        <w:rPr>
          <w:rFonts w:ascii="Arial" w:hAnsi="Arial" w:eastAsia="Arial" w:cs="Arial"/>
        </w:rPr>
      </w:pPr>
    </w:p>
    <w:p w:rsidR="4A7A4EDF" w:rsidP="0D60E8A4" w:rsidRDefault="4A7A4EDF" w14:paraId="0DA6801F" w14:textId="5EDF98BF">
      <w:pPr>
        <w:pStyle w:val="List"/>
        <w:numPr>
          <w:numId w:val="0"/>
        </w:numPr>
        <w:spacing w:line="276" w:lineRule="auto"/>
        <w:ind w:left="0" w:firstLine="720"/>
        <w:rPr>
          <w:rFonts w:ascii="Arial" w:hAnsi="Arial" w:eastAsia="Arial" w:cs="Arial"/>
          <w:b w:val="0"/>
          <w:bCs w:val="0"/>
          <w:i w:val="0"/>
          <w:iCs w:val="0"/>
          <w:noProof w:val="0"/>
          <w:sz w:val="22"/>
          <w:szCs w:val="22"/>
          <w:lang w:val="en"/>
        </w:rPr>
      </w:pPr>
      <w:r w:rsidRPr="0D60E8A4" w:rsidR="4A7A4EDF">
        <w:rPr>
          <w:rFonts w:ascii="Arial" w:hAnsi="Arial" w:eastAsia="Arial" w:cs="Arial"/>
          <w:b w:val="0"/>
          <w:bCs w:val="0"/>
          <w:i w:val="0"/>
          <w:iCs w:val="0"/>
          <w:noProof w:val="0"/>
          <w:sz w:val="22"/>
          <w:szCs w:val="22"/>
          <w:lang w:val="en"/>
        </w:rPr>
        <w:t>Hypothesis testing for a proportion involves multiple variables for the numerator and denominator of the proportion. In this case, we are testing the null hypothesis that our team wins 90% of games in which we score 102 or more points. The alternative hypothesis would be that we win more or less than 90% of games with 102+ points. The level of significance we are using is 5% (0.05). The result is that the Nuggets win ~65.9% of games in which they score 102 or more points.</w:t>
      </w:r>
    </w:p>
    <w:p w:rsidRPr="00A51001" w:rsidR="002214F7" w:rsidP="0D60E8A4" w:rsidRDefault="002214F7" w14:paraId="496B6B4A" w14:textId="77777777" w14:noSpellErr="1">
      <w:pPr>
        <w:suppressAutoHyphens/>
        <w:spacing w:line="276" w:lineRule="auto"/>
        <w:ind w:left="1440"/>
        <w:contextualSpacing/>
        <w:rPr>
          <w:rFonts w:ascii="Arial" w:hAnsi="Arial" w:eastAsia="Arial" w:cs="Arial"/>
          <w:i w:val="1"/>
          <w:iCs w:val="1"/>
        </w:rPr>
      </w:pPr>
    </w:p>
    <w:p w:rsidR="002214F7" w:rsidP="0D60E8A4" w:rsidRDefault="00872CD7" w14:paraId="38FFD15F" w14:textId="50537F85" w14:noSpellErr="1">
      <w:pPr>
        <w:suppressAutoHyphens/>
        <w:spacing w:line="276" w:lineRule="auto"/>
        <w:contextualSpacing/>
        <w:jc w:val="center"/>
        <w:rPr>
          <w:rFonts w:ascii="Arial" w:hAnsi="Arial" w:eastAsia="Arial" w:cs="Arial"/>
        </w:rPr>
      </w:pPr>
      <w:r w:rsidRPr="0D60E8A4" w:rsidR="00872CD7">
        <w:rPr>
          <w:rFonts w:ascii="Arial" w:hAnsi="Arial" w:eastAsia="Arial" w:cs="Arial"/>
        </w:rPr>
        <w:t>Table 4: Hypothesis Test for the Population Proportion</w:t>
      </w:r>
    </w:p>
    <w:p w:rsidRPr="00A51001" w:rsidR="00283FB8" w:rsidP="0D60E8A4" w:rsidRDefault="00283FB8" w14:paraId="2E4FE876" w14:textId="77777777" w14:noSpellErr="1">
      <w:pPr>
        <w:suppressAutoHyphens/>
        <w:spacing w:line="276" w:lineRule="auto"/>
        <w:contextualSpacing/>
        <w:jc w:val="center"/>
        <w:rPr>
          <w:rFonts w:ascii="Arial" w:hAnsi="Arial" w:eastAsia="Arial" w:cs="Arial"/>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2F5E62" w:rsidTr="0D60E8A4" w14:paraId="213143C7" w14:textId="77777777">
        <w:trPr>
          <w:tblHeader/>
        </w:trPr>
        <w:tc>
          <w:tcPr>
            <w:tcW w:w="2190" w:type="dxa"/>
            <w:tcMar>
              <w:top w:w="0" w:type="dxa"/>
              <w:left w:w="115" w:type="dxa"/>
              <w:bottom w:w="0" w:type="dxa"/>
              <w:right w:w="115" w:type="dxa"/>
            </w:tcMar>
          </w:tcPr>
          <w:p w:rsidRPr="00A51001" w:rsidR="002F5E62" w:rsidP="0D60E8A4" w:rsidRDefault="002F5E62" w14:paraId="7ACABC82"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Statistic</w:t>
            </w:r>
          </w:p>
        </w:tc>
        <w:tc>
          <w:tcPr>
            <w:tcW w:w="5370" w:type="dxa"/>
            <w:tcMar>
              <w:top w:w="0" w:type="dxa"/>
              <w:left w:w="115" w:type="dxa"/>
              <w:bottom w:w="0" w:type="dxa"/>
              <w:right w:w="115" w:type="dxa"/>
            </w:tcMar>
          </w:tcPr>
          <w:p w:rsidRPr="00A51001" w:rsidR="002F5E62" w:rsidP="0D60E8A4" w:rsidRDefault="002F5E62" w14:paraId="4EAEC10F"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Value</w:t>
            </w:r>
          </w:p>
        </w:tc>
      </w:tr>
      <w:tr w:rsidRPr="00A51001" w:rsidR="002F5E62" w:rsidTr="0D60E8A4" w14:paraId="77337F9E" w14:textId="77777777">
        <w:trPr>
          <w:tblHeader/>
        </w:trPr>
        <w:tc>
          <w:tcPr>
            <w:tcW w:w="2190" w:type="dxa"/>
            <w:tcMar>
              <w:top w:w="0" w:type="dxa"/>
              <w:left w:w="115" w:type="dxa"/>
              <w:bottom w:w="0" w:type="dxa"/>
              <w:right w:w="115" w:type="dxa"/>
            </w:tcMar>
          </w:tcPr>
          <w:p w:rsidRPr="00A51001" w:rsidR="002F5E62" w:rsidP="0D60E8A4" w:rsidRDefault="002F5E62" w14:paraId="7A01EF46"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Null Hypothesis</w:t>
            </w:r>
          </w:p>
        </w:tc>
        <w:tc>
          <w:tcPr>
            <w:tcW w:w="5370" w:type="dxa"/>
            <w:tcMar>
              <w:top w:w="0" w:type="dxa"/>
              <w:left w:w="115" w:type="dxa"/>
              <w:bottom w:w="0" w:type="dxa"/>
              <w:right w:w="115" w:type="dxa"/>
            </w:tcMar>
          </w:tcPr>
          <w:p w:rsidRPr="00A51001" w:rsidR="002F5E62" w:rsidP="0D60E8A4" w:rsidRDefault="002F5E62" w14:paraId="3745434C" w14:textId="0EC7E551">
            <w:pPr>
              <w:suppressAutoHyphens/>
              <w:spacing w:line="276" w:lineRule="auto"/>
              <w:contextualSpacing/>
              <w:rPr>
                <w:rFonts w:ascii="Arial" w:hAnsi="Arial" w:eastAsia="Arial" w:cs="Arial"/>
              </w:rPr>
            </w:pPr>
            <w:r w:rsidRPr="0D60E8A4" w:rsidR="3FD4A5A0">
              <w:rPr>
                <w:rFonts w:ascii="Arial" w:hAnsi="Arial" w:eastAsia="Arial" w:cs="Arial"/>
              </w:rPr>
              <w:t xml:space="preserve">The Nuggets won 90% of games in which they scored 102+ points from 2013-2015. </w:t>
            </w: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=0.9</m:t>
                </m:r>
              </m:oMath>
            </m:oMathPara>
          </w:p>
        </w:tc>
      </w:tr>
      <w:tr w:rsidRPr="00A51001" w:rsidR="002F5E62" w:rsidTr="0D60E8A4" w14:paraId="2012E17B" w14:textId="77777777">
        <w:trPr>
          <w:tblHeader/>
        </w:trPr>
        <w:tc>
          <w:tcPr>
            <w:tcW w:w="2190" w:type="dxa"/>
            <w:tcMar>
              <w:top w:w="0" w:type="dxa"/>
              <w:left w:w="115" w:type="dxa"/>
              <w:bottom w:w="0" w:type="dxa"/>
              <w:right w:w="115" w:type="dxa"/>
            </w:tcMar>
          </w:tcPr>
          <w:p w:rsidR="002F5E62" w:rsidP="0D60E8A4" w:rsidRDefault="002F5E62" w14:paraId="0DB3B568"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Alternative Hypothesis</w:t>
            </w:r>
          </w:p>
        </w:tc>
        <w:tc>
          <w:tcPr>
            <w:tcW w:w="5370" w:type="dxa"/>
            <w:tcMar>
              <w:top w:w="0" w:type="dxa"/>
              <w:left w:w="115" w:type="dxa"/>
              <w:bottom w:w="0" w:type="dxa"/>
              <w:right w:w="115" w:type="dxa"/>
            </w:tcMar>
          </w:tcPr>
          <w:p w:rsidRPr="00A51001" w:rsidR="002F5E62" w:rsidP="0D60E8A4" w:rsidRDefault="002F5E62" w14:paraId="42430490" w14:textId="41DFA60E">
            <w:pPr>
              <w:pStyle w:val="Normal"/>
              <w:suppressAutoHyphens/>
              <w:spacing w:line="276" w:lineRule="auto"/>
              <w:contextualSpacing/>
              <w:rPr>
                <w:rFonts w:ascii="Arial" w:hAnsi="Arial" w:eastAsia="Arial" w:cs="Arial"/>
              </w:rPr>
            </w:pPr>
            <w:r w:rsidRPr="0D60E8A4" w:rsidR="569C2FBD">
              <w:rPr>
                <w:rFonts w:ascii="Arial" w:hAnsi="Arial" w:eastAsia="Arial" w:cs="Arial"/>
              </w:rPr>
              <w:t xml:space="preserve">The Nuggets did not win 90% of games in which they scored 102+ points from 2013-2015. </w:t>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≠0.9</m:t>
                </m:r>
              </m:oMath>
            </m:oMathPara>
          </w:p>
        </w:tc>
      </w:tr>
      <w:tr w:rsidRPr="00A51001" w:rsidR="002F5E62" w:rsidTr="0D60E8A4" w14:paraId="2D750F38" w14:textId="77777777">
        <w:trPr>
          <w:tblHeader/>
        </w:trPr>
        <w:tc>
          <w:tcPr>
            <w:tcW w:w="2190" w:type="dxa"/>
            <w:tcMar>
              <w:top w:w="0" w:type="dxa"/>
              <w:left w:w="115" w:type="dxa"/>
              <w:bottom w:w="0" w:type="dxa"/>
              <w:right w:w="115" w:type="dxa"/>
            </w:tcMar>
          </w:tcPr>
          <w:p w:rsidRPr="00A51001" w:rsidR="002F5E62" w:rsidP="0D60E8A4" w:rsidRDefault="002F5E62" w14:paraId="0F60E502"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Test Statistic</w:t>
            </w:r>
          </w:p>
        </w:tc>
        <w:tc>
          <w:tcPr>
            <w:tcW w:w="5370" w:type="dxa"/>
            <w:tcMar>
              <w:top w:w="0" w:type="dxa"/>
              <w:left w:w="115" w:type="dxa"/>
              <w:bottom w:w="0" w:type="dxa"/>
              <w:right w:w="115" w:type="dxa"/>
            </w:tcMar>
          </w:tcPr>
          <w:p w:rsidRPr="00A51001" w:rsidR="002F5E62" w:rsidP="0D60E8A4" w:rsidRDefault="002F5E62" w14:paraId="53B04C89" w14:textId="1D98864B">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56FCDE13">
              <w:rPr>
                <w:rFonts w:ascii="Calibri" w:hAnsi="Calibri" w:eastAsia="Calibri" w:cs="Calibri"/>
                <w:b w:val="0"/>
                <w:bCs w:val="0"/>
                <w:i w:val="0"/>
                <w:iCs w:val="0"/>
                <w:noProof w:val="0"/>
                <w:sz w:val="22"/>
                <w:szCs w:val="22"/>
                <w:lang w:val="en"/>
              </w:rPr>
              <w:t>-9.32</w:t>
            </w:r>
          </w:p>
        </w:tc>
      </w:tr>
      <w:tr w:rsidRPr="00A51001" w:rsidR="002F5E62" w:rsidTr="0D60E8A4" w14:paraId="0606D2C6" w14:textId="77777777">
        <w:trPr>
          <w:tblHeader/>
        </w:trPr>
        <w:tc>
          <w:tcPr>
            <w:tcW w:w="2190" w:type="dxa"/>
            <w:tcMar>
              <w:top w:w="0" w:type="dxa"/>
              <w:left w:w="115" w:type="dxa"/>
              <w:bottom w:w="0" w:type="dxa"/>
              <w:right w:w="115" w:type="dxa"/>
            </w:tcMar>
          </w:tcPr>
          <w:p w:rsidRPr="00A51001" w:rsidR="002F5E62" w:rsidP="0D60E8A4" w:rsidRDefault="002F5E62" w14:paraId="7ED59CF3"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P</w:t>
            </w:r>
            <w:r w:rsidRPr="0D60E8A4" w:rsidR="7BCE15C8">
              <w:rPr>
                <w:rFonts w:ascii="Arial" w:hAnsi="Arial" w:eastAsia="Arial" w:cs="Arial"/>
              </w:rPr>
              <w:t>-value</w:t>
            </w:r>
          </w:p>
        </w:tc>
        <w:tc>
          <w:tcPr>
            <w:tcW w:w="5370" w:type="dxa"/>
            <w:tcMar>
              <w:top w:w="0" w:type="dxa"/>
              <w:left w:w="115" w:type="dxa"/>
              <w:bottom w:w="0" w:type="dxa"/>
              <w:right w:w="115" w:type="dxa"/>
            </w:tcMar>
          </w:tcPr>
          <w:p w:rsidRPr="00A51001" w:rsidR="002F5E62" w:rsidP="0D60E8A4" w:rsidRDefault="002F5E62" w14:paraId="7E39AF4B" w14:textId="14E4324C">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6090797E">
              <w:rPr>
                <w:rFonts w:ascii="Calibri" w:hAnsi="Calibri" w:eastAsia="Calibri" w:cs="Calibri"/>
                <w:b w:val="0"/>
                <w:bCs w:val="0"/>
                <w:i w:val="0"/>
                <w:iCs w:val="0"/>
                <w:noProof w:val="0"/>
                <w:sz w:val="22"/>
                <w:szCs w:val="22"/>
                <w:lang w:val="en"/>
              </w:rPr>
              <w:t>0.0000</w:t>
            </w:r>
          </w:p>
        </w:tc>
      </w:tr>
      <w:tr w:rsidRPr="00A51001" w:rsidR="002F5E62" w:rsidTr="0D60E8A4" w14:paraId="3CBCAFEA" w14:textId="77777777">
        <w:trPr>
          <w:tblHeader/>
        </w:trPr>
        <w:tc>
          <w:tcPr>
            <w:tcW w:w="2190" w:type="dxa"/>
            <w:tcMar>
              <w:top w:w="0" w:type="dxa"/>
              <w:left w:w="115" w:type="dxa"/>
              <w:bottom w:w="0" w:type="dxa"/>
              <w:right w:w="115" w:type="dxa"/>
            </w:tcMar>
          </w:tcPr>
          <w:p w:rsidR="002F5E62" w:rsidP="0D60E8A4" w:rsidRDefault="002F5E62" w14:paraId="4ED0B997"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Alpha threshold</w:t>
            </w:r>
          </w:p>
        </w:tc>
        <w:tc>
          <w:tcPr>
            <w:tcW w:w="5370" w:type="dxa"/>
            <w:tcMar>
              <w:top w:w="0" w:type="dxa"/>
              <w:left w:w="115" w:type="dxa"/>
              <w:bottom w:w="0" w:type="dxa"/>
              <w:right w:w="115" w:type="dxa"/>
            </w:tcMar>
          </w:tcPr>
          <w:p w:rsidRPr="00A51001" w:rsidR="002F5E62" w:rsidP="0D60E8A4" w:rsidRDefault="002F5E62" w14:paraId="386CB085" w14:textId="1A51A4EF">
            <w:pPr>
              <w:suppressAutoHyphens/>
              <w:spacing w:line="276" w:lineRule="auto"/>
              <w:contextualSpacing/>
              <w:rPr>
                <w:rFonts w:ascii="Arial" w:hAnsi="Arial" w:eastAsia="Arial" w:cs="Arial"/>
              </w:rPr>
            </w:pPr>
            <w:r w:rsidRPr="0D60E8A4" w:rsidR="13DF5179">
              <w:rPr>
                <w:rFonts w:ascii="Arial" w:hAnsi="Arial" w:eastAsia="Arial" w:cs="Arial"/>
              </w:rPr>
              <w:t>5</w:t>
            </w:r>
            <w:r w:rsidRPr="0D60E8A4" w:rsidR="7BCE15C8">
              <w:rPr>
                <w:rFonts w:ascii="Arial" w:hAnsi="Arial" w:eastAsia="Arial" w:cs="Arial"/>
              </w:rPr>
              <w:t>%</w:t>
            </w:r>
          </w:p>
        </w:tc>
      </w:tr>
      <w:tr w:rsidRPr="00A51001" w:rsidR="002F5E62" w:rsidTr="0D60E8A4" w14:paraId="33E99E14" w14:textId="77777777">
        <w:trPr>
          <w:tblHeader/>
        </w:trPr>
        <w:tc>
          <w:tcPr>
            <w:tcW w:w="2190" w:type="dxa"/>
            <w:tcMar>
              <w:top w:w="0" w:type="dxa"/>
              <w:left w:w="115" w:type="dxa"/>
              <w:bottom w:w="0" w:type="dxa"/>
              <w:right w:w="115" w:type="dxa"/>
            </w:tcMar>
          </w:tcPr>
          <w:p w:rsidR="002F5E62" w:rsidP="0D60E8A4" w:rsidRDefault="002F5E62" w14:paraId="2DB5766E"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Decision</w:t>
            </w:r>
          </w:p>
        </w:tc>
        <w:tc>
          <w:tcPr>
            <w:tcW w:w="5370" w:type="dxa"/>
            <w:tcMar>
              <w:top w:w="0" w:type="dxa"/>
              <w:left w:w="115" w:type="dxa"/>
              <w:bottom w:w="0" w:type="dxa"/>
              <w:right w:w="115" w:type="dxa"/>
            </w:tcMar>
          </w:tcPr>
          <w:p w:rsidRPr="00A51001" w:rsidR="002F5E62" w:rsidP="0D60E8A4" w:rsidRDefault="002F5E62" w14:paraId="258D2C4F" w14:textId="309B53E3">
            <w:pPr>
              <w:suppressAutoHyphens/>
              <w:spacing w:line="276" w:lineRule="auto"/>
              <w:contextualSpacing/>
              <w:rPr>
                <w:rFonts w:ascii="Arial" w:hAnsi="Arial" w:eastAsia="Arial" w:cs="Arial"/>
              </w:rPr>
            </w:pPr>
            <w:r w:rsidRPr="0D60E8A4" w:rsidR="7BCE15C8">
              <w:rPr>
                <w:rFonts w:ascii="Arial" w:hAnsi="Arial" w:eastAsia="Arial" w:cs="Arial"/>
              </w:rPr>
              <w:t>Reject Null Hypothesis</w:t>
            </w:r>
          </w:p>
        </w:tc>
      </w:tr>
      <w:tr w:rsidRPr="00A51001" w:rsidR="002F5E62" w:rsidTr="0D60E8A4" w14:paraId="19BEF32A" w14:textId="77777777">
        <w:trPr>
          <w:tblHeader/>
        </w:trPr>
        <w:tc>
          <w:tcPr>
            <w:tcW w:w="2190" w:type="dxa"/>
            <w:tcMar>
              <w:top w:w="0" w:type="dxa"/>
              <w:left w:w="115" w:type="dxa"/>
              <w:bottom w:w="0" w:type="dxa"/>
              <w:right w:w="115" w:type="dxa"/>
            </w:tcMar>
          </w:tcPr>
          <w:p w:rsidR="002F5E62" w:rsidP="0D60E8A4" w:rsidRDefault="002F5E62" w14:paraId="246234C4"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Conclusion</w:t>
            </w:r>
          </w:p>
        </w:tc>
        <w:tc>
          <w:tcPr>
            <w:tcW w:w="5370" w:type="dxa"/>
            <w:tcMar>
              <w:top w:w="0" w:type="dxa"/>
              <w:left w:w="115" w:type="dxa"/>
              <w:bottom w:w="0" w:type="dxa"/>
              <w:right w:w="115" w:type="dxa"/>
            </w:tcMar>
          </w:tcPr>
          <w:p w:rsidR="002F5E62" w:rsidP="0D60E8A4" w:rsidRDefault="002F5E62" w14:paraId="668F1253" w14:textId="211398BC">
            <w:pPr>
              <w:pStyle w:val="Normal"/>
              <w:suppressAutoHyphens/>
              <w:spacing w:line="276" w:lineRule="auto"/>
              <w:ind w:firstLine="0"/>
              <w:contextualSpacing/>
              <w:rPr>
                <w:rFonts w:ascii="Arial" w:hAnsi="Arial" w:eastAsia="Arial" w:cs="Arial"/>
                <w:b w:val="0"/>
                <w:bCs w:val="0"/>
                <w:i w:val="0"/>
                <w:iCs w:val="0"/>
                <w:noProof w:val="0"/>
                <w:sz w:val="22"/>
                <w:szCs w:val="22"/>
                <w:lang w:val="en"/>
              </w:rPr>
            </w:pPr>
            <w:r w:rsidRPr="0D60E8A4" w:rsidR="3A4CD861">
              <w:rPr>
                <w:rFonts w:ascii="Arial" w:hAnsi="Arial" w:eastAsia="Arial" w:cs="Arial"/>
                <w:b w:val="0"/>
                <w:bCs w:val="0"/>
                <w:i w:val="0"/>
                <w:iCs w:val="0"/>
                <w:noProof w:val="0"/>
                <w:sz w:val="22"/>
                <w:szCs w:val="22"/>
                <w:lang w:val="en"/>
              </w:rPr>
              <w:t>The resulting p-value of the test is 0, making the difference statistically significant and rejecting the null hypothesis. The pracitcal significance of this is that the coaches know that their claim that the team wins 90% of games with 102+ points is false.</w:t>
            </w:r>
          </w:p>
        </w:tc>
      </w:tr>
    </w:tbl>
    <w:p w:rsidRPr="00A51001" w:rsidR="002214F7" w:rsidP="0D60E8A4" w:rsidRDefault="002214F7" w14:paraId="7718F39C" w14:textId="77777777" w14:noSpellErr="1">
      <w:pPr>
        <w:suppressAutoHyphens/>
        <w:spacing w:line="276" w:lineRule="auto"/>
        <w:contextualSpacing/>
        <w:rPr>
          <w:rFonts w:ascii="Arial" w:hAnsi="Arial" w:eastAsia="Arial" w:cs="Arial"/>
          <w:i w:val="1"/>
          <w:iCs w:val="1"/>
        </w:rPr>
      </w:pPr>
    </w:p>
    <w:p w:rsidR="0D60E8A4" w:rsidP="0D60E8A4" w:rsidRDefault="0D60E8A4" w14:paraId="0E60DC79" w14:textId="01FB9CC8">
      <w:pPr>
        <w:pStyle w:val="Normal"/>
        <w:spacing w:line="276" w:lineRule="auto"/>
        <w:contextualSpacing/>
        <w:rPr>
          <w:rFonts w:ascii="Arial" w:hAnsi="Arial" w:eastAsia="Arial" w:cs="Arial"/>
          <w:i w:val="1"/>
          <w:iCs w:val="1"/>
        </w:rPr>
      </w:pPr>
    </w:p>
    <w:p w:rsidRPr="00A51001" w:rsidR="002214F7" w:rsidP="0D60E8A4" w:rsidRDefault="00872CD7" w14:paraId="13469E5D" w14:textId="6209DE93" w14:noSpellErr="1">
      <w:pPr>
        <w:pStyle w:val="Heading2"/>
        <w:spacing w:line="276" w:lineRule="auto"/>
        <w:rPr>
          <w:rFonts w:ascii="Arial" w:hAnsi="Arial" w:eastAsia="Arial" w:cs="Arial"/>
        </w:rPr>
      </w:pPr>
      <w:r w:rsidRPr="0D60E8A4" w:rsidR="00872CD7">
        <w:rPr>
          <w:rFonts w:ascii="Arial" w:hAnsi="Arial" w:eastAsia="Arial" w:cs="Arial"/>
        </w:rPr>
        <w:t xml:space="preserve">Hypothesis Test for the Difference </w:t>
      </w:r>
      <w:r w:rsidRPr="0D60E8A4" w:rsidR="00F55D15">
        <w:rPr>
          <w:rFonts w:ascii="Arial" w:hAnsi="Arial" w:eastAsia="Arial" w:cs="Arial"/>
        </w:rPr>
        <w:t>B</w:t>
      </w:r>
      <w:r w:rsidRPr="0D60E8A4" w:rsidR="00A51001">
        <w:rPr>
          <w:rFonts w:ascii="Arial" w:hAnsi="Arial" w:eastAsia="Arial" w:cs="Arial"/>
        </w:rPr>
        <w:t>etween</w:t>
      </w:r>
      <w:r w:rsidRPr="0D60E8A4" w:rsidR="00872CD7">
        <w:rPr>
          <w:rFonts w:ascii="Arial" w:hAnsi="Arial" w:eastAsia="Arial" w:cs="Arial"/>
        </w:rPr>
        <w:t xml:space="preserve"> Two Population Means</w:t>
      </w:r>
    </w:p>
    <w:p w:rsidRPr="00A51001" w:rsidR="00A51001" w:rsidP="0D60E8A4" w:rsidRDefault="00A51001" w14:paraId="1735FE79" w14:textId="77777777" w14:noSpellErr="1">
      <w:pPr>
        <w:suppressAutoHyphens/>
        <w:spacing w:line="276" w:lineRule="auto"/>
        <w:ind w:left="360"/>
        <w:contextualSpacing/>
        <w:rPr>
          <w:rFonts w:ascii="Arial" w:hAnsi="Arial" w:eastAsia="Arial" w:cs="Arial"/>
        </w:rPr>
      </w:pPr>
    </w:p>
    <w:p w:rsidR="68D9F84B" w:rsidP="0D60E8A4" w:rsidRDefault="68D9F84B" w14:paraId="40AF223C" w14:textId="6AC38D18">
      <w:pPr>
        <w:pStyle w:val="List"/>
        <w:numPr>
          <w:numId w:val="0"/>
        </w:numPr>
        <w:spacing w:line="276" w:lineRule="auto"/>
        <w:ind w:left="0" w:firstLine="360"/>
        <w:rPr>
          <w:rFonts w:ascii="Arial" w:hAnsi="Arial" w:eastAsia="Arial" w:cs="Arial"/>
          <w:b w:val="0"/>
          <w:bCs w:val="0"/>
          <w:i w:val="0"/>
          <w:iCs w:val="0"/>
          <w:noProof w:val="0"/>
          <w:sz w:val="22"/>
          <w:szCs w:val="22"/>
          <w:lang w:val="en"/>
        </w:rPr>
      </w:pPr>
      <w:r w:rsidRPr="0D60E8A4" w:rsidR="68D9F84B">
        <w:rPr>
          <w:rFonts w:ascii="Arial" w:hAnsi="Arial" w:eastAsia="Arial" w:cs="Arial"/>
          <w:b w:val="0"/>
          <w:bCs w:val="0"/>
          <w:i w:val="0"/>
          <w:iCs w:val="0"/>
          <w:noProof w:val="0"/>
          <w:sz w:val="22"/>
          <w:szCs w:val="22"/>
          <w:lang w:val="en"/>
        </w:rPr>
        <w:t>This hypothesis test is comparing the difference between the mean relative skill of the assigned team and our team. The test assesses the statistical significance of the difference between the means of our two datasets using statistical algorithms. The null hypothesis is that the skill levels are equal. The alternative hypothesis is that the team’s skill levels are different. The level of significance we are using is 1% (0.01). The result of the test shows that the mean skill level of the Bulls is 1739.8, and the mean skill level of the Nuggets is 1527.03.</w:t>
      </w:r>
    </w:p>
    <w:p w:rsidRPr="00A51001" w:rsidR="002214F7" w:rsidP="0D60E8A4" w:rsidRDefault="002214F7" w14:paraId="4CE3F0BA" w14:textId="77777777" w14:noSpellErr="1">
      <w:pPr>
        <w:suppressAutoHyphens/>
        <w:spacing w:line="276" w:lineRule="auto"/>
        <w:ind w:left="1440"/>
        <w:contextualSpacing/>
        <w:rPr>
          <w:rFonts w:ascii="Arial" w:hAnsi="Arial" w:eastAsia="Arial" w:cs="Arial"/>
          <w:i w:val="1"/>
          <w:iCs w:val="1"/>
        </w:rPr>
      </w:pPr>
    </w:p>
    <w:p w:rsidR="002214F7" w:rsidP="0D60E8A4" w:rsidRDefault="00872CD7" w14:paraId="5F96DCAC" w14:textId="04023CB8" w14:noSpellErr="1">
      <w:pPr>
        <w:suppressAutoHyphens/>
        <w:spacing w:line="276" w:lineRule="auto"/>
        <w:contextualSpacing/>
        <w:jc w:val="center"/>
        <w:rPr>
          <w:rFonts w:ascii="Arial" w:hAnsi="Arial" w:eastAsia="Arial" w:cs="Arial"/>
        </w:rPr>
      </w:pPr>
      <w:r w:rsidRPr="0D60E8A4" w:rsidR="00872CD7">
        <w:rPr>
          <w:rFonts w:ascii="Arial" w:hAnsi="Arial" w:eastAsia="Arial" w:cs="Arial"/>
        </w:rPr>
        <w:t xml:space="preserve">Table 5: Hypothesis Test for the </w:t>
      </w:r>
      <w:r w:rsidRPr="0D60E8A4" w:rsidR="00F55D15">
        <w:rPr>
          <w:rFonts w:ascii="Arial" w:hAnsi="Arial" w:eastAsia="Arial" w:cs="Arial"/>
        </w:rPr>
        <w:t>D</w:t>
      </w:r>
      <w:r w:rsidRPr="0D60E8A4" w:rsidR="00872CD7">
        <w:rPr>
          <w:rFonts w:ascii="Arial" w:hAnsi="Arial" w:eastAsia="Arial" w:cs="Arial"/>
        </w:rPr>
        <w:t xml:space="preserve">ifference </w:t>
      </w:r>
      <w:r w:rsidRPr="0D60E8A4" w:rsidR="00F55D15">
        <w:rPr>
          <w:rFonts w:ascii="Arial" w:hAnsi="Arial" w:eastAsia="Arial" w:cs="Arial"/>
        </w:rPr>
        <w:t>Between</w:t>
      </w:r>
      <w:r w:rsidRPr="0D60E8A4" w:rsidR="00872CD7">
        <w:rPr>
          <w:rFonts w:ascii="Arial" w:hAnsi="Arial" w:eastAsia="Arial" w:cs="Arial"/>
        </w:rPr>
        <w:t xml:space="preserve"> </w:t>
      </w:r>
      <w:r w:rsidRPr="0D60E8A4" w:rsidR="00F55D15">
        <w:rPr>
          <w:rFonts w:ascii="Arial" w:hAnsi="Arial" w:eastAsia="Arial" w:cs="Arial"/>
        </w:rPr>
        <w:t>T</w:t>
      </w:r>
      <w:r w:rsidRPr="0D60E8A4" w:rsidR="00872CD7">
        <w:rPr>
          <w:rFonts w:ascii="Arial" w:hAnsi="Arial" w:eastAsia="Arial" w:cs="Arial"/>
        </w:rPr>
        <w:t>wo Population Means</w:t>
      </w:r>
    </w:p>
    <w:p w:rsidRPr="00A51001" w:rsidR="00283FB8" w:rsidP="0D60E8A4" w:rsidRDefault="00283FB8" w14:paraId="5C22F5F7" w14:textId="77777777" w14:noSpellErr="1">
      <w:pPr>
        <w:suppressAutoHyphens/>
        <w:spacing w:line="276" w:lineRule="auto"/>
        <w:contextualSpacing/>
        <w:jc w:val="center"/>
        <w:rPr>
          <w:rFonts w:ascii="Arial" w:hAnsi="Arial" w:eastAsia="Arial" w:cs="Arial"/>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2F5E62" w:rsidTr="0D60E8A4" w14:paraId="6AE223E9" w14:textId="77777777">
        <w:trPr>
          <w:tblHeader/>
        </w:trPr>
        <w:tc>
          <w:tcPr>
            <w:tcW w:w="2190" w:type="dxa"/>
            <w:tcMar>
              <w:top w:w="0" w:type="dxa"/>
              <w:left w:w="115" w:type="dxa"/>
              <w:bottom w:w="0" w:type="dxa"/>
              <w:right w:w="115" w:type="dxa"/>
            </w:tcMar>
          </w:tcPr>
          <w:p w:rsidRPr="00A51001" w:rsidR="002F5E62" w:rsidP="0D60E8A4" w:rsidRDefault="002F5E62" w14:paraId="4D835325"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Statistic</w:t>
            </w:r>
          </w:p>
        </w:tc>
        <w:tc>
          <w:tcPr>
            <w:tcW w:w="5370" w:type="dxa"/>
            <w:tcMar>
              <w:top w:w="0" w:type="dxa"/>
              <w:left w:w="115" w:type="dxa"/>
              <w:bottom w:w="0" w:type="dxa"/>
              <w:right w:w="115" w:type="dxa"/>
            </w:tcMar>
          </w:tcPr>
          <w:p w:rsidRPr="00A51001" w:rsidR="002F5E62" w:rsidP="0D60E8A4" w:rsidRDefault="002F5E62" w14:paraId="421997D2" w14:textId="77777777" w14:noSpellErr="1">
            <w:pPr>
              <w:suppressAutoHyphens/>
              <w:spacing w:line="276" w:lineRule="auto"/>
              <w:contextualSpacing/>
              <w:rPr>
                <w:rFonts w:ascii="Arial" w:hAnsi="Arial" w:eastAsia="Arial" w:cs="Arial"/>
                <w:b w:val="1"/>
                <w:bCs w:val="1"/>
              </w:rPr>
            </w:pPr>
            <w:r w:rsidRPr="0D60E8A4" w:rsidR="7BCE15C8">
              <w:rPr>
                <w:rFonts w:ascii="Arial" w:hAnsi="Arial" w:eastAsia="Arial" w:cs="Arial"/>
                <w:b w:val="1"/>
                <w:bCs w:val="1"/>
              </w:rPr>
              <w:t>Value</w:t>
            </w:r>
          </w:p>
        </w:tc>
      </w:tr>
      <w:tr w:rsidRPr="00A51001" w:rsidR="002F5E62" w:rsidTr="0D60E8A4" w14:paraId="48653C2D" w14:textId="77777777">
        <w:trPr>
          <w:tblHeader/>
        </w:trPr>
        <w:tc>
          <w:tcPr>
            <w:tcW w:w="2190" w:type="dxa"/>
            <w:tcMar>
              <w:top w:w="0" w:type="dxa"/>
              <w:left w:w="115" w:type="dxa"/>
              <w:bottom w:w="0" w:type="dxa"/>
              <w:right w:w="115" w:type="dxa"/>
            </w:tcMar>
          </w:tcPr>
          <w:p w:rsidRPr="00A51001" w:rsidR="002F5E62" w:rsidP="0D60E8A4" w:rsidRDefault="002F5E62" w14:paraId="00888C92"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Null Hypothesis</w:t>
            </w:r>
          </w:p>
        </w:tc>
        <w:tc>
          <w:tcPr>
            <w:tcW w:w="5370" w:type="dxa"/>
            <w:tcMar>
              <w:top w:w="0" w:type="dxa"/>
              <w:left w:w="115" w:type="dxa"/>
              <w:bottom w:w="0" w:type="dxa"/>
              <w:right w:w="115" w:type="dxa"/>
            </w:tcMar>
          </w:tcPr>
          <w:p w:rsidRPr="00A51001" w:rsidR="002F5E62" w:rsidP="0D60E8A4" w:rsidRDefault="002F5E62" w14:paraId="1185784F" w14:textId="696E611F">
            <w:pPr>
              <w:suppressAutoHyphens/>
              <w:spacing w:line="276" w:lineRule="auto"/>
              <w:contextualSpacing/>
              <w:rPr>
                <w:rFonts w:ascii="Arial" w:hAnsi="Arial" w:eastAsia="Arial" w:cs="Arial"/>
              </w:rPr>
            </w:pPr>
            <w:r w:rsidRPr="0D60E8A4" w:rsidR="6A14F810">
              <w:rPr>
                <w:rFonts w:ascii="Arial" w:hAnsi="Arial" w:eastAsia="Arial" w:cs="Arial"/>
              </w:rPr>
              <w:t xml:space="preserve">The Nuggets from 2013-2015 had the same skill level as the Bulls from 1996-1998. </w:t>
            </w:r>
            <m:oMathPara xmlns:m="http://schemas.openxmlformats.org/officeDocument/2006/math">
              <m:oMath xmlns:m="http://schemas.openxmlformats.org/officeDocument/2006/math">
                <m:sSub xmlns:m="http://schemas.openxmlformats.org/officeDocument/2006/math">
                  <m:sSubPr>
                    <m:ctrlPr/>
                  </m:sSubPr>
                  <m:e>
                    <m:r>
                      <m:t>𝐻</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m:t>
                    </m:r>
                  </m:sub>
                </m:sSub>
              </m:oMath>
            </m:oMathPara>
          </w:p>
        </w:tc>
      </w:tr>
      <w:tr w:rsidRPr="00A51001" w:rsidR="002F5E62" w:rsidTr="0D60E8A4" w14:paraId="219BB2FE" w14:textId="77777777">
        <w:trPr>
          <w:tblHeader/>
        </w:trPr>
        <w:tc>
          <w:tcPr>
            <w:tcW w:w="2190" w:type="dxa"/>
            <w:tcMar>
              <w:top w:w="0" w:type="dxa"/>
              <w:left w:w="115" w:type="dxa"/>
              <w:bottom w:w="0" w:type="dxa"/>
              <w:right w:w="115" w:type="dxa"/>
            </w:tcMar>
          </w:tcPr>
          <w:p w:rsidR="002F5E62" w:rsidP="0D60E8A4" w:rsidRDefault="002F5E62" w14:paraId="6EC268A4"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Alternative Hypothesis</w:t>
            </w:r>
          </w:p>
        </w:tc>
        <w:tc>
          <w:tcPr>
            <w:tcW w:w="5370" w:type="dxa"/>
            <w:tcMar>
              <w:top w:w="0" w:type="dxa"/>
              <w:left w:w="115" w:type="dxa"/>
              <w:bottom w:w="0" w:type="dxa"/>
              <w:right w:w="115" w:type="dxa"/>
            </w:tcMar>
          </w:tcPr>
          <w:p w:rsidRPr="00A51001" w:rsidR="002F5E62" w:rsidP="0D60E8A4" w:rsidRDefault="002F5E62" w14:paraId="33355F74" w14:textId="21C41297">
            <w:pPr>
              <w:suppressAutoHyphens/>
              <w:spacing w:line="276" w:lineRule="auto"/>
              <w:contextualSpacing/>
              <w:rPr>
                <w:rFonts w:ascii="Arial" w:hAnsi="Arial" w:eastAsia="Arial" w:cs="Arial"/>
              </w:rPr>
            </w:pPr>
            <w:r w:rsidRPr="0D60E8A4" w:rsidR="201A1305">
              <w:rPr>
                <w:rFonts w:ascii="Arial" w:hAnsi="Arial" w:eastAsia="Arial" w:cs="Arial"/>
              </w:rPr>
              <w:t xml:space="preserve">The Nuggets from 2013-2015 had a different skill level as the Bulls from 1996-1998. </w:t>
            </w:r>
            <m:oMathPara xmlns:m="http://schemas.openxmlformats.org/officeDocument/2006/math">
              <m:oMath xmlns:m="http://schemas.openxmlformats.org/officeDocument/2006/math">
                <m:sSub xmlns:m="http://schemas.openxmlformats.org/officeDocument/2006/math">
                  <m:sSubPr>
                    <m:ctrlPr/>
                  </m:sSubPr>
                  <m:e>
                    <m:r>
                      <m:t>𝐻</m:t>
                    </m:r>
                  </m:e>
                  <m:sub>
                    <m:r>
                      <m:t>𝑎</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m:t>
                    </m:r>
                  </m:sub>
                </m:sSub>
              </m:oMath>
            </m:oMathPara>
          </w:p>
        </w:tc>
      </w:tr>
      <w:tr w:rsidRPr="00A51001" w:rsidR="002F5E62" w:rsidTr="0D60E8A4" w14:paraId="7AAE7B72" w14:textId="77777777">
        <w:trPr>
          <w:tblHeader/>
        </w:trPr>
        <w:tc>
          <w:tcPr>
            <w:tcW w:w="2190" w:type="dxa"/>
            <w:tcMar>
              <w:top w:w="0" w:type="dxa"/>
              <w:left w:w="115" w:type="dxa"/>
              <w:bottom w:w="0" w:type="dxa"/>
              <w:right w:w="115" w:type="dxa"/>
            </w:tcMar>
          </w:tcPr>
          <w:p w:rsidRPr="00A51001" w:rsidR="002F5E62" w:rsidP="0D60E8A4" w:rsidRDefault="002F5E62" w14:paraId="6D2E898C"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Test Statistic</w:t>
            </w:r>
          </w:p>
        </w:tc>
        <w:tc>
          <w:tcPr>
            <w:tcW w:w="5370" w:type="dxa"/>
            <w:tcMar>
              <w:top w:w="0" w:type="dxa"/>
              <w:left w:w="115" w:type="dxa"/>
              <w:bottom w:w="0" w:type="dxa"/>
              <w:right w:w="115" w:type="dxa"/>
            </w:tcMar>
          </w:tcPr>
          <w:p w:rsidRPr="00A51001" w:rsidR="002F5E62" w:rsidP="0D60E8A4" w:rsidRDefault="002F5E62" w14:paraId="489AEE22" w14:textId="3149C4FC">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38A9087F">
              <w:rPr>
                <w:rFonts w:ascii="Calibri" w:hAnsi="Calibri" w:eastAsia="Calibri" w:cs="Calibri"/>
                <w:b w:val="0"/>
                <w:bCs w:val="0"/>
                <w:i w:val="0"/>
                <w:iCs w:val="0"/>
                <w:noProof w:val="0"/>
                <w:sz w:val="22"/>
                <w:szCs w:val="22"/>
                <w:lang w:val="en"/>
              </w:rPr>
              <w:t>33.18</w:t>
            </w:r>
          </w:p>
        </w:tc>
      </w:tr>
      <w:tr w:rsidRPr="00A51001" w:rsidR="002F5E62" w:rsidTr="0D60E8A4" w14:paraId="4101B56D" w14:textId="77777777">
        <w:trPr>
          <w:tblHeader/>
        </w:trPr>
        <w:tc>
          <w:tcPr>
            <w:tcW w:w="2190" w:type="dxa"/>
            <w:tcMar>
              <w:top w:w="0" w:type="dxa"/>
              <w:left w:w="115" w:type="dxa"/>
              <w:bottom w:w="0" w:type="dxa"/>
              <w:right w:w="115" w:type="dxa"/>
            </w:tcMar>
          </w:tcPr>
          <w:p w:rsidRPr="00A51001" w:rsidR="002F5E62" w:rsidP="0D60E8A4" w:rsidRDefault="002F5E62" w14:paraId="12C2B03D"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P</w:t>
            </w:r>
            <w:r w:rsidRPr="0D60E8A4" w:rsidR="7BCE15C8">
              <w:rPr>
                <w:rFonts w:ascii="Arial" w:hAnsi="Arial" w:eastAsia="Arial" w:cs="Arial"/>
              </w:rPr>
              <w:t>-value</w:t>
            </w:r>
          </w:p>
        </w:tc>
        <w:tc>
          <w:tcPr>
            <w:tcW w:w="5370" w:type="dxa"/>
            <w:tcMar>
              <w:top w:w="0" w:type="dxa"/>
              <w:left w:w="115" w:type="dxa"/>
              <w:bottom w:w="0" w:type="dxa"/>
              <w:right w:w="115" w:type="dxa"/>
            </w:tcMar>
          </w:tcPr>
          <w:p w:rsidRPr="00A51001" w:rsidR="002F5E62" w:rsidP="0D60E8A4" w:rsidRDefault="002F5E62" w14:paraId="78FDF089" w14:textId="2F040776">
            <w:pPr>
              <w:suppressAutoHyphens/>
              <w:spacing w:before="0" w:beforeAutospacing="off" w:after="0" w:afterAutospacing="off" w:line="240" w:lineRule="auto"/>
              <w:ind w:left="0" w:right="0"/>
              <w:contextualSpacing/>
              <w:jc w:val="left"/>
              <w:rPr>
                <w:rFonts w:ascii="Calibri" w:hAnsi="Calibri" w:eastAsia="Calibri" w:cs="Calibri"/>
                <w:b w:val="0"/>
                <w:bCs w:val="0"/>
                <w:i w:val="0"/>
                <w:iCs w:val="0"/>
                <w:noProof w:val="0"/>
                <w:sz w:val="22"/>
                <w:szCs w:val="22"/>
                <w:lang w:val="en"/>
              </w:rPr>
            </w:pPr>
            <w:r w:rsidRPr="0D60E8A4" w:rsidR="2C213BB8">
              <w:rPr>
                <w:rFonts w:ascii="Calibri" w:hAnsi="Calibri" w:eastAsia="Calibri" w:cs="Calibri"/>
                <w:b w:val="0"/>
                <w:bCs w:val="0"/>
                <w:i w:val="0"/>
                <w:iCs w:val="0"/>
                <w:noProof w:val="0"/>
                <w:sz w:val="22"/>
                <w:szCs w:val="22"/>
                <w:lang w:val="en"/>
              </w:rPr>
              <w:t>0.0000</w:t>
            </w:r>
          </w:p>
        </w:tc>
      </w:tr>
      <w:tr w:rsidRPr="00A51001" w:rsidR="002F5E62" w:rsidTr="0D60E8A4" w14:paraId="3F4F1E76" w14:textId="77777777">
        <w:trPr>
          <w:tblHeader/>
        </w:trPr>
        <w:tc>
          <w:tcPr>
            <w:tcW w:w="2190" w:type="dxa"/>
            <w:tcMar>
              <w:top w:w="0" w:type="dxa"/>
              <w:left w:w="115" w:type="dxa"/>
              <w:bottom w:w="0" w:type="dxa"/>
              <w:right w:w="115" w:type="dxa"/>
            </w:tcMar>
          </w:tcPr>
          <w:p w:rsidR="002F5E62" w:rsidP="0D60E8A4" w:rsidRDefault="002F5E62" w14:paraId="7999E199"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Alpha threshold</w:t>
            </w:r>
          </w:p>
        </w:tc>
        <w:tc>
          <w:tcPr>
            <w:tcW w:w="5370" w:type="dxa"/>
            <w:tcMar>
              <w:top w:w="0" w:type="dxa"/>
              <w:left w:w="115" w:type="dxa"/>
              <w:bottom w:w="0" w:type="dxa"/>
              <w:right w:w="115" w:type="dxa"/>
            </w:tcMar>
          </w:tcPr>
          <w:p w:rsidRPr="00A51001" w:rsidR="002F5E62" w:rsidP="0D60E8A4" w:rsidRDefault="002F5E62" w14:paraId="1F70A3F8" w14:textId="25F892A7">
            <w:pPr>
              <w:suppressAutoHyphens/>
              <w:spacing w:line="276" w:lineRule="auto"/>
              <w:contextualSpacing/>
              <w:rPr>
                <w:rFonts w:ascii="Arial" w:hAnsi="Arial" w:eastAsia="Arial" w:cs="Arial"/>
              </w:rPr>
            </w:pPr>
            <w:r w:rsidRPr="0D60E8A4" w:rsidR="755ACEC1">
              <w:rPr>
                <w:rFonts w:ascii="Arial" w:hAnsi="Arial" w:eastAsia="Arial" w:cs="Arial"/>
              </w:rPr>
              <w:t>1</w:t>
            </w:r>
            <w:r w:rsidRPr="0D60E8A4" w:rsidR="7BCE15C8">
              <w:rPr>
                <w:rFonts w:ascii="Arial" w:hAnsi="Arial" w:eastAsia="Arial" w:cs="Arial"/>
              </w:rPr>
              <w:t>%</w:t>
            </w:r>
          </w:p>
        </w:tc>
      </w:tr>
      <w:tr w:rsidRPr="00A51001" w:rsidR="002F5E62" w:rsidTr="0D60E8A4" w14:paraId="5A7A0D37" w14:textId="77777777">
        <w:trPr>
          <w:tblHeader/>
        </w:trPr>
        <w:tc>
          <w:tcPr>
            <w:tcW w:w="2190" w:type="dxa"/>
            <w:tcMar>
              <w:top w:w="0" w:type="dxa"/>
              <w:left w:w="115" w:type="dxa"/>
              <w:bottom w:w="0" w:type="dxa"/>
              <w:right w:w="115" w:type="dxa"/>
            </w:tcMar>
          </w:tcPr>
          <w:p w:rsidR="002F5E62" w:rsidP="0D60E8A4" w:rsidRDefault="002F5E62" w14:paraId="595065A3"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Decision</w:t>
            </w:r>
          </w:p>
        </w:tc>
        <w:tc>
          <w:tcPr>
            <w:tcW w:w="5370" w:type="dxa"/>
            <w:tcMar>
              <w:top w:w="0" w:type="dxa"/>
              <w:left w:w="115" w:type="dxa"/>
              <w:bottom w:w="0" w:type="dxa"/>
              <w:right w:w="115" w:type="dxa"/>
            </w:tcMar>
          </w:tcPr>
          <w:p w:rsidRPr="00A51001" w:rsidR="002F5E62" w:rsidP="0D60E8A4" w:rsidRDefault="002F5E62" w14:paraId="7C581712" w14:textId="2DC29D3F">
            <w:pPr>
              <w:suppressAutoHyphens/>
              <w:spacing w:line="276" w:lineRule="auto"/>
              <w:contextualSpacing/>
              <w:rPr>
                <w:rFonts w:ascii="Arial" w:hAnsi="Arial" w:eastAsia="Arial" w:cs="Arial"/>
              </w:rPr>
            </w:pPr>
            <w:r w:rsidRPr="0D60E8A4" w:rsidR="7BCE15C8">
              <w:rPr>
                <w:rFonts w:ascii="Arial" w:hAnsi="Arial" w:eastAsia="Arial" w:cs="Arial"/>
              </w:rPr>
              <w:t>Reject Null Hypothesis</w:t>
            </w:r>
          </w:p>
        </w:tc>
      </w:tr>
      <w:tr w:rsidRPr="00A51001" w:rsidR="002F5E62" w:rsidTr="0D60E8A4" w14:paraId="19CFBEE5" w14:textId="77777777">
        <w:trPr>
          <w:tblHeader/>
        </w:trPr>
        <w:tc>
          <w:tcPr>
            <w:tcW w:w="2190" w:type="dxa"/>
            <w:tcMar>
              <w:top w:w="0" w:type="dxa"/>
              <w:left w:w="115" w:type="dxa"/>
              <w:bottom w:w="0" w:type="dxa"/>
              <w:right w:w="115" w:type="dxa"/>
            </w:tcMar>
          </w:tcPr>
          <w:p w:rsidR="002F5E62" w:rsidP="0D60E8A4" w:rsidRDefault="002F5E62" w14:paraId="1759E49A" w14:textId="77777777" w14:noSpellErr="1">
            <w:pPr>
              <w:suppressAutoHyphens/>
              <w:spacing w:line="276" w:lineRule="auto"/>
              <w:contextualSpacing/>
              <w:rPr>
                <w:rFonts w:ascii="Arial" w:hAnsi="Arial" w:eastAsia="Arial" w:cs="Arial"/>
              </w:rPr>
            </w:pPr>
            <w:r w:rsidRPr="0D60E8A4" w:rsidR="7BCE15C8">
              <w:rPr>
                <w:rFonts w:ascii="Arial" w:hAnsi="Arial" w:eastAsia="Arial" w:cs="Arial"/>
              </w:rPr>
              <w:t>Conclusion</w:t>
            </w:r>
          </w:p>
        </w:tc>
        <w:tc>
          <w:tcPr>
            <w:tcW w:w="5370" w:type="dxa"/>
            <w:tcMar>
              <w:top w:w="0" w:type="dxa"/>
              <w:left w:w="115" w:type="dxa"/>
              <w:bottom w:w="0" w:type="dxa"/>
              <w:right w:w="115" w:type="dxa"/>
            </w:tcMar>
          </w:tcPr>
          <w:p w:rsidR="002F5E62" w:rsidP="0D60E8A4" w:rsidRDefault="002F5E62" w14:paraId="6EA3B7D1" w14:textId="437AFBF4">
            <w:pPr>
              <w:pStyle w:val="Normal"/>
              <w:suppressAutoHyphens/>
              <w:spacing w:line="276" w:lineRule="auto"/>
              <w:ind w:firstLine="0"/>
              <w:contextualSpacing/>
              <w:rPr>
                <w:rFonts w:ascii="Arial" w:hAnsi="Arial" w:eastAsia="Arial" w:cs="Arial"/>
                <w:b w:val="0"/>
                <w:bCs w:val="0"/>
                <w:i w:val="0"/>
                <w:iCs w:val="0"/>
                <w:noProof w:val="0"/>
                <w:sz w:val="22"/>
                <w:szCs w:val="22"/>
                <w:lang w:val="en"/>
              </w:rPr>
            </w:pPr>
            <w:r w:rsidRPr="0D60E8A4" w:rsidR="2424BAC9">
              <w:rPr>
                <w:rFonts w:ascii="Arial" w:hAnsi="Arial" w:eastAsia="Arial" w:cs="Arial"/>
                <w:b w:val="0"/>
                <w:bCs w:val="0"/>
                <w:i w:val="0"/>
                <w:iCs w:val="0"/>
                <w:noProof w:val="0"/>
                <w:sz w:val="22"/>
                <w:szCs w:val="22"/>
                <w:lang w:val="en"/>
              </w:rPr>
              <w:t>The p-value is 0.0, which is less than 0.01. This shows that the difference is statistically significant, so the null hypothesis is rejected. The practical significane of this test is that the coaches know that the two teams are not equally skilled. Specifically, the nuggets in 2013-2015 were not as good as the Bulls in 1996-1998.</w:t>
            </w:r>
            <w:r>
              <w:tab/>
            </w:r>
          </w:p>
        </w:tc>
      </w:tr>
    </w:tbl>
    <w:p w:rsidR="0D60E8A4" w:rsidP="0D60E8A4" w:rsidRDefault="0D60E8A4" w14:paraId="4884720E" w14:textId="18921108">
      <w:pPr>
        <w:pStyle w:val="Normal"/>
        <w:spacing w:line="276" w:lineRule="auto"/>
        <w:ind w:firstLine="0"/>
        <w:contextualSpacing/>
        <w:rPr>
          <w:rFonts w:ascii="Arial" w:hAnsi="Arial" w:eastAsia="Arial" w:cs="Arial"/>
          <w:b w:val="0"/>
          <w:bCs w:val="0"/>
          <w:i w:val="0"/>
          <w:iCs w:val="0"/>
          <w:noProof w:val="0"/>
          <w:sz w:val="22"/>
          <w:szCs w:val="22"/>
          <w:lang w:val="en"/>
        </w:rPr>
      </w:pPr>
    </w:p>
    <w:p w:rsidRPr="00A51001" w:rsidR="002214F7" w:rsidP="0D60E8A4" w:rsidRDefault="002214F7" w14:paraId="1A0F193F" w14:textId="77777777" w14:noSpellErr="1">
      <w:pPr>
        <w:suppressAutoHyphens/>
        <w:spacing w:line="276" w:lineRule="auto"/>
        <w:contextualSpacing/>
        <w:rPr>
          <w:rFonts w:ascii="Arial" w:hAnsi="Arial" w:eastAsia="Arial" w:cs="Arial"/>
          <w:i w:val="1"/>
          <w:iCs w:val="1"/>
        </w:rPr>
      </w:pPr>
    </w:p>
    <w:p w:rsidR="002214F7" w:rsidP="0D60E8A4" w:rsidRDefault="00872CD7" w14:paraId="4BA9D6BD" w14:textId="77777777" w14:noSpellErr="1">
      <w:pPr>
        <w:pStyle w:val="Heading2"/>
        <w:spacing w:line="276" w:lineRule="auto"/>
        <w:rPr>
          <w:rFonts w:ascii="Arial" w:hAnsi="Arial" w:eastAsia="Arial" w:cs="Arial"/>
        </w:rPr>
      </w:pPr>
      <w:r w:rsidRPr="0D60E8A4" w:rsidR="00872CD7">
        <w:rPr>
          <w:rFonts w:ascii="Arial" w:hAnsi="Arial" w:eastAsia="Arial" w:cs="Arial"/>
        </w:rPr>
        <w:t>Conclusion</w:t>
      </w:r>
    </w:p>
    <w:p w:rsidRPr="00A51001" w:rsidR="00A51001" w:rsidP="0D60E8A4" w:rsidRDefault="00A51001" w14:paraId="4D9FF61D" w14:textId="77777777" w14:noSpellErr="1">
      <w:pPr>
        <w:spacing w:line="276" w:lineRule="auto"/>
        <w:rPr>
          <w:rFonts w:ascii="Arial" w:hAnsi="Arial" w:eastAsia="Arial" w:cs="Arial"/>
        </w:rPr>
      </w:pPr>
    </w:p>
    <w:p w:rsidR="4C410E0E" w:rsidP="0D60E8A4" w:rsidRDefault="4C410E0E" w14:paraId="76B921AC" w14:textId="57D07716">
      <w:pPr>
        <w:spacing w:line="276" w:lineRule="auto"/>
        <w:ind w:firstLine="720"/>
        <w:rPr>
          <w:rFonts w:ascii="Arial" w:hAnsi="Arial" w:eastAsia="Arial" w:cs="Arial"/>
          <w:b w:val="0"/>
          <w:bCs w:val="0"/>
          <w:i w:val="0"/>
          <w:iCs w:val="0"/>
          <w:noProof w:val="0"/>
          <w:sz w:val="22"/>
          <w:szCs w:val="22"/>
          <w:lang w:val="en"/>
        </w:rPr>
      </w:pPr>
      <w:r w:rsidRPr="0D60E8A4" w:rsidR="4C410E0E">
        <w:rPr>
          <w:rFonts w:ascii="Arial" w:hAnsi="Arial" w:eastAsia="Arial" w:cs="Arial"/>
          <w:b w:val="0"/>
          <w:bCs w:val="0"/>
          <w:i w:val="0"/>
          <w:iCs w:val="0"/>
          <w:noProof w:val="0"/>
          <w:sz w:val="22"/>
          <w:szCs w:val="22"/>
          <w:lang w:val="en"/>
        </w:rPr>
        <w:t>The practical importance of the analyses performed is that it gives insight as to how these two teams in their respective eras compared to each other. We can statistically prove that the Nuggets did not have a low relatively skill level, did not score at an average of less than 106 points, did not win 90% of games scoring at least 102 points, and do not have the same skill level as the Bulls. Hypothesis testing allows a way to mathmatically assess the validity of claims about a dataset</w:t>
      </w:r>
      <w:r w:rsidRPr="0D60E8A4" w:rsidR="3502D7E8">
        <w:rPr>
          <w:rFonts w:ascii="Arial" w:hAnsi="Arial" w:eastAsia="Arial" w:cs="Arial"/>
          <w:b w:val="0"/>
          <w:bCs w:val="0"/>
          <w:i w:val="0"/>
          <w:iCs w:val="0"/>
          <w:noProof w:val="0"/>
          <w:sz w:val="22"/>
          <w:szCs w:val="22"/>
          <w:lang w:val="en"/>
        </w:rPr>
        <w:t xml:space="preserve"> with as much certainty as is required.</w:t>
      </w:r>
    </w:p>
    <w:p w:rsidR="0D60E8A4" w:rsidP="0D60E8A4" w:rsidRDefault="0D60E8A4" w14:paraId="1A1DB8CE" w14:textId="0F74AB2C">
      <w:pPr>
        <w:pStyle w:val="Normal"/>
        <w:spacing w:line="276" w:lineRule="auto"/>
        <w:rPr>
          <w:rFonts w:ascii="Arial" w:hAnsi="Arial" w:eastAsia="Arial" w:cs="Arial"/>
        </w:rPr>
      </w:pPr>
    </w:p>
    <w:sectPr w:rsidRPr="00A51001" w:rsidR="002214F7">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04B3" w:rsidRDefault="004504B3" w14:paraId="7F5962D4" w14:textId="77777777">
      <w:pPr>
        <w:spacing w:line="240" w:lineRule="auto"/>
      </w:pPr>
      <w:r>
        <w:separator/>
      </w:r>
    </w:p>
  </w:endnote>
  <w:endnote w:type="continuationSeparator" w:id="0">
    <w:p w:rsidR="004504B3" w:rsidRDefault="004504B3" w14:paraId="3943EBE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04B3" w:rsidRDefault="004504B3" w14:paraId="6F178930" w14:textId="77777777">
      <w:pPr>
        <w:spacing w:line="240" w:lineRule="auto"/>
      </w:pPr>
      <w:r>
        <w:separator/>
      </w:r>
    </w:p>
  </w:footnote>
  <w:footnote w:type="continuationSeparator" w:id="0">
    <w:p w:rsidR="004504B3" w:rsidRDefault="004504B3" w14:paraId="3EDA008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F7" w:rsidRDefault="002214F7" w14:paraId="4ED0F748" w14:textId="7777777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hint="default" w:ascii="Symbol" w:hAnsi="Symbol"/>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hint="default" w:ascii="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8537674">
    <w:abstractNumId w:val="24"/>
  </w:num>
  <w:num w:numId="2" w16cid:durableId="1316954955">
    <w:abstractNumId w:val="32"/>
  </w:num>
  <w:num w:numId="3" w16cid:durableId="1465273453">
    <w:abstractNumId w:val="11"/>
  </w:num>
  <w:num w:numId="4" w16cid:durableId="1641153926">
    <w:abstractNumId w:val="18"/>
  </w:num>
  <w:num w:numId="5" w16cid:durableId="1831015785">
    <w:abstractNumId w:val="16"/>
  </w:num>
  <w:num w:numId="6" w16cid:durableId="1479226832">
    <w:abstractNumId w:val="9"/>
  </w:num>
  <w:num w:numId="7" w16cid:durableId="220872098">
    <w:abstractNumId w:val="14"/>
  </w:num>
  <w:num w:numId="8" w16cid:durableId="1460759430">
    <w:abstractNumId w:val="15"/>
  </w:num>
  <w:num w:numId="9" w16cid:durableId="696589987">
    <w:abstractNumId w:val="22"/>
  </w:num>
  <w:num w:numId="10" w16cid:durableId="438137767">
    <w:abstractNumId w:val="19"/>
  </w:num>
  <w:num w:numId="11" w16cid:durableId="1778519715">
    <w:abstractNumId w:val="20"/>
  </w:num>
  <w:num w:numId="12" w16cid:durableId="1793936410">
    <w:abstractNumId w:val="31"/>
  </w:num>
  <w:num w:numId="13" w16cid:durableId="1025328659">
    <w:abstractNumId w:val="10"/>
  </w:num>
  <w:num w:numId="14" w16cid:durableId="1354769685">
    <w:abstractNumId w:val="21"/>
  </w:num>
  <w:num w:numId="15" w16cid:durableId="2081562179">
    <w:abstractNumId w:val="25"/>
  </w:num>
  <w:num w:numId="16" w16cid:durableId="430857158">
    <w:abstractNumId w:val="29"/>
  </w:num>
  <w:num w:numId="17" w16cid:durableId="581764372">
    <w:abstractNumId w:val="26"/>
  </w:num>
  <w:num w:numId="18" w16cid:durableId="1032459713">
    <w:abstractNumId w:val="28"/>
  </w:num>
  <w:num w:numId="19" w16cid:durableId="882792671">
    <w:abstractNumId w:val="13"/>
  </w:num>
  <w:num w:numId="20" w16cid:durableId="700132120">
    <w:abstractNumId w:val="12"/>
  </w:num>
  <w:num w:numId="21" w16cid:durableId="1504130666">
    <w:abstractNumId w:val="8"/>
  </w:num>
  <w:num w:numId="22" w16cid:durableId="2092267525">
    <w:abstractNumId w:val="6"/>
  </w:num>
  <w:num w:numId="23" w16cid:durableId="143207113">
    <w:abstractNumId w:val="5"/>
  </w:num>
  <w:num w:numId="24" w16cid:durableId="2089034516">
    <w:abstractNumId w:val="4"/>
  </w:num>
  <w:num w:numId="25" w16cid:durableId="1934975576">
    <w:abstractNumId w:val="3"/>
  </w:num>
  <w:num w:numId="26" w16cid:durableId="114561268">
    <w:abstractNumId w:val="7"/>
  </w:num>
  <w:num w:numId="27" w16cid:durableId="327438650">
    <w:abstractNumId w:val="2"/>
  </w:num>
  <w:num w:numId="28" w16cid:durableId="390350407">
    <w:abstractNumId w:val="1"/>
  </w:num>
  <w:num w:numId="29" w16cid:durableId="484395635">
    <w:abstractNumId w:val="0"/>
  </w:num>
  <w:num w:numId="30" w16cid:durableId="112865585">
    <w:abstractNumId w:val="25"/>
    <w:lvlOverride w:ilvl="0">
      <w:startOverride w:val="1"/>
    </w:lvlOverride>
  </w:num>
  <w:num w:numId="31" w16cid:durableId="1248927202">
    <w:abstractNumId w:val="25"/>
    <w:lvlOverride w:ilvl="0">
      <w:startOverride w:val="1"/>
    </w:lvlOverride>
  </w:num>
  <w:num w:numId="32" w16cid:durableId="1056128667">
    <w:abstractNumId w:val="17"/>
  </w:num>
  <w:num w:numId="33" w16cid:durableId="678433729">
    <w:abstractNumId w:val="30"/>
  </w:num>
  <w:num w:numId="34" w16cid:durableId="853960258">
    <w:abstractNumId w:val="23"/>
  </w:num>
  <w:num w:numId="35" w16cid:durableId="7980374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42351"/>
    <w:rsid w:val="000A38BC"/>
    <w:rsid w:val="00142C09"/>
    <w:rsid w:val="00182F17"/>
    <w:rsid w:val="002214F7"/>
    <w:rsid w:val="00252757"/>
    <w:rsid w:val="002536F1"/>
    <w:rsid w:val="00257368"/>
    <w:rsid w:val="00283FB8"/>
    <w:rsid w:val="002D37DD"/>
    <w:rsid w:val="002E178F"/>
    <w:rsid w:val="002F5E62"/>
    <w:rsid w:val="003D3E8E"/>
    <w:rsid w:val="004324E6"/>
    <w:rsid w:val="004504B3"/>
    <w:rsid w:val="004878B1"/>
    <w:rsid w:val="004955A3"/>
    <w:rsid w:val="00502C21"/>
    <w:rsid w:val="00544458"/>
    <w:rsid w:val="005A0F52"/>
    <w:rsid w:val="005F1FEB"/>
    <w:rsid w:val="006911DA"/>
    <w:rsid w:val="006E19F6"/>
    <w:rsid w:val="006F542B"/>
    <w:rsid w:val="0072626F"/>
    <w:rsid w:val="007E1990"/>
    <w:rsid w:val="00814A91"/>
    <w:rsid w:val="008349EC"/>
    <w:rsid w:val="00872CD7"/>
    <w:rsid w:val="008E5940"/>
    <w:rsid w:val="008F7656"/>
    <w:rsid w:val="009678FB"/>
    <w:rsid w:val="0098582E"/>
    <w:rsid w:val="00A226EC"/>
    <w:rsid w:val="00A51001"/>
    <w:rsid w:val="00A56413"/>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 w:val="0415B770"/>
    <w:rsid w:val="09D69368"/>
    <w:rsid w:val="0B1228F2"/>
    <w:rsid w:val="0D60E8A4"/>
    <w:rsid w:val="0E0AF9E3"/>
    <w:rsid w:val="0EECE831"/>
    <w:rsid w:val="0F65235D"/>
    <w:rsid w:val="13DF5179"/>
    <w:rsid w:val="18105F21"/>
    <w:rsid w:val="19EDF3F0"/>
    <w:rsid w:val="1A430219"/>
    <w:rsid w:val="1C8ECD6E"/>
    <w:rsid w:val="201A1305"/>
    <w:rsid w:val="21347ACB"/>
    <w:rsid w:val="2424BAC9"/>
    <w:rsid w:val="2446D4BB"/>
    <w:rsid w:val="24BCF711"/>
    <w:rsid w:val="25A9C998"/>
    <w:rsid w:val="2659C48C"/>
    <w:rsid w:val="26698F2B"/>
    <w:rsid w:val="2AC0069B"/>
    <w:rsid w:val="2C213BB8"/>
    <w:rsid w:val="2E26487C"/>
    <w:rsid w:val="2F9A7598"/>
    <w:rsid w:val="333F3800"/>
    <w:rsid w:val="3357FABB"/>
    <w:rsid w:val="34DB0861"/>
    <w:rsid w:val="34FD3A68"/>
    <w:rsid w:val="3502D7E8"/>
    <w:rsid w:val="365019B1"/>
    <w:rsid w:val="3812A923"/>
    <w:rsid w:val="38A9087F"/>
    <w:rsid w:val="3A4CD861"/>
    <w:rsid w:val="3A8223AE"/>
    <w:rsid w:val="3ADBF3C5"/>
    <w:rsid w:val="3DBB5B31"/>
    <w:rsid w:val="3F223D60"/>
    <w:rsid w:val="3FD4A5A0"/>
    <w:rsid w:val="3FE2DEBA"/>
    <w:rsid w:val="42AED901"/>
    <w:rsid w:val="430F0D5F"/>
    <w:rsid w:val="44491EBD"/>
    <w:rsid w:val="44F8B40F"/>
    <w:rsid w:val="478059DD"/>
    <w:rsid w:val="49CC2532"/>
    <w:rsid w:val="4A7A4EDF"/>
    <w:rsid w:val="4B4ECD36"/>
    <w:rsid w:val="4C410E0E"/>
    <w:rsid w:val="4CE24265"/>
    <w:rsid w:val="4D478DF3"/>
    <w:rsid w:val="4D91CD62"/>
    <w:rsid w:val="4F69B855"/>
    <w:rsid w:val="5027CDFF"/>
    <w:rsid w:val="51E175EA"/>
    <w:rsid w:val="5519C454"/>
    <w:rsid w:val="55E9726F"/>
    <w:rsid w:val="569C2FBD"/>
    <w:rsid w:val="56FCDE13"/>
    <w:rsid w:val="5A29D5BD"/>
    <w:rsid w:val="5C360B74"/>
    <w:rsid w:val="5E0DACB1"/>
    <w:rsid w:val="6042F368"/>
    <w:rsid w:val="605C76FB"/>
    <w:rsid w:val="6090797E"/>
    <w:rsid w:val="639B0829"/>
    <w:rsid w:val="65FF9639"/>
    <w:rsid w:val="664988FA"/>
    <w:rsid w:val="68D9F84B"/>
    <w:rsid w:val="6A0BAFAB"/>
    <w:rsid w:val="6A14F810"/>
    <w:rsid w:val="6C76C543"/>
    <w:rsid w:val="6CD6841A"/>
    <w:rsid w:val="6F8BBD86"/>
    <w:rsid w:val="72360BD3"/>
    <w:rsid w:val="74582868"/>
    <w:rsid w:val="7484D61D"/>
    <w:rsid w:val="755ACEC1"/>
    <w:rsid w:val="76D0A172"/>
    <w:rsid w:val="7AD7F04F"/>
    <w:rsid w:val="7BCE15C8"/>
    <w:rsid w:val="7BDCEE19"/>
    <w:rsid w:val="7E11C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styleId="CommentTextChar" w:customStyle="1">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styleId="CommentSubjectChar" w:customStyle="1">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styleId="HeaderChar" w:customStyle="1">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styleId="FooterChar" w:customStyle="1">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Two Summary Report Template</dc:title>
  <dc:creator>Gentile, Amy</dc:creator>
  <lastModifiedBy>Baker, Jared</lastModifiedBy>
  <revision>3</revision>
  <dcterms:created xsi:type="dcterms:W3CDTF">2023-05-23T03:11:00.0000000Z</dcterms:created>
  <dcterms:modified xsi:type="dcterms:W3CDTF">2023-10-16T18:29:36.5829317Z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