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53" w:rsidRDefault="000F3604">
      <w:r>
        <w:t>Table 1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360"/>
        <w:gridCol w:w="953"/>
        <w:gridCol w:w="1087"/>
        <w:gridCol w:w="500"/>
        <w:gridCol w:w="1020"/>
        <w:gridCol w:w="1020"/>
        <w:gridCol w:w="500"/>
        <w:gridCol w:w="1020"/>
        <w:gridCol w:w="1020"/>
      </w:tblGrid>
      <w:tr w:rsidR="00FF63B2" w:rsidRPr="00FF63B2" w:rsidTr="00FF63B2">
        <w:trPr>
          <w:trHeight w:val="439"/>
        </w:trPr>
        <w:tc>
          <w:tcPr>
            <w:tcW w:w="2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Change in UE rate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GDP % change (cycle)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-0.261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-0.197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-0.219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0.767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0.905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1.051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0.640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0.557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3.480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3.460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3.780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3.750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3.250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3.200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0.110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484137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1012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1012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1150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r squared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0.371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0.459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0.355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356767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0F3604" w:rsidRDefault="000F3604">
      <w:bookmarkStart w:id="0" w:name="_GoBack"/>
      <w:bookmarkEnd w:id="0"/>
    </w:p>
    <w:p w:rsidR="00484137" w:rsidRPr="00484137" w:rsidRDefault="00484137" w:rsidP="00484137">
      <w:pPr>
        <w:ind w:left="720" w:right="720"/>
        <w:rPr>
          <w:rFonts w:ascii="Times New Roman" w:hAnsi="Times New Roman" w:cs="Times New Roman"/>
        </w:rPr>
      </w:pPr>
      <w:r w:rsidRPr="00484137">
        <w:rPr>
          <w:rFonts w:ascii="Times New Roman" w:hAnsi="Times New Roman" w:cs="Times New Roman"/>
        </w:rPr>
        <w:t xml:space="preserve">Notes: </w:t>
      </w:r>
      <w:r>
        <w:rPr>
          <w:rFonts w:ascii="Times New Roman" w:hAnsi="Times New Roman" w:cs="Times New Roman"/>
        </w:rPr>
        <w:t xml:space="preserve">All regression results obtained with lm function in R. Trend growth SE obtained via bootstrap by sampling N observations with replacement from the data in each group of states and years and calculating the empirical distribution of trend growth estimates. </w:t>
      </w:r>
    </w:p>
    <w:sectPr w:rsidR="00484137" w:rsidRPr="0048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04"/>
    <w:rsid w:val="000F3604"/>
    <w:rsid w:val="00155953"/>
    <w:rsid w:val="00356767"/>
    <w:rsid w:val="00484137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4</cp:revision>
  <dcterms:created xsi:type="dcterms:W3CDTF">2012-04-27T08:05:00Z</dcterms:created>
  <dcterms:modified xsi:type="dcterms:W3CDTF">2012-04-27T08:41:00Z</dcterms:modified>
</cp:coreProperties>
</file>