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80" w:type="dxa"/>
        <w:jc w:val="center"/>
        <w:tblLook w:val="04A0" w:firstRow="1" w:lastRow="0" w:firstColumn="1" w:lastColumn="0" w:noHBand="0" w:noVBand="1"/>
      </w:tblPr>
      <w:tblGrid>
        <w:gridCol w:w="1880"/>
        <w:gridCol w:w="1100"/>
        <w:gridCol w:w="1100"/>
        <w:gridCol w:w="1100"/>
        <w:gridCol w:w="1100"/>
        <w:gridCol w:w="1100"/>
        <w:gridCol w:w="1100"/>
      </w:tblGrid>
      <w:tr w:rsidR="007C100F" w:rsidRPr="007C100F" w:rsidTr="007C100F">
        <w:trPr>
          <w:trHeight w:val="315"/>
          <w:jc w:val="center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1964 to 2010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1964 to 1985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1986 to 2010</w:t>
            </w:r>
          </w:p>
        </w:tc>
      </w:tr>
      <w:tr w:rsidR="007C100F" w:rsidRPr="007C100F" w:rsidTr="007C100F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union decline group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union decline group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union decline group</w:t>
            </w:r>
          </w:p>
        </w:tc>
      </w:tr>
      <w:tr w:rsidR="007C100F" w:rsidRPr="007C100F" w:rsidTr="007C100F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Small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Large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Small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Large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Small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Large</w:t>
            </w:r>
          </w:p>
        </w:tc>
      </w:tr>
      <w:tr w:rsidR="007C100F" w:rsidRPr="007C100F" w:rsidTr="007C100F">
        <w:trPr>
          <w:trHeight w:val="315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Δ UE rate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(1)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(2)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(3)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(4)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(5)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(6)</w:t>
            </w:r>
          </w:p>
        </w:tc>
      </w:tr>
      <w:tr w:rsidR="007C100F" w:rsidRPr="007C100F" w:rsidTr="007C100F">
        <w:trPr>
          <w:trHeight w:val="240"/>
          <w:jc w:val="center"/>
        </w:trPr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C100F" w:rsidRPr="007C100F" w:rsidTr="007C100F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 xml:space="preserve"> % ΔGDP (cycle)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-0.226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-0.246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-0.253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-0.268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-0.206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-0.229</w:t>
            </w:r>
          </w:p>
        </w:tc>
      </w:tr>
      <w:tr w:rsidR="007C100F" w:rsidRPr="007C100F" w:rsidTr="007C100F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</w:tr>
      <w:tr w:rsidR="007C100F" w:rsidRPr="007C100F" w:rsidTr="007C100F">
        <w:trPr>
          <w:trHeight w:val="24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00F" w:rsidRPr="007C100F" w:rsidTr="007C100F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0.820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0.733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1.090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1.038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0.599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0.508</w:t>
            </w:r>
          </w:p>
        </w:tc>
      </w:tr>
      <w:tr w:rsidR="007C100F" w:rsidRPr="007C100F" w:rsidTr="007C100F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0.192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0.189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0.316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0.318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0.235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0.218</w:t>
            </w:r>
          </w:p>
        </w:tc>
      </w:tr>
      <w:tr w:rsidR="007C100F" w:rsidRPr="007C100F" w:rsidTr="007C100F">
        <w:trPr>
          <w:trHeight w:val="24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00F" w:rsidRPr="007C100F" w:rsidTr="007C100F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Trend growth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3.577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3.349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3.906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3.635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3.264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3.145</w:t>
            </w:r>
          </w:p>
        </w:tc>
      </w:tr>
      <w:tr w:rsidR="007C100F" w:rsidRPr="007C100F" w:rsidTr="007C100F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0.011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0.037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0.034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0.028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</w:tr>
      <w:tr w:rsidR="007C100F" w:rsidRPr="007C100F" w:rsidTr="007C100F">
        <w:trPr>
          <w:trHeight w:val="24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00F" w:rsidRPr="007C100F" w:rsidTr="007C100F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1058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1058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483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483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575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575</w:t>
            </w:r>
          </w:p>
        </w:tc>
      </w:tr>
      <w:tr w:rsidR="007C100F" w:rsidRPr="007C100F" w:rsidTr="007C100F">
        <w:trPr>
          <w:trHeight w:val="24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00F" w:rsidRPr="007C100F" w:rsidTr="007C100F">
        <w:trPr>
          <w:trHeight w:val="36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7C100F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0.374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0.408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0.437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0.438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0.29</w:t>
            </w:r>
            <w:r w:rsidR="0021208F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bookmarkStart w:id="0" w:name="_GoBack"/>
            <w:bookmarkEnd w:id="0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0.371</w:t>
            </w:r>
          </w:p>
        </w:tc>
      </w:tr>
      <w:tr w:rsidR="007C100F" w:rsidRPr="007C100F" w:rsidTr="007C100F">
        <w:trPr>
          <w:trHeight w:val="24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C100F" w:rsidRPr="007C100F" w:rsidTr="007C100F">
        <w:trPr>
          <w:trHeight w:val="315"/>
          <w:jc w:val="center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State fixed effects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100F" w:rsidRPr="007C100F" w:rsidRDefault="007C100F" w:rsidP="007C1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00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</w:tr>
    </w:tbl>
    <w:p w:rsidR="0003502D" w:rsidRPr="00D1092A" w:rsidRDefault="0003502D" w:rsidP="007F1CA3">
      <w:pPr>
        <w:ind w:left="720" w:right="720"/>
        <w:jc w:val="both"/>
        <w:rPr>
          <w:rFonts w:ascii="Times New Roman" w:hAnsi="Times New Roman" w:cs="Times New Roman"/>
          <w:sz w:val="20"/>
          <w:szCs w:val="20"/>
        </w:rPr>
      </w:pPr>
      <w:r w:rsidRPr="00D1092A">
        <w:rPr>
          <w:rFonts w:ascii="Times New Roman" w:hAnsi="Times New Roman" w:cs="Times New Roman"/>
          <w:sz w:val="20"/>
          <w:szCs w:val="20"/>
        </w:rPr>
        <w:t xml:space="preserve">Notes: </w:t>
      </w:r>
      <w:r w:rsidR="00D6709C" w:rsidRPr="00D1092A">
        <w:rPr>
          <w:rFonts w:ascii="Times New Roman" w:hAnsi="Times New Roman" w:cs="Times New Roman"/>
          <w:sz w:val="20"/>
          <w:szCs w:val="20"/>
        </w:rPr>
        <w:t xml:space="preserve">Excludes outlier states: Alaska, North Dakota, Louisiana and Wyoming. </w:t>
      </w:r>
      <w:r w:rsidR="00DF2ADB" w:rsidRPr="00D1092A">
        <w:rPr>
          <w:rFonts w:ascii="Times New Roman" w:hAnsi="Times New Roman" w:cs="Times New Roman"/>
          <w:sz w:val="20"/>
          <w:szCs w:val="20"/>
        </w:rPr>
        <w:t xml:space="preserve">Regressions performed in R with lm function. </w:t>
      </w:r>
      <w:r w:rsidR="002F6080" w:rsidRPr="00D1092A">
        <w:rPr>
          <w:rFonts w:ascii="Times New Roman" w:hAnsi="Times New Roman" w:cs="Times New Roman"/>
          <w:sz w:val="20"/>
          <w:szCs w:val="20"/>
        </w:rPr>
        <w:t>The standard errors for the trend estimates were determining with a bootstrap: for each regression group, sample N=46 observations with replacement from the group data, calculate the trend estimate for the sample, repeat 500 times, determine the empirical distribution of the 500 trend growth estimates for each group.</w:t>
      </w:r>
    </w:p>
    <w:p w:rsidR="0003502D" w:rsidRDefault="0003502D"/>
    <w:sectPr w:rsidR="0003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F9"/>
    <w:rsid w:val="0003502D"/>
    <w:rsid w:val="00105F3C"/>
    <w:rsid w:val="00155953"/>
    <w:rsid w:val="0021208F"/>
    <w:rsid w:val="002F6080"/>
    <w:rsid w:val="007C100F"/>
    <w:rsid w:val="007F1CA3"/>
    <w:rsid w:val="008729AA"/>
    <w:rsid w:val="00B429CB"/>
    <w:rsid w:val="00D1092A"/>
    <w:rsid w:val="00D6709C"/>
    <w:rsid w:val="00DF2ADB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4</cp:revision>
  <dcterms:created xsi:type="dcterms:W3CDTF">2012-05-15T04:58:00Z</dcterms:created>
  <dcterms:modified xsi:type="dcterms:W3CDTF">2012-05-15T05:14:00Z</dcterms:modified>
</cp:coreProperties>
</file>