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excellent"/>
    <w:p>
      <w:pPr>
        <w:pStyle w:val="Heading1"/>
      </w:pPr>
      <w:r>
        <w:t xml:space="preserve">★★★★☆ - Excellent</w:t>
      </w:r>
    </w:p>
    <w:p>
      <w:pPr>
        <w:pStyle w:val="FirstParagraph"/>
      </w:pPr>
      <w:r>
        <w:rPr>
          <w:b/>
          <w:bCs/>
        </w:rPr>
        <w:t xml:space="preserve">Overall Score:</w:t>
      </w:r>
      <w:r>
        <w:t xml:space="preserve"> </w:t>
      </w:r>
      <w:r>
        <w:t xml:space="preserve">84.3/100</w:t>
      </w:r>
    </w:p>
    <w:bookmarkStart w:id="9" w:name="metrics-breakdown"/>
    <w:p>
      <w:pPr>
        <w:pStyle w:val="Heading2"/>
      </w:pPr>
      <w:r>
        <w:t xml:space="preserve">Metrics Breakdown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Score</w:t>
            </w:r>
          </w:p>
        </w:tc>
        <w:tc>
          <w:tcPr/>
          <w:p>
            <w:pPr>
              <w:pStyle w:val="Compact"/>
            </w:pPr>
            <w:r>
              <w:t xml:space="preserve">Interpretation</w:t>
            </w:r>
          </w:p>
        </w:tc>
      </w:tr>
      <w:tr>
        <w:tc>
          <w:tcPr/>
          <w:p>
            <w:pPr>
              <w:pStyle w:val="Compact"/>
            </w:pPr>
            <w:r>
              <w:t xml:space="preserve">M1 - Pest &amp; Pathogen Independence</w:t>
            </w:r>
          </w:p>
        </w:tc>
        <w:tc>
          <w:tcPr/>
          <w:p>
            <w:pPr>
              <w:pStyle w:val="Compact"/>
            </w:pPr>
            <w:r>
              <w:t xml:space="preserve">39.8</w:t>
            </w:r>
          </w:p>
        </w:tc>
        <w:tc>
          <w:tcPr/>
          <w:p>
            <w:pPr>
              <w:pStyle w:val="Compact"/>
            </w:pPr>
            <w:r>
              <w:t xml:space="preserve">Poor</w:t>
            </w:r>
          </w:p>
        </w:tc>
      </w:tr>
      <w:tr>
        <w:tc>
          <w:tcPr/>
          <w:p>
            <w:pPr>
              <w:pStyle w:val="Compact"/>
            </w:pPr>
            <w:r>
              <w:t xml:space="preserve">M2 - Growth Compatibility</w:t>
            </w:r>
          </w:p>
        </w:tc>
        <w:tc>
          <w:tcPr/>
          <w:p>
            <w:pPr>
              <w:pStyle w:val="Compact"/>
            </w:pPr>
            <w:r>
              <w:t xml:space="preserve">50.0</w:t>
            </w:r>
          </w:p>
        </w:tc>
        <w:tc>
          <w:tcPr/>
          <w:p>
            <w:pPr>
              <w:pStyle w:val="Compact"/>
            </w:pPr>
            <w:r>
              <w:t xml:space="preserve">Fair</w:t>
            </w:r>
          </w:p>
        </w:tc>
      </w:tr>
      <w:tr>
        <w:tc>
          <w:tcPr/>
          <w:p>
            <w:pPr>
              <w:pStyle w:val="Compact"/>
            </w:pPr>
            <w:r>
              <w:t xml:space="preserve">M3 - Insect Pest Control</w:t>
            </w:r>
          </w:p>
        </w:tc>
        <w:tc>
          <w:tcPr/>
          <w:p>
            <w:pPr>
              <w:pStyle w:val="Compact"/>
            </w:pPr>
            <w:r>
              <w:t xml:space="preserve">100.0</w:t>
            </w:r>
          </w:p>
        </w:tc>
        <w:tc>
          <w:tcPr/>
          <w:p>
            <w:pPr>
              <w:pStyle w:val="Compact"/>
            </w:pPr>
            <w:r>
              <w:t xml:space="preserve">Excellent</w:t>
            </w:r>
          </w:p>
        </w:tc>
      </w:tr>
      <w:tr>
        <w:tc>
          <w:tcPr/>
          <w:p>
            <w:pPr>
              <w:pStyle w:val="Compact"/>
            </w:pPr>
            <w:r>
              <w:t xml:space="preserve">M4 - Disease Suppression</w:t>
            </w:r>
          </w:p>
        </w:tc>
        <w:tc>
          <w:tcPr/>
          <w:p>
            <w:pPr>
              <w:pStyle w:val="Compact"/>
            </w:pPr>
            <w:r>
              <w:t xml:space="preserve">100.0</w:t>
            </w:r>
          </w:p>
        </w:tc>
        <w:tc>
          <w:tcPr/>
          <w:p>
            <w:pPr>
              <w:pStyle w:val="Compact"/>
            </w:pPr>
            <w:r>
              <w:t xml:space="preserve">Excellent</w:t>
            </w:r>
          </w:p>
        </w:tc>
      </w:tr>
      <w:tr>
        <w:tc>
          <w:tcPr/>
          <w:p>
            <w:pPr>
              <w:pStyle w:val="Compact"/>
            </w:pPr>
            <w:r>
              <w:t xml:space="preserve">M5 - Beneficial Fungi</w:t>
            </w:r>
          </w:p>
        </w:tc>
        <w:tc>
          <w:tcPr/>
          <w:p>
            <w:pPr>
              <w:pStyle w:val="Compact"/>
            </w:pPr>
            <w:r>
              <w:t xml:space="preserve">100.0</w:t>
            </w:r>
          </w:p>
        </w:tc>
        <w:tc>
          <w:tcPr/>
          <w:p>
            <w:pPr>
              <w:pStyle w:val="Compact"/>
            </w:pPr>
            <w:r>
              <w:t xml:space="preserve">Excellent</w:t>
            </w:r>
          </w:p>
        </w:tc>
      </w:tr>
      <w:tr>
        <w:tc>
          <w:tcPr/>
          <w:p>
            <w:pPr>
              <w:pStyle w:val="Compact"/>
            </w:pPr>
            <w:r>
              <w:t xml:space="preserve">M6 - Structural Diversity</w:t>
            </w:r>
          </w:p>
        </w:tc>
        <w:tc>
          <w:tcPr/>
          <w:p>
            <w:pPr>
              <w:pStyle w:val="Compact"/>
            </w:pPr>
            <w:r>
              <w:t xml:space="preserve">100.0</w:t>
            </w:r>
          </w:p>
        </w:tc>
        <w:tc>
          <w:tcPr/>
          <w:p>
            <w:pPr>
              <w:pStyle w:val="Compact"/>
            </w:pPr>
            <w:r>
              <w:t xml:space="preserve">Excellent</w:t>
            </w:r>
          </w:p>
        </w:tc>
      </w:tr>
      <w:tr>
        <w:tc>
          <w:tcPr/>
          <w:p>
            <w:pPr>
              <w:pStyle w:val="Compact"/>
            </w:pPr>
            <w:r>
              <w:t xml:space="preserve">M7 - Pollinator Support</w:t>
            </w:r>
          </w:p>
        </w:tc>
        <w:tc>
          <w:tcPr/>
          <w:p>
            <w:pPr>
              <w:pStyle w:val="Compact"/>
            </w:pPr>
            <w:r>
              <w:t xml:space="preserve">100.0</w:t>
            </w:r>
          </w:p>
        </w:tc>
        <w:tc>
          <w:tcPr/>
          <w:p>
            <w:pPr>
              <w:pStyle w:val="Compact"/>
            </w:pPr>
            <w:r>
              <w:t xml:space="preserve">Excellent</w:t>
            </w:r>
          </w:p>
        </w:tc>
      </w:tr>
    </w:tbl>
    <w:p>
      <w:pPr>
        <w:pStyle w:val="BodyText"/>
      </w:pPr>
      <w:r>
        <w:rPr>
          <w:b/>
          <w:bCs/>
        </w:rPr>
        <w:t xml:space="preserve">How to Read These Scores:</w:t>
      </w:r>
      <w:r>
        <w:t xml:space="preserve"> </w:t>
      </w:r>
      <w:r>
        <w:t xml:space="preserve">Metrics M1-M7 are percentiles (0-100) comparing your guild to 120,000 randomly generated plant combinations in your climate zone—a score of 80 means better than 80% of random guilds. Scores reflect documented ecological interactions and plant information in scientific databases. Higher scores indicate well-documented beneficial relationships; lower scores may indicate either incomplete research or true absence of these interactions.</w:t>
      </w:r>
    </w:p>
    <w:bookmarkEnd w:id="9"/>
    <w:bookmarkStart w:id="10" w:name="climate-compatibility"/>
    <w:p>
      <w:pPr>
        <w:pStyle w:val="Heading2"/>
      </w:pPr>
      <w:r>
        <w:t xml:space="preserve">Climate Compatibility</w:t>
      </w:r>
    </w:p>
    <w:p>
      <w:pPr>
        <w:pStyle w:val="FirstParagraph"/>
      </w:pPr>
      <w:r>
        <w:t xml:space="preserve">✅ All plants compatible with Tier 3 (Humid Temperate)</w:t>
      </w:r>
    </w:p>
    <w:bookmarkEnd w:id="10"/>
    <w:bookmarkStart w:id="25" w:name="metrics-explanation"/>
    <w:p>
      <w:pPr>
        <w:pStyle w:val="Heading2"/>
      </w:pPr>
      <w:r>
        <w:t xml:space="preserve">Metrics Explanation</w:t>
      </w:r>
    </w:p>
    <w:bookmarkStart w:id="12" w:name="X184973f73c5507d7d3c69ff13312bae27336739"/>
    <w:p>
      <w:pPr>
        <w:pStyle w:val="Heading3"/>
      </w:pPr>
      <w:r>
        <w:t xml:space="preserve">Pest and Pathogen Independence (Measured by Phylogenetic Diversity) [M1 - 39.8/100]</w:t>
      </w:r>
    </w:p>
    <w:p>
      <w:pPr>
        <w:pStyle w:val="FirstParagraph"/>
      </w:pPr>
      <w:r>
        <w:t xml:space="preserve">40th percentile (Faith’s PD: 804.28) - Plants have some close relatives (fair phylogenetic diversity)</w:t>
      </w:r>
      <w:r>
        <w:br/>
      </w:r>
      <w:r>
        <w:t xml:space="preserve">Several plants share recent evolutionary history. Related plants often share susceptibility to the same pests and pathogens, though the guild is not critically clustered.</w:t>
      </w:r>
    </w:p>
    <w:bookmarkStart w:id="11" w:name="taxonomic-diversity-profile"/>
    <w:p>
      <w:pPr>
        <w:pStyle w:val="Heading4"/>
      </w:pPr>
      <w:r>
        <w:t xml:space="preserve">Taxonomic Diversity Profile</w:t>
      </w:r>
    </w:p>
    <w:p>
      <w:pPr>
        <w:pStyle w:val="FirstParagraph"/>
      </w:pPr>
      <w:r>
        <w:rPr>
          <w:i/>
          <w:iCs/>
        </w:rPr>
        <w:t xml:space="preserve">Taxonomic diversity (variety of families and genera) generally correlates with phylogenetic diversity, as plants from different families typically share more distant evolutionary ancestry. However, the relationship is not perfect—phylogenetic diversity (measured using Faith’s PD) quantifies total evolutionary history by summing branch lengths in the evolutionary tree, where branch lengths represent millions of years of independent evolution. This is what our percentile calculations are based on.</w:t>
      </w:r>
    </w:p>
    <w:p>
      <w:pPr>
        <w:pStyle w:val="BodyText"/>
      </w:pPr>
      <w:r>
        <w:rPr>
          <w:b/>
          <w:bCs/>
        </w:rPr>
        <w:t xml:space="preserve">Guild contains: 7 plants from 5 families across 7 genera</w:t>
      </w:r>
    </w:p>
    <w:tbl>
      <w:tblPr>
        <w:tblStyle w:val="Table"/>
        <w:tblW w:type="pct" w:w="5000"/>
        <w:tblLayout w:type="fixed"/>
        <w:tblLook w:firstRow="1" w:lastRow="0" w:firstColumn="0" w:lastColumn="0" w:noHBand="0" w:noVBand="0" w:val="0020"/>
      </w:tblPr>
      <w:tblGrid>
        <w:gridCol w:w="1584"/>
        <w:gridCol w:w="1386"/>
        <w:gridCol w:w="4950"/>
      </w:tblGrid>
      <w:tr>
        <w:trPr>
          <w:tblHeader w:val="on"/>
        </w:trPr>
        <w:tc>
          <w:tcPr/>
          <w:p>
            <w:pPr>
              <w:pStyle w:val="Compact"/>
            </w:pPr>
            <w:r>
              <w:t xml:space="preserve">Family</w:t>
            </w:r>
          </w:p>
        </w:tc>
        <w:tc>
          <w:tcPr/>
          <w:p>
            <w:pPr>
              <w:pStyle w:val="Compact"/>
            </w:pPr>
            <w:r>
              <w:t xml:space="preserve">Genus</w:t>
            </w:r>
          </w:p>
        </w:tc>
        <w:tc>
          <w:tcPr/>
          <w:p>
            <w:pPr>
              <w:pStyle w:val="Compact"/>
            </w:pPr>
            <w:r>
              <w:t xml:space="preserve">Plant (Vernacular Name)</w:t>
            </w:r>
          </w:p>
        </w:tc>
      </w:tr>
      <w:tr>
        <w:tc>
          <w:tcPr/>
          <w:p>
            <w:pPr>
              <w:pStyle w:val="Compact"/>
            </w:pPr>
            <w:r>
              <w:t xml:space="preserve">Fagaceae</w:t>
            </w:r>
          </w:p>
        </w:tc>
        <w:tc>
          <w:tcPr/>
          <w:p>
            <w:pPr>
              <w:pStyle w:val="Compact"/>
            </w:pPr>
            <w:r>
              <w:t xml:space="preserve">Quercus</w:t>
            </w:r>
          </w:p>
        </w:tc>
        <w:tc>
          <w:tcPr/>
          <w:p>
            <w:pPr>
              <w:pStyle w:val="Compact"/>
            </w:pPr>
            <w:r>
              <w:t xml:space="preserve">Quercus robur (Truffle Oak, Acorn Tree, English Oak, Pedunculate Oak, Common Oak)</w:t>
            </w:r>
          </w:p>
        </w:tc>
      </w:tr>
      <w:tr>
        <w:tc>
          <w:tcPr/>
          <w:p>
            <w:pPr>
              <w:pStyle w:val="Compact"/>
            </w:pPr>
            <w:r>
              <w:t xml:space="preserve">Poaceae</w:t>
            </w:r>
          </w:p>
        </w:tc>
        <w:tc>
          <w:tcPr/>
          <w:p>
            <w:pPr>
              <w:pStyle w:val="Compact"/>
            </w:pPr>
            <w:r>
              <w:t xml:space="preserve">Dactylis</w:t>
            </w:r>
          </w:p>
        </w:tc>
        <w:tc>
          <w:tcPr/>
          <w:p>
            <w:pPr>
              <w:pStyle w:val="Compact"/>
            </w:pPr>
            <w:r>
              <w:t xml:space="preserve">Dactylis glomerata (Cocksfoot, Cock’s-foot, Orchardgrass, Orchard Grass, Rough Cocksfoot, Akaroa, Cock’s Foot)</w:t>
            </w:r>
          </w:p>
        </w:tc>
      </w:tr>
      <w:tr>
        <w:tc>
          <w:tcPr/>
          <w:p>
            <w:pPr>
              <w:pStyle w:val="Compact"/>
            </w:pPr>
            <w:r>
              <w:t xml:space="preserve">Rosaceae</w:t>
            </w:r>
          </w:p>
        </w:tc>
        <w:tc>
          <w:tcPr/>
          <w:p>
            <w:pPr>
              <w:pStyle w:val="Compact"/>
            </w:pPr>
            <w:r>
              <w:t xml:space="preserve">Fragaria</w:t>
            </w:r>
          </w:p>
        </w:tc>
        <w:tc>
          <w:tcPr/>
          <w:p>
            <w:pPr>
              <w:pStyle w:val="Compact"/>
            </w:pPr>
            <w:r>
              <w:t xml:space="preserve">Fragaria vesca (Thin-leaved Wild Strawberry, Hillside Strawberry, Wood Strawberry, Wild Strawberry, Woodland Strawberry, Alpine Strawberry, European Strawberry)</w:t>
            </w:r>
          </w:p>
        </w:tc>
      </w:tr>
      <w:tr>
        <w:tc>
          <w:tcPr/>
          <w:p>
            <w:pPr>
              <w:pStyle w:val="Compact"/>
            </w:pPr>
            <w:r>
              <w:t xml:space="preserve">Rosaceae</w:t>
            </w:r>
          </w:p>
        </w:tc>
        <w:tc>
          <w:tcPr/>
          <w:p>
            <w:pPr>
              <w:pStyle w:val="Compact"/>
            </w:pPr>
            <w:r>
              <w:t xml:space="preserve">Prunus</w:t>
            </w:r>
          </w:p>
        </w:tc>
        <w:tc>
          <w:tcPr/>
          <w:p>
            <w:pPr>
              <w:pStyle w:val="Compact"/>
            </w:pPr>
            <w:r>
              <w:t xml:space="preserve">Prunus spinosa (Sloe, Blackthorn)</w:t>
            </w:r>
          </w:p>
        </w:tc>
      </w:tr>
      <w:tr>
        <w:tc>
          <w:tcPr/>
          <w:p>
            <w:pPr>
              <w:pStyle w:val="Compact"/>
            </w:pPr>
            <w:r>
              <w:t xml:space="preserve">Rosaceae</w:t>
            </w:r>
          </w:p>
        </w:tc>
        <w:tc>
          <w:tcPr/>
          <w:p>
            <w:pPr>
              <w:pStyle w:val="Compact"/>
            </w:pPr>
            <w:r>
              <w:t xml:space="preserve">Rosa</w:t>
            </w:r>
          </w:p>
        </w:tc>
        <w:tc>
          <w:tcPr/>
          <w:p>
            <w:pPr>
              <w:pStyle w:val="Compact"/>
            </w:pPr>
            <w:r>
              <w:t xml:space="preserve">Rosa canina (Canker Rose, Dog Rose, Dog-rose)</w:t>
            </w:r>
          </w:p>
        </w:tc>
      </w:tr>
      <w:tr>
        <w:tc>
          <w:tcPr/>
          <w:p>
            <w:pPr>
              <w:pStyle w:val="Compact"/>
            </w:pPr>
            <w:r>
              <w:t xml:space="preserve">Rubiaceae</w:t>
            </w:r>
          </w:p>
        </w:tc>
        <w:tc>
          <w:tcPr/>
          <w:p>
            <w:pPr>
              <w:pStyle w:val="Compact"/>
            </w:pPr>
            <w:r>
              <w:t xml:space="preserve">Coffea</w:t>
            </w:r>
          </w:p>
        </w:tc>
        <w:tc>
          <w:tcPr/>
          <w:p>
            <w:pPr>
              <w:pStyle w:val="Compact"/>
            </w:pPr>
            <w:r>
              <w:t xml:space="preserve">Coffea arabica (Kona Coffee, Arabian Coffee, Arabica Coffee, Coffee)</w:t>
            </w:r>
          </w:p>
        </w:tc>
      </w:tr>
      <w:tr>
        <w:tc>
          <w:tcPr/>
          <w:p>
            <w:pPr>
              <w:pStyle w:val="Compact"/>
            </w:pPr>
            <w:r>
              <w:t xml:space="preserve">Vitaceae</w:t>
            </w:r>
          </w:p>
        </w:tc>
        <w:tc>
          <w:tcPr/>
          <w:p>
            <w:pPr>
              <w:pStyle w:val="Compact"/>
            </w:pPr>
            <w:r>
              <w:t xml:space="preserve">Vitis</w:t>
            </w:r>
          </w:p>
        </w:tc>
        <w:tc>
          <w:tcPr/>
          <w:p>
            <w:pPr>
              <w:pStyle w:val="Compact"/>
            </w:pPr>
            <w:r>
              <w:t xml:space="preserve">Vitis vinifera (Wine Grape, Grape Vine, Common Grape)</w:t>
            </w:r>
          </w:p>
        </w:tc>
      </w:tr>
    </w:tbl>
    <w:p>
      <w:pPr>
        <w:pStyle w:val="BodyText"/>
      </w:pPr>
      <w:r>
        <w:rPr>
          <w:b/>
          <w:bCs/>
        </w:rPr>
        <w:t xml:space="preserve">Family clustering:</w:t>
      </w:r>
      <w:r>
        <w:t xml:space="preserve"> </w:t>
      </w:r>
      <w:r>
        <w:t xml:space="preserve">Rosaceae (3 plants), Fagaceae (1 plant), Poaceae (1 plant), Rubiaceae (1 plant), Vitaceae (1 plant)</w:t>
      </w:r>
    </w:p>
    <w:bookmarkEnd w:id="11"/>
    <w:bookmarkEnd w:id="12"/>
    <w:bookmarkStart w:id="14" w:name="Xa5b1fc1a87e5837878019ff8f4ae02eea8b95ac"/>
    <w:p>
      <w:pPr>
        <w:pStyle w:val="Heading3"/>
      </w:pPr>
      <w:r>
        <w:t xml:space="preserve">Growth Strategy Compatibility [M2 - 50.0/100]</w:t>
      </w:r>
    </w:p>
    <w:p>
      <w:pPr>
        <w:pStyle w:val="FirstParagraph"/>
      </w:pPr>
      <w:r>
        <w:t xml:space="preserve">50th percentile compatibility</w:t>
      </w:r>
      <w:r>
        <w:br/>
      </w:r>
      <w:r>
        <w:t xml:space="preserve">CSR strategies measure how plants allocate resources to Competitive growth, Stress tolerance, or Ruderal (disturbance) strategies. Guild composition: 3 Competitive-dominant (high CSR values: &gt;75th percentile). Some potential conflicts detected - see CSR Strategy Profile below for details and recommendations.</w:t>
      </w:r>
    </w:p>
    <w:bookmarkStart w:id="13" w:name="csr-strategy-profile"/>
    <w:p>
      <w:pPr>
        <w:pStyle w:val="Heading4"/>
      </w:pPr>
      <w:r>
        <w:t xml:space="preserve">CSR Strategy Profile</w:t>
      </w:r>
    </w:p>
    <w:p>
      <w:pPr>
        <w:pStyle w:val="FirstParagraph"/>
      </w:pPr>
      <w:r>
        <w:rPr>
          <w:i/>
          <w:iCs/>
        </w:rPr>
        <w:t xml:space="preserve">Per-plant CSR breakdown and compatibility analysis</w:t>
      </w:r>
    </w:p>
    <w:p>
      <w:pPr>
        <w:pStyle w:val="BodyText"/>
      </w:pPr>
      <w:r>
        <w:rPr>
          <w:b/>
          <w:bCs/>
        </w:rPr>
        <w:t xml:space="preserve">Plant CSR Strategies: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Plant</w:t>
            </w:r>
          </w:p>
        </w:tc>
        <w:tc>
          <w:tcPr/>
          <w:p>
            <w:pPr>
              <w:pStyle w:val="Compact"/>
            </w:pPr>
            <w:r>
              <w:t xml:space="preserve">C %ile</w:t>
            </w:r>
          </w:p>
        </w:tc>
        <w:tc>
          <w:tcPr/>
          <w:p>
            <w:pPr>
              <w:pStyle w:val="Compact"/>
            </w:pPr>
            <w:r>
              <w:t xml:space="preserve">S %ile</w:t>
            </w:r>
          </w:p>
        </w:tc>
        <w:tc>
          <w:tcPr/>
          <w:p>
            <w:pPr>
              <w:pStyle w:val="Compact"/>
            </w:pPr>
            <w:r>
              <w:t xml:space="preserve">R %ile</w:t>
            </w:r>
          </w:p>
        </w:tc>
        <w:tc>
          <w:tcPr/>
          <w:p>
            <w:pPr>
              <w:pStyle w:val="Compact"/>
            </w:pPr>
            <w:r>
              <w:t xml:space="preserve">Dominant Strategy</w:t>
            </w:r>
          </w:p>
        </w:tc>
      </w:tr>
      <w:tr>
        <w:tc>
          <w:tcPr/>
          <w:p>
            <w:pPr>
              <w:pStyle w:val="Compact"/>
            </w:pPr>
            <w:r>
              <w:t xml:space="preserve">Coffea arabica (Arabian Coffee)</w:t>
            </w:r>
          </w:p>
        </w:tc>
        <w:tc>
          <w:tcPr/>
          <w:p>
            <w:pPr>
              <w:pStyle w:val="Compact"/>
            </w:pPr>
            <w:r>
              <w:t xml:space="preserve">87 ⚠</w:t>
            </w:r>
          </w:p>
        </w:tc>
        <w:tc>
          <w:tcPr/>
          <w:p>
            <w:pPr>
              <w:pStyle w:val="Compact"/>
            </w:pPr>
            <w:r>
              <w:t xml:space="preserve">44</w:t>
            </w:r>
          </w:p>
        </w:tc>
        <w:tc>
          <w:tcPr/>
          <w:p>
            <w:pPr>
              <w:pStyle w:val="Compact"/>
            </w:pPr>
            <w:r>
              <w:t xml:space="preserve">33</w:t>
            </w:r>
          </w:p>
        </w:tc>
        <w:tc>
          <w:tcPr/>
          <w:p>
            <w:pPr>
              <w:pStyle w:val="Compact"/>
            </w:pPr>
            <w:r>
              <w:t xml:space="preserve">Competitive</w:t>
            </w:r>
          </w:p>
        </w:tc>
      </w:tr>
      <w:tr>
        <w:tc>
          <w:tcPr/>
          <w:p>
            <w:pPr>
              <w:pStyle w:val="Compact"/>
            </w:pPr>
            <w:r>
              <w:t xml:space="preserve">Dactylis glomerata (Akaroa)</w:t>
            </w:r>
          </w:p>
        </w:tc>
        <w:tc>
          <w:tcPr/>
          <w:p>
            <w:pPr>
              <w:pStyle w:val="Compact"/>
            </w:pPr>
            <w:r>
              <w:t xml:space="preserve">62</w:t>
            </w:r>
          </w:p>
        </w:tc>
        <w:tc>
          <w:tcPr/>
          <w:p>
            <w:pPr>
              <w:pStyle w:val="Compact"/>
            </w:pPr>
            <w:r>
              <w:t xml:space="preserve">42</w:t>
            </w:r>
          </w:p>
        </w:tc>
        <w:tc>
          <w:tcPr/>
          <w:p>
            <w:pPr>
              <w:pStyle w:val="Compact"/>
            </w:pPr>
            <w:r>
              <w:t xml:space="preserve">61</w:t>
            </w:r>
          </w:p>
        </w:tc>
        <w:tc>
          <w:tcPr/>
          <w:p>
            <w:pPr>
              <w:pStyle w:val="Compact"/>
            </w:pPr>
            <w:r>
              <w:t xml:space="preserve">Mixed</w:t>
            </w:r>
          </w:p>
        </w:tc>
      </w:tr>
      <w:tr>
        <w:tc>
          <w:tcPr/>
          <w:p>
            <w:pPr>
              <w:pStyle w:val="Compact"/>
            </w:pPr>
            <w:r>
              <w:t xml:space="preserve">Fragaria vesca (Alpine Strawberry)</w:t>
            </w:r>
          </w:p>
        </w:tc>
        <w:tc>
          <w:tcPr/>
          <w:p>
            <w:pPr>
              <w:pStyle w:val="Compact"/>
            </w:pPr>
            <w:r>
              <w:t xml:space="preserve">52</w:t>
            </w:r>
          </w:p>
        </w:tc>
        <w:tc>
          <w:tcPr/>
          <w:p>
            <w:pPr>
              <w:pStyle w:val="Compact"/>
            </w:pPr>
            <w:r>
              <w:t xml:space="preserve">51</w:t>
            </w:r>
          </w:p>
        </w:tc>
        <w:tc>
          <w:tcPr/>
          <w:p>
            <w:pPr>
              <w:pStyle w:val="Compact"/>
            </w:pPr>
            <w:r>
              <w:t xml:space="preserve">57</w:t>
            </w:r>
          </w:p>
        </w:tc>
        <w:tc>
          <w:tcPr/>
          <w:p>
            <w:pPr>
              <w:pStyle w:val="Compact"/>
            </w:pPr>
            <w:r>
              <w:t xml:space="preserve">Mixed</w:t>
            </w:r>
          </w:p>
        </w:tc>
      </w:tr>
      <w:tr>
        <w:tc>
          <w:tcPr/>
          <w:p>
            <w:pPr>
              <w:pStyle w:val="Compact"/>
            </w:pPr>
            <w:r>
              <w:t xml:space="preserve">Prunus spinosa (Blackthorn)</w:t>
            </w:r>
          </w:p>
        </w:tc>
        <w:tc>
          <w:tcPr/>
          <w:p>
            <w:pPr>
              <w:pStyle w:val="Compact"/>
            </w:pPr>
            <w:r>
              <w:t xml:space="preserve">44</w:t>
            </w:r>
          </w:p>
        </w:tc>
        <w:tc>
          <w:tcPr/>
          <w:p>
            <w:pPr>
              <w:pStyle w:val="Compact"/>
            </w:pPr>
            <w:r>
              <w:t xml:space="preserve">62</w:t>
            </w:r>
          </w:p>
        </w:tc>
        <w:tc>
          <w:tcPr/>
          <w:p>
            <w:pPr>
              <w:pStyle w:val="Compact"/>
            </w:pPr>
            <w:r>
              <w:t xml:space="preserve">50</w:t>
            </w:r>
          </w:p>
        </w:tc>
        <w:tc>
          <w:tcPr/>
          <w:p>
            <w:pPr>
              <w:pStyle w:val="Compact"/>
            </w:pPr>
            <w:r>
              <w:t xml:space="preserve">Mixed</w:t>
            </w:r>
          </w:p>
        </w:tc>
      </w:tr>
      <w:tr>
        <w:tc>
          <w:tcPr/>
          <w:p>
            <w:pPr>
              <w:pStyle w:val="Compact"/>
            </w:pPr>
            <w:r>
              <w:t xml:space="preserve">Quercus robur (Acorn Tree)</w:t>
            </w:r>
          </w:p>
        </w:tc>
        <w:tc>
          <w:tcPr/>
          <w:p>
            <w:pPr>
              <w:pStyle w:val="Compact"/>
            </w:pPr>
            <w:r>
              <w:t xml:space="preserve">79 ⚠</w:t>
            </w:r>
          </w:p>
        </w:tc>
        <w:tc>
          <w:tcPr/>
          <w:p>
            <w:pPr>
              <w:pStyle w:val="Compact"/>
            </w:pPr>
            <w:r>
              <w:t xml:space="preserve">48</w:t>
            </w:r>
          </w:p>
        </w:tc>
        <w:tc>
          <w:tcPr/>
          <w:p>
            <w:pPr>
              <w:pStyle w:val="Compact"/>
            </w:pPr>
            <w:r>
              <w:t xml:space="preserve">38</w:t>
            </w:r>
          </w:p>
        </w:tc>
        <w:tc>
          <w:tcPr/>
          <w:p>
            <w:pPr>
              <w:pStyle w:val="Compact"/>
            </w:pPr>
            <w:r>
              <w:t xml:space="preserve">Competitive</w:t>
            </w:r>
          </w:p>
        </w:tc>
      </w:tr>
      <w:tr>
        <w:tc>
          <w:tcPr/>
          <w:p>
            <w:pPr>
              <w:pStyle w:val="Compact"/>
            </w:pPr>
            <w:r>
              <w:t xml:space="preserve">Rosa canina (Canker Rose)</w:t>
            </w:r>
          </w:p>
        </w:tc>
        <w:tc>
          <w:tcPr/>
          <w:p>
            <w:pPr>
              <w:pStyle w:val="Compact"/>
            </w:pPr>
            <w:r>
              <w:t xml:space="preserve">55</w:t>
            </w:r>
          </w:p>
        </w:tc>
        <w:tc>
          <w:tcPr/>
          <w:p>
            <w:pPr>
              <w:pStyle w:val="Compact"/>
            </w:pPr>
            <w:r>
              <w:t xml:space="preserve">57</w:t>
            </w:r>
          </w:p>
        </w:tc>
        <w:tc>
          <w:tcPr/>
          <w:p>
            <w:pPr>
              <w:pStyle w:val="Compact"/>
            </w:pPr>
            <w:r>
              <w:t xml:space="preserve">48</w:t>
            </w:r>
          </w:p>
        </w:tc>
        <w:tc>
          <w:tcPr/>
          <w:p>
            <w:pPr>
              <w:pStyle w:val="Compact"/>
            </w:pPr>
            <w:r>
              <w:t xml:space="preserve">Mixed</w:t>
            </w:r>
          </w:p>
        </w:tc>
      </w:tr>
      <w:tr>
        <w:tc>
          <w:tcPr/>
          <w:p>
            <w:pPr>
              <w:pStyle w:val="Compact"/>
            </w:pPr>
            <w:r>
              <w:t xml:space="preserve">Vitis vinifera (Common Grape)</w:t>
            </w:r>
          </w:p>
        </w:tc>
        <w:tc>
          <w:tcPr/>
          <w:p>
            <w:pPr>
              <w:pStyle w:val="Compact"/>
            </w:pPr>
            <w:r>
              <w:t xml:space="preserve">93 ⚠</w:t>
            </w:r>
          </w:p>
        </w:tc>
        <w:tc>
          <w:tcPr/>
          <w:p>
            <w:pPr>
              <w:pStyle w:val="Compact"/>
            </w:pPr>
            <w:r>
              <w:t xml:space="preserve">0</w:t>
            </w:r>
          </w:p>
        </w:tc>
        <w:tc>
          <w:tcPr/>
          <w:p>
            <w:pPr>
              <w:pStyle w:val="Compact"/>
            </w:pPr>
            <w:r>
              <w:t xml:space="preserve">63</w:t>
            </w:r>
          </w:p>
        </w:tc>
        <w:tc>
          <w:tcPr/>
          <w:p>
            <w:pPr>
              <w:pStyle w:val="Compact"/>
            </w:pPr>
            <w:r>
              <w:t xml:space="preserve">Competitive</w:t>
            </w:r>
          </w:p>
        </w:tc>
      </w:tr>
    </w:tbl>
    <w:p>
      <w:pPr>
        <w:pStyle w:val="BodyText"/>
      </w:pPr>
      <w:r>
        <w:t xml:space="preserve">⚠ = High (&gt;75th percentile)</w:t>
      </w:r>
    </w:p>
    <w:p>
      <w:pPr>
        <w:pStyle w:val="BodyText"/>
      </w:pPr>
      <w:r>
        <w:rPr>
          <w:b/>
          <w:bCs/>
        </w:rPr>
        <w:t xml:space="preserve">Detected Conflicts:</w:t>
      </w:r>
    </w:p>
    <w:p>
      <w:pPr>
        <w:pStyle w:val="Compact"/>
        <w:numPr>
          <w:ilvl w:val="0"/>
          <w:numId w:val="1001"/>
        </w:numPr>
      </w:pPr>
      <w:r>
        <w:rPr>
          <w:b/>
          <w:bCs/>
        </w:rPr>
        <w:t xml:space="preserve">C-C</w:t>
      </w:r>
      <w:r>
        <w:t xml:space="preserve">: Coffea arabica (Arabian Coffee), Quercus robur (Acorn Tree), Vitis vinifera (Common Grape)</w:t>
      </w:r>
    </w:p>
    <w:p>
      <w:pPr>
        <w:pStyle w:val="Compact"/>
        <w:numPr>
          <w:ilvl w:val="1"/>
          <w:numId w:val="1002"/>
        </w:numPr>
      </w:pPr>
      <w:r>
        <w:t xml:space="preserve">Multiple competitive plants may compete intensely for light, nutrients, and space. Consider spatial separation or staggered planting times.</w:t>
      </w:r>
    </w:p>
    <w:p>
      <w:pPr>
        <w:pStyle w:val="FirstParagraph"/>
      </w:pPr>
      <w:r>
        <w:rPr>
          <w:b/>
          <w:bCs/>
        </w:rPr>
        <w:t xml:space="preserve">Compatible Groupings:</w:t>
      </w:r>
    </w:p>
    <w:p>
      <w:pPr>
        <w:pStyle w:val="Compact"/>
        <w:numPr>
          <w:ilvl w:val="0"/>
          <w:numId w:val="1003"/>
        </w:numPr>
      </w:pPr>
      <w:r>
        <w:rPr>
          <w:b/>
          <w:bCs/>
        </w:rPr>
        <w:t xml:space="preserve">Mixed</w:t>
      </w:r>
      <w:r>
        <w:t xml:space="preserve">: Dactylis glomerata (Akaroa), Fragaria vesca (Alpine Strawberry), Prunus spinosa (Blackthorn), Rosa canina (Canker Rose)</w:t>
      </w:r>
    </w:p>
    <w:p>
      <w:pPr>
        <w:pStyle w:val="Compact"/>
        <w:numPr>
          <w:ilvl w:val="1"/>
          <w:numId w:val="1004"/>
        </w:numPr>
      </w:pPr>
      <w:r>
        <w:t xml:space="preserve">Balanced CSR strategies - flexible resource use</w:t>
      </w:r>
    </w:p>
    <w:bookmarkEnd w:id="13"/>
    <w:bookmarkEnd w:id="14"/>
    <w:bookmarkStart w:id="17" w:name="Xdf58fb16244834f3a02a8c31a553ec347011a85"/>
    <w:p>
      <w:pPr>
        <w:pStyle w:val="Heading3"/>
      </w:pPr>
      <w:r>
        <w:t xml:space="preserve">Natural Insect Pest Control [M3 - 100.0/100]</w:t>
      </w:r>
    </w:p>
    <w:p>
      <w:pPr>
        <w:pStyle w:val="FirstParagraph"/>
      </w:pPr>
      <w:r>
        <w:t xml:space="preserve">100th percentile - 100% coverage (7/7 plants have biocontrol)</w:t>
      </w:r>
      <w:r>
        <w:br/>
      </w:r>
      <w:r>
        <w:t xml:space="preserve">Plants attract beneficial insects (predators and parasitoids) that naturally suppress pest populations. Excellent biocontrol - abundant predators and parasitoids provide strong pest suppression</w:t>
      </w:r>
    </w:p>
    <w:bookmarkStart w:id="15" w:name="pest-vulnerability-profile"/>
    <w:p>
      <w:pPr>
        <w:pStyle w:val="Heading4"/>
      </w:pPr>
      <w:r>
        <w:t xml:space="preserve">Pest Vulnerability Profile</w:t>
      </w:r>
    </w:p>
    <w:p>
      <w:pPr>
        <w:pStyle w:val="FirstParagraph"/>
      </w:pPr>
      <w:r>
        <w:rPr>
          <w:b/>
          <w:bCs/>
        </w:rPr>
        <w:t xml:space="preserve">Total unique pest species:</w:t>
      </w:r>
      <w:r>
        <w:t xml:space="preserve"> </w:t>
      </w:r>
      <w:r>
        <w:t xml:space="preserve">473</w:t>
      </w:r>
    </w:p>
    <w:p>
      <w:pPr>
        <w:pStyle w:val="BodyText"/>
      </w:pPr>
      <w:r>
        <w:rPr>
          <w:b/>
          <w:bCs/>
        </w:rPr>
        <w:t xml:space="preserve">Top 10 Herbivores and Parasites</w:t>
      </w:r>
    </w:p>
    <w:tbl>
      <w:tblPr>
        <w:tblStyle w:val="Table"/>
        <w:tblW w:type="pct" w:w="5000"/>
        <w:tblLayout w:type="fixed"/>
        <w:tblLook w:firstRow="1" w:lastRow="0" w:firstColumn="0" w:lastColumn="0" w:noHBand="0" w:noVBand="0" w:val="0020"/>
      </w:tblPr>
      <w:tblGrid>
        <w:gridCol w:w="990"/>
        <w:gridCol w:w="2310"/>
        <w:gridCol w:w="1650"/>
        <w:gridCol w:w="2970"/>
      </w:tblGrid>
      <w:tr>
        <w:trPr>
          <w:tblHeader w:val="on"/>
        </w:trPr>
        <w:tc>
          <w:tcPr/>
          <w:p>
            <w:pPr>
              <w:pStyle w:val="Compact"/>
            </w:pPr>
            <w:r>
              <w:t xml:space="preserve">Rank</w:t>
            </w:r>
          </w:p>
        </w:tc>
        <w:tc>
          <w:tcPr/>
          <w:p>
            <w:pPr>
              <w:pStyle w:val="Compact"/>
            </w:pPr>
            <w:r>
              <w:t xml:space="preserve">Pest Species</w:t>
            </w:r>
          </w:p>
        </w:tc>
        <w:tc>
          <w:tcPr/>
          <w:p>
            <w:pPr>
              <w:pStyle w:val="Compact"/>
            </w:pPr>
            <w:r>
              <w:t xml:space="preserve">Category</w:t>
            </w:r>
          </w:p>
        </w:tc>
        <w:tc>
          <w:tcPr/>
          <w:p>
            <w:pPr>
              <w:pStyle w:val="Compact"/>
            </w:pPr>
            <w:r>
              <w:t xml:space="preserve">Plants Attacked</w:t>
            </w:r>
          </w:p>
        </w:tc>
      </w:tr>
      <w:tr>
        <w:tc>
          <w:tcPr/>
          <w:p>
            <w:pPr>
              <w:pStyle w:val="Compact"/>
            </w:pPr>
            <w:r>
              <w:t xml:space="preserve">1</w:t>
            </w:r>
          </w:p>
        </w:tc>
        <w:tc>
          <w:tcPr/>
          <w:p>
            <w:pPr>
              <w:pStyle w:val="Compact"/>
            </w:pPr>
            <w:r>
              <w:t xml:space="preserve">Coccus hesperidum</w:t>
            </w:r>
          </w:p>
        </w:tc>
        <w:tc>
          <w:tcPr/>
          <w:p>
            <w:pPr>
              <w:pStyle w:val="Compact"/>
            </w:pPr>
            <w:r>
              <w:t xml:space="preserve">Scale Insects</w:t>
            </w:r>
          </w:p>
        </w:tc>
        <w:tc>
          <w:tcPr/>
          <w:p>
            <w:pPr>
              <w:pStyle w:val="Compact"/>
            </w:pPr>
            <w:r>
              <w:t xml:space="preserve">Coffea arabica (Arabian Coffee), Vitis vinifera (Common Grape)</w:t>
            </w:r>
          </w:p>
        </w:tc>
      </w:tr>
      <w:tr>
        <w:tc>
          <w:tcPr/>
          <w:p>
            <w:pPr>
              <w:pStyle w:val="Compact"/>
            </w:pPr>
            <w:r>
              <w:t xml:space="preserve">2</w:t>
            </w:r>
          </w:p>
        </w:tc>
        <w:tc>
          <w:tcPr/>
          <w:p>
            <w:pPr>
              <w:pStyle w:val="Compact"/>
            </w:pPr>
            <w:r>
              <w:t xml:space="preserve">Creontiades dilutus</w:t>
            </w:r>
          </w:p>
        </w:tc>
        <w:tc>
          <w:tcPr/>
          <w:p>
            <w:pPr>
              <w:pStyle w:val="Compact"/>
            </w:pPr>
            <w:r>
              <w:t xml:space="preserve">True Bugs</w:t>
            </w:r>
          </w:p>
        </w:tc>
        <w:tc>
          <w:tcPr/>
          <w:p>
            <w:pPr>
              <w:pStyle w:val="Compact"/>
            </w:pPr>
            <w:r>
              <w:t xml:space="preserve">Dactylis glomerata (Akaroa), Vitis vinifera (Common Grape)</w:t>
            </w:r>
          </w:p>
        </w:tc>
      </w:tr>
      <w:tr>
        <w:tc>
          <w:tcPr/>
          <w:p>
            <w:pPr>
              <w:pStyle w:val="Compact"/>
            </w:pPr>
            <w:r>
              <w:t xml:space="preserve">3</w:t>
            </w:r>
          </w:p>
        </w:tc>
        <w:tc>
          <w:tcPr/>
          <w:p>
            <w:pPr>
              <w:pStyle w:val="Compact"/>
            </w:pPr>
            <w:r>
              <w:t xml:space="preserve">Cryptococcus</w:t>
            </w:r>
          </w:p>
        </w:tc>
        <w:tc>
          <w:tcPr/>
          <w:p>
            <w:pPr>
              <w:pStyle w:val="Compact"/>
            </w:pPr>
            <w:r>
              <w:t xml:space="preserve">Scale Insects</w:t>
            </w:r>
          </w:p>
        </w:tc>
        <w:tc>
          <w:tcPr/>
          <w:p>
            <w:pPr>
              <w:pStyle w:val="Compact"/>
            </w:pPr>
            <w:r>
              <w:t xml:space="preserve">Dactylis glomerata (Akaroa), Vitis vinifera (Common Grape)</w:t>
            </w:r>
          </w:p>
        </w:tc>
      </w:tr>
      <w:tr>
        <w:tc>
          <w:tcPr/>
          <w:p>
            <w:pPr>
              <w:pStyle w:val="Compact"/>
            </w:pPr>
            <w:r>
              <w:t xml:space="preserve">4</w:t>
            </w:r>
          </w:p>
        </w:tc>
        <w:tc>
          <w:tcPr/>
          <w:p>
            <w:pPr>
              <w:pStyle w:val="Compact"/>
            </w:pPr>
            <w:r>
              <w:t xml:space="preserve">Eriogaster lanestris</w:t>
            </w:r>
          </w:p>
        </w:tc>
        <w:tc>
          <w:tcPr/>
          <w:p>
            <w:pPr>
              <w:pStyle w:val="Compact"/>
            </w:pPr>
            <w:r>
              <w:t xml:space="preserve">Moths</w:t>
            </w:r>
          </w:p>
        </w:tc>
        <w:tc>
          <w:tcPr/>
          <w:p>
            <w:pPr>
              <w:pStyle w:val="Compact"/>
            </w:pPr>
            <w:r>
              <w:t xml:space="preserve">Prunus spinosa (Blackthorn), Rosa canina (Canker Rose)</w:t>
            </w:r>
          </w:p>
        </w:tc>
      </w:tr>
      <w:tr>
        <w:tc>
          <w:tcPr/>
          <w:p>
            <w:pPr>
              <w:pStyle w:val="Compact"/>
            </w:pPr>
            <w:r>
              <w:t xml:space="preserve">5</w:t>
            </w:r>
          </w:p>
        </w:tc>
        <w:tc>
          <w:tcPr/>
          <w:p>
            <w:pPr>
              <w:pStyle w:val="Compact"/>
            </w:pPr>
            <w:r>
              <w:t xml:space="preserve">Eupoecilia ambiguella</w:t>
            </w:r>
          </w:p>
        </w:tc>
        <w:tc>
          <w:tcPr/>
          <w:p>
            <w:pPr>
              <w:pStyle w:val="Compact"/>
            </w:pPr>
            <w:r>
              <w:t xml:space="preserve">Moths</w:t>
            </w:r>
          </w:p>
        </w:tc>
        <w:tc>
          <w:tcPr/>
          <w:p>
            <w:pPr>
              <w:pStyle w:val="Compact"/>
            </w:pPr>
            <w:r>
              <w:t xml:space="preserve">Prunus spinosa (Blackthorn), Vitis vinifera (Common Grape)</w:t>
            </w:r>
          </w:p>
        </w:tc>
      </w:tr>
      <w:tr>
        <w:tc>
          <w:tcPr/>
          <w:p>
            <w:pPr>
              <w:pStyle w:val="Compact"/>
            </w:pPr>
            <w:r>
              <w:t xml:space="preserve">6</w:t>
            </w:r>
          </w:p>
        </w:tc>
        <w:tc>
          <w:tcPr/>
          <w:p>
            <w:pPr>
              <w:pStyle w:val="Compact"/>
            </w:pPr>
            <w:r>
              <w:t xml:space="preserve">Hyalophora cecropia</w:t>
            </w:r>
          </w:p>
        </w:tc>
        <w:tc>
          <w:tcPr/>
          <w:p>
            <w:pPr>
              <w:pStyle w:val="Compact"/>
            </w:pPr>
            <w:r>
              <w:t xml:space="preserve">Moths</w:t>
            </w:r>
          </w:p>
        </w:tc>
        <w:tc>
          <w:tcPr/>
          <w:p>
            <w:pPr>
              <w:pStyle w:val="Compact"/>
            </w:pPr>
            <w:r>
              <w:t xml:space="preserve">Prunus spinosa (Blackthorn), Vitis vinifera (Common Grape)</w:t>
            </w:r>
          </w:p>
        </w:tc>
      </w:tr>
      <w:tr>
        <w:tc>
          <w:tcPr/>
          <w:p>
            <w:pPr>
              <w:pStyle w:val="Compact"/>
            </w:pPr>
            <w:r>
              <w:t xml:space="preserve">7</w:t>
            </w:r>
          </w:p>
        </w:tc>
        <w:tc>
          <w:tcPr/>
          <w:p>
            <w:pPr>
              <w:pStyle w:val="Compact"/>
            </w:pPr>
            <w:r>
              <w:t xml:space="preserve">Orgyia postica</w:t>
            </w:r>
          </w:p>
        </w:tc>
        <w:tc>
          <w:tcPr/>
          <w:p>
            <w:pPr>
              <w:pStyle w:val="Compact"/>
            </w:pPr>
            <w:r>
              <w:t xml:space="preserve">Moths</w:t>
            </w:r>
          </w:p>
        </w:tc>
        <w:tc>
          <w:tcPr/>
          <w:p>
            <w:pPr>
              <w:pStyle w:val="Compact"/>
            </w:pPr>
            <w:r>
              <w:t xml:space="preserve">Coffea arabica (Arabian Coffee), Vitis vinifera (Common Grape)</w:t>
            </w:r>
          </w:p>
        </w:tc>
      </w:tr>
      <w:tr>
        <w:tc>
          <w:tcPr/>
          <w:p>
            <w:pPr>
              <w:pStyle w:val="Compact"/>
            </w:pPr>
            <w:r>
              <w:t xml:space="preserve">8</w:t>
            </w:r>
          </w:p>
        </w:tc>
        <w:tc>
          <w:tcPr/>
          <w:p>
            <w:pPr>
              <w:pStyle w:val="Compact"/>
            </w:pPr>
            <w:r>
              <w:t xml:space="preserve">Papaipema nebris</w:t>
            </w:r>
          </w:p>
        </w:tc>
        <w:tc>
          <w:tcPr/>
          <w:p>
            <w:pPr>
              <w:pStyle w:val="Compact"/>
            </w:pPr>
            <w:r>
              <w:t xml:space="preserve">Moths</w:t>
            </w:r>
          </w:p>
        </w:tc>
        <w:tc>
          <w:tcPr/>
          <w:p>
            <w:pPr>
              <w:pStyle w:val="Compact"/>
            </w:pPr>
            <w:r>
              <w:t xml:space="preserve">Dactylis glomerata (Akaroa), Vitis vinifera (Common Grape)</w:t>
            </w:r>
          </w:p>
        </w:tc>
      </w:tr>
      <w:tr>
        <w:tc>
          <w:tcPr/>
          <w:p>
            <w:pPr>
              <w:pStyle w:val="Compact"/>
            </w:pPr>
            <w:r>
              <w:t xml:space="preserve">9</w:t>
            </w:r>
          </w:p>
        </w:tc>
        <w:tc>
          <w:tcPr/>
          <w:p>
            <w:pPr>
              <w:pStyle w:val="Compact"/>
            </w:pPr>
            <w:r>
              <w:t xml:space="preserve">Phyllochlaenia</w:t>
            </w:r>
          </w:p>
        </w:tc>
        <w:tc>
          <w:tcPr/>
          <w:p>
            <w:pPr>
              <w:pStyle w:val="Compact"/>
            </w:pPr>
            <w:r>
              <w:t xml:space="preserve">Other Herbivores</w:t>
            </w:r>
          </w:p>
        </w:tc>
        <w:tc>
          <w:tcPr/>
          <w:p>
            <w:pPr>
              <w:pStyle w:val="Compact"/>
            </w:pPr>
            <w:r>
              <w:t xml:space="preserve">Dactylis glomerata (Akaroa), Vitis vinifera (Common Grape)</w:t>
            </w:r>
          </w:p>
        </w:tc>
      </w:tr>
      <w:tr>
        <w:tc>
          <w:tcPr/>
          <w:p>
            <w:pPr>
              <w:pStyle w:val="Compact"/>
            </w:pPr>
            <w:r>
              <w:t xml:space="preserve">10</w:t>
            </w:r>
          </w:p>
        </w:tc>
        <w:tc>
          <w:tcPr/>
          <w:p>
            <w:pPr>
              <w:pStyle w:val="Compact"/>
            </w:pPr>
            <w:r>
              <w:t xml:space="preserve">Rhizophagus</w:t>
            </w:r>
          </w:p>
        </w:tc>
        <w:tc>
          <w:tcPr/>
          <w:p>
            <w:pPr>
              <w:pStyle w:val="Compact"/>
            </w:pPr>
            <w:r>
              <w:t xml:space="preserve">Other Herbivores</w:t>
            </w:r>
          </w:p>
        </w:tc>
        <w:tc>
          <w:tcPr/>
          <w:p>
            <w:pPr>
              <w:pStyle w:val="Compact"/>
            </w:pPr>
            <w:r>
              <w:t xml:space="preserve">Coffea arabica (Arabian Coffee), Vitis vinifera (Common Grape)</w:t>
            </w:r>
          </w:p>
        </w:tc>
      </w:tr>
    </w:tbl>
    <w:p>
      <w:pPr>
        <w:pStyle w:val="BodyText"/>
      </w:pPr>
      <w:r>
        <w:rPr>
          <w:b/>
          <w:bCs/>
        </w:rPr>
        <w:t xml:space="preserve">Most Vulnerable Plants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Plant</w:t>
            </w:r>
          </w:p>
        </w:tc>
        <w:tc>
          <w:tcPr/>
          <w:p>
            <w:pPr>
              <w:pStyle w:val="Compact"/>
            </w:pPr>
            <w:r>
              <w:t xml:space="preserve">Pest Count</w:t>
            </w:r>
          </w:p>
        </w:tc>
      </w:tr>
      <w:tr>
        <w:tc>
          <w:tcPr/>
          <w:p>
            <w:pPr>
              <w:pStyle w:val="Compact"/>
            </w:pPr>
            <w:r>
              <w:t xml:space="preserve">Prunus spinosa (Blackthorn)</w:t>
            </w:r>
          </w:p>
        </w:tc>
        <w:tc>
          <w:tcPr/>
          <w:p>
            <w:pPr>
              <w:pStyle w:val="Compact"/>
            </w:pPr>
            <w:r>
              <w:t xml:space="preserve">133</w:t>
            </w:r>
          </w:p>
        </w:tc>
      </w:tr>
      <w:tr>
        <w:tc>
          <w:tcPr/>
          <w:p>
            <w:pPr>
              <w:pStyle w:val="Compact"/>
            </w:pPr>
            <w:r>
              <w:t xml:space="preserve">Vitis vinifera (Common Grape)</w:t>
            </w:r>
          </w:p>
        </w:tc>
        <w:tc>
          <w:tcPr/>
          <w:p>
            <w:pPr>
              <w:pStyle w:val="Compact"/>
            </w:pPr>
            <w:r>
              <w:t xml:space="preserve">124</w:t>
            </w:r>
          </w:p>
        </w:tc>
      </w:tr>
      <w:tr>
        <w:tc>
          <w:tcPr/>
          <w:p>
            <w:pPr>
              <w:pStyle w:val="Compact"/>
            </w:pPr>
            <w:r>
              <w:t xml:space="preserve">Coffea arabica (Arabian Coffee)</w:t>
            </w:r>
          </w:p>
        </w:tc>
        <w:tc>
          <w:tcPr/>
          <w:p>
            <w:pPr>
              <w:pStyle w:val="Compact"/>
            </w:pPr>
            <w:r>
              <w:t xml:space="preserve">88</w:t>
            </w:r>
          </w:p>
        </w:tc>
      </w:tr>
      <w:tr>
        <w:tc>
          <w:tcPr/>
          <w:p>
            <w:pPr>
              <w:pStyle w:val="Compact"/>
            </w:pPr>
            <w:r>
              <w:t xml:space="preserve">Dactylis glomerata (Akaroa)</w:t>
            </w:r>
          </w:p>
        </w:tc>
        <w:tc>
          <w:tcPr/>
          <w:p>
            <w:pPr>
              <w:pStyle w:val="Compact"/>
            </w:pPr>
            <w:r>
              <w:t xml:space="preserve">82</w:t>
            </w:r>
          </w:p>
        </w:tc>
      </w:tr>
      <w:tr>
        <w:tc>
          <w:tcPr/>
          <w:p>
            <w:pPr>
              <w:pStyle w:val="Compact"/>
            </w:pPr>
            <w:r>
              <w:t xml:space="preserve">Fragaria vesca (Alpine Strawberry)</w:t>
            </w:r>
          </w:p>
        </w:tc>
        <w:tc>
          <w:tcPr/>
          <w:p>
            <w:pPr>
              <w:pStyle w:val="Compact"/>
            </w:pPr>
            <w:r>
              <w:t xml:space="preserve">19</w:t>
            </w:r>
          </w:p>
        </w:tc>
      </w:tr>
    </w:tbl>
    <w:bookmarkEnd w:id="15"/>
    <w:bookmarkStart w:id="16" w:name="biocontrol-network-profile"/>
    <w:p>
      <w:pPr>
        <w:pStyle w:val="Heading4"/>
      </w:pPr>
      <w:r>
        <w:t xml:space="preserve">Biocontrol Network Profile</w:t>
      </w:r>
    </w:p>
    <w:p>
      <w:pPr>
        <w:pStyle w:val="FirstParagraph"/>
      </w:pPr>
      <w:r>
        <w:rPr>
          <w:b/>
          <w:bCs/>
        </w:rPr>
        <w:t xml:space="preserve">Summary:</w:t>
      </w:r>
      <w:r>
        <w:t xml:space="preserve"> </w:t>
      </w:r>
      <w:r>
        <w:t xml:space="preserve">- 24 known predator species (predators of herbivores/parasites, 8 with documented pest matches in this guild)</w:t>
      </w:r>
      <w:r>
        <w:t xml:space="preserve"> </w:t>
      </w:r>
      <w:r>
        <w:t xml:space="preserve">- 9 known entomopathogenic fungi species (1 with documented pest matches in this guild)</w:t>
      </w:r>
    </w:p>
    <w:p>
      <w:pPr>
        <w:pStyle w:val="BodyText"/>
      </w:pPr>
      <w:r>
        <w:rPr>
          <w:b/>
          <w:bCs/>
        </w:rPr>
        <w:t xml:space="preserve">Mechanism Summary:</w:t>
      </w:r>
      <w:r>
        <w:t xml:space="preserve"> </w:t>
      </w:r>
      <w:r>
        <w:t xml:space="preserve">- 9 specific pest → predator/parasite matches covering 9 pest species</w:t>
      </w:r>
      <w:r>
        <w:t xml:space="preserve"> </w:t>
      </w:r>
      <w:r>
        <w:t xml:space="preserve">- 9 general entomopathogenic fungi species (13 total occurrences, broad-spectrum biocontrol)</w:t>
      </w:r>
    </w:p>
    <w:p>
      <w:pPr>
        <w:pStyle w:val="BodyText"/>
      </w:pPr>
      <w:r>
        <w:rPr>
          <w:b/>
          <w:bCs/>
        </w:rPr>
        <w:t xml:space="preserve">8 Pest → Predator matches found:</w:t>
      </w:r>
    </w:p>
    <w:tbl>
      <w:tblPr>
        <w:tblStyle w:val="Table"/>
        <w:tblW w:type="pct" w:w="5000"/>
        <w:tblLayout w:type="fixed"/>
        <w:tblLook w:firstRow="1" w:lastRow="0" w:firstColumn="0" w:lastColumn="0" w:noHBand="0" w:noVBand="0" w:val="0020"/>
      </w:tblPr>
      <w:tblGrid>
        <w:gridCol w:w="754"/>
        <w:gridCol w:w="1257"/>
        <w:gridCol w:w="2011"/>
        <w:gridCol w:w="2388"/>
        <w:gridCol w:w="1508"/>
      </w:tblGrid>
      <w:tr>
        <w:trPr>
          <w:tblHeader w:val="on"/>
        </w:trPr>
        <w:tc>
          <w:tcPr/>
          <w:p>
            <w:pPr>
              <w:pStyle w:val="Compact"/>
            </w:pPr>
            <w:r>
              <w:t xml:space="preserve">Pest</w:t>
            </w:r>
          </w:p>
        </w:tc>
        <w:tc>
          <w:tcPr/>
          <w:p>
            <w:pPr>
              <w:pStyle w:val="Compact"/>
            </w:pPr>
            <w:r>
              <w:t xml:space="preserve">Category</w:t>
            </w:r>
          </w:p>
        </w:tc>
        <w:tc>
          <w:tcPr/>
          <w:p>
            <w:pPr>
              <w:pStyle w:val="Compact"/>
            </w:pPr>
            <w:r>
              <w:t xml:space="preserve">Known Predator</w:t>
            </w:r>
          </w:p>
        </w:tc>
        <w:tc>
          <w:tcPr/>
          <w:p>
            <w:pPr>
              <w:pStyle w:val="Compact"/>
            </w:pPr>
            <w:r>
              <w:t xml:space="preserve">Predator Category</w:t>
            </w:r>
          </w:p>
        </w:tc>
        <w:tc>
          <w:tcPr/>
          <w:p>
            <w:pPr>
              <w:pStyle w:val="Compact"/>
            </w:pPr>
            <w:r>
              <w:t xml:space="preserve">Match Type</w:t>
            </w:r>
          </w:p>
        </w:tc>
      </w:tr>
      <w:tr>
        <w:tc>
          <w:tcPr/>
          <w:p>
            <w:pPr>
              <w:pStyle w:val="Compact"/>
            </w:pPr>
            <w:r>
              <w:t xml:space="preserve">adrastus rachifer</w:t>
            </w:r>
          </w:p>
        </w:tc>
        <w:tc>
          <w:tcPr/>
          <w:p>
            <w:pPr>
              <w:pStyle w:val="Compact"/>
            </w:pPr>
            <w:r>
              <w:t xml:space="preserve">Beetles</w:t>
            </w:r>
          </w:p>
        </w:tc>
        <w:tc>
          <w:tcPr/>
          <w:p>
            <w:pPr>
              <w:pStyle w:val="Compact"/>
            </w:pPr>
            <w:r>
              <w:t xml:space="preserve">harpalus rufipes</w:t>
            </w:r>
          </w:p>
        </w:tc>
        <w:tc>
          <w:tcPr/>
          <w:p>
            <w:pPr>
              <w:pStyle w:val="Compact"/>
            </w:pPr>
            <w:r>
              <w:t xml:space="preserve">Beetles</w:t>
            </w:r>
          </w:p>
        </w:tc>
        <w:tc>
          <w:tcPr/>
          <w:p>
            <w:pPr>
              <w:pStyle w:val="Compact"/>
            </w:pPr>
            <w:r>
              <w:t xml:space="preserve">Specific</w:t>
            </w:r>
          </w:p>
        </w:tc>
      </w:tr>
      <w:tr>
        <w:tc>
          <w:tcPr/>
          <w:p>
            <w:pPr>
              <w:pStyle w:val="Compact"/>
            </w:pPr>
            <w:r>
              <w:t xml:space="preserve">aphis spiraecola</w:t>
            </w:r>
          </w:p>
        </w:tc>
        <w:tc>
          <w:tcPr/>
          <w:p>
            <w:pPr>
              <w:pStyle w:val="Compact"/>
            </w:pPr>
            <w:r>
              <w:t xml:space="preserve">Aphids</w:t>
            </w:r>
          </w:p>
        </w:tc>
        <w:tc>
          <w:tcPr/>
          <w:p>
            <w:pPr>
              <w:pStyle w:val="Compact"/>
            </w:pPr>
            <w:r>
              <w:t xml:space="preserve">syrphus</w:t>
            </w:r>
          </w:p>
        </w:tc>
        <w:tc>
          <w:tcPr/>
          <w:p>
            <w:pPr>
              <w:pStyle w:val="Compact"/>
            </w:pPr>
            <w:r>
              <w:t xml:space="preserve">Hoverflies</w:t>
            </w:r>
          </w:p>
        </w:tc>
        <w:tc>
          <w:tcPr/>
          <w:p>
            <w:pPr>
              <w:pStyle w:val="Compact"/>
            </w:pPr>
            <w:r>
              <w:t xml:space="preserve">Specific</w:t>
            </w:r>
          </w:p>
        </w:tc>
      </w:tr>
      <w:tr>
        <w:tc>
          <w:tcPr/>
          <w:p>
            <w:pPr>
              <w:pStyle w:val="Compact"/>
            </w:pPr>
            <w:r>
              <w:t xml:space="preserve">athysanus argentarius</w:t>
            </w:r>
          </w:p>
        </w:tc>
        <w:tc>
          <w:tcPr/>
          <w:p>
            <w:pPr>
              <w:pStyle w:val="Compact"/>
            </w:pPr>
            <w:r>
              <w:t xml:space="preserve">Leafhoppers</w:t>
            </w:r>
          </w:p>
        </w:tc>
        <w:tc>
          <w:tcPr/>
          <w:p>
            <w:pPr>
              <w:pStyle w:val="Compact"/>
            </w:pPr>
            <w:r>
              <w:t xml:space="preserve">harpalus rufipes</w:t>
            </w:r>
          </w:p>
        </w:tc>
        <w:tc>
          <w:tcPr/>
          <w:p>
            <w:pPr>
              <w:pStyle w:val="Compact"/>
            </w:pPr>
            <w:r>
              <w:t xml:space="preserve">Beetles</w:t>
            </w:r>
          </w:p>
        </w:tc>
        <w:tc>
          <w:tcPr/>
          <w:p>
            <w:pPr>
              <w:pStyle w:val="Compact"/>
            </w:pPr>
            <w:r>
              <w:t xml:space="preserve">Specific</w:t>
            </w:r>
          </w:p>
        </w:tc>
      </w:tr>
      <w:tr>
        <w:tc>
          <w:tcPr/>
          <w:p>
            <w:pPr>
              <w:pStyle w:val="Compact"/>
            </w:pPr>
            <w:r>
              <w:t xml:space="preserve">coccus hesperidum</w:t>
            </w:r>
          </w:p>
        </w:tc>
        <w:tc>
          <w:tcPr/>
          <w:p>
            <w:pPr>
              <w:pStyle w:val="Compact"/>
            </w:pPr>
            <w:r>
              <w:t xml:space="preserve">Scale Insects</w:t>
            </w:r>
          </w:p>
        </w:tc>
        <w:tc>
          <w:tcPr/>
          <w:p>
            <w:pPr>
              <w:pStyle w:val="Compact"/>
            </w:pPr>
            <w:r>
              <w:t xml:space="preserve">coccus hesperidum</w:t>
            </w:r>
          </w:p>
        </w:tc>
        <w:tc>
          <w:tcPr/>
          <w:p>
            <w:pPr>
              <w:pStyle w:val="Compact"/>
            </w:pPr>
            <w:r>
              <w:t xml:space="preserve">Scale Insects</w:t>
            </w:r>
          </w:p>
        </w:tc>
        <w:tc>
          <w:tcPr/>
          <w:p>
            <w:pPr>
              <w:pStyle w:val="Compact"/>
            </w:pPr>
            <w:r>
              <w:t xml:space="preserve">Specific</w:t>
            </w:r>
          </w:p>
        </w:tc>
      </w:tr>
      <w:tr>
        <w:tc>
          <w:tcPr/>
          <w:p>
            <w:pPr>
              <w:pStyle w:val="Compact"/>
            </w:pPr>
            <w:r>
              <w:t xml:space="preserve">exomias trichopterus</w:t>
            </w:r>
          </w:p>
        </w:tc>
        <w:tc>
          <w:tcPr/>
          <w:p>
            <w:pPr>
              <w:pStyle w:val="Compact"/>
            </w:pPr>
            <w:r>
              <w:t xml:space="preserve">Beetles</w:t>
            </w:r>
          </w:p>
        </w:tc>
        <w:tc>
          <w:tcPr/>
          <w:p>
            <w:pPr>
              <w:pStyle w:val="Compact"/>
            </w:pPr>
            <w:r>
              <w:t xml:space="preserve">harpalus rufipes</w:t>
            </w:r>
          </w:p>
        </w:tc>
        <w:tc>
          <w:tcPr/>
          <w:p>
            <w:pPr>
              <w:pStyle w:val="Compact"/>
            </w:pPr>
            <w:r>
              <w:t xml:space="preserve">Beetles</w:t>
            </w:r>
          </w:p>
        </w:tc>
        <w:tc>
          <w:tcPr/>
          <w:p>
            <w:pPr>
              <w:pStyle w:val="Compact"/>
            </w:pPr>
            <w:r>
              <w:t xml:space="preserve">Specific</w:t>
            </w:r>
          </w:p>
        </w:tc>
      </w:tr>
      <w:tr>
        <w:tc>
          <w:tcPr/>
          <w:p>
            <w:pPr>
              <w:pStyle w:val="Compact"/>
            </w:pPr>
            <w:r>
              <w:t xml:space="preserve">myzus persicae</w:t>
            </w:r>
          </w:p>
        </w:tc>
        <w:tc>
          <w:tcPr/>
          <w:p>
            <w:pPr>
              <w:pStyle w:val="Compact"/>
            </w:pPr>
            <w:r>
              <w:t xml:space="preserve">Aphids</w:t>
            </w:r>
          </w:p>
        </w:tc>
        <w:tc>
          <w:tcPr/>
          <w:p>
            <w:pPr>
              <w:pStyle w:val="Compact"/>
            </w:pPr>
            <w:r>
              <w:t xml:space="preserve">harmonia axyridis</w:t>
            </w:r>
          </w:p>
        </w:tc>
        <w:tc>
          <w:tcPr/>
          <w:p>
            <w:pPr>
              <w:pStyle w:val="Compact"/>
            </w:pPr>
            <w:r>
              <w:t xml:space="preserve">Beetles</w:t>
            </w:r>
          </w:p>
        </w:tc>
        <w:tc>
          <w:tcPr/>
          <w:p>
            <w:pPr>
              <w:pStyle w:val="Compact"/>
            </w:pPr>
            <w:r>
              <w:t xml:space="preserve">Specific</w:t>
            </w:r>
          </w:p>
        </w:tc>
      </w:tr>
      <w:tr>
        <w:tc>
          <w:tcPr/>
          <w:p>
            <w:pPr>
              <w:pStyle w:val="Compact"/>
            </w:pPr>
            <w:r>
              <w:t xml:space="preserve">orgyia antiqua</w:t>
            </w:r>
          </w:p>
        </w:tc>
        <w:tc>
          <w:tcPr/>
          <w:p>
            <w:pPr>
              <w:pStyle w:val="Compact"/>
            </w:pPr>
            <w:r>
              <w:t xml:space="preserve">Moths</w:t>
            </w:r>
          </w:p>
        </w:tc>
        <w:tc>
          <w:tcPr/>
          <w:p>
            <w:pPr>
              <w:pStyle w:val="Compact"/>
            </w:pPr>
            <w:r>
              <w:t xml:space="preserve">vespa velutina</w:t>
            </w:r>
          </w:p>
        </w:tc>
        <w:tc>
          <w:tcPr/>
          <w:p>
            <w:pPr>
              <w:pStyle w:val="Compact"/>
            </w:pPr>
            <w:r>
              <w:t xml:space="preserve">Wasps</w:t>
            </w:r>
          </w:p>
        </w:tc>
        <w:tc>
          <w:tcPr/>
          <w:p>
            <w:pPr>
              <w:pStyle w:val="Compact"/>
            </w:pPr>
            <w:r>
              <w:t xml:space="preserve">Specific</w:t>
            </w:r>
          </w:p>
        </w:tc>
      </w:tr>
      <w:tr>
        <w:tc>
          <w:tcPr/>
          <w:p>
            <w:pPr>
              <w:pStyle w:val="Compact"/>
            </w:pPr>
            <w:r>
              <w:t xml:space="preserve">otiorhynchus ligustici</w:t>
            </w:r>
          </w:p>
        </w:tc>
        <w:tc>
          <w:tcPr/>
          <w:p>
            <w:pPr>
              <w:pStyle w:val="Compact"/>
            </w:pPr>
            <w:r>
              <w:t xml:space="preserve">Beetles</w:t>
            </w:r>
          </w:p>
        </w:tc>
        <w:tc>
          <w:tcPr/>
          <w:p>
            <w:pPr>
              <w:pStyle w:val="Compact"/>
            </w:pPr>
            <w:r>
              <w:t xml:space="preserve">harpalus rufipes</w:t>
            </w:r>
          </w:p>
        </w:tc>
        <w:tc>
          <w:tcPr/>
          <w:p>
            <w:pPr>
              <w:pStyle w:val="Compact"/>
            </w:pPr>
            <w:r>
              <w:t xml:space="preserve">Beetles</w:t>
            </w:r>
          </w:p>
        </w:tc>
        <w:tc>
          <w:tcPr/>
          <w:p>
            <w:pPr>
              <w:pStyle w:val="Compact"/>
            </w:pPr>
            <w:r>
              <w:t xml:space="preserve">Specific</w:t>
            </w:r>
          </w:p>
        </w:tc>
      </w:tr>
    </w:tbl>
    <w:p>
      <w:pPr>
        <w:pStyle w:val="BodyText"/>
      </w:pPr>
      <w:r>
        <w:rPr>
          <w:b/>
          <w:bCs/>
        </w:rPr>
        <w:t xml:space="preserve">Matched Pest → Entomopathogenic Fungus Pairs: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Pest</w:t>
            </w:r>
          </w:p>
        </w:tc>
        <w:tc>
          <w:tcPr/>
          <w:p>
            <w:pPr>
              <w:pStyle w:val="Compact"/>
            </w:pPr>
            <w:r>
              <w:t xml:space="preserve">Category</w:t>
            </w:r>
          </w:p>
        </w:tc>
        <w:tc>
          <w:tcPr/>
          <w:p>
            <w:pPr>
              <w:pStyle w:val="Compact"/>
            </w:pPr>
            <w:r>
              <w:t xml:space="preserve">Entomopathogenic Fungus</w:t>
            </w:r>
          </w:p>
        </w:tc>
        <w:tc>
          <w:tcPr/>
          <w:p>
            <w:pPr>
              <w:pStyle w:val="Compact"/>
            </w:pPr>
            <w:r>
              <w:t xml:space="preserve">Match Type</w:t>
            </w:r>
          </w:p>
        </w:tc>
      </w:tr>
      <w:tr>
        <w:tc>
          <w:tcPr/>
          <w:p>
            <w:pPr>
              <w:pStyle w:val="Compact"/>
            </w:pPr>
            <w:r>
              <w:t xml:space="preserve">vespa velutina</w:t>
            </w:r>
          </w:p>
        </w:tc>
        <w:tc>
          <w:tcPr/>
          <w:p>
            <w:pPr>
              <w:pStyle w:val="Compact"/>
            </w:pPr>
            <w:r>
              <w:t xml:space="preserve">Wasps</w:t>
            </w:r>
          </w:p>
        </w:tc>
        <w:tc>
          <w:tcPr/>
          <w:p>
            <w:pPr>
              <w:pStyle w:val="Compact"/>
            </w:pPr>
            <w:r>
              <w:t xml:space="preserve">beauveria</w:t>
            </w:r>
          </w:p>
        </w:tc>
        <w:tc>
          <w:tcPr/>
          <w:p>
            <w:pPr>
              <w:pStyle w:val="Compact"/>
            </w:pPr>
            <w:r>
              <w:t xml:space="preserve">Specific</w:t>
            </w:r>
          </w:p>
        </w:tc>
      </w:tr>
    </w:tbl>
    <w:bookmarkEnd w:id="16"/>
    <w:bookmarkEnd w:id="17"/>
    <w:bookmarkStart w:id="19" w:name="X8c35f3fd544ae2c395fdbae30d774dcfbd987c8"/>
    <w:p>
      <w:pPr>
        <w:pStyle w:val="Heading3"/>
      </w:pPr>
      <w:r>
        <w:t xml:space="preserve">Natural Disease Suppression [M4 - 100.0/100]</w:t>
      </w:r>
    </w:p>
    <w:p>
      <w:pPr>
        <w:pStyle w:val="FirstParagraph"/>
      </w:pPr>
      <w:r>
        <w:t xml:space="preserve">100th percentile - 100% coverage (7/7 plants have disease control)</w:t>
      </w:r>
      <w:r>
        <w:br/>
      </w:r>
      <w:r>
        <w:t xml:space="preserve">Plants harbor beneficial fungi that antagonize pathogens, reducing disease incidence through biological control. Excellent disease suppression - abundant antagonistic fungi provide strong pathogen control</w:t>
      </w:r>
    </w:p>
    <w:bookmarkStart w:id="18" w:name="pathogen-control-network-profile"/>
    <w:p>
      <w:pPr>
        <w:pStyle w:val="Heading4"/>
      </w:pPr>
      <w:r>
        <w:t xml:space="preserve">Pathogen Control Network Profile</w:t>
      </w:r>
    </w:p>
    <w:p>
      <w:pPr>
        <w:pStyle w:val="FirstParagraph"/>
      </w:pPr>
      <w:r>
        <w:rPr>
          <w:b/>
          <w:bCs/>
        </w:rPr>
        <w:t xml:space="preserve">Summary:</w:t>
      </w:r>
      <w:r>
        <w:t xml:space="preserve"> </w:t>
      </w:r>
      <w:r>
        <w:t xml:space="preserve">- 14 unique mycoparasite species (fungi that parasitize other fungi)</w:t>
      </w:r>
      <w:r>
        <w:t xml:space="preserve"> </w:t>
      </w:r>
      <w:r>
        <w:t xml:space="preserve">- 306 unique pathogen species in guild</w:t>
      </w:r>
    </w:p>
    <w:p>
      <w:pPr>
        <w:pStyle w:val="BodyText"/>
      </w:pPr>
      <w:r>
        <w:rPr>
          <w:b/>
          <w:bCs/>
        </w:rPr>
        <w:t xml:space="preserve">Mechanism Summary:</w:t>
      </w:r>
      <w:r>
        <w:t xml:space="preserve"> </w:t>
      </w:r>
      <w:r>
        <w:t xml:space="preserve">- 17 Specific antagonist matches (pathogen → known mycoparasite or fungivore)</w:t>
      </w:r>
      <w:r>
        <w:t xml:space="preserve"> </w:t>
      </w:r>
      <w:r>
        <w:t xml:space="preserve">- 14 general mycoparasite species (17 total occurrences, primary mechanism)</w:t>
      </w:r>
    </w:p>
    <w:p>
      <w:pPr>
        <w:pStyle w:val="BodyText"/>
      </w:pPr>
      <w:r>
        <w:rPr>
          <w:b/>
          <w:bCs/>
        </w:rPr>
        <w:t xml:space="preserve">Matched Pathogen → Fungivore Pairs:</w:t>
      </w:r>
    </w:p>
    <w:tbl>
      <w:tblPr>
        <w:tblStyle w:val="Table"/>
        <w:tblW w:type="pct" w:w="5000"/>
        <w:tblLayout w:type="fixed"/>
        <w:tblLook w:firstRow="1" w:lastRow="0" w:firstColumn="0" w:lastColumn="0" w:noHBand="0" w:noVBand="0" w:val="0020"/>
      </w:tblPr>
      <w:tblGrid>
        <w:gridCol w:w="1131"/>
        <w:gridCol w:w="4299"/>
        <w:gridCol w:w="1131"/>
        <w:gridCol w:w="1357"/>
      </w:tblGrid>
      <w:tr>
        <w:trPr>
          <w:tblHeader w:val="on"/>
        </w:trPr>
        <w:tc>
          <w:tcPr/>
          <w:p>
            <w:pPr>
              <w:pStyle w:val="Compact"/>
            </w:pPr>
            <w:r>
              <w:t xml:space="preserve">Pathogen</w:t>
            </w:r>
          </w:p>
        </w:tc>
        <w:tc>
          <w:tcPr/>
          <w:p>
            <w:pPr>
              <w:pStyle w:val="Compact"/>
            </w:pPr>
            <w:r>
              <w:t xml:space="preserve">Known Antagonist (Animal Fungivore)</w:t>
            </w:r>
          </w:p>
        </w:tc>
        <w:tc>
          <w:tcPr/>
          <w:p>
            <w:pPr>
              <w:pStyle w:val="Compact"/>
            </w:pPr>
            <w:r>
              <w:t xml:space="preserve">Category</w:t>
            </w:r>
          </w:p>
        </w:tc>
        <w:tc>
          <w:tcPr/>
          <w:p>
            <w:pPr>
              <w:pStyle w:val="Compact"/>
            </w:pPr>
            <w:r>
              <w:t xml:space="preserve">Match Type</w:t>
            </w:r>
          </w:p>
        </w:tc>
      </w:tr>
      <w:tr>
        <w:tc>
          <w:tcPr/>
          <w:p>
            <w:pPr>
              <w:pStyle w:val="Compact"/>
            </w:pPr>
            <w:r>
              <w:t xml:space="preserve">armillaria</w:t>
            </w:r>
          </w:p>
        </w:tc>
        <w:tc>
          <w:tcPr/>
          <w:p>
            <w:pPr>
              <w:pStyle w:val="Compact"/>
            </w:pPr>
            <w:r>
              <w:t xml:space="preserve">ariolimax californicus</w:t>
            </w:r>
          </w:p>
        </w:tc>
        <w:tc>
          <w:tcPr/>
          <w:p>
            <w:pPr>
              <w:pStyle w:val="Compact"/>
            </w:pPr>
            <w:r>
              <w:t xml:space="preserve">Snails &amp; Slugs</w:t>
            </w:r>
          </w:p>
        </w:tc>
        <w:tc>
          <w:tcPr/>
          <w:p>
            <w:pPr>
              <w:pStyle w:val="Compact"/>
            </w:pPr>
            <w:r>
              <w:t xml:space="preserve">Specific</w:t>
            </w:r>
          </w:p>
        </w:tc>
      </w:tr>
      <w:tr>
        <w:tc>
          <w:tcPr/>
          <w:p>
            <w:pPr>
              <w:pStyle w:val="Compact"/>
            </w:pPr>
            <w:r>
              <w:t xml:space="preserve">armillaria</w:t>
            </w:r>
          </w:p>
        </w:tc>
        <w:tc>
          <w:tcPr/>
          <w:p>
            <w:pPr>
              <w:pStyle w:val="Compact"/>
            </w:pPr>
            <w:r>
              <w:t xml:space="preserve">krynickillus melanocephalus</w:t>
            </w:r>
          </w:p>
        </w:tc>
        <w:tc>
          <w:tcPr/>
          <w:p>
            <w:pPr>
              <w:pStyle w:val="Compact"/>
            </w:pPr>
            <w:r>
              <w:t xml:space="preserve">Other Predators</w:t>
            </w:r>
          </w:p>
        </w:tc>
        <w:tc>
          <w:tcPr/>
          <w:p>
            <w:pPr>
              <w:pStyle w:val="Compact"/>
            </w:pPr>
            <w:r>
              <w:t xml:space="preserve">Specific</w:t>
            </w:r>
          </w:p>
        </w:tc>
      </w:tr>
      <w:tr>
        <w:tc>
          <w:tcPr/>
          <w:p>
            <w:pPr>
              <w:pStyle w:val="Compact"/>
            </w:pPr>
            <w:r>
              <w:t xml:space="preserve">ganoderma</w:t>
            </w:r>
          </w:p>
        </w:tc>
        <w:tc>
          <w:tcPr/>
          <w:p>
            <w:pPr>
              <w:pStyle w:val="Compact"/>
            </w:pPr>
            <w:r>
              <w:t xml:space="preserve">cis bidentatus</w:t>
            </w:r>
          </w:p>
        </w:tc>
        <w:tc>
          <w:tcPr/>
          <w:p>
            <w:pPr>
              <w:pStyle w:val="Compact"/>
            </w:pPr>
            <w:r>
              <w:t xml:space="preserve">Beetles</w:t>
            </w:r>
          </w:p>
        </w:tc>
        <w:tc>
          <w:tcPr/>
          <w:p>
            <w:pPr>
              <w:pStyle w:val="Compact"/>
            </w:pPr>
            <w:r>
              <w:t xml:space="preserve">Specific</w:t>
            </w:r>
          </w:p>
        </w:tc>
      </w:tr>
      <w:tr>
        <w:tc>
          <w:tcPr/>
          <w:p>
            <w:pPr>
              <w:pStyle w:val="Compact"/>
            </w:pPr>
            <w:r>
              <w:t xml:space="preserve">ganoderma</w:t>
            </w:r>
          </w:p>
        </w:tc>
        <w:tc>
          <w:tcPr/>
          <w:p>
            <w:pPr>
              <w:pStyle w:val="Compact"/>
            </w:pPr>
            <w:r>
              <w:t xml:space="preserve">cis bilamellatus</w:t>
            </w:r>
          </w:p>
        </w:tc>
        <w:tc>
          <w:tcPr/>
          <w:p>
            <w:pPr>
              <w:pStyle w:val="Compact"/>
            </w:pPr>
            <w:r>
              <w:t xml:space="preserve">Beetles</w:t>
            </w:r>
          </w:p>
        </w:tc>
        <w:tc>
          <w:tcPr/>
          <w:p>
            <w:pPr>
              <w:pStyle w:val="Compact"/>
            </w:pPr>
            <w:r>
              <w:t xml:space="preserve">Specific</w:t>
            </w:r>
          </w:p>
        </w:tc>
      </w:tr>
      <w:tr>
        <w:tc>
          <w:tcPr/>
          <w:p>
            <w:pPr>
              <w:pStyle w:val="Compact"/>
            </w:pPr>
            <w:r>
              <w:t xml:space="preserve">ganoderma</w:t>
            </w:r>
          </w:p>
        </w:tc>
        <w:tc>
          <w:tcPr/>
          <w:p>
            <w:pPr>
              <w:pStyle w:val="Compact"/>
            </w:pPr>
            <w:r>
              <w:t xml:space="preserve">cis castaneus</w:t>
            </w:r>
          </w:p>
        </w:tc>
        <w:tc>
          <w:tcPr/>
          <w:p>
            <w:pPr>
              <w:pStyle w:val="Compact"/>
            </w:pPr>
            <w:r>
              <w:t xml:space="preserve">Beetles</w:t>
            </w:r>
          </w:p>
        </w:tc>
        <w:tc>
          <w:tcPr/>
          <w:p>
            <w:pPr>
              <w:pStyle w:val="Compact"/>
            </w:pPr>
            <w:r>
              <w:t xml:space="preserve">Specific</w:t>
            </w:r>
          </w:p>
        </w:tc>
      </w:tr>
      <w:tr>
        <w:tc>
          <w:tcPr/>
          <w:p>
            <w:pPr>
              <w:pStyle w:val="Compact"/>
            </w:pPr>
            <w:r>
              <w:t xml:space="preserve">ganoderma</w:t>
            </w:r>
          </w:p>
        </w:tc>
        <w:tc>
          <w:tcPr/>
          <w:p>
            <w:pPr>
              <w:pStyle w:val="Compact"/>
            </w:pPr>
            <w:r>
              <w:t xml:space="preserve">ennearthron cornutum</w:t>
            </w:r>
          </w:p>
        </w:tc>
        <w:tc>
          <w:tcPr/>
          <w:p>
            <w:pPr>
              <w:pStyle w:val="Compact"/>
            </w:pPr>
            <w:r>
              <w:t xml:space="preserve">Beetles</w:t>
            </w:r>
          </w:p>
        </w:tc>
        <w:tc>
          <w:tcPr/>
          <w:p>
            <w:pPr>
              <w:pStyle w:val="Compact"/>
            </w:pPr>
            <w:r>
              <w:t xml:space="preserve">Specific</w:t>
            </w:r>
          </w:p>
        </w:tc>
      </w:tr>
      <w:tr>
        <w:tc>
          <w:tcPr/>
          <w:p>
            <w:pPr>
              <w:pStyle w:val="Compact"/>
            </w:pPr>
            <w:r>
              <w:t xml:space="preserve">ganoderma</w:t>
            </w:r>
          </w:p>
        </w:tc>
        <w:tc>
          <w:tcPr/>
          <w:p>
            <w:pPr>
              <w:pStyle w:val="Compact"/>
            </w:pPr>
            <w:r>
              <w:t xml:space="preserve">megalodacne fasciata</w:t>
            </w:r>
          </w:p>
        </w:tc>
        <w:tc>
          <w:tcPr/>
          <w:p>
            <w:pPr>
              <w:pStyle w:val="Compact"/>
            </w:pPr>
            <w:r>
              <w:t xml:space="preserve">Other Predators</w:t>
            </w:r>
          </w:p>
        </w:tc>
        <w:tc>
          <w:tcPr/>
          <w:p>
            <w:pPr>
              <w:pStyle w:val="Compact"/>
            </w:pPr>
            <w:r>
              <w:t xml:space="preserve">Specific</w:t>
            </w:r>
          </w:p>
        </w:tc>
      </w:tr>
      <w:tr>
        <w:tc>
          <w:tcPr/>
          <w:p>
            <w:pPr>
              <w:pStyle w:val="Compact"/>
            </w:pPr>
            <w:r>
              <w:t xml:space="preserve">ganoderma</w:t>
            </w:r>
          </w:p>
        </w:tc>
        <w:tc>
          <w:tcPr/>
          <w:p>
            <w:pPr>
              <w:pStyle w:val="Compact"/>
            </w:pPr>
            <w:r>
              <w:t xml:space="preserve">megalodacne heros</w:t>
            </w:r>
          </w:p>
        </w:tc>
        <w:tc>
          <w:tcPr/>
          <w:p>
            <w:pPr>
              <w:pStyle w:val="Compact"/>
            </w:pPr>
            <w:r>
              <w:t xml:space="preserve">Other Predators</w:t>
            </w:r>
          </w:p>
        </w:tc>
        <w:tc>
          <w:tcPr/>
          <w:p>
            <w:pPr>
              <w:pStyle w:val="Compact"/>
            </w:pPr>
            <w:r>
              <w:t xml:space="preserve">Specific</w:t>
            </w:r>
          </w:p>
        </w:tc>
      </w:tr>
      <w:tr>
        <w:tc>
          <w:tcPr/>
          <w:p>
            <w:pPr>
              <w:pStyle w:val="Compact"/>
            </w:pPr>
            <w:r>
              <w:t xml:space="preserve">ganoderma</w:t>
            </w:r>
          </w:p>
        </w:tc>
        <w:tc>
          <w:tcPr/>
          <w:p>
            <w:pPr>
              <w:pStyle w:val="Compact"/>
            </w:pPr>
            <w:r>
              <w:t xml:space="preserve">monadenia fidelis</w:t>
            </w:r>
          </w:p>
        </w:tc>
        <w:tc>
          <w:tcPr/>
          <w:p>
            <w:pPr>
              <w:pStyle w:val="Compact"/>
            </w:pPr>
            <w:r>
              <w:t xml:space="preserve">Snails &amp; Slugs</w:t>
            </w:r>
          </w:p>
        </w:tc>
        <w:tc>
          <w:tcPr/>
          <w:p>
            <w:pPr>
              <w:pStyle w:val="Compact"/>
            </w:pPr>
            <w:r>
              <w:t xml:space="preserve">Specific</w:t>
            </w:r>
          </w:p>
        </w:tc>
      </w:tr>
      <w:tr>
        <w:tc>
          <w:tcPr/>
          <w:p>
            <w:pPr>
              <w:pStyle w:val="Compact"/>
            </w:pPr>
            <w:r>
              <w:t xml:space="preserve">laetiporus</w:t>
            </w:r>
          </w:p>
        </w:tc>
        <w:tc>
          <w:tcPr/>
          <w:p>
            <w:pPr>
              <w:pStyle w:val="Compact"/>
            </w:pPr>
            <w:r>
              <w:t xml:space="preserve">prophysaon andersonii</w:t>
            </w:r>
          </w:p>
        </w:tc>
        <w:tc>
          <w:tcPr/>
          <w:p>
            <w:pPr>
              <w:pStyle w:val="Compact"/>
            </w:pPr>
            <w:r>
              <w:t xml:space="preserve">Other Predators</w:t>
            </w:r>
          </w:p>
        </w:tc>
        <w:tc>
          <w:tcPr/>
          <w:p>
            <w:pPr>
              <w:pStyle w:val="Compact"/>
            </w:pPr>
            <w:r>
              <w:t xml:space="preserve">Specific</w:t>
            </w:r>
          </w:p>
        </w:tc>
      </w:tr>
      <w:tr>
        <w:tc>
          <w:tcPr/>
          <w:p>
            <w:pPr>
              <w:pStyle w:val="Compact"/>
            </w:pPr>
            <w:r>
              <w:t xml:space="preserve">laetiporus</w:t>
            </w:r>
          </w:p>
        </w:tc>
        <w:tc>
          <w:tcPr/>
          <w:p>
            <w:pPr>
              <w:pStyle w:val="Compact"/>
            </w:pPr>
            <w:r>
              <w:t xml:space="preserve">prophysaon foliolatum</w:t>
            </w:r>
          </w:p>
        </w:tc>
        <w:tc>
          <w:tcPr/>
          <w:p>
            <w:pPr>
              <w:pStyle w:val="Compact"/>
            </w:pPr>
            <w:r>
              <w:t xml:space="preserve">Other Predators</w:t>
            </w:r>
          </w:p>
        </w:tc>
        <w:tc>
          <w:tcPr/>
          <w:p>
            <w:pPr>
              <w:pStyle w:val="Compact"/>
            </w:pPr>
            <w:r>
              <w:t xml:space="preserve">Specific</w:t>
            </w:r>
          </w:p>
        </w:tc>
      </w:tr>
      <w:tr>
        <w:tc>
          <w:tcPr/>
          <w:p>
            <w:pPr>
              <w:pStyle w:val="Compact"/>
            </w:pPr>
            <w:r>
              <w:t xml:space="preserve">truncatella</w:t>
            </w:r>
          </w:p>
        </w:tc>
        <w:tc>
          <w:tcPr/>
          <w:p>
            <w:pPr>
              <w:pStyle w:val="Compact"/>
            </w:pPr>
            <w:r>
              <w:t xml:space="preserve">acanthopagrus latus</w:t>
            </w:r>
          </w:p>
        </w:tc>
        <w:tc>
          <w:tcPr/>
          <w:p>
            <w:pPr>
              <w:pStyle w:val="Compact"/>
            </w:pPr>
            <w:r>
              <w:t xml:space="preserve">Other Predators</w:t>
            </w:r>
          </w:p>
        </w:tc>
        <w:tc>
          <w:tcPr/>
          <w:p>
            <w:pPr>
              <w:pStyle w:val="Compact"/>
            </w:pPr>
            <w:r>
              <w:t xml:space="preserve">Specific</w:t>
            </w:r>
          </w:p>
        </w:tc>
      </w:tr>
    </w:tbl>
    <w:p>
      <w:pPr>
        <w:pStyle w:val="BodyText"/>
      </w:pPr>
      <w:r>
        <w:rPr>
          <w:b/>
          <w:bCs/>
        </w:rPr>
        <w:t xml:space="preserve">Network Hubs (plants harboring most mycoparasites):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Plant</w:t>
            </w:r>
          </w:p>
        </w:tc>
        <w:tc>
          <w:tcPr/>
          <w:p>
            <w:pPr>
              <w:pStyle w:val="Compact"/>
            </w:pPr>
            <w:r>
              <w:t xml:space="preserve">Mycoparasites</w:t>
            </w:r>
          </w:p>
        </w:tc>
        <w:tc>
          <w:tcPr/>
          <w:p>
            <w:pPr>
              <w:pStyle w:val="Compact"/>
            </w:pPr>
            <w:r>
              <w:t xml:space="preserve">Pathogens</w:t>
            </w:r>
          </w:p>
        </w:tc>
      </w:tr>
      <w:tr>
        <w:tc>
          <w:tcPr/>
          <w:p>
            <w:pPr>
              <w:pStyle w:val="Compact"/>
            </w:pPr>
            <w:r>
              <w:t xml:space="preserve">Dactylis glomerata (Akaroa)</w:t>
            </w:r>
          </w:p>
        </w:tc>
        <w:tc>
          <w:tcPr/>
          <w:p>
            <w:pPr>
              <w:pStyle w:val="Compact"/>
            </w:pPr>
            <w:r>
              <w:t xml:space="preserve">5</w:t>
            </w:r>
          </w:p>
        </w:tc>
        <w:tc>
          <w:tcPr/>
          <w:p>
            <w:pPr>
              <w:pStyle w:val="Compact"/>
            </w:pPr>
            <w:r>
              <w:t xml:space="preserve">113</w:t>
            </w:r>
          </w:p>
        </w:tc>
      </w:tr>
      <w:tr>
        <w:tc>
          <w:tcPr/>
          <w:p>
            <w:pPr>
              <w:pStyle w:val="Compact"/>
            </w:pPr>
            <w:r>
              <w:t xml:space="preserve">Coffea arabica (Arabian Coffee)</w:t>
            </w:r>
          </w:p>
        </w:tc>
        <w:tc>
          <w:tcPr/>
          <w:p>
            <w:pPr>
              <w:pStyle w:val="Compact"/>
            </w:pPr>
            <w:r>
              <w:t xml:space="preserve">4</w:t>
            </w:r>
          </w:p>
        </w:tc>
        <w:tc>
          <w:tcPr/>
          <w:p>
            <w:pPr>
              <w:pStyle w:val="Compact"/>
            </w:pPr>
            <w:r>
              <w:t xml:space="preserve">85</w:t>
            </w:r>
          </w:p>
        </w:tc>
      </w:tr>
      <w:tr>
        <w:tc>
          <w:tcPr/>
          <w:p>
            <w:pPr>
              <w:pStyle w:val="Compact"/>
            </w:pPr>
            <w:r>
              <w:t xml:space="preserve">Vitis vinifera (Common Grape)</w:t>
            </w:r>
          </w:p>
        </w:tc>
        <w:tc>
          <w:tcPr/>
          <w:p>
            <w:pPr>
              <w:pStyle w:val="Compact"/>
            </w:pPr>
            <w:r>
              <w:t xml:space="preserve">4</w:t>
            </w:r>
          </w:p>
        </w:tc>
        <w:tc>
          <w:tcPr/>
          <w:p>
            <w:pPr>
              <w:pStyle w:val="Compact"/>
            </w:pPr>
            <w:r>
              <w:t xml:space="preserve">181</w:t>
            </w:r>
          </w:p>
        </w:tc>
      </w:tr>
      <w:tr>
        <w:tc>
          <w:tcPr/>
          <w:p>
            <w:pPr>
              <w:pStyle w:val="Compact"/>
            </w:pPr>
            <w:r>
              <w:t xml:space="preserve">Prunus spinosa (Blackthorn)</w:t>
            </w:r>
          </w:p>
        </w:tc>
        <w:tc>
          <w:tcPr/>
          <w:p>
            <w:pPr>
              <w:pStyle w:val="Compact"/>
            </w:pPr>
            <w:r>
              <w:t xml:space="preserve">3</w:t>
            </w:r>
          </w:p>
        </w:tc>
        <w:tc>
          <w:tcPr/>
          <w:p>
            <w:pPr>
              <w:pStyle w:val="Compact"/>
            </w:pPr>
            <w:r>
              <w:t xml:space="preserve">64</w:t>
            </w:r>
          </w:p>
        </w:tc>
      </w:tr>
      <w:tr>
        <w:tc>
          <w:tcPr/>
          <w:p>
            <w:pPr>
              <w:pStyle w:val="Compact"/>
            </w:pPr>
            <w:r>
              <w:t xml:space="preserve">Rosa canina (Canker Rose)</w:t>
            </w:r>
          </w:p>
        </w:tc>
        <w:tc>
          <w:tcPr/>
          <w:p>
            <w:pPr>
              <w:pStyle w:val="Compact"/>
            </w:pPr>
            <w:r>
              <w:t xml:space="preserve">1</w:t>
            </w:r>
          </w:p>
        </w:tc>
        <w:tc>
          <w:tcPr/>
          <w:p>
            <w:pPr>
              <w:pStyle w:val="Compact"/>
            </w:pPr>
            <w:r>
              <w:t xml:space="preserve">67</w:t>
            </w:r>
          </w:p>
        </w:tc>
      </w:tr>
      <w:tr>
        <w:tc>
          <w:tcPr/>
          <w:p>
            <w:pPr>
              <w:pStyle w:val="Compact"/>
            </w:pPr>
            <w:r>
              <w:t xml:space="preserve">Fragaria vesca (Alpine Strawberry)</w:t>
            </w:r>
          </w:p>
        </w:tc>
        <w:tc>
          <w:tcPr/>
          <w:p>
            <w:pPr>
              <w:pStyle w:val="Compact"/>
            </w:pPr>
            <w:r>
              <w:t xml:space="preserve">0</w:t>
            </w:r>
          </w:p>
        </w:tc>
        <w:tc>
          <w:tcPr/>
          <w:p>
            <w:pPr>
              <w:pStyle w:val="Compact"/>
            </w:pPr>
            <w:r>
              <w:t xml:space="preserve">39</w:t>
            </w:r>
          </w:p>
        </w:tc>
      </w:tr>
      <w:tr>
        <w:tc>
          <w:tcPr/>
          <w:p>
            <w:pPr>
              <w:pStyle w:val="Compact"/>
            </w:pPr>
            <w:r>
              <w:t xml:space="preserve">Quercus robur (Acorn Tree)</w:t>
            </w:r>
          </w:p>
        </w:tc>
        <w:tc>
          <w:tcPr/>
          <w:p>
            <w:pPr>
              <w:pStyle w:val="Compact"/>
            </w:pPr>
            <w:r>
              <w:t xml:space="preserve">0</w:t>
            </w:r>
          </w:p>
        </w:tc>
        <w:tc>
          <w:tcPr/>
          <w:p>
            <w:pPr>
              <w:pStyle w:val="Compact"/>
            </w:pPr>
            <w:r>
              <w:t xml:space="preserve">9</w:t>
            </w:r>
          </w:p>
        </w:tc>
      </w:tr>
    </w:tbl>
    <w:bookmarkEnd w:id="18"/>
    <w:bookmarkEnd w:id="19"/>
    <w:bookmarkStart w:id="21" w:name="Xc517c8fe4de4963a343b80d54966af79b895551"/>
    <w:p>
      <w:pPr>
        <w:pStyle w:val="Heading3"/>
      </w:pPr>
      <w:r>
        <w:t xml:space="preserve">Beneficial Mycorrhizal Network [M5 - 100.0/100]</w:t>
      </w:r>
    </w:p>
    <w:p>
      <w:pPr>
        <w:pStyle w:val="FirstParagraph"/>
      </w:pPr>
      <w:r>
        <w:t xml:space="preserve">100th percentile - 100% coverage (7/7 plants have beneficial fungi)</w:t>
      </w:r>
      <w:r>
        <w:br/>
      </w:r>
      <w:r>
        <w:t xml:space="preserve">Beneficial fungi (mycorrhizal partners, endophytes, and saprotrophs) create underground networks that facilitate nutrient exchange, water sharing, and chemical communication between plants. Excellent fungal network - most plants have beneficial fungal partners</w:t>
      </w:r>
    </w:p>
    <w:bookmarkStart w:id="20" w:name="beneficial-fungi-network-profile"/>
    <w:p>
      <w:pPr>
        <w:pStyle w:val="Heading4"/>
      </w:pPr>
      <w:r>
        <w:t xml:space="preserve">Beneficial Fungi Network Profile</w:t>
      </w:r>
    </w:p>
    <w:p>
      <w:pPr>
        <w:pStyle w:val="FirstParagraph"/>
      </w:pPr>
      <w:r>
        <w:rPr>
          <w:b/>
          <w:bCs/>
        </w:rPr>
        <w:t xml:space="preserve">Total unique beneficial fungi species:</w:t>
      </w:r>
      <w:r>
        <w:t xml:space="preserve"> </w:t>
      </w:r>
      <w:r>
        <w:t xml:space="preserve">512</w:t>
      </w:r>
    </w:p>
    <w:p>
      <w:pPr>
        <w:pStyle w:val="BodyText"/>
      </w:pPr>
      <w:r>
        <w:rPr>
          <w:b/>
          <w:bCs/>
        </w:rPr>
        <w:t xml:space="preserve">Fungal Community Composition:</w:t>
      </w:r>
    </w:p>
    <w:p>
      <w:pPr>
        <w:pStyle w:val="Compact"/>
        <w:numPr>
          <w:ilvl w:val="0"/>
          <w:numId w:val="1005"/>
        </w:numPr>
      </w:pPr>
      <w:r>
        <w:t xml:space="preserve">12 AMF species (Arbuscular Mycorrhizal) - 2.3%</w:t>
      </w:r>
    </w:p>
    <w:p>
      <w:pPr>
        <w:pStyle w:val="Compact"/>
        <w:numPr>
          <w:ilvl w:val="0"/>
          <w:numId w:val="1005"/>
        </w:numPr>
      </w:pPr>
      <w:r>
        <w:t xml:space="preserve">9 EMF species (Ectomycorrhizal) - 1.8%</w:t>
      </w:r>
    </w:p>
    <w:p>
      <w:pPr>
        <w:pStyle w:val="Compact"/>
        <w:numPr>
          <w:ilvl w:val="0"/>
          <w:numId w:val="1005"/>
        </w:numPr>
      </w:pPr>
      <w:r>
        <w:t xml:space="preserve">58 Endophytic species - 11.3%</w:t>
      </w:r>
    </w:p>
    <w:p>
      <w:pPr>
        <w:pStyle w:val="Compact"/>
        <w:numPr>
          <w:ilvl w:val="0"/>
          <w:numId w:val="1005"/>
        </w:numPr>
      </w:pPr>
      <w:r>
        <w:t xml:space="preserve">433 Saprotrophic species - 84.6%</w:t>
      </w:r>
    </w:p>
    <w:p>
      <w:pPr>
        <w:pStyle w:val="FirstParagraph"/>
      </w:pPr>
      <w:r>
        <w:rPr>
          <w:b/>
          <w:bCs/>
        </w:rPr>
        <w:t xml:space="preserve">Top Network Fungi (by connectivity):</w:t>
      </w:r>
    </w:p>
    <w:tbl>
      <w:tblPr>
        <w:tblStyle w:val="Table"/>
        <w:tblW w:type="pct" w:w="5000"/>
        <w:tblLayout w:type="fixed"/>
        <w:tblLook w:firstRow="1" w:lastRow="0" w:firstColumn="0" w:lastColumn="0" w:noHBand="0" w:noVBand="0" w:val="0020"/>
      </w:tblPr>
      <w:tblGrid>
        <w:gridCol w:w="660"/>
        <w:gridCol w:w="1760"/>
        <w:gridCol w:w="1100"/>
        <w:gridCol w:w="1980"/>
        <w:gridCol w:w="2420"/>
      </w:tblGrid>
      <w:tr>
        <w:trPr>
          <w:tblHeader w:val="on"/>
        </w:trPr>
        <w:tc>
          <w:tcPr/>
          <w:p>
            <w:pPr>
              <w:pStyle w:val="Compact"/>
            </w:pPr>
            <w:r>
              <w:t xml:space="preserve">Rank</w:t>
            </w:r>
          </w:p>
        </w:tc>
        <w:tc>
          <w:tcPr/>
          <w:p>
            <w:pPr>
              <w:pStyle w:val="Compact"/>
            </w:pPr>
            <w:r>
              <w:t xml:space="preserve">Fungus Species</w:t>
            </w:r>
          </w:p>
        </w:tc>
        <w:tc>
          <w:tcPr/>
          <w:p>
            <w:pPr>
              <w:pStyle w:val="Compact"/>
            </w:pPr>
            <w:r>
              <w:t xml:space="preserve">Category</w:t>
            </w:r>
          </w:p>
        </w:tc>
        <w:tc>
          <w:tcPr/>
          <w:p>
            <w:pPr>
              <w:pStyle w:val="Compact"/>
            </w:pPr>
            <w:r>
              <w:t xml:space="preserve">Plants Connected</w:t>
            </w:r>
          </w:p>
        </w:tc>
        <w:tc>
          <w:tcPr/>
          <w:p>
            <w:pPr>
              <w:pStyle w:val="Compact"/>
            </w:pPr>
            <w:r>
              <w:t xml:space="preserve">Network Contribution</w:t>
            </w:r>
          </w:p>
        </w:tc>
      </w:tr>
      <w:tr>
        <w:tc>
          <w:tcPr/>
          <w:p>
            <w:pPr>
              <w:pStyle w:val="Compact"/>
            </w:pPr>
            <w:r>
              <w:t xml:space="preserve">1</w:t>
            </w:r>
          </w:p>
        </w:tc>
        <w:tc>
          <w:tcPr/>
          <w:p>
            <w:pPr>
              <w:pStyle w:val="Compact"/>
            </w:pPr>
            <w:r>
              <w:t xml:space="preserve">colletotrichum</w:t>
            </w:r>
          </w:p>
        </w:tc>
        <w:tc>
          <w:tcPr/>
          <w:p>
            <w:pPr>
              <w:pStyle w:val="Compact"/>
            </w:pPr>
            <w:r>
              <w:t xml:space="preserve">Saprotrophic ⚠ Pathogen</w:t>
            </w:r>
          </w:p>
        </w:tc>
        <w:tc>
          <w:tcPr/>
          <w:p>
            <w:pPr>
              <w:pStyle w:val="Compact"/>
            </w:pPr>
            <w:r>
              <w:t xml:space="preserve">7 plants</w:t>
            </w:r>
          </w:p>
        </w:tc>
        <w:tc>
          <w:tcPr/>
          <w:p>
            <w:pPr>
              <w:pStyle w:val="Compact"/>
            </w:pPr>
            <w:r>
              <w:t xml:space="preserve">100.0%</w:t>
            </w:r>
          </w:p>
        </w:tc>
      </w:tr>
      <w:tr>
        <w:tc>
          <w:tcPr/>
          <w:p>
            <w:pPr>
              <w:pStyle w:val="Compact"/>
            </w:pPr>
            <w:r>
              <w:t xml:space="preserve">2</w:t>
            </w:r>
          </w:p>
        </w:tc>
        <w:tc>
          <w:tcPr/>
          <w:p>
            <w:pPr>
              <w:pStyle w:val="Compact"/>
            </w:pPr>
            <w:r>
              <w:t xml:space="preserve">cladosporium</w:t>
            </w:r>
          </w:p>
        </w:tc>
        <w:tc>
          <w:tcPr/>
          <w:p>
            <w:pPr>
              <w:pStyle w:val="Compact"/>
            </w:pPr>
            <w:r>
              <w:t xml:space="preserve">Saprotrophic ⚠ Pathogen</w:t>
            </w:r>
          </w:p>
        </w:tc>
        <w:tc>
          <w:tcPr/>
          <w:p>
            <w:pPr>
              <w:pStyle w:val="Compact"/>
            </w:pPr>
            <w:r>
              <w:t xml:space="preserve">6 plants</w:t>
            </w:r>
          </w:p>
        </w:tc>
        <w:tc>
          <w:tcPr/>
          <w:p>
            <w:pPr>
              <w:pStyle w:val="Compact"/>
            </w:pPr>
            <w:r>
              <w:t xml:space="preserve">85.7%</w:t>
            </w:r>
          </w:p>
        </w:tc>
      </w:tr>
      <w:tr>
        <w:tc>
          <w:tcPr/>
          <w:p>
            <w:pPr>
              <w:pStyle w:val="Compact"/>
            </w:pPr>
            <w:r>
              <w:t xml:space="preserve">3</w:t>
            </w:r>
          </w:p>
        </w:tc>
        <w:tc>
          <w:tcPr/>
          <w:p>
            <w:pPr>
              <w:pStyle w:val="Compact"/>
            </w:pPr>
            <w:r>
              <w:t xml:space="preserve">leptosphaeria</w:t>
            </w:r>
          </w:p>
        </w:tc>
        <w:tc>
          <w:tcPr/>
          <w:p>
            <w:pPr>
              <w:pStyle w:val="Compact"/>
            </w:pPr>
            <w:r>
              <w:t xml:space="preserve">Saprotrophic ⚠ Pathogen</w:t>
            </w:r>
          </w:p>
        </w:tc>
        <w:tc>
          <w:tcPr/>
          <w:p>
            <w:pPr>
              <w:pStyle w:val="Compact"/>
            </w:pPr>
            <w:r>
              <w:t xml:space="preserve">6 plants</w:t>
            </w:r>
          </w:p>
        </w:tc>
        <w:tc>
          <w:tcPr/>
          <w:p>
            <w:pPr>
              <w:pStyle w:val="Compact"/>
            </w:pPr>
            <w:r>
              <w:t xml:space="preserve">85.7%</w:t>
            </w:r>
          </w:p>
        </w:tc>
      </w:tr>
      <w:tr>
        <w:tc>
          <w:tcPr/>
          <w:p>
            <w:pPr>
              <w:pStyle w:val="Compact"/>
            </w:pPr>
            <w:r>
              <w:t xml:space="preserve">4</w:t>
            </w:r>
          </w:p>
        </w:tc>
        <w:tc>
          <w:tcPr/>
          <w:p>
            <w:pPr>
              <w:pStyle w:val="Compact"/>
            </w:pPr>
            <w:r>
              <w:t xml:space="preserve">septoria</w:t>
            </w:r>
          </w:p>
        </w:tc>
        <w:tc>
          <w:tcPr/>
          <w:p>
            <w:pPr>
              <w:pStyle w:val="Compact"/>
            </w:pPr>
            <w:r>
              <w:t xml:space="preserve">Saprotrophic ⚠ Pathogen</w:t>
            </w:r>
          </w:p>
        </w:tc>
        <w:tc>
          <w:tcPr/>
          <w:p>
            <w:pPr>
              <w:pStyle w:val="Compact"/>
            </w:pPr>
            <w:r>
              <w:t xml:space="preserve">6 plants</w:t>
            </w:r>
          </w:p>
        </w:tc>
        <w:tc>
          <w:tcPr/>
          <w:p>
            <w:pPr>
              <w:pStyle w:val="Compact"/>
            </w:pPr>
            <w:r>
              <w:t xml:space="preserve">85.7%</w:t>
            </w:r>
          </w:p>
        </w:tc>
      </w:tr>
      <w:tr>
        <w:tc>
          <w:tcPr/>
          <w:p>
            <w:pPr>
              <w:pStyle w:val="Compact"/>
            </w:pPr>
            <w:r>
              <w:t xml:space="preserve">5</w:t>
            </w:r>
          </w:p>
        </w:tc>
        <w:tc>
          <w:tcPr/>
          <w:p>
            <w:pPr>
              <w:pStyle w:val="Compact"/>
            </w:pPr>
            <w:r>
              <w:t xml:space="preserve">alternaria</w:t>
            </w:r>
          </w:p>
        </w:tc>
        <w:tc>
          <w:tcPr/>
          <w:p>
            <w:pPr>
              <w:pStyle w:val="Compact"/>
            </w:pPr>
            <w:r>
              <w:t xml:space="preserve">Saprotrophic ⚠ Pathogen</w:t>
            </w:r>
          </w:p>
        </w:tc>
        <w:tc>
          <w:tcPr/>
          <w:p>
            <w:pPr>
              <w:pStyle w:val="Compact"/>
            </w:pPr>
            <w:r>
              <w:t xml:space="preserve">5 plants</w:t>
            </w:r>
          </w:p>
        </w:tc>
        <w:tc>
          <w:tcPr/>
          <w:p>
            <w:pPr>
              <w:pStyle w:val="Compact"/>
            </w:pPr>
            <w:r>
              <w:t xml:space="preserve">71.4%</w:t>
            </w:r>
          </w:p>
        </w:tc>
      </w:tr>
      <w:tr>
        <w:tc>
          <w:tcPr/>
          <w:p>
            <w:pPr>
              <w:pStyle w:val="Compact"/>
            </w:pPr>
            <w:r>
              <w:t xml:space="preserve">6</w:t>
            </w:r>
          </w:p>
        </w:tc>
        <w:tc>
          <w:tcPr/>
          <w:p>
            <w:pPr>
              <w:pStyle w:val="Compact"/>
            </w:pPr>
            <w:r>
              <w:t xml:space="preserve">diaporthe</w:t>
            </w:r>
          </w:p>
        </w:tc>
        <w:tc>
          <w:tcPr/>
          <w:p>
            <w:pPr>
              <w:pStyle w:val="Compact"/>
            </w:pPr>
            <w:r>
              <w:t xml:space="preserve">Saprotrophic ⚠ Pathogen</w:t>
            </w:r>
          </w:p>
        </w:tc>
        <w:tc>
          <w:tcPr/>
          <w:p>
            <w:pPr>
              <w:pStyle w:val="Compact"/>
            </w:pPr>
            <w:r>
              <w:t xml:space="preserve">5 plants</w:t>
            </w:r>
          </w:p>
        </w:tc>
        <w:tc>
          <w:tcPr/>
          <w:p>
            <w:pPr>
              <w:pStyle w:val="Compact"/>
            </w:pPr>
            <w:r>
              <w:t xml:space="preserve">71.4%</w:t>
            </w:r>
          </w:p>
        </w:tc>
      </w:tr>
      <w:tr>
        <w:tc>
          <w:tcPr/>
          <w:p>
            <w:pPr>
              <w:pStyle w:val="Compact"/>
            </w:pPr>
            <w:r>
              <w:t xml:space="preserve">7</w:t>
            </w:r>
          </w:p>
        </w:tc>
        <w:tc>
          <w:tcPr/>
          <w:p>
            <w:pPr>
              <w:pStyle w:val="Compact"/>
            </w:pPr>
            <w:r>
              <w:t xml:space="preserve">fusarium</w:t>
            </w:r>
          </w:p>
        </w:tc>
        <w:tc>
          <w:tcPr/>
          <w:p>
            <w:pPr>
              <w:pStyle w:val="Compact"/>
            </w:pPr>
            <w:r>
              <w:t xml:space="preserve">Saprotrophic ⚠ Pathogen</w:t>
            </w:r>
          </w:p>
        </w:tc>
        <w:tc>
          <w:tcPr/>
          <w:p>
            <w:pPr>
              <w:pStyle w:val="Compact"/>
            </w:pPr>
            <w:r>
              <w:t xml:space="preserve">5 plants</w:t>
            </w:r>
          </w:p>
        </w:tc>
        <w:tc>
          <w:tcPr/>
          <w:p>
            <w:pPr>
              <w:pStyle w:val="Compact"/>
            </w:pPr>
            <w:r>
              <w:t xml:space="preserve">71.4%</w:t>
            </w:r>
          </w:p>
        </w:tc>
      </w:tr>
      <w:tr>
        <w:tc>
          <w:tcPr/>
          <w:p>
            <w:pPr>
              <w:pStyle w:val="Compact"/>
            </w:pPr>
            <w:r>
              <w:t xml:space="preserve">8</w:t>
            </w:r>
          </w:p>
        </w:tc>
        <w:tc>
          <w:tcPr/>
          <w:p>
            <w:pPr>
              <w:pStyle w:val="Compact"/>
            </w:pPr>
            <w:r>
              <w:t xml:space="preserve">phyllosticta</w:t>
            </w:r>
          </w:p>
        </w:tc>
        <w:tc>
          <w:tcPr/>
          <w:p>
            <w:pPr>
              <w:pStyle w:val="Compact"/>
            </w:pPr>
            <w:r>
              <w:t xml:space="preserve">Saprotrophic ⚠ Pathogen</w:t>
            </w:r>
          </w:p>
        </w:tc>
        <w:tc>
          <w:tcPr/>
          <w:p>
            <w:pPr>
              <w:pStyle w:val="Compact"/>
            </w:pPr>
            <w:r>
              <w:t xml:space="preserve">5 plants</w:t>
            </w:r>
          </w:p>
        </w:tc>
        <w:tc>
          <w:tcPr/>
          <w:p>
            <w:pPr>
              <w:pStyle w:val="Compact"/>
            </w:pPr>
            <w:r>
              <w:t xml:space="preserve">71.4%</w:t>
            </w:r>
          </w:p>
        </w:tc>
      </w:tr>
      <w:tr>
        <w:tc>
          <w:tcPr/>
          <w:p>
            <w:pPr>
              <w:pStyle w:val="Compact"/>
            </w:pPr>
            <w:r>
              <w:t xml:space="preserve">9</w:t>
            </w:r>
          </w:p>
        </w:tc>
        <w:tc>
          <w:tcPr/>
          <w:p>
            <w:pPr>
              <w:pStyle w:val="Compact"/>
            </w:pPr>
            <w:r>
              <w:t xml:space="preserve">rosellinia</w:t>
            </w:r>
          </w:p>
        </w:tc>
        <w:tc>
          <w:tcPr/>
          <w:p>
            <w:pPr>
              <w:pStyle w:val="Compact"/>
            </w:pPr>
            <w:r>
              <w:t xml:space="preserve">Saprotrophic ⚠ Pathogen</w:t>
            </w:r>
          </w:p>
        </w:tc>
        <w:tc>
          <w:tcPr/>
          <w:p>
            <w:pPr>
              <w:pStyle w:val="Compact"/>
            </w:pPr>
            <w:r>
              <w:t xml:space="preserve">5 plants</w:t>
            </w:r>
          </w:p>
        </w:tc>
        <w:tc>
          <w:tcPr/>
          <w:p>
            <w:pPr>
              <w:pStyle w:val="Compact"/>
            </w:pPr>
            <w:r>
              <w:t xml:space="preserve">71.4%</w:t>
            </w:r>
          </w:p>
        </w:tc>
      </w:tr>
      <w:tr>
        <w:tc>
          <w:tcPr/>
          <w:p>
            <w:pPr>
              <w:pStyle w:val="Compact"/>
            </w:pPr>
            <w:r>
              <w:t xml:space="preserve">10</w:t>
            </w:r>
          </w:p>
        </w:tc>
        <w:tc>
          <w:tcPr/>
          <w:p>
            <w:pPr>
              <w:pStyle w:val="Compact"/>
            </w:pPr>
            <w:r>
              <w:t xml:space="preserve">aspergillus</w:t>
            </w:r>
          </w:p>
        </w:tc>
        <w:tc>
          <w:tcPr/>
          <w:p>
            <w:pPr>
              <w:pStyle w:val="Compact"/>
            </w:pPr>
            <w:r>
              <w:t xml:space="preserve">Endophytic</w:t>
            </w:r>
          </w:p>
        </w:tc>
        <w:tc>
          <w:tcPr/>
          <w:p>
            <w:pPr>
              <w:pStyle w:val="Compact"/>
            </w:pPr>
            <w:r>
              <w:t xml:space="preserve">4 plants</w:t>
            </w:r>
          </w:p>
        </w:tc>
        <w:tc>
          <w:tcPr/>
          <w:p>
            <w:pPr>
              <w:pStyle w:val="Compact"/>
            </w:pPr>
            <w:r>
              <w:t xml:space="preserve">57.1%</w:t>
            </w:r>
          </w:p>
        </w:tc>
      </w:tr>
    </w:tbl>
    <w:p>
      <w:pPr>
        <w:pStyle w:val="BodyText"/>
      </w:pPr>
      <w:r>
        <w:t xml:space="preserve">⚠</w:t>
      </w:r>
      <w:r>
        <w:t xml:space="preserve"> </w:t>
      </w:r>
      <w:r>
        <w:rPr>
          <w:b/>
          <w:bCs/>
        </w:rPr>
        <w:t xml:space="preserve">Dual-Lifestyle Fungi</w:t>
      </w:r>
      <w:r>
        <w:t xml:space="preserve">: Some fungi have both beneficial (decomposition, nutrient cycling) and pathogenic (disease-causing) roles. While they contribute to the beneficial fungi network (included in M5 score), they may cause leaf spots, fruit rot, or other diseases under favorable conditions.</w:t>
      </w:r>
    </w:p>
    <w:p>
      <w:pPr>
        <w:pStyle w:val="BodyText"/>
      </w:pPr>
      <w:r>
        <w:rPr>
          <w:b/>
          <w:bCs/>
        </w:rPr>
        <w:t xml:space="preserve">Network Hubs (most connected plants):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Plant</w:t>
            </w:r>
          </w:p>
        </w:tc>
        <w:tc>
          <w:tcPr/>
          <w:p>
            <w:pPr>
              <w:pStyle w:val="Compact"/>
            </w:pPr>
            <w:r>
              <w:t xml:space="preserve">Total Fungi</w:t>
            </w:r>
          </w:p>
        </w:tc>
        <w:tc>
          <w:tcPr/>
          <w:p>
            <w:pPr>
              <w:pStyle w:val="Compact"/>
            </w:pPr>
            <w:r>
              <w:t xml:space="preserve">AMF</w:t>
            </w:r>
          </w:p>
        </w:tc>
        <w:tc>
          <w:tcPr/>
          <w:p>
            <w:pPr>
              <w:pStyle w:val="Compact"/>
            </w:pPr>
            <w:r>
              <w:t xml:space="preserve">EMF</w:t>
            </w:r>
          </w:p>
        </w:tc>
        <w:tc>
          <w:tcPr/>
          <w:p>
            <w:pPr>
              <w:pStyle w:val="Compact"/>
            </w:pPr>
            <w:r>
              <w:t xml:space="preserve">Endophytic</w:t>
            </w:r>
          </w:p>
        </w:tc>
        <w:tc>
          <w:tcPr/>
          <w:p>
            <w:pPr>
              <w:pStyle w:val="Compact"/>
            </w:pPr>
            <w:r>
              <w:t xml:space="preserve">Saprotrophic</w:t>
            </w:r>
          </w:p>
        </w:tc>
      </w:tr>
      <w:tr>
        <w:tc>
          <w:tcPr/>
          <w:p>
            <w:pPr>
              <w:pStyle w:val="Compact"/>
            </w:pPr>
            <w:r>
              <w:t xml:space="preserve">Vitis vinifera (Common Grape)</w:t>
            </w:r>
          </w:p>
        </w:tc>
        <w:tc>
          <w:tcPr/>
          <w:p>
            <w:pPr>
              <w:pStyle w:val="Compact"/>
            </w:pPr>
            <w:r>
              <w:t xml:space="preserve">279</w:t>
            </w:r>
          </w:p>
        </w:tc>
        <w:tc>
          <w:tcPr/>
          <w:p>
            <w:pPr>
              <w:pStyle w:val="Compact"/>
            </w:pPr>
            <w:r>
              <w:t xml:space="preserve">4</w:t>
            </w:r>
          </w:p>
        </w:tc>
        <w:tc>
          <w:tcPr/>
          <w:p>
            <w:pPr>
              <w:pStyle w:val="Compact"/>
            </w:pPr>
            <w:r>
              <w:t xml:space="preserve">2</w:t>
            </w:r>
          </w:p>
        </w:tc>
        <w:tc>
          <w:tcPr/>
          <w:p>
            <w:pPr>
              <w:pStyle w:val="Compact"/>
            </w:pPr>
            <w:r>
              <w:t xml:space="preserve">51</w:t>
            </w:r>
          </w:p>
        </w:tc>
        <w:tc>
          <w:tcPr/>
          <w:p>
            <w:pPr>
              <w:pStyle w:val="Compact"/>
            </w:pPr>
            <w:r>
              <w:t xml:space="preserve">222</w:t>
            </w:r>
          </w:p>
        </w:tc>
      </w:tr>
      <w:tr>
        <w:tc>
          <w:tcPr/>
          <w:p>
            <w:pPr>
              <w:pStyle w:val="Compact"/>
            </w:pPr>
            <w:r>
              <w:t xml:space="preserve">Dactylis glomerata (Akaroa)</w:t>
            </w:r>
          </w:p>
        </w:tc>
        <w:tc>
          <w:tcPr/>
          <w:p>
            <w:pPr>
              <w:pStyle w:val="Compact"/>
            </w:pPr>
            <w:r>
              <w:t xml:space="preserve">201</w:t>
            </w:r>
          </w:p>
        </w:tc>
        <w:tc>
          <w:tcPr/>
          <w:p>
            <w:pPr>
              <w:pStyle w:val="Compact"/>
            </w:pPr>
            <w:r>
              <w:t xml:space="preserve">7</w:t>
            </w:r>
          </w:p>
        </w:tc>
        <w:tc>
          <w:tcPr/>
          <w:p>
            <w:pPr>
              <w:pStyle w:val="Compact"/>
            </w:pPr>
            <w:r>
              <w:t xml:space="preserve">0</w:t>
            </w:r>
          </w:p>
        </w:tc>
        <w:tc>
          <w:tcPr/>
          <w:p>
            <w:pPr>
              <w:pStyle w:val="Compact"/>
            </w:pPr>
            <w:r>
              <w:t xml:space="preserve">52</w:t>
            </w:r>
          </w:p>
        </w:tc>
        <w:tc>
          <w:tcPr/>
          <w:p>
            <w:pPr>
              <w:pStyle w:val="Compact"/>
            </w:pPr>
            <w:r>
              <w:t xml:space="preserve">142</w:t>
            </w:r>
          </w:p>
        </w:tc>
      </w:tr>
      <w:tr>
        <w:tc>
          <w:tcPr/>
          <w:p>
            <w:pPr>
              <w:pStyle w:val="Compact"/>
            </w:pPr>
            <w:r>
              <w:t xml:space="preserve">Coffea arabica (Arabian Coffee)</w:t>
            </w:r>
          </w:p>
        </w:tc>
        <w:tc>
          <w:tcPr/>
          <w:p>
            <w:pPr>
              <w:pStyle w:val="Compact"/>
            </w:pPr>
            <w:r>
              <w:t xml:space="preserve">157</w:t>
            </w:r>
          </w:p>
        </w:tc>
        <w:tc>
          <w:tcPr/>
          <w:p>
            <w:pPr>
              <w:pStyle w:val="Compact"/>
            </w:pPr>
            <w:r>
              <w:t xml:space="preserve">5</w:t>
            </w:r>
          </w:p>
        </w:tc>
        <w:tc>
          <w:tcPr/>
          <w:p>
            <w:pPr>
              <w:pStyle w:val="Compact"/>
            </w:pPr>
            <w:r>
              <w:t xml:space="preserve">0</w:t>
            </w:r>
          </w:p>
        </w:tc>
        <w:tc>
          <w:tcPr/>
          <w:p>
            <w:pPr>
              <w:pStyle w:val="Compact"/>
            </w:pPr>
            <w:r>
              <w:t xml:space="preserve">33</w:t>
            </w:r>
          </w:p>
        </w:tc>
        <w:tc>
          <w:tcPr/>
          <w:p>
            <w:pPr>
              <w:pStyle w:val="Compact"/>
            </w:pPr>
            <w:r>
              <w:t xml:space="preserve">119</w:t>
            </w:r>
          </w:p>
        </w:tc>
      </w:tr>
      <w:tr>
        <w:tc>
          <w:tcPr/>
          <w:p>
            <w:pPr>
              <w:pStyle w:val="Compact"/>
            </w:pPr>
            <w:r>
              <w:t xml:space="preserve">Prunus spinosa (Blackthorn)</w:t>
            </w:r>
          </w:p>
        </w:tc>
        <w:tc>
          <w:tcPr/>
          <w:p>
            <w:pPr>
              <w:pStyle w:val="Compact"/>
            </w:pPr>
            <w:r>
              <w:t xml:space="preserve">95</w:t>
            </w:r>
          </w:p>
        </w:tc>
        <w:tc>
          <w:tcPr/>
          <w:p>
            <w:pPr>
              <w:pStyle w:val="Compact"/>
            </w:pPr>
            <w:r>
              <w:t xml:space="preserve">0</w:t>
            </w:r>
          </w:p>
        </w:tc>
        <w:tc>
          <w:tcPr/>
          <w:p>
            <w:pPr>
              <w:pStyle w:val="Compact"/>
            </w:pPr>
            <w:r>
              <w:t xml:space="preserve">1</w:t>
            </w:r>
          </w:p>
        </w:tc>
        <w:tc>
          <w:tcPr/>
          <w:p>
            <w:pPr>
              <w:pStyle w:val="Compact"/>
            </w:pPr>
            <w:r>
              <w:t xml:space="preserve">10</w:t>
            </w:r>
          </w:p>
        </w:tc>
        <w:tc>
          <w:tcPr/>
          <w:p>
            <w:pPr>
              <w:pStyle w:val="Compact"/>
            </w:pPr>
            <w:r>
              <w:t xml:space="preserve">84</w:t>
            </w:r>
          </w:p>
        </w:tc>
      </w:tr>
      <w:tr>
        <w:tc>
          <w:tcPr/>
          <w:p>
            <w:pPr>
              <w:pStyle w:val="Compact"/>
            </w:pPr>
            <w:r>
              <w:t xml:space="preserve">Rosa canina (Canker Rose)</w:t>
            </w:r>
          </w:p>
        </w:tc>
        <w:tc>
          <w:tcPr/>
          <w:p>
            <w:pPr>
              <w:pStyle w:val="Compact"/>
            </w:pPr>
            <w:r>
              <w:t xml:space="preserve">70</w:t>
            </w:r>
          </w:p>
        </w:tc>
        <w:tc>
          <w:tcPr/>
          <w:p>
            <w:pPr>
              <w:pStyle w:val="Compact"/>
            </w:pPr>
            <w:r>
              <w:t xml:space="preserve">0</w:t>
            </w:r>
          </w:p>
        </w:tc>
        <w:tc>
          <w:tcPr/>
          <w:p>
            <w:pPr>
              <w:pStyle w:val="Compact"/>
            </w:pPr>
            <w:r>
              <w:t xml:space="preserve">0</w:t>
            </w:r>
          </w:p>
        </w:tc>
        <w:tc>
          <w:tcPr/>
          <w:p>
            <w:pPr>
              <w:pStyle w:val="Compact"/>
            </w:pPr>
            <w:r>
              <w:t xml:space="preserve">11</w:t>
            </w:r>
          </w:p>
        </w:tc>
        <w:tc>
          <w:tcPr/>
          <w:p>
            <w:pPr>
              <w:pStyle w:val="Compact"/>
            </w:pPr>
            <w:r>
              <w:t xml:space="preserve">59</w:t>
            </w:r>
          </w:p>
        </w:tc>
      </w:tr>
      <w:tr>
        <w:tc>
          <w:tcPr/>
          <w:p>
            <w:pPr>
              <w:pStyle w:val="Compact"/>
            </w:pPr>
            <w:r>
              <w:t xml:space="preserve">Fragaria vesca (Alpine Strawberry)</w:t>
            </w:r>
          </w:p>
        </w:tc>
        <w:tc>
          <w:tcPr/>
          <w:p>
            <w:pPr>
              <w:pStyle w:val="Compact"/>
            </w:pPr>
            <w:r>
              <w:t xml:space="preserve">38</w:t>
            </w:r>
          </w:p>
        </w:tc>
        <w:tc>
          <w:tcPr/>
          <w:p>
            <w:pPr>
              <w:pStyle w:val="Compact"/>
            </w:pPr>
            <w:r>
              <w:t xml:space="preserve">7</w:t>
            </w:r>
          </w:p>
        </w:tc>
        <w:tc>
          <w:tcPr/>
          <w:p>
            <w:pPr>
              <w:pStyle w:val="Compact"/>
            </w:pPr>
            <w:r>
              <w:t xml:space="preserve">0</w:t>
            </w:r>
          </w:p>
        </w:tc>
        <w:tc>
          <w:tcPr/>
          <w:p>
            <w:pPr>
              <w:pStyle w:val="Compact"/>
            </w:pPr>
            <w:r>
              <w:t xml:space="preserve">7</w:t>
            </w:r>
          </w:p>
        </w:tc>
        <w:tc>
          <w:tcPr/>
          <w:p>
            <w:pPr>
              <w:pStyle w:val="Compact"/>
            </w:pPr>
            <w:r>
              <w:t xml:space="preserve">24</w:t>
            </w:r>
          </w:p>
        </w:tc>
      </w:tr>
      <w:tr>
        <w:tc>
          <w:tcPr/>
          <w:p>
            <w:pPr>
              <w:pStyle w:val="Compact"/>
            </w:pPr>
            <w:r>
              <w:t xml:space="preserve">Quercus robur (Acorn Tree)</w:t>
            </w:r>
          </w:p>
        </w:tc>
        <w:tc>
          <w:tcPr/>
          <w:p>
            <w:pPr>
              <w:pStyle w:val="Compact"/>
            </w:pPr>
            <w:r>
              <w:t xml:space="preserve">18</w:t>
            </w:r>
          </w:p>
        </w:tc>
        <w:tc>
          <w:tcPr/>
          <w:p>
            <w:pPr>
              <w:pStyle w:val="Compact"/>
            </w:pPr>
            <w:r>
              <w:t xml:space="preserve">0</w:t>
            </w:r>
          </w:p>
        </w:tc>
        <w:tc>
          <w:tcPr/>
          <w:p>
            <w:pPr>
              <w:pStyle w:val="Compact"/>
            </w:pPr>
            <w:r>
              <w:t xml:space="preserve">7</w:t>
            </w:r>
          </w:p>
        </w:tc>
        <w:tc>
          <w:tcPr/>
          <w:p>
            <w:pPr>
              <w:pStyle w:val="Compact"/>
            </w:pPr>
            <w:r>
              <w:t xml:space="preserve">0</w:t>
            </w:r>
          </w:p>
        </w:tc>
        <w:tc>
          <w:tcPr/>
          <w:p>
            <w:pPr>
              <w:pStyle w:val="Compact"/>
            </w:pPr>
            <w:r>
              <w:t xml:space="preserve">11</w:t>
            </w:r>
          </w:p>
        </w:tc>
      </w:tr>
    </w:tbl>
    <w:bookmarkEnd w:id="20"/>
    <w:bookmarkEnd w:id="21"/>
    <w:bookmarkStart w:id="22" w:name="structural-diversity-m6---100.0100"/>
    <w:p>
      <w:pPr>
        <w:pStyle w:val="Heading3"/>
      </w:pPr>
      <w:r>
        <w:t xml:space="preserve">Structural Diversity [M6 - 100.0/100]</w:t>
      </w:r>
    </w:p>
    <w:p>
      <w:pPr>
        <w:pStyle w:val="FirstParagraph"/>
      </w:pPr>
      <w:r>
        <w:t xml:space="preserve">5 growth forms spanning 27.0m height range (100th percentile)</w:t>
      </w:r>
      <w:r>
        <w:br/>
      </w:r>
      <w:r>
        <w:rPr>
          <w:b/>
          <w:bCs/>
        </w:rPr>
        <w:t xml:space="preserve">Vertical Stratification (Quality: 1.00 - Excellent):</w:t>
      </w:r>
    </w:p>
    <w:p>
      <w:pPr>
        <w:pStyle w:val="BodyText"/>
      </w:pPr>
      <w:r>
        <w:rPr>
          <w:b/>
          <w:bCs/>
        </w:rPr>
        <w:t xml:space="preserve">Canopy Layer (&gt;15m):</w:t>
      </w:r>
      <w:r>
        <w:t xml:space="preserve"> </w:t>
      </w:r>
      <w:r>
        <w:t xml:space="preserve">- Quercus robur (Acorn Tree): 27.1m, EIVE-L: 6.2 (flexible)</w:t>
      </w:r>
    </w:p>
    <w:p>
      <w:pPr>
        <w:pStyle w:val="BodyText"/>
      </w:pPr>
      <w:r>
        <w:rPr>
          <w:b/>
          <w:bCs/>
        </w:rPr>
        <w:t xml:space="preserve">Understory (5-15m):</w:t>
      </w:r>
      <w:r>
        <w:t xml:space="preserve"> </w:t>
      </w:r>
      <w:r>
        <w:t xml:space="preserve">- Vitis vinifera (Common Grape): 9.7m, EIVE-L: 6.2 (flexible)</w:t>
      </w:r>
    </w:p>
    <w:p>
      <w:pPr>
        <w:pStyle w:val="BodyText"/>
      </w:pPr>
      <w:r>
        <w:rPr>
          <w:b/>
          <w:bCs/>
        </w:rPr>
        <w:t xml:space="preserve">Shrub Layer (1-5m):</w:t>
      </w:r>
      <w:r>
        <w:t xml:space="preserve"> </w:t>
      </w:r>
      <w:r>
        <w:t xml:space="preserve">- Coffea arabica (Arabian Coffee): 4.6m, EIVE-L: 6.9 (flexible)</w:t>
      </w:r>
      <w:r>
        <w:t xml:space="preserve"> </w:t>
      </w:r>
      <w:r>
        <w:t xml:space="preserve">- Prunus spinosa (Blackthorn): 2.1m, EIVE-L: 7.1 (flexible)</w:t>
      </w:r>
      <w:r>
        <w:t xml:space="preserve"> </w:t>
      </w:r>
      <w:r>
        <w:t xml:space="preserve">- Rosa canina (Canker Rose): 2.0m, EIVE-L: 7.2 (flexible)</w:t>
      </w:r>
    </w:p>
    <w:p>
      <w:pPr>
        <w:pStyle w:val="BodyText"/>
      </w:pPr>
      <w:r>
        <w:rPr>
          <w:b/>
          <w:bCs/>
        </w:rPr>
        <w:t xml:space="preserve">Ground Layer (&lt;1m):</w:t>
      </w:r>
      <w:r>
        <w:t xml:space="preserve"> </w:t>
      </w:r>
      <w:r>
        <w:t xml:space="preserve">- Dactylis glomerata (Akaroa): 0.7m, EIVE-L: 6.8 (flexible)</w:t>
      </w:r>
      <w:r>
        <w:t xml:space="preserve"> </w:t>
      </w:r>
      <w:r>
        <w:t xml:space="preserve">- Fragaria vesca (Alpine Strawberry): 0.1m, EIVE-L: 5.9 (flexible)</w:t>
      </w:r>
    </w:p>
    <w:p>
      <w:pPr>
        <w:pStyle w:val="BodyText"/>
      </w:pPr>
      <w:r>
        <w:rPr>
          <w:b/>
          <w:bCs/>
        </w:rPr>
        <w:t xml:space="preserve">Why this stratification works well:</w:t>
      </w:r>
      <w:r>
        <w:t xml:space="preserve"> </w:t>
      </w:r>
      <w:r>
        <w:t xml:space="preserve">7 plants are flexible (EIVE-L 3.2-7.47) and tolerate partial shade. No sun-loving plants that would be shaded out.</w:t>
      </w:r>
    </w:p>
    <w:p>
      <w:pPr>
        <w:pStyle w:val="BodyText"/>
      </w:pPr>
      <w:r>
        <w:t xml:space="preserve">Excellent structural diversity - multiple layers maximize space and light use</w:t>
      </w:r>
    </w:p>
    <w:bookmarkEnd w:id="22"/>
    <w:bookmarkStart w:id="24" w:name="pollinator-support-m7---100.0100"/>
    <w:p>
      <w:pPr>
        <w:pStyle w:val="Heading3"/>
      </w:pPr>
      <w:r>
        <w:t xml:space="preserve">Pollinator Support [M7 - 100.0/100]</w:t>
      </w:r>
    </w:p>
    <w:p>
      <w:pPr>
        <w:pStyle w:val="FirstParagraph"/>
      </w:pPr>
      <w:r>
        <w:t xml:space="preserve">100th percentile - 100% coverage (7/7 plants have documented pollinators)</w:t>
      </w:r>
      <w:r>
        <w:br/>
      </w:r>
      <w:r>
        <w:t xml:space="preserve">Plants attract and support pollinator communities, ensuring reliable pollination services and promoting pollinator diversity. Excellent pollinator support - most plants have documented pollinators</w:t>
      </w:r>
    </w:p>
    <w:bookmarkStart w:id="23" w:name="pollinator-network-profile"/>
    <w:p>
      <w:pPr>
        <w:pStyle w:val="Heading4"/>
      </w:pPr>
      <w:r>
        <w:t xml:space="preserve">Pollinator Network Profile</w:t>
      </w:r>
    </w:p>
    <w:p>
      <w:pPr>
        <w:pStyle w:val="FirstParagraph"/>
      </w:pPr>
      <w:r>
        <w:rPr>
          <w:b/>
          <w:bCs/>
        </w:rPr>
        <w:t xml:space="preserve">Total unique pollinator species:</w:t>
      </w:r>
      <w:r>
        <w:t xml:space="preserve"> </w:t>
      </w:r>
      <w:r>
        <w:t xml:space="preserve">309</w:t>
      </w:r>
    </w:p>
    <w:p>
      <w:pPr>
        <w:pStyle w:val="BodyText"/>
      </w:pPr>
      <w:r>
        <w:rPr>
          <w:b/>
          <w:bCs/>
        </w:rPr>
        <w:t xml:space="preserve">Pollinator Community Composition:</w:t>
      </w:r>
    </w:p>
    <w:p>
      <w:pPr>
        <w:pStyle w:val="Compact"/>
        <w:numPr>
          <w:ilvl w:val="0"/>
          <w:numId w:val="1006"/>
        </w:numPr>
      </w:pPr>
      <w:r>
        <w:t xml:space="preserve">9 Honey Bees - 2.9%</w:t>
      </w:r>
    </w:p>
    <w:p>
      <w:pPr>
        <w:pStyle w:val="Compact"/>
        <w:numPr>
          <w:ilvl w:val="0"/>
          <w:numId w:val="1006"/>
        </w:numPr>
      </w:pPr>
      <w:r>
        <w:t xml:space="preserve">15 Bumblebees - 4.9%</w:t>
      </w:r>
    </w:p>
    <w:p>
      <w:pPr>
        <w:pStyle w:val="Compact"/>
        <w:numPr>
          <w:ilvl w:val="0"/>
          <w:numId w:val="1006"/>
        </w:numPr>
      </w:pPr>
      <w:r>
        <w:t xml:space="preserve">86 Solitary Bees - 27.8%</w:t>
      </w:r>
    </w:p>
    <w:p>
      <w:pPr>
        <w:pStyle w:val="Compact"/>
        <w:numPr>
          <w:ilvl w:val="0"/>
          <w:numId w:val="1006"/>
        </w:numPr>
      </w:pPr>
      <w:r>
        <w:t xml:space="preserve">1 Hover Flies - 0.3%</w:t>
      </w:r>
    </w:p>
    <w:p>
      <w:pPr>
        <w:pStyle w:val="Compact"/>
        <w:numPr>
          <w:ilvl w:val="0"/>
          <w:numId w:val="1006"/>
        </w:numPr>
      </w:pPr>
      <w:r>
        <w:t xml:space="preserve">63 Muscid Flies - 20.4%</w:t>
      </w:r>
    </w:p>
    <w:p>
      <w:pPr>
        <w:pStyle w:val="Compact"/>
        <w:numPr>
          <w:ilvl w:val="0"/>
          <w:numId w:val="1006"/>
        </w:numPr>
      </w:pPr>
      <w:r>
        <w:t xml:space="preserve">1 Butterflies - 0.3%</w:t>
      </w:r>
    </w:p>
    <w:p>
      <w:pPr>
        <w:pStyle w:val="Compact"/>
        <w:numPr>
          <w:ilvl w:val="0"/>
          <w:numId w:val="1006"/>
        </w:numPr>
      </w:pPr>
      <w:r>
        <w:t xml:space="preserve">6 Moths - 1.9%</w:t>
      </w:r>
    </w:p>
    <w:p>
      <w:pPr>
        <w:pStyle w:val="Compact"/>
        <w:numPr>
          <w:ilvl w:val="0"/>
          <w:numId w:val="1006"/>
        </w:numPr>
      </w:pPr>
      <w:r>
        <w:t xml:space="preserve">14 Pollen Beetles - 4.5%</w:t>
      </w:r>
    </w:p>
    <w:p>
      <w:pPr>
        <w:pStyle w:val="Compact"/>
        <w:numPr>
          <w:ilvl w:val="0"/>
          <w:numId w:val="1006"/>
        </w:numPr>
      </w:pPr>
      <w:r>
        <w:t xml:space="preserve">28 Wasps - 9.1%</w:t>
      </w:r>
    </w:p>
    <w:p>
      <w:pPr>
        <w:pStyle w:val="Compact"/>
        <w:numPr>
          <w:ilvl w:val="0"/>
          <w:numId w:val="1006"/>
        </w:numPr>
      </w:pPr>
      <w:r>
        <w:t xml:space="preserve">81 Other - 26.2%</w:t>
      </w:r>
    </w:p>
    <w:p>
      <w:pPr>
        <w:pStyle w:val="FirstParagraph"/>
      </w:pPr>
      <w:r>
        <w:rPr>
          <w:b/>
          <w:bCs/>
        </w:rPr>
        <w:t xml:space="preserve">Shared Pollinators (visiting ≥2 plants):</w:t>
      </w:r>
    </w:p>
    <w:p>
      <w:pPr>
        <w:pStyle w:val="BodyText"/>
      </w:pPr>
      <w:r>
        <w:t xml:space="preserve">22 pollinator species are shared across multiple plants in this guild.</w:t>
      </w:r>
    </w:p>
    <w:p>
      <w:pPr>
        <w:pStyle w:val="BodyText"/>
      </w:pPr>
      <w:r>
        <w:rPr>
          <w:b/>
          <w:bCs/>
        </w:rPr>
        <w:t xml:space="preserve">Top Network Pollinators (by connectivity):</w:t>
      </w:r>
    </w:p>
    <w:tbl>
      <w:tblPr>
        <w:tblStyle w:val="Table"/>
        <w:tblW w:type="pct" w:w="5000"/>
        <w:tblLayout w:type="fixed"/>
        <w:tblLook w:firstRow="1" w:lastRow="0" w:firstColumn="0" w:lastColumn="0" w:noHBand="0" w:noVBand="0" w:val="0020"/>
      </w:tblPr>
      <w:tblGrid>
        <w:gridCol w:w="633"/>
        <w:gridCol w:w="2006"/>
        <w:gridCol w:w="1056"/>
        <w:gridCol w:w="1900"/>
        <w:gridCol w:w="2323"/>
      </w:tblGrid>
      <w:tr>
        <w:trPr>
          <w:tblHeader w:val="on"/>
        </w:trPr>
        <w:tc>
          <w:tcPr/>
          <w:p>
            <w:pPr>
              <w:pStyle w:val="Compact"/>
            </w:pPr>
            <w:r>
              <w:t xml:space="preserve">Rank</w:t>
            </w:r>
          </w:p>
        </w:tc>
        <w:tc>
          <w:tcPr/>
          <w:p>
            <w:pPr>
              <w:pStyle w:val="Compact"/>
            </w:pPr>
            <w:r>
              <w:t xml:space="preserve">Pollinator Species</w:t>
            </w:r>
          </w:p>
        </w:tc>
        <w:tc>
          <w:tcPr/>
          <w:p>
            <w:pPr>
              <w:pStyle w:val="Compact"/>
            </w:pPr>
            <w:r>
              <w:t xml:space="preserve">Category</w:t>
            </w:r>
          </w:p>
        </w:tc>
        <w:tc>
          <w:tcPr/>
          <w:p>
            <w:pPr>
              <w:pStyle w:val="Compact"/>
            </w:pPr>
            <w:r>
              <w:t xml:space="preserve">Plants Connected</w:t>
            </w:r>
          </w:p>
        </w:tc>
        <w:tc>
          <w:tcPr/>
          <w:p>
            <w:pPr>
              <w:pStyle w:val="Compact"/>
            </w:pPr>
            <w:r>
              <w:t xml:space="preserve">Network Contribution</w:t>
            </w:r>
          </w:p>
        </w:tc>
      </w:tr>
      <w:tr>
        <w:tc>
          <w:tcPr/>
          <w:p>
            <w:pPr>
              <w:pStyle w:val="Compact"/>
            </w:pPr>
            <w:r>
              <w:t xml:space="preserve">1</w:t>
            </w:r>
          </w:p>
        </w:tc>
        <w:tc>
          <w:tcPr/>
          <w:p>
            <w:pPr>
              <w:pStyle w:val="Compact"/>
            </w:pPr>
            <w:r>
              <w:t xml:space="preserve">Apis mellifera</w:t>
            </w:r>
          </w:p>
        </w:tc>
        <w:tc>
          <w:tcPr/>
          <w:p>
            <w:pPr>
              <w:pStyle w:val="Compact"/>
            </w:pPr>
            <w:r>
              <w:t xml:space="preserve">Honey Bees</w:t>
            </w:r>
          </w:p>
        </w:tc>
        <w:tc>
          <w:tcPr/>
          <w:p>
            <w:pPr>
              <w:pStyle w:val="Compact"/>
            </w:pPr>
            <w:r>
              <w:t xml:space="preserve">4 plants</w:t>
            </w:r>
          </w:p>
        </w:tc>
        <w:tc>
          <w:tcPr/>
          <w:p>
            <w:pPr>
              <w:pStyle w:val="Compact"/>
            </w:pPr>
            <w:r>
              <w:t xml:space="preserve">57.1%</w:t>
            </w:r>
          </w:p>
        </w:tc>
      </w:tr>
      <w:tr>
        <w:tc>
          <w:tcPr/>
          <w:p>
            <w:pPr>
              <w:pStyle w:val="Compact"/>
            </w:pPr>
            <w:r>
              <w:t xml:space="preserve">2</w:t>
            </w:r>
          </w:p>
        </w:tc>
        <w:tc>
          <w:tcPr/>
          <w:p>
            <w:pPr>
              <w:pStyle w:val="Compact"/>
            </w:pPr>
            <w:r>
              <w:t xml:space="preserve">Bombus sylvestris</w:t>
            </w:r>
          </w:p>
        </w:tc>
        <w:tc>
          <w:tcPr/>
          <w:p>
            <w:pPr>
              <w:pStyle w:val="Compact"/>
            </w:pPr>
            <w:r>
              <w:t xml:space="preserve">Bumblebees</w:t>
            </w:r>
          </w:p>
        </w:tc>
        <w:tc>
          <w:tcPr/>
          <w:p>
            <w:pPr>
              <w:pStyle w:val="Compact"/>
            </w:pPr>
            <w:r>
              <w:t xml:space="preserve">4 plants</w:t>
            </w:r>
          </w:p>
        </w:tc>
        <w:tc>
          <w:tcPr/>
          <w:p>
            <w:pPr>
              <w:pStyle w:val="Compact"/>
            </w:pPr>
            <w:r>
              <w:t xml:space="preserve">57.1%</w:t>
            </w:r>
          </w:p>
        </w:tc>
      </w:tr>
      <w:tr>
        <w:tc>
          <w:tcPr/>
          <w:p>
            <w:pPr>
              <w:pStyle w:val="Compact"/>
            </w:pPr>
            <w:r>
              <w:t xml:space="preserve">3</w:t>
            </w:r>
          </w:p>
        </w:tc>
        <w:tc>
          <w:tcPr/>
          <w:p>
            <w:pPr>
              <w:pStyle w:val="Compact"/>
            </w:pPr>
            <w:r>
              <w:t xml:space="preserve">Bombus pratorum</w:t>
            </w:r>
          </w:p>
        </w:tc>
        <w:tc>
          <w:tcPr/>
          <w:p>
            <w:pPr>
              <w:pStyle w:val="Compact"/>
            </w:pPr>
            <w:r>
              <w:t xml:space="preserve">Bumblebees</w:t>
            </w:r>
          </w:p>
        </w:tc>
        <w:tc>
          <w:tcPr/>
          <w:p>
            <w:pPr>
              <w:pStyle w:val="Compact"/>
            </w:pPr>
            <w:r>
              <w:t xml:space="preserve">3 plants</w:t>
            </w:r>
          </w:p>
        </w:tc>
        <w:tc>
          <w:tcPr/>
          <w:p>
            <w:pPr>
              <w:pStyle w:val="Compact"/>
            </w:pPr>
            <w:r>
              <w:t xml:space="preserve">42.9%</w:t>
            </w:r>
          </w:p>
        </w:tc>
      </w:tr>
      <w:tr>
        <w:tc>
          <w:tcPr/>
          <w:p>
            <w:pPr>
              <w:pStyle w:val="Compact"/>
            </w:pPr>
            <w:r>
              <w:t xml:space="preserve">4</w:t>
            </w:r>
          </w:p>
        </w:tc>
        <w:tc>
          <w:tcPr/>
          <w:p>
            <w:pPr>
              <w:pStyle w:val="Compact"/>
            </w:pPr>
            <w:r>
              <w:t xml:space="preserve">Andrena cineraria</w:t>
            </w:r>
          </w:p>
        </w:tc>
        <w:tc>
          <w:tcPr/>
          <w:p>
            <w:pPr>
              <w:pStyle w:val="Compact"/>
            </w:pPr>
            <w:r>
              <w:t xml:space="preserve">Solitary Bees</w:t>
            </w:r>
          </w:p>
        </w:tc>
        <w:tc>
          <w:tcPr/>
          <w:p>
            <w:pPr>
              <w:pStyle w:val="Compact"/>
            </w:pPr>
            <w:r>
              <w:t xml:space="preserve">2 plants</w:t>
            </w:r>
          </w:p>
        </w:tc>
        <w:tc>
          <w:tcPr/>
          <w:p>
            <w:pPr>
              <w:pStyle w:val="Compact"/>
            </w:pPr>
            <w:r>
              <w:t xml:space="preserve">28.6%</w:t>
            </w:r>
          </w:p>
        </w:tc>
      </w:tr>
      <w:tr>
        <w:tc>
          <w:tcPr/>
          <w:p>
            <w:pPr>
              <w:pStyle w:val="Compact"/>
            </w:pPr>
            <w:r>
              <w:t xml:space="preserve">5</w:t>
            </w:r>
          </w:p>
        </w:tc>
        <w:tc>
          <w:tcPr/>
          <w:p>
            <w:pPr>
              <w:pStyle w:val="Compact"/>
            </w:pPr>
            <w:r>
              <w:t xml:space="preserve">Bombus hypnorum</w:t>
            </w:r>
          </w:p>
        </w:tc>
        <w:tc>
          <w:tcPr/>
          <w:p>
            <w:pPr>
              <w:pStyle w:val="Compact"/>
            </w:pPr>
            <w:r>
              <w:t xml:space="preserve">Bumblebees</w:t>
            </w:r>
          </w:p>
        </w:tc>
        <w:tc>
          <w:tcPr/>
          <w:p>
            <w:pPr>
              <w:pStyle w:val="Compact"/>
            </w:pPr>
            <w:r>
              <w:t xml:space="preserve">2 plants</w:t>
            </w:r>
          </w:p>
        </w:tc>
        <w:tc>
          <w:tcPr/>
          <w:p>
            <w:pPr>
              <w:pStyle w:val="Compact"/>
            </w:pPr>
            <w:r>
              <w:t xml:space="preserve">28.6%</w:t>
            </w:r>
          </w:p>
        </w:tc>
      </w:tr>
      <w:tr>
        <w:tc>
          <w:tcPr/>
          <w:p>
            <w:pPr>
              <w:pStyle w:val="Compact"/>
            </w:pPr>
            <w:r>
              <w:t xml:space="preserve">6</w:t>
            </w:r>
          </w:p>
        </w:tc>
        <w:tc>
          <w:tcPr/>
          <w:p>
            <w:pPr>
              <w:pStyle w:val="Compact"/>
            </w:pPr>
            <w:r>
              <w:t xml:space="preserve">Bombus jonellus</w:t>
            </w:r>
          </w:p>
        </w:tc>
        <w:tc>
          <w:tcPr/>
          <w:p>
            <w:pPr>
              <w:pStyle w:val="Compact"/>
            </w:pPr>
            <w:r>
              <w:t xml:space="preserve">Bumblebees</w:t>
            </w:r>
          </w:p>
        </w:tc>
        <w:tc>
          <w:tcPr/>
          <w:p>
            <w:pPr>
              <w:pStyle w:val="Compact"/>
            </w:pPr>
            <w:r>
              <w:t xml:space="preserve">2 plants</w:t>
            </w:r>
          </w:p>
        </w:tc>
        <w:tc>
          <w:tcPr/>
          <w:p>
            <w:pPr>
              <w:pStyle w:val="Compact"/>
            </w:pPr>
            <w:r>
              <w:t xml:space="preserve">28.6%</w:t>
            </w:r>
          </w:p>
        </w:tc>
      </w:tr>
      <w:tr>
        <w:tc>
          <w:tcPr/>
          <w:p>
            <w:pPr>
              <w:pStyle w:val="Compact"/>
            </w:pPr>
            <w:r>
              <w:t xml:space="preserve">7</w:t>
            </w:r>
          </w:p>
        </w:tc>
        <w:tc>
          <w:tcPr/>
          <w:p>
            <w:pPr>
              <w:pStyle w:val="Compact"/>
            </w:pPr>
            <w:r>
              <w:t xml:space="preserve">Bombus lapidarius</w:t>
            </w:r>
          </w:p>
        </w:tc>
        <w:tc>
          <w:tcPr/>
          <w:p>
            <w:pPr>
              <w:pStyle w:val="Compact"/>
            </w:pPr>
            <w:r>
              <w:t xml:space="preserve">Bumblebees</w:t>
            </w:r>
          </w:p>
        </w:tc>
        <w:tc>
          <w:tcPr/>
          <w:p>
            <w:pPr>
              <w:pStyle w:val="Compact"/>
            </w:pPr>
            <w:r>
              <w:t xml:space="preserve">2 plants</w:t>
            </w:r>
          </w:p>
        </w:tc>
        <w:tc>
          <w:tcPr/>
          <w:p>
            <w:pPr>
              <w:pStyle w:val="Compact"/>
            </w:pPr>
            <w:r>
              <w:t xml:space="preserve">28.6%</w:t>
            </w:r>
          </w:p>
        </w:tc>
      </w:tr>
      <w:tr>
        <w:tc>
          <w:tcPr/>
          <w:p>
            <w:pPr>
              <w:pStyle w:val="Compact"/>
            </w:pPr>
            <w:r>
              <w:t xml:space="preserve">8</w:t>
            </w:r>
          </w:p>
        </w:tc>
        <w:tc>
          <w:tcPr/>
          <w:p>
            <w:pPr>
              <w:pStyle w:val="Compact"/>
            </w:pPr>
            <w:r>
              <w:t xml:space="preserve">Bombus lucorum</w:t>
            </w:r>
          </w:p>
        </w:tc>
        <w:tc>
          <w:tcPr/>
          <w:p>
            <w:pPr>
              <w:pStyle w:val="Compact"/>
            </w:pPr>
            <w:r>
              <w:t xml:space="preserve">Bumblebees</w:t>
            </w:r>
          </w:p>
        </w:tc>
        <w:tc>
          <w:tcPr/>
          <w:p>
            <w:pPr>
              <w:pStyle w:val="Compact"/>
            </w:pPr>
            <w:r>
              <w:t xml:space="preserve">2 plants</w:t>
            </w:r>
          </w:p>
        </w:tc>
        <w:tc>
          <w:tcPr/>
          <w:p>
            <w:pPr>
              <w:pStyle w:val="Compact"/>
            </w:pPr>
            <w:r>
              <w:t xml:space="preserve">28.6%</w:t>
            </w:r>
          </w:p>
        </w:tc>
      </w:tr>
      <w:tr>
        <w:tc>
          <w:tcPr/>
          <w:p>
            <w:pPr>
              <w:pStyle w:val="Compact"/>
            </w:pPr>
            <w:r>
              <w:t xml:space="preserve">9</w:t>
            </w:r>
          </w:p>
        </w:tc>
        <w:tc>
          <w:tcPr/>
          <w:p>
            <w:pPr>
              <w:pStyle w:val="Compact"/>
            </w:pPr>
            <w:r>
              <w:t xml:space="preserve">Bombus pascuorum</w:t>
            </w:r>
          </w:p>
        </w:tc>
        <w:tc>
          <w:tcPr/>
          <w:p>
            <w:pPr>
              <w:pStyle w:val="Compact"/>
            </w:pPr>
            <w:r>
              <w:t xml:space="preserve">Bumblebees</w:t>
            </w:r>
          </w:p>
        </w:tc>
        <w:tc>
          <w:tcPr/>
          <w:p>
            <w:pPr>
              <w:pStyle w:val="Compact"/>
            </w:pPr>
            <w:r>
              <w:t xml:space="preserve">2 plants</w:t>
            </w:r>
          </w:p>
        </w:tc>
        <w:tc>
          <w:tcPr/>
          <w:p>
            <w:pPr>
              <w:pStyle w:val="Compact"/>
            </w:pPr>
            <w:r>
              <w:t xml:space="preserve">28.6%</w:t>
            </w:r>
          </w:p>
        </w:tc>
      </w:tr>
      <w:tr>
        <w:tc>
          <w:tcPr/>
          <w:p>
            <w:pPr>
              <w:pStyle w:val="Compact"/>
            </w:pPr>
            <w:r>
              <w:t xml:space="preserve">10</w:t>
            </w:r>
          </w:p>
        </w:tc>
        <w:tc>
          <w:tcPr/>
          <w:p>
            <w:pPr>
              <w:pStyle w:val="Compact"/>
            </w:pPr>
            <w:r>
              <w:t xml:space="preserve">Delia platura</w:t>
            </w:r>
          </w:p>
        </w:tc>
        <w:tc>
          <w:tcPr/>
          <w:p>
            <w:pPr>
              <w:pStyle w:val="Compact"/>
            </w:pPr>
            <w:r>
              <w:t xml:space="preserve">Flies</w:t>
            </w:r>
          </w:p>
        </w:tc>
        <w:tc>
          <w:tcPr/>
          <w:p>
            <w:pPr>
              <w:pStyle w:val="Compact"/>
            </w:pPr>
            <w:r>
              <w:t xml:space="preserve">2 plants</w:t>
            </w:r>
          </w:p>
        </w:tc>
        <w:tc>
          <w:tcPr/>
          <w:p>
            <w:pPr>
              <w:pStyle w:val="Compact"/>
            </w:pPr>
            <w:r>
              <w:t xml:space="preserve">28.6%</w:t>
            </w:r>
          </w:p>
        </w:tc>
      </w:tr>
    </w:tbl>
    <w:p>
      <w:pPr>
        <w:pStyle w:val="BodyText"/>
      </w:pPr>
      <w:r>
        <w:rPr>
          <w:b/>
          <w:bCs/>
        </w:rPr>
        <w:t xml:space="preserve">Network Hubs (most connected plants):</w:t>
      </w:r>
    </w:p>
    <w:tbl>
      <w:tblPr>
        <w:tblStyle w:val="Table"/>
        <w:tblW w:type="pct" w:w="5000"/>
        <w:tblLayout w:type="fixed"/>
        <w:tblLook w:firstRow="1" w:lastRow="0" w:firstColumn="0" w:lastColumn="0" w:noHBand="0" w:noVBand="0" w:val="0020"/>
      </w:tblPr>
      <w:tblGrid>
        <w:gridCol w:w="302"/>
        <w:gridCol w:w="302"/>
        <w:gridCol w:w="519"/>
        <w:gridCol w:w="519"/>
        <w:gridCol w:w="649"/>
        <w:gridCol w:w="562"/>
        <w:gridCol w:w="605"/>
        <w:gridCol w:w="519"/>
        <w:gridCol w:w="562"/>
        <w:gridCol w:w="562"/>
        <w:gridCol w:w="302"/>
        <w:gridCol w:w="692"/>
        <w:gridCol w:w="649"/>
        <w:gridCol w:w="302"/>
        <w:gridCol w:w="302"/>
        <w:gridCol w:w="259"/>
        <w:gridCol w:w="302"/>
      </w:tblGrid>
      <w:tr>
        <w:trPr>
          <w:tblHeader w:val="on"/>
        </w:trPr>
        <w:tc>
          <w:tcPr/>
          <w:p>
            <w:pPr>
              <w:pStyle w:val="Compact"/>
            </w:pPr>
            <w:r>
              <w:t xml:space="preserve">Plant</w:t>
            </w:r>
          </w:p>
        </w:tc>
        <w:tc>
          <w:tcPr/>
          <w:p>
            <w:pPr>
              <w:pStyle w:val="Compact"/>
            </w:pPr>
            <w:r>
              <w:t xml:space="preserve">Total</w:t>
            </w:r>
          </w:p>
        </w:tc>
        <w:tc>
          <w:tcPr/>
          <w:p>
            <w:pPr>
              <w:pStyle w:val="Compact"/>
            </w:pPr>
            <w:r>
              <w:t xml:space="preserve">Honey Bees</w:t>
            </w:r>
          </w:p>
        </w:tc>
        <w:tc>
          <w:tcPr/>
          <w:p>
            <w:pPr>
              <w:pStyle w:val="Compact"/>
            </w:pPr>
            <w:r>
              <w:t xml:space="preserve">Bumblebees</w:t>
            </w:r>
          </w:p>
        </w:tc>
        <w:tc>
          <w:tcPr/>
          <w:p>
            <w:pPr>
              <w:pStyle w:val="Compact"/>
            </w:pPr>
            <w:r>
              <w:t xml:space="preserve">Solitary Bees</w:t>
            </w:r>
          </w:p>
        </w:tc>
        <w:tc>
          <w:tcPr/>
          <w:p>
            <w:pPr>
              <w:pStyle w:val="Compact"/>
            </w:pPr>
            <w:r>
              <w:t xml:space="preserve">Hover Flies</w:t>
            </w:r>
          </w:p>
        </w:tc>
        <w:tc>
          <w:tcPr/>
          <w:p>
            <w:pPr>
              <w:pStyle w:val="Compact"/>
            </w:pPr>
            <w:r>
              <w:t xml:space="preserve">Muscid Flies</w:t>
            </w:r>
          </w:p>
        </w:tc>
        <w:tc>
          <w:tcPr/>
          <w:p>
            <w:pPr>
              <w:pStyle w:val="Compact"/>
            </w:pPr>
            <w:r>
              <w:t xml:space="preserve">Mosquitoes</w:t>
            </w:r>
          </w:p>
        </w:tc>
        <w:tc>
          <w:tcPr/>
          <w:p>
            <w:pPr>
              <w:pStyle w:val="Compact"/>
            </w:pPr>
            <w:r>
              <w:t xml:space="preserve">Other Flies</w:t>
            </w:r>
          </w:p>
        </w:tc>
        <w:tc>
          <w:tcPr/>
          <w:p>
            <w:pPr>
              <w:pStyle w:val="Compact"/>
            </w:pPr>
            <w:r>
              <w:t xml:space="preserve">Butterflies</w:t>
            </w:r>
          </w:p>
        </w:tc>
        <w:tc>
          <w:tcPr/>
          <w:p>
            <w:pPr>
              <w:pStyle w:val="Compact"/>
            </w:pPr>
            <w:r>
              <w:t xml:space="preserve">Moths</w:t>
            </w:r>
          </w:p>
        </w:tc>
        <w:tc>
          <w:tcPr/>
          <w:p>
            <w:pPr>
              <w:pStyle w:val="Compact"/>
            </w:pPr>
            <w:r>
              <w:t xml:space="preserve">Pollen Beetles</w:t>
            </w:r>
          </w:p>
        </w:tc>
        <w:tc>
          <w:tcPr/>
          <w:p>
            <w:pPr>
              <w:pStyle w:val="Compact"/>
            </w:pPr>
            <w:r>
              <w:t xml:space="preserve">Other Beetles</w:t>
            </w:r>
          </w:p>
        </w:tc>
        <w:tc>
          <w:tcPr/>
          <w:p>
            <w:pPr>
              <w:pStyle w:val="Compact"/>
            </w:pPr>
            <w:r>
              <w:t xml:space="preserve">Wasps</w:t>
            </w:r>
          </w:p>
        </w:tc>
        <w:tc>
          <w:tcPr/>
          <w:p>
            <w:pPr>
              <w:pStyle w:val="Compact"/>
            </w:pPr>
            <w:r>
              <w:t xml:space="preserve">Birds</w:t>
            </w:r>
          </w:p>
        </w:tc>
        <w:tc>
          <w:tcPr/>
          <w:p>
            <w:pPr>
              <w:pStyle w:val="Compact"/>
            </w:pPr>
            <w:r>
              <w:t xml:space="preserve">Bats</w:t>
            </w:r>
          </w:p>
        </w:tc>
        <w:tc>
          <w:tcPr/>
          <w:p>
            <w:pPr>
              <w:pStyle w:val="Compact"/>
            </w:pPr>
            <w:r>
              <w:t xml:space="preserve">Other</w:t>
            </w:r>
          </w:p>
        </w:tc>
      </w:tr>
      <w:tr>
        <w:tc>
          <w:tcPr/>
          <w:p>
            <w:pPr>
              <w:pStyle w:val="Compact"/>
            </w:pPr>
            <w:r>
              <w:t xml:space="preserve">Coffea arabica (Arabian Coffee)</w:t>
            </w:r>
          </w:p>
        </w:tc>
        <w:tc>
          <w:tcPr/>
          <w:p>
            <w:pPr>
              <w:pStyle w:val="Compact"/>
            </w:pPr>
            <w:r>
              <w:t xml:space="preserve">169</w:t>
            </w:r>
          </w:p>
        </w:tc>
        <w:tc>
          <w:tcPr/>
          <w:p>
            <w:pPr>
              <w:pStyle w:val="Compact"/>
            </w:pPr>
            <w:r>
              <w:t xml:space="preserve">9</w:t>
            </w:r>
          </w:p>
        </w:tc>
        <w:tc>
          <w:tcPr/>
          <w:p>
            <w:pPr>
              <w:pStyle w:val="Compact"/>
            </w:pPr>
            <w:r>
              <w:t xml:space="preserve">2</w:t>
            </w:r>
          </w:p>
        </w:tc>
        <w:tc>
          <w:tcPr/>
          <w:p>
            <w:pPr>
              <w:pStyle w:val="Compact"/>
            </w:pPr>
            <w:r>
              <w:t xml:space="preserve">65</w:t>
            </w:r>
          </w:p>
        </w:tc>
        <w:tc>
          <w:tcPr/>
          <w:p>
            <w:pPr>
              <w:pStyle w:val="Compact"/>
            </w:pPr>
            <w:r>
              <w:t xml:space="preserve">0</w:t>
            </w:r>
          </w:p>
        </w:tc>
        <w:tc>
          <w:tcPr/>
          <w:p>
            <w:pPr>
              <w:pStyle w:val="Compact"/>
            </w:pPr>
            <w:r>
              <w:t xml:space="preserve">12</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9</w:t>
            </w:r>
          </w:p>
        </w:tc>
        <w:tc>
          <w:tcPr/>
          <w:p>
            <w:pPr>
              <w:pStyle w:val="Compact"/>
            </w:pPr>
            <w:r>
              <w:t xml:space="preserve">0</w:t>
            </w:r>
          </w:p>
        </w:tc>
        <w:tc>
          <w:tcPr/>
          <w:p>
            <w:pPr>
              <w:pStyle w:val="Compact"/>
            </w:pPr>
            <w:r>
              <w:t xml:space="preserve">0</w:t>
            </w:r>
          </w:p>
        </w:tc>
        <w:tc>
          <w:tcPr/>
          <w:p>
            <w:pPr>
              <w:pStyle w:val="Compact"/>
            </w:pPr>
            <w:r>
              <w:t xml:space="preserve">72</w:t>
            </w:r>
          </w:p>
        </w:tc>
      </w:tr>
      <w:tr>
        <w:tc>
          <w:tcPr/>
          <w:p>
            <w:pPr>
              <w:pStyle w:val="Compact"/>
            </w:pPr>
            <w:r>
              <w:t xml:space="preserve">Prunus spinosa (Blackthorn)</w:t>
            </w:r>
          </w:p>
        </w:tc>
        <w:tc>
          <w:tcPr/>
          <w:p>
            <w:pPr>
              <w:pStyle w:val="Compact"/>
            </w:pPr>
            <w:r>
              <w:t xml:space="preserve">69</w:t>
            </w:r>
          </w:p>
        </w:tc>
        <w:tc>
          <w:tcPr/>
          <w:p>
            <w:pPr>
              <w:pStyle w:val="Compact"/>
            </w:pPr>
            <w:r>
              <w:t xml:space="preserve">1</w:t>
            </w:r>
          </w:p>
        </w:tc>
        <w:tc>
          <w:tcPr/>
          <w:p>
            <w:pPr>
              <w:pStyle w:val="Compact"/>
            </w:pPr>
            <w:r>
              <w:t xml:space="preserve">11</w:t>
            </w:r>
          </w:p>
        </w:tc>
        <w:tc>
          <w:tcPr/>
          <w:p>
            <w:pPr>
              <w:pStyle w:val="Compact"/>
            </w:pPr>
            <w:r>
              <w:t xml:space="preserve">15</w:t>
            </w:r>
          </w:p>
        </w:tc>
        <w:tc>
          <w:tcPr/>
          <w:p>
            <w:pPr>
              <w:pStyle w:val="Compact"/>
            </w:pPr>
            <w:r>
              <w:t xml:space="preserve">0</w:t>
            </w:r>
          </w:p>
        </w:tc>
        <w:tc>
          <w:tcPr/>
          <w:p>
            <w:pPr>
              <w:pStyle w:val="Compact"/>
            </w:pPr>
            <w:r>
              <w:t xml:space="preserve">22</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4</w:t>
            </w:r>
          </w:p>
        </w:tc>
        <w:tc>
          <w:tcPr/>
          <w:p>
            <w:pPr>
              <w:pStyle w:val="Compact"/>
            </w:pPr>
            <w:r>
              <w:t xml:space="preserve">2</w:t>
            </w:r>
          </w:p>
        </w:tc>
        <w:tc>
          <w:tcPr/>
          <w:p>
            <w:pPr>
              <w:pStyle w:val="Compact"/>
            </w:pPr>
            <w:r>
              <w:t xml:space="preserve">0</w:t>
            </w:r>
          </w:p>
        </w:tc>
        <w:tc>
          <w:tcPr/>
          <w:p>
            <w:pPr>
              <w:pStyle w:val="Compact"/>
            </w:pPr>
            <w:r>
              <w:t xml:space="preserve">9</w:t>
            </w:r>
          </w:p>
        </w:tc>
        <w:tc>
          <w:tcPr/>
          <w:p>
            <w:pPr>
              <w:pStyle w:val="Compact"/>
            </w:pPr>
            <w:r>
              <w:t xml:space="preserve">0</w:t>
            </w:r>
          </w:p>
        </w:tc>
        <w:tc>
          <w:tcPr/>
          <w:p>
            <w:pPr>
              <w:pStyle w:val="Compact"/>
            </w:pPr>
            <w:r>
              <w:t xml:space="preserve">0</w:t>
            </w:r>
          </w:p>
        </w:tc>
        <w:tc>
          <w:tcPr/>
          <w:p>
            <w:pPr>
              <w:pStyle w:val="Compact"/>
            </w:pPr>
            <w:r>
              <w:t xml:space="preserve">4</w:t>
            </w:r>
          </w:p>
        </w:tc>
      </w:tr>
      <w:tr>
        <w:tc>
          <w:tcPr/>
          <w:p>
            <w:pPr>
              <w:pStyle w:val="Compact"/>
            </w:pPr>
            <w:r>
              <w:t xml:space="preserve">Rosa canina (Canker Rose)</w:t>
            </w:r>
          </w:p>
        </w:tc>
        <w:tc>
          <w:tcPr/>
          <w:p>
            <w:pPr>
              <w:pStyle w:val="Compact"/>
            </w:pPr>
            <w:r>
              <w:t xml:space="preserve">40</w:t>
            </w:r>
          </w:p>
        </w:tc>
        <w:tc>
          <w:tcPr/>
          <w:p>
            <w:pPr>
              <w:pStyle w:val="Compact"/>
            </w:pPr>
            <w:r>
              <w:t xml:space="preserve">1</w:t>
            </w:r>
          </w:p>
        </w:tc>
        <w:tc>
          <w:tcPr/>
          <w:p>
            <w:pPr>
              <w:pStyle w:val="Compact"/>
            </w:pPr>
            <w:r>
              <w:t xml:space="preserve">8</w:t>
            </w:r>
          </w:p>
        </w:tc>
        <w:tc>
          <w:tcPr/>
          <w:p>
            <w:pPr>
              <w:pStyle w:val="Compact"/>
            </w:pPr>
            <w:r>
              <w:t xml:space="preserve">3</w:t>
            </w:r>
          </w:p>
        </w:tc>
        <w:tc>
          <w:tcPr/>
          <w:p>
            <w:pPr>
              <w:pStyle w:val="Compact"/>
            </w:pPr>
            <w:r>
              <w:t xml:space="preserve">1</w:t>
            </w:r>
          </w:p>
        </w:tc>
        <w:tc>
          <w:tcPr/>
          <w:p>
            <w:pPr>
              <w:pStyle w:val="Compact"/>
            </w:pPr>
            <w:r>
              <w:t xml:space="preserve">15</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2</w:t>
            </w:r>
          </w:p>
        </w:tc>
        <w:tc>
          <w:tcPr/>
          <w:p>
            <w:pPr>
              <w:pStyle w:val="Compact"/>
            </w:pPr>
            <w:r>
              <w:t xml:space="preserve">6</w:t>
            </w:r>
          </w:p>
        </w:tc>
        <w:tc>
          <w:tcPr/>
          <w:p>
            <w:pPr>
              <w:pStyle w:val="Compact"/>
            </w:pPr>
            <w:r>
              <w:t xml:space="preserve">0</w:t>
            </w:r>
          </w:p>
        </w:tc>
        <w:tc>
          <w:tcPr/>
          <w:p>
            <w:pPr>
              <w:pStyle w:val="Compact"/>
            </w:pPr>
            <w:r>
              <w:t xml:space="preserve">2</w:t>
            </w:r>
          </w:p>
        </w:tc>
        <w:tc>
          <w:tcPr/>
          <w:p>
            <w:pPr>
              <w:pStyle w:val="Compact"/>
            </w:pPr>
            <w:r>
              <w:t xml:space="preserve">0</w:t>
            </w:r>
          </w:p>
        </w:tc>
        <w:tc>
          <w:tcPr/>
          <w:p>
            <w:pPr>
              <w:pStyle w:val="Compact"/>
            </w:pPr>
            <w:r>
              <w:t xml:space="preserve">0</w:t>
            </w:r>
          </w:p>
        </w:tc>
        <w:tc>
          <w:tcPr/>
          <w:p>
            <w:pPr>
              <w:pStyle w:val="Compact"/>
            </w:pPr>
            <w:r>
              <w:t xml:space="preserve">2</w:t>
            </w:r>
          </w:p>
        </w:tc>
      </w:tr>
      <w:tr>
        <w:tc>
          <w:tcPr/>
          <w:p>
            <w:pPr>
              <w:pStyle w:val="Compact"/>
            </w:pPr>
            <w:r>
              <w:t xml:space="preserve">Dactylis glomerata (Akaroa)</w:t>
            </w:r>
          </w:p>
        </w:tc>
        <w:tc>
          <w:tcPr/>
          <w:p>
            <w:pPr>
              <w:pStyle w:val="Compact"/>
            </w:pPr>
            <w:r>
              <w:t xml:space="preserve">28</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20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6</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Fragaria vesca (Alpine Strawberry)</w:t>
            </w:r>
          </w:p>
        </w:tc>
        <w:tc>
          <w:tcPr/>
          <w:p>
            <w:pPr>
              <w:pStyle w:val="Compact"/>
            </w:pPr>
            <w:r>
              <w:t xml:space="preserve">15</w:t>
            </w:r>
          </w:p>
        </w:tc>
        <w:tc>
          <w:tcPr/>
          <w:p>
            <w:pPr>
              <w:pStyle w:val="Compact"/>
            </w:pPr>
            <w:r>
              <w:t xml:space="preserve">1</w:t>
            </w:r>
          </w:p>
        </w:tc>
        <w:tc>
          <w:tcPr/>
          <w:p>
            <w:pPr>
              <w:pStyle w:val="Compact"/>
            </w:pPr>
            <w:r>
              <w:t xml:space="preserve">3</w:t>
            </w:r>
          </w:p>
        </w:tc>
        <w:tc>
          <w:tcPr/>
          <w:p>
            <w:pPr>
              <w:pStyle w:val="Compact"/>
            </w:pPr>
            <w:r>
              <w:t xml:space="preserve">5</w:t>
            </w:r>
          </w:p>
        </w:tc>
        <w:tc>
          <w:tcPr/>
          <w:p>
            <w:pPr>
              <w:pStyle w:val="Compact"/>
            </w:pPr>
            <w:r>
              <w:t xml:space="preserve">0</w:t>
            </w:r>
          </w:p>
        </w:tc>
        <w:tc>
          <w:tcPr/>
          <w:p>
            <w:pPr>
              <w:pStyle w:val="Compact"/>
            </w:pPr>
            <w:r>
              <w:t xml:space="preserve">6</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Quercus robur (Acorn Tree)</w:t>
            </w:r>
          </w:p>
        </w:tc>
        <w:tc>
          <w:tcPr/>
          <w:p>
            <w:pPr>
              <w:pStyle w:val="Compact"/>
            </w:pPr>
            <w:r>
              <w:t xml:space="preserve">14</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8</w:t>
            </w:r>
          </w:p>
        </w:tc>
        <w:tc>
          <w:tcPr/>
          <w:p>
            <w:pPr>
              <w:pStyle w:val="Compact"/>
            </w:pPr>
            <w:r>
              <w:t xml:space="preserve">0</w:t>
            </w:r>
          </w:p>
        </w:tc>
        <w:tc>
          <w:tcPr/>
          <w:p>
            <w:pPr>
              <w:pStyle w:val="Compact"/>
            </w:pPr>
            <w:r>
              <w:t xml:space="preserve">0</w:t>
            </w:r>
          </w:p>
        </w:tc>
        <w:tc>
          <w:tcPr/>
          <w:p>
            <w:pPr>
              <w:pStyle w:val="Compact"/>
            </w:pPr>
            <w:r>
              <w:t xml:space="preserve">6</w:t>
            </w:r>
          </w:p>
        </w:tc>
      </w:tr>
      <w:tr>
        <w:tc>
          <w:tcPr/>
          <w:p>
            <w:pPr>
              <w:pStyle w:val="Compact"/>
            </w:pPr>
            <w:r>
              <w:t xml:space="preserve">Vitis vinifera (Common Grape)</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r>
    </w:tbl>
    <w:bookmarkEnd w:id="23"/>
    <w:bookmarkEnd w:id="24"/>
    <w:bookmarkEnd w:id="25"/>
    <w:bookmarkStart w:id="36" w:name="ecosystem-services"/>
    <w:p>
      <w:pPr>
        <w:pStyle w:val="Heading2"/>
      </w:pPr>
      <w:r>
        <w:t xml:space="preserve">Ecosystem Services</w:t>
      </w:r>
    </w:p>
    <w:p>
      <w:pPr>
        <w:pStyle w:val="FirstParagraph"/>
      </w:pPr>
      <w:r>
        <w:rPr>
          <w:i/>
          <w:iCs/>
        </w:rPr>
        <w:t xml:space="preserve">These ratings show how your guild contributes to important ecosystem functions based on plant traits and growth strategies.</w:t>
      </w:r>
    </w:p>
    <w:bookmarkStart w:id="26" w:name="net-primary-productivity-high"/>
    <w:p>
      <w:pPr>
        <w:pStyle w:val="Heading3"/>
      </w:pPr>
      <w:r>
        <w:t xml:space="preserve">✅ Net Primary Productivity [High]</w:t>
      </w:r>
    </w:p>
    <w:p>
      <w:pPr>
        <w:pStyle w:val="FirstParagraph"/>
      </w:pPr>
      <w:r>
        <w:t xml:space="preserve">How much your plants grow and produce biomass each year. High productivity means more leaves, stems, and roots—providing food for wildlife, improving air quality, and creating a lush, thriving garden that captures more carbon from the atmosphere.</w:t>
      </w:r>
    </w:p>
    <w:bookmarkEnd w:id="26"/>
    <w:bookmarkStart w:id="27" w:name="decomposition-rate-high"/>
    <w:p>
      <w:pPr>
        <w:pStyle w:val="Heading3"/>
      </w:pPr>
      <w:r>
        <w:t xml:space="preserve">✅ Decomposition Rate [High]</w:t>
      </w:r>
    </w:p>
    <w:p>
      <w:pPr>
        <w:pStyle w:val="FirstParagraph"/>
      </w:pPr>
      <w:r>
        <w:t xml:space="preserve">How quickly plant material breaks down and returns nutrients to the soil. Fast decomposition means nutrients cycle rapidly, keeping your soil fertile and reducing the need for external fertilizers. This supports healthy soil biology with active earthworms and microbes.</w:t>
      </w:r>
    </w:p>
    <w:bookmarkEnd w:id="27"/>
    <w:bookmarkStart w:id="28" w:name="nutrient-cycling-high"/>
    <w:p>
      <w:pPr>
        <w:pStyle w:val="Heading3"/>
      </w:pPr>
      <w:r>
        <w:t xml:space="preserve">✅ Nutrient Cycling [High]</w:t>
      </w:r>
    </w:p>
    <w:p>
      <w:pPr>
        <w:pStyle w:val="FirstParagraph"/>
      </w:pPr>
      <w:r>
        <w:t xml:space="preserve">How efficiently nutrients move through your garden’s ecosystem—from soil to plants to decomposers and back to soil. Good cycling creates a self-sustaining system where nutrients are constantly recycled, reducing fertilizer dependency and creating resilient, healthy plants.</w:t>
      </w:r>
    </w:p>
    <w:bookmarkEnd w:id="28"/>
    <w:bookmarkStart w:id="29" w:name="nutrient-retention-high"/>
    <w:p>
      <w:pPr>
        <w:pStyle w:val="Heading3"/>
      </w:pPr>
      <w:r>
        <w:t xml:space="preserve">✅ Nutrient Retention [High]</w:t>
      </w:r>
    </w:p>
    <w:p>
      <w:pPr>
        <w:pStyle w:val="FirstParagraph"/>
      </w:pPr>
      <w:r>
        <w:t xml:space="preserve">How well plants and soil hold onto valuable nutrients instead of losing them to leaching or runoff. High retention means nutrients stay available for plant uptake longer, improving water quality downstream and reducing the need for frequent fertilizer applications.</w:t>
      </w:r>
    </w:p>
    <w:bookmarkEnd w:id="29"/>
    <w:bookmarkStart w:id="30" w:name="nutrient-loss-prevention-moderate"/>
    <w:p>
      <w:pPr>
        <w:pStyle w:val="Heading3"/>
      </w:pPr>
      <w:r>
        <w:t xml:space="preserve">✅ Nutrient Loss Prevention [Moderate]</w:t>
      </w:r>
    </w:p>
    <w:p>
      <w:pPr>
        <w:pStyle w:val="FirstParagraph"/>
      </w:pPr>
      <w:r>
        <w:t xml:space="preserve">How much your guild prevents nutrients from being washed away by rain or irrigation. Lower nutrient loss protects water quality in nearby streams and ponds, saves money on fertilizers, and keeps nutrients available for your plants rather than polluting waterways.</w:t>
      </w:r>
    </w:p>
    <w:bookmarkEnd w:id="30"/>
    <w:bookmarkStart w:id="31" w:name="carbon-storage-living-biomass-high"/>
    <w:p>
      <w:pPr>
        <w:pStyle w:val="Heading3"/>
      </w:pPr>
      <w:r>
        <w:t xml:space="preserve">✅ Carbon Storage (Living Biomass) [High]</w:t>
      </w:r>
    </w:p>
    <w:p>
      <w:pPr>
        <w:pStyle w:val="FirstParagraph"/>
      </w:pPr>
      <w:r>
        <w:t xml:space="preserve">How much carbon your plants store in their stems, leaves, and roots while they’re alive. Plants with large, dense growth capture more CO₂ from the air, helping combat climate change while creating habitat and shade. This is the</w:t>
      </w:r>
      <w:r>
        <w:t xml:space="preserve"> </w:t>
      </w:r>
      <w:r>
        <w:t xml:space="preserve">‘green carbon’</w:t>
      </w:r>
      <w:r>
        <w:t xml:space="preserve"> </w:t>
      </w:r>
      <w:r>
        <w:t xml:space="preserve">you can see and touch.</w:t>
      </w:r>
    </w:p>
    <w:bookmarkEnd w:id="31"/>
    <w:bookmarkStart w:id="32" w:name="carbon-storage-long-term-soil-moderate"/>
    <w:p>
      <w:pPr>
        <w:pStyle w:val="Heading3"/>
      </w:pPr>
      <w:r>
        <w:t xml:space="preserve">🔸 Carbon Storage (Long-term Soil) [Moderate]</w:t>
      </w:r>
    </w:p>
    <w:p>
      <w:pPr>
        <w:pStyle w:val="FirstParagraph"/>
      </w:pPr>
      <w:r>
        <w:t xml:space="preserve">How much stable, long-lasting carbon your plants contribute to the soil through tough, slow-decomposing materials like woody tissues and waxy leaves. This</w:t>
      </w:r>
      <w:r>
        <w:t xml:space="preserve"> </w:t>
      </w:r>
      <w:r>
        <w:t xml:space="preserve">‘recalcitrant’</w:t>
      </w:r>
      <w:r>
        <w:t xml:space="preserve"> </w:t>
      </w:r>
      <w:r>
        <w:t xml:space="preserve">carbon stays in soil for decades or centuries, providing lasting climate benefits and improving soil structure.</w:t>
      </w:r>
    </w:p>
    <w:bookmarkEnd w:id="32"/>
    <w:bookmarkStart w:id="33" w:name="total-carbon-storage-high"/>
    <w:p>
      <w:pPr>
        <w:pStyle w:val="Heading3"/>
      </w:pPr>
      <w:r>
        <w:t xml:space="preserve">✅ Total Carbon Storage [High]</w:t>
      </w:r>
    </w:p>
    <w:p>
      <w:pPr>
        <w:pStyle w:val="FirstParagraph"/>
      </w:pPr>
      <w:r>
        <w:t xml:space="preserve">The combined climate benefit from both living plant biomass and long-term soil carbon. High total storage means your guild acts as a powerful carbon sink, removing CO₂ from the atmosphere both quickly (through growth) and permanently (through soil enrichment).</w:t>
      </w:r>
    </w:p>
    <w:bookmarkEnd w:id="33"/>
    <w:bookmarkStart w:id="34" w:name="soil-erosion-protection-high"/>
    <w:p>
      <w:pPr>
        <w:pStyle w:val="Heading3"/>
      </w:pPr>
      <w:r>
        <w:t xml:space="preserve">✅ Soil Erosion Protection [High]</w:t>
      </w:r>
    </w:p>
    <w:p>
      <w:pPr>
        <w:pStyle w:val="FirstParagraph"/>
      </w:pPr>
      <w:r>
        <w:t xml:space="preserve">How well your plants anchor the soil and prevent it from washing or blowing away. Good protection comes from extensive root systems and ground cover that hold soil in place during storms, preserving your topsoil—the most fertile layer—and preventing sediment pollution in waterways.</w:t>
      </w:r>
    </w:p>
    <w:bookmarkEnd w:id="34"/>
    <w:bookmarkStart w:id="35" w:name="ℹ-nitrogen-fixation-unable-to-classify"/>
    <w:p>
      <w:pPr>
        <w:pStyle w:val="Heading3"/>
      </w:pPr>
      <w:r>
        <w:t xml:space="preserve">ℹ️ Nitrogen Fixation [Unable to Classify]</w:t>
      </w:r>
    </w:p>
    <w:p>
      <w:pPr>
        <w:pStyle w:val="FirstParagraph"/>
      </w:pPr>
      <w:r>
        <w:t xml:space="preserve">Whether your guild includes legumes or other plants that partner with bacteria to capture nitrogen from the air and convert it into plant-usable forms. This natural fertilizer factory can provide 25-75+ pounds of nitrogen per acre per year, reducing or eliminating the need for synthetic fertilizers.</w:t>
      </w:r>
    </w:p>
    <w:bookmarkEnd w:id="35"/>
    <w:bookmarkEnd w:id="36"/>
    <w:bookmarkStart w:id="37" w:name="warnings"/>
    <w:p>
      <w:pPr>
        <w:pStyle w:val="Heading2"/>
      </w:pPr>
      <w:r>
        <w:t xml:space="preserve">Warnings</w:t>
      </w:r>
    </w:p>
    <w:p>
      <w:pPr>
        <w:pStyle w:val="FirstParagraph"/>
      </w:pPr>
      <w:r>
        <w:t xml:space="preserve">⚠️</w:t>
      </w:r>
      <w:r>
        <w:t xml:space="preserve"> </w:t>
      </w:r>
      <w:r>
        <w:rPr>
          <w:b/>
          <w:bCs/>
        </w:rPr>
        <w:t xml:space="preserve">Soil pH incompatibility detected</w:t>
      </w:r>
    </w:p>
    <w:p>
      <w:pPr>
        <w:pStyle w:val="BodyText"/>
      </w:pPr>
      <w:r>
        <w:t xml:space="preserve">EIVE R range: 5.2-7.5 (difference: 2.3 units)</w:t>
      </w:r>
    </w:p>
    <w:p>
      <w:pPr>
        <w:pStyle w:val="BodyText"/>
      </w:pPr>
      <w:r>
        <w:t xml:space="preserve">Plant pH preferences:</w:t>
      </w:r>
      <w:r>
        <w:t xml:space="preserve"> </w:t>
      </w:r>
      <w:r>
        <w:t xml:space="preserve">Coffea arabica (Arabian Coffee): Neutral (pH 6-7)</w:t>
      </w:r>
      <w:r>
        <w:t xml:space="preserve"> </w:t>
      </w:r>
      <w:r>
        <w:t xml:space="preserve">Dactylis glomerata (Akaroa): Neutral (pH 6-7)</w:t>
      </w:r>
      <w:r>
        <w:t xml:space="preserve"> </w:t>
      </w:r>
      <w:r>
        <w:t xml:space="preserve">Fragaria vesca (Alpine Strawberry): Neutral (pH 6-7)</w:t>
      </w:r>
      <w:r>
        <w:t xml:space="preserve"> </w:t>
      </w:r>
      <w:r>
        <w:t xml:space="preserve">Prunus spinosa (Blackthorn): Neutral (pH 6-7)</w:t>
      </w:r>
      <w:r>
        <w:t xml:space="preserve"> </w:t>
      </w:r>
      <w:r>
        <w:t xml:space="preserve">Quercus robur (Acorn Tree): Slightly Acidic (pH 5-6)</w:t>
      </w:r>
      <w:r>
        <w:t xml:space="preserve"> </w:t>
      </w:r>
      <w:r>
        <w:t xml:space="preserve">Rosa canina (Canker Rose): Neutral (pH 6-7)</w:t>
      </w:r>
      <w:r>
        <w:t xml:space="preserve"> </w:t>
      </w:r>
      <w:r>
        <w:t xml:space="preserve">Vitis vinifera (Common Grape): Alkaline (pH 7-8)</w:t>
      </w:r>
      <w:r>
        <w:br/>
      </w:r>
      <w:r>
        <w:rPr>
          <w:i/>
          <w:iCs/>
        </w:rPr>
        <w:t xml:space="preserve">Advice:</w:t>
      </w:r>
      <w:r>
        <w:t xml:space="preserve"> </w:t>
      </w:r>
      <w:r>
        <w:t xml:space="preserve">Moderate pH incompatibility. Use soil amendments to adjust pH for different zones.</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2025-11-24T08:13:18Z</dcterms:created>
  <dcterms:modified xsi:type="dcterms:W3CDTF">2025-11-24T08:13:18Z</dcterms:modified>
</cp:coreProperties>
</file>

<file path=docProps/custom.xml><?xml version="1.0" encoding="utf-8"?>
<Properties xmlns="http://schemas.openxmlformats.org/officeDocument/2006/custom-properties" xmlns:vt="http://schemas.openxmlformats.org/officeDocument/2006/docPropsVTypes"/>
</file>