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REALMS Pixel Art Style Guide</w:t>
      </w:r>
    </w:p>
    <w:p>
      <w:r>
        <w:rPr>
          <w:b/>
        </w:rPr>
        <w:t>Version 1.0</w:t>
        <w:br/>
      </w:r>
      <w:r>
        <w:t>Production Bible</w:t>
        <w:br/>
        <w:br/>
      </w:r>
    </w:p>
    <w:p>
      <w:pPr>
        <w:pStyle w:val="Heading2"/>
      </w:pPr>
      <w:r>
        <w:t>Purpose</w:t>
      </w:r>
    </w:p>
    <w:p>
      <w:r>
        <w:t>This document defines the visual language for all playable characters, NPCs, portraits, animations, equipment, and environmental sprites within REALMS. Every sprite should appear as though it was created by the same artist. Consistency is more important than detail.</w:t>
      </w:r>
    </w:p>
    <w:p>
      <w:pPr>
        <w:pStyle w:val="Heading2"/>
      </w:pPr>
      <w:r>
        <w:t>Artistic Philosophy</w:t>
      </w:r>
    </w:p>
    <w:p>
      <w:r>
        <w:t>REALMS is grounded science fiction. Characters are believable people first. Avoid exaggerated anime proportions or cartoon styling.</w:t>
        <w:br/>
        <w:br/>
        <w:t>Inspirations:</w:t>
        <w:br/>
        <w:t>• Morgan (master reference)</w:t>
        <w:br/>
        <w:t>• Children of Morta</w:t>
        <w:br/>
        <w:t>• Octopath Traveler II</w:t>
        <w:br/>
        <w:t>• Stoneshard</w:t>
        <w:br/>
        <w:t>• Eastward</w:t>
        <w:br/>
        <w:t>• No Rest for the Wicked promotional pixel artwork</w:t>
      </w:r>
    </w:p>
    <w:p>
      <w:pPr>
        <w:pStyle w:val="Heading2"/>
      </w:pPr>
      <w:r>
        <w:t>Character Proportions</w:t>
      </w:r>
    </w:p>
    <w:p>
      <w:r>
        <w:t>• 6.5–7 heads tall</w:t>
        <w:br/>
        <w:t>• Realistic anatomy</w:t>
        <w:br/>
        <w:t>• Natural shoulders</w:t>
        <w:br/>
        <w:t>• Slightly larger hands for readability</w:t>
        <w:br/>
        <w:t>• Feet large enough to animate cleanly</w:t>
        <w:br/>
        <w:br/>
        <w:t>Avoid chibi, super-deformed, oversized heads, tiny feet, or cartoon proportions.</w:t>
      </w:r>
    </w:p>
    <w:p>
      <w:pPr>
        <w:pStyle w:val="Heading2"/>
      </w:pPr>
      <w:r>
        <w:t>Sprite Resolution</w:t>
      </w:r>
    </w:p>
    <w:p>
      <w:r>
        <w:t>Master sprite: 96×160</w:t>
        <w:br/>
        <w:t>Working resolution: 128×192</w:t>
        <w:br/>
        <w:t>Animation exports may be reduced later for engine requirements.</w:t>
      </w:r>
    </w:p>
    <w:p>
      <w:pPr>
        <w:pStyle w:val="Heading2"/>
      </w:pPr>
      <w:r>
        <w:t>Lighting</w:t>
      </w:r>
    </w:p>
    <w:p>
      <w:r>
        <w:t>Single directional light from the upper-left. Soft shadows. No bloom or colored lighting.</w:t>
      </w:r>
    </w:p>
    <w:p>
      <w:pPr>
        <w:pStyle w:val="Heading2"/>
      </w:pPr>
      <w:r>
        <w:t>Shading</w:t>
      </w:r>
    </w:p>
    <w:p>
      <w:r>
        <w:t>Painterly pixel rendering with clean pixel clusters. Minimal dithering. Cloth, leather, and metal should each have distinct material rendering.</w:t>
      </w:r>
    </w:p>
    <w:p>
      <w:pPr>
        <w:pStyle w:val="Heading2"/>
      </w:pPr>
      <w:r>
        <w:t>Line Work</w:t>
      </w:r>
    </w:p>
    <w:p>
      <w:r>
        <w:t>Selective dark outlines. Interior outlines lighter than silhouette. Avoid thick comic-style borders.</w:t>
      </w:r>
    </w:p>
    <w:p>
      <w:pPr>
        <w:pStyle w:val="Heading2"/>
      </w:pPr>
      <w:r>
        <w:t>Color Philosophy</w:t>
      </w:r>
    </w:p>
    <w:p>
      <w:r>
        <w:t>Grounded, slightly desaturated palette. Night Division uses charcoal, black, gunmetal, dark gray, and dark navy. Characters provide their own accent colors.</w:t>
      </w:r>
    </w:p>
    <w:p>
      <w:pPr>
        <w:pStyle w:val="Heading2"/>
      </w:pPr>
      <w:r>
        <w:t>Facial Rendering</w:t>
      </w:r>
    </w:p>
    <w:p>
      <w:r>
        <w:t>Eyes, eyebrows, nose, mouth, jawline, and facial hair should remain readable at gameplay scale.</w:t>
      </w:r>
    </w:p>
    <w:p>
      <w:pPr>
        <w:pStyle w:val="Heading2"/>
      </w:pPr>
      <w:r>
        <w:t>Hair</w:t>
      </w:r>
    </w:p>
    <w:p>
      <w:r>
        <w:t>Each character's hairstyle must create a unique silhouette and animate naturally.</w:t>
      </w:r>
    </w:p>
    <w:p>
      <w:pPr>
        <w:pStyle w:val="Heading2"/>
      </w:pPr>
      <w:r>
        <w:t>Clothing</w:t>
      </w:r>
    </w:p>
    <w:p>
      <w:r>
        <w:t>Practical fieldwear: jackets, hoodies, cargo pants, jeans, combat boots, fingerless gloves, utility bags. Avoid excessive armor and unnecessary tactical clutter.</w:t>
      </w:r>
    </w:p>
    <w:p>
      <w:pPr>
        <w:pStyle w:val="Heading2"/>
      </w:pPr>
      <w:r>
        <w:t>Night Division Branding</w:t>
      </w:r>
    </w:p>
    <w:p>
      <w:r>
        <w:t>Official emblem: interlocked ND monogram. Graphite default, matte black for covert, white for UI. Use subtly on jackets, hats, vehicles, badges, cases, and interfaces.</w:t>
      </w:r>
    </w:p>
    <w:p>
      <w:pPr>
        <w:pStyle w:val="Heading2"/>
      </w:pPr>
      <w:r>
        <w:t>Ability Effects</w:t>
      </w:r>
    </w:p>
    <w:p>
      <w:r>
        <w:t>Keep effects restrained and silhouette-enhancing. Rue: memory motes. Tallie: holograms. Astrid: floating metal. Hana: teleport distortion. Ben: floating debris. Min: spatial ripple.</w:t>
      </w:r>
    </w:p>
    <w:p>
      <w:pPr>
        <w:pStyle w:val="Heading2"/>
      </w:pPr>
      <w:r>
        <w:t>Animation Pipeline</w:t>
      </w:r>
    </w:p>
    <w:p>
      <w:r>
        <w:t>Idle → Walk → Run → Interact → Talk → Ability → Sit → Sleep → Hurt. Every animation derives from the approved master sprite.</w:t>
      </w:r>
    </w:p>
    <w:p>
      <w:pPr>
        <w:pStyle w:val="Heading2"/>
      </w:pPr>
      <w:r>
        <w:t>Production Pipeline</w:t>
      </w:r>
    </w:p>
    <w:p>
      <w:r>
        <w:t>Character Design → Concept Portrait → Pixel Generation → Pixelorama Cleanup → MASTER SPRITE → Directional Views → Animation → Game Import.</w:t>
      </w:r>
    </w:p>
    <w:p>
      <w:pPr>
        <w:pStyle w:val="Heading2"/>
      </w:pPr>
      <w:r>
        <w:t>Folder Structure</w:t>
      </w:r>
    </w:p>
    <w:p>
      <w:r>
        <w:t>REALMS/</w:t>
        <w:br/>
        <w:t xml:space="preserve">  Art/</w:t>
        <w:br/>
        <w:t xml:space="preserve">    Style_Guide/</w:t>
        <w:br/>
        <w:t xml:space="preserve">    Characters/</w:t>
        <w:br/>
        <w:t xml:space="preserve">      Rue/</w:t>
        <w:br/>
        <w:t xml:space="preserve">      Ben/</w:t>
        <w:br/>
        <w:t xml:space="preserve">      Tallie/</w:t>
        <w:br/>
        <w:t xml:space="preserve">      Astrid/</w:t>
        <w:br/>
        <w:t xml:space="preserve">      Hana/</w:t>
        <w:br/>
        <w:t xml:space="preserve">      Min/</w:t>
        <w:br/>
        <w:t xml:space="preserve">      Player/</w:t>
        <w:br/>
        <w:t xml:space="preserve">    Environment/</w:t>
        <w:br/>
        <w:t xml:space="preserve">    UI/</w:t>
        <w:br/>
        <w:t xml:space="preserve">    Effects/</w:t>
        <w:br/>
        <w:t xml:space="preserve">    Logos/</w:t>
      </w:r>
    </w:p>
    <w:p>
      <w:pPr>
        <w:pStyle w:val="Heading2"/>
      </w:pPr>
      <w:r>
        <w:t>Canon Rule</w:t>
      </w:r>
    </w:p>
    <w:p>
      <w:r>
        <w:t>The master sprite is sacred. Never regenerate an approved character from scratch. All future poses, outfits, and animations derive from the master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