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47F9C" w14:textId="3139D2F2" w:rsidR="005912EB" w:rsidRPr="00C407A2" w:rsidRDefault="00720FFE" w:rsidP="00720FFE">
      <w:pPr>
        <w:rPr>
          <w:sz w:val="24"/>
          <w:szCs w:val="24"/>
        </w:rPr>
      </w:pPr>
      <w:r w:rsidRPr="00C407A2">
        <w:rPr>
          <w:sz w:val="24"/>
          <w:szCs w:val="24"/>
        </w:rPr>
        <w:t>PHYS 381 – Computational Physics I (Winter 2025)</w:t>
      </w:r>
    </w:p>
    <w:p w14:paraId="483E25A0" w14:textId="7608F92A" w:rsidR="00720FFE" w:rsidRPr="00C407A2" w:rsidRDefault="00720FFE" w:rsidP="00720FFE">
      <w:pPr>
        <w:rPr>
          <w:sz w:val="24"/>
          <w:szCs w:val="24"/>
        </w:rPr>
      </w:pPr>
      <w:r w:rsidRPr="00C407A2">
        <w:rPr>
          <w:sz w:val="24"/>
          <w:szCs w:val="24"/>
        </w:rPr>
        <w:t>Assignment #</w:t>
      </w:r>
      <w:r w:rsidR="00042360">
        <w:rPr>
          <w:sz w:val="24"/>
          <w:szCs w:val="24"/>
        </w:rPr>
        <w:t>2</w:t>
      </w:r>
      <w:r w:rsidRPr="00C407A2">
        <w:rPr>
          <w:sz w:val="24"/>
          <w:szCs w:val="24"/>
        </w:rPr>
        <w:t xml:space="preserve">: </w:t>
      </w:r>
      <w:r w:rsidR="00042360">
        <w:rPr>
          <w:sz w:val="24"/>
          <w:szCs w:val="24"/>
        </w:rPr>
        <w:t>The Pendulum problem</w:t>
      </w:r>
    </w:p>
    <w:p w14:paraId="5B09CF0F" w14:textId="02BEB98A" w:rsidR="00720FFE" w:rsidRPr="00C407A2" w:rsidRDefault="00720FFE" w:rsidP="00720FFE">
      <w:pPr>
        <w:rPr>
          <w:sz w:val="24"/>
          <w:szCs w:val="24"/>
        </w:rPr>
      </w:pPr>
      <w:r w:rsidRPr="00C407A2">
        <w:rPr>
          <w:sz w:val="24"/>
          <w:szCs w:val="24"/>
        </w:rPr>
        <w:t xml:space="preserve">Due date: February </w:t>
      </w:r>
      <w:r w:rsidR="00042360">
        <w:rPr>
          <w:sz w:val="24"/>
          <w:szCs w:val="24"/>
        </w:rPr>
        <w:t>17</w:t>
      </w:r>
      <w:r w:rsidRPr="00C407A2">
        <w:rPr>
          <w:sz w:val="24"/>
          <w:szCs w:val="24"/>
        </w:rPr>
        <w:t>, 2025</w:t>
      </w:r>
    </w:p>
    <w:p w14:paraId="32BB4545" w14:textId="77777777" w:rsidR="00720FFE" w:rsidRPr="00C407A2" w:rsidRDefault="00720FFE" w:rsidP="00720FFE">
      <w:pPr>
        <w:rPr>
          <w:sz w:val="24"/>
          <w:szCs w:val="24"/>
        </w:rPr>
      </w:pPr>
    </w:p>
    <w:p w14:paraId="739F8B01" w14:textId="77777777" w:rsidR="00720FFE" w:rsidRPr="00C407A2" w:rsidRDefault="00720FFE" w:rsidP="00720FFE">
      <w:pPr>
        <w:rPr>
          <w:sz w:val="24"/>
          <w:szCs w:val="24"/>
        </w:rPr>
      </w:pPr>
    </w:p>
    <w:p w14:paraId="29427F7E" w14:textId="7F0837A7" w:rsidR="00720FFE" w:rsidRPr="00C407A2" w:rsidRDefault="00720FFE" w:rsidP="00720FFE">
      <w:pPr>
        <w:rPr>
          <w:b/>
          <w:bCs/>
          <w:sz w:val="24"/>
          <w:szCs w:val="24"/>
        </w:rPr>
      </w:pPr>
      <w:r w:rsidRPr="00C407A2">
        <w:rPr>
          <w:b/>
          <w:bCs/>
          <w:sz w:val="24"/>
          <w:szCs w:val="24"/>
        </w:rPr>
        <w:t>Group members:</w:t>
      </w:r>
    </w:p>
    <w:p w14:paraId="7183B5B1" w14:textId="0ED44D91" w:rsidR="00720FFE" w:rsidRPr="00C407A2" w:rsidRDefault="00720FFE" w:rsidP="00720FFE">
      <w:pPr>
        <w:rPr>
          <w:sz w:val="24"/>
          <w:szCs w:val="24"/>
        </w:rPr>
      </w:pPr>
      <w:r w:rsidRPr="00C407A2">
        <w:rPr>
          <w:sz w:val="24"/>
          <w:szCs w:val="24"/>
        </w:rPr>
        <w:t>Member #1: Jared Crebo (30085839</w:t>
      </w:r>
      <w:r w:rsidR="00042360">
        <w:rPr>
          <w:sz w:val="24"/>
          <w:szCs w:val="24"/>
        </w:rPr>
        <w:t>)</w:t>
      </w:r>
    </w:p>
    <w:p w14:paraId="0517A37F" w14:textId="77777777" w:rsidR="00720FFE" w:rsidRPr="00C407A2" w:rsidRDefault="00720FFE" w:rsidP="00720FFE">
      <w:pPr>
        <w:rPr>
          <w:sz w:val="24"/>
          <w:szCs w:val="24"/>
        </w:rPr>
      </w:pPr>
    </w:p>
    <w:p w14:paraId="38902286" w14:textId="77777777" w:rsidR="00720FFE" w:rsidRPr="00C407A2" w:rsidRDefault="00720FFE" w:rsidP="00720FFE">
      <w:pPr>
        <w:rPr>
          <w:sz w:val="24"/>
          <w:szCs w:val="24"/>
        </w:rPr>
      </w:pPr>
    </w:p>
    <w:p w14:paraId="06518ECA" w14:textId="77777777" w:rsidR="00720FFE" w:rsidRPr="00C407A2" w:rsidRDefault="00720FFE" w:rsidP="00720FFE">
      <w:pPr>
        <w:rPr>
          <w:sz w:val="24"/>
          <w:szCs w:val="24"/>
        </w:rPr>
      </w:pPr>
    </w:p>
    <w:p w14:paraId="79B4915D" w14:textId="77777777" w:rsidR="00720FFE" w:rsidRPr="00C407A2" w:rsidRDefault="00720FFE" w:rsidP="00720FFE">
      <w:pPr>
        <w:rPr>
          <w:sz w:val="24"/>
          <w:szCs w:val="24"/>
        </w:rPr>
      </w:pPr>
    </w:p>
    <w:p w14:paraId="01457335" w14:textId="5CE27FCE" w:rsidR="00720FFE" w:rsidRPr="00C407A2" w:rsidRDefault="00720FFE" w:rsidP="00720FFE">
      <w:pPr>
        <w:rPr>
          <w:b/>
          <w:bCs/>
          <w:sz w:val="24"/>
          <w:szCs w:val="24"/>
        </w:rPr>
      </w:pPr>
      <w:r w:rsidRPr="00C407A2">
        <w:rPr>
          <w:b/>
          <w:bCs/>
          <w:sz w:val="24"/>
          <w:szCs w:val="24"/>
        </w:rPr>
        <w:t>Authors’ contributions:</w:t>
      </w:r>
    </w:p>
    <w:p w14:paraId="62103E0E" w14:textId="29DAAAEA" w:rsidR="00720FFE" w:rsidRPr="00C407A2" w:rsidRDefault="00BE7ADF" w:rsidP="00720FFE">
      <w:pPr>
        <w:rPr>
          <w:sz w:val="24"/>
          <w:szCs w:val="24"/>
        </w:rPr>
      </w:pPr>
      <w:r w:rsidRPr="00C407A2">
        <w:rPr>
          <w:sz w:val="24"/>
          <w:szCs w:val="24"/>
        </w:rPr>
        <w:t xml:space="preserve">This assignment was completed solo. All work presented in this document and the related code was completed by Jared Crebo. </w:t>
      </w:r>
    </w:p>
    <w:p w14:paraId="7A53E764" w14:textId="77777777" w:rsidR="00720FFE" w:rsidRPr="00C407A2" w:rsidRDefault="00720FFE" w:rsidP="00720FFE">
      <w:pPr>
        <w:rPr>
          <w:sz w:val="24"/>
          <w:szCs w:val="24"/>
        </w:rPr>
      </w:pPr>
    </w:p>
    <w:p w14:paraId="722C0D88" w14:textId="1F100B2D" w:rsidR="00720FFE" w:rsidRPr="00C407A2" w:rsidRDefault="00720FFE">
      <w:pPr>
        <w:rPr>
          <w:sz w:val="24"/>
          <w:szCs w:val="24"/>
        </w:rPr>
      </w:pPr>
      <w:r w:rsidRPr="00C407A2">
        <w:rPr>
          <w:sz w:val="24"/>
          <w:szCs w:val="24"/>
        </w:rPr>
        <w:br w:type="page"/>
      </w:r>
    </w:p>
    <w:p w14:paraId="45897F0F" w14:textId="3EA0C12C" w:rsidR="00720FFE" w:rsidRPr="00C407A2" w:rsidRDefault="00720FFE" w:rsidP="00720FFE">
      <w:pPr>
        <w:rPr>
          <w:b/>
          <w:bCs/>
          <w:sz w:val="24"/>
          <w:szCs w:val="24"/>
        </w:rPr>
      </w:pPr>
      <w:r w:rsidRPr="00C407A2">
        <w:rPr>
          <w:b/>
          <w:bCs/>
          <w:sz w:val="24"/>
          <w:szCs w:val="24"/>
        </w:rPr>
        <w:lastRenderedPageBreak/>
        <w:t>Abstract</w:t>
      </w:r>
      <w:r w:rsidR="00BE7ADF" w:rsidRPr="00C407A2">
        <w:rPr>
          <w:b/>
          <w:bCs/>
          <w:sz w:val="24"/>
          <w:szCs w:val="24"/>
        </w:rPr>
        <w:t xml:space="preserve"> (0.5 points)</w:t>
      </w:r>
      <w:r w:rsidRPr="00C407A2">
        <w:rPr>
          <w:b/>
          <w:bCs/>
          <w:sz w:val="24"/>
          <w:szCs w:val="24"/>
        </w:rPr>
        <w:t>:</w:t>
      </w:r>
    </w:p>
    <w:p w14:paraId="70295857" w14:textId="6E4CEDDF" w:rsidR="000F0F90" w:rsidRDefault="000F0F90" w:rsidP="000F0F90">
      <w:pPr>
        <w:rPr>
          <w:sz w:val="24"/>
          <w:szCs w:val="24"/>
        </w:rPr>
      </w:pPr>
      <w:r>
        <w:rPr>
          <w:sz w:val="24"/>
          <w:szCs w:val="24"/>
        </w:rPr>
        <w:t xml:space="preserve">This assignment applies different numerical methods to simulate a swinging pendulum. The physics were simulated with linear and nonlinear equations, with the trapezoid and Runge </w:t>
      </w:r>
      <w:proofErr w:type="spellStart"/>
      <w:r>
        <w:rPr>
          <w:sz w:val="24"/>
          <w:szCs w:val="24"/>
        </w:rPr>
        <w:t>Kutta</w:t>
      </w:r>
      <w:proofErr w:type="spellEnd"/>
      <w:r>
        <w:rPr>
          <w:sz w:val="24"/>
          <w:szCs w:val="24"/>
        </w:rPr>
        <w:t xml:space="preserve"> methods, and with free oscillation, damped, and driven-damped oscillations. With each subsequent method, the physics being simulated will differ despite being simulations of the same physical phenomena. The purpose of the assignment is to know how the different assumptions in each method can affect your outcome and what numerical methods are advantageous or disadvantageous for a problem. </w:t>
      </w:r>
    </w:p>
    <w:p w14:paraId="7D2EEC73" w14:textId="36B5B929" w:rsidR="000F0F90" w:rsidRPr="00C407A2" w:rsidRDefault="000F0F90" w:rsidP="000F0F90">
      <w:pPr>
        <w:rPr>
          <w:sz w:val="24"/>
          <w:szCs w:val="24"/>
        </w:rPr>
      </w:pPr>
      <w:r>
        <w:rPr>
          <w:sz w:val="24"/>
          <w:szCs w:val="24"/>
        </w:rPr>
        <w:t xml:space="preserve">It was observed that the linear pendulum equations with the trapezoid method operated in a simple harmonic manner. When applying the nonlinear pendulum equations, the period of oscillation increased for the same initial conditions. Switching the numerical method from the trapezoid to the fourth-order Runge </w:t>
      </w:r>
      <w:proofErr w:type="spellStart"/>
      <w:r>
        <w:rPr>
          <w:sz w:val="24"/>
          <w:szCs w:val="24"/>
        </w:rPr>
        <w:t>Kutta</w:t>
      </w:r>
      <w:proofErr w:type="spellEnd"/>
      <w:r>
        <w:rPr>
          <w:sz w:val="24"/>
          <w:szCs w:val="24"/>
        </w:rPr>
        <w:t xml:space="preserve"> method, the period of oscillation increases again. Lastly, the effects of damping and driving forces were examined which show how the real physics of an oscillation would be modelled. With each iteration, the physics being simulated becomes more realistic at the cost of computation. </w:t>
      </w:r>
    </w:p>
    <w:p w14:paraId="524B59EB" w14:textId="2FC578F2" w:rsidR="00720FFE" w:rsidRPr="00C407A2" w:rsidRDefault="00720FFE">
      <w:pPr>
        <w:rPr>
          <w:sz w:val="24"/>
          <w:szCs w:val="24"/>
        </w:rPr>
      </w:pPr>
      <w:r w:rsidRPr="00C407A2">
        <w:rPr>
          <w:sz w:val="24"/>
          <w:szCs w:val="24"/>
        </w:rPr>
        <w:br w:type="page"/>
      </w:r>
    </w:p>
    <w:p w14:paraId="45BD96F5" w14:textId="7DD99B89" w:rsidR="00720FFE" w:rsidRPr="00C407A2" w:rsidRDefault="00720FFE" w:rsidP="00720FFE">
      <w:pPr>
        <w:rPr>
          <w:b/>
          <w:bCs/>
          <w:sz w:val="24"/>
          <w:szCs w:val="24"/>
        </w:rPr>
      </w:pPr>
      <w:r w:rsidRPr="00C407A2">
        <w:rPr>
          <w:b/>
          <w:bCs/>
          <w:sz w:val="24"/>
          <w:szCs w:val="24"/>
        </w:rPr>
        <w:lastRenderedPageBreak/>
        <w:t>Introduction</w:t>
      </w:r>
      <w:r w:rsidR="00BE7ADF" w:rsidRPr="00C407A2">
        <w:rPr>
          <w:b/>
          <w:bCs/>
          <w:sz w:val="24"/>
          <w:szCs w:val="24"/>
        </w:rPr>
        <w:t xml:space="preserve"> (0.5 points)</w:t>
      </w:r>
      <w:r w:rsidRPr="00C407A2">
        <w:rPr>
          <w:b/>
          <w:bCs/>
          <w:sz w:val="24"/>
          <w:szCs w:val="24"/>
        </w:rPr>
        <w:t>:</w:t>
      </w:r>
    </w:p>
    <w:p w14:paraId="3CFCCB8E" w14:textId="2B83BE13" w:rsidR="00BE7ADF" w:rsidRDefault="004F64A0" w:rsidP="00796EEE">
      <w:pPr>
        <w:jc w:val="both"/>
        <w:rPr>
          <w:sz w:val="24"/>
          <w:szCs w:val="24"/>
        </w:rPr>
      </w:pPr>
      <w:r>
        <w:rPr>
          <w:sz w:val="24"/>
          <w:szCs w:val="24"/>
        </w:rPr>
        <w:t xml:space="preserve">The simple pendulum is a system that is commonly analyzed in physics classes </w:t>
      </w:r>
      <w:proofErr w:type="gramStart"/>
      <w:r>
        <w:rPr>
          <w:sz w:val="24"/>
          <w:szCs w:val="24"/>
        </w:rPr>
        <w:t>due</w:t>
      </w:r>
      <w:proofErr w:type="gramEnd"/>
      <w:r>
        <w:rPr>
          <w:sz w:val="24"/>
          <w:szCs w:val="24"/>
        </w:rPr>
        <w:t xml:space="preserve"> its simplicity and its ability to demonstrate the dynamics of a mass-spring-damper system in a real context that students can understand. This assignment uses various numerical methods to approximate the dynamic motion of the pendulum with various initial conditions. The pendulum will be analyzed in both its linear and nonlinear forms. The effects of damping and driven oscillations will also be investigated. Two numerical methods will be used to analyze these physical phenomena: the trapezoidal rule and the Runge-</w:t>
      </w:r>
      <w:proofErr w:type="spellStart"/>
      <w:r>
        <w:rPr>
          <w:sz w:val="24"/>
          <w:szCs w:val="24"/>
        </w:rPr>
        <w:t>Kutta</w:t>
      </w:r>
      <w:proofErr w:type="spellEnd"/>
      <w:r>
        <w:rPr>
          <w:sz w:val="24"/>
          <w:szCs w:val="24"/>
        </w:rPr>
        <w:t xml:space="preserve"> method. Their advantages and disadvantages will be discussed and made applicable to the context of the physics being simulated. </w:t>
      </w:r>
    </w:p>
    <w:p w14:paraId="048C56BD" w14:textId="13C4FBD3" w:rsidR="00796EEE" w:rsidRPr="00796EEE" w:rsidRDefault="00796EEE" w:rsidP="00796EEE">
      <w:pPr>
        <w:jc w:val="center"/>
        <w:rPr>
          <w:i/>
          <w:iCs/>
          <w:sz w:val="24"/>
          <w:szCs w:val="24"/>
        </w:rPr>
      </w:pPr>
      <w:r>
        <w:rPr>
          <w:i/>
          <w:iCs/>
          <w:sz w:val="24"/>
          <w:szCs w:val="24"/>
        </w:rPr>
        <w:t>Figure 1: Pendulum system</w:t>
      </w:r>
    </w:p>
    <w:p w14:paraId="02DD7312" w14:textId="7FF87B0E" w:rsidR="00796EEE" w:rsidRDefault="00796EEE" w:rsidP="00796EEE">
      <w:pPr>
        <w:jc w:val="center"/>
        <w:rPr>
          <w:sz w:val="24"/>
          <w:szCs w:val="24"/>
        </w:rPr>
      </w:pPr>
      <w:r w:rsidRPr="00796EEE">
        <w:rPr>
          <w:noProof/>
          <w:sz w:val="24"/>
          <w:szCs w:val="24"/>
        </w:rPr>
        <w:drawing>
          <wp:inline distT="0" distB="0" distL="0" distR="0" wp14:anchorId="7A95D76C" wp14:editId="62CD3223">
            <wp:extent cx="2108200" cy="1482216"/>
            <wp:effectExtent l="0" t="0" r="6350" b="3810"/>
            <wp:docPr id="2085061595" name="Picture 1" descr="A diagram of a circle with a circle and a circle with a circle with a circle with a circle with a circle with a circle with a circle with a circle with a circle with a circle wi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61595" name="Picture 1" descr="A diagram of a circle with a circle and a circle with a circle with a circle with a circle with a circle with a circle with a circle with a circle with a circle with a circle with&#10;&#10;Description automatically generated"/>
                    <pic:cNvPicPr/>
                  </pic:nvPicPr>
                  <pic:blipFill>
                    <a:blip r:embed="rId7"/>
                    <a:stretch>
                      <a:fillRect/>
                    </a:stretch>
                  </pic:blipFill>
                  <pic:spPr>
                    <a:xfrm>
                      <a:off x="0" y="0"/>
                      <a:ext cx="2112055" cy="1484926"/>
                    </a:xfrm>
                    <a:prstGeom prst="rect">
                      <a:avLst/>
                    </a:prstGeom>
                  </pic:spPr>
                </pic:pic>
              </a:graphicData>
            </a:graphic>
          </wp:inline>
        </w:drawing>
      </w:r>
    </w:p>
    <w:p w14:paraId="74AE0753" w14:textId="6F4BF8E9" w:rsidR="003F7E16" w:rsidRDefault="003F7E16" w:rsidP="003F7E16">
      <w:pPr>
        <w:jc w:val="both"/>
        <w:rPr>
          <w:sz w:val="24"/>
          <w:szCs w:val="24"/>
        </w:rPr>
      </w:pPr>
      <w:r>
        <w:rPr>
          <w:sz w:val="24"/>
          <w:szCs w:val="24"/>
        </w:rPr>
        <w:t xml:space="preserve">The first-order equations of motion for the pendulum system </w:t>
      </w:r>
      <w:proofErr w:type="gramStart"/>
      <w:r>
        <w:rPr>
          <w:sz w:val="24"/>
          <w:szCs w:val="24"/>
        </w:rPr>
        <w:t>is</w:t>
      </w:r>
      <w:proofErr w:type="gramEnd"/>
      <w:r>
        <w:rPr>
          <w:sz w:val="24"/>
          <w:szCs w:val="24"/>
        </w:rPr>
        <w:t xml:space="preserve"> derived in [1]:</w:t>
      </w:r>
    </w:p>
    <w:p w14:paraId="0188C0FE" w14:textId="07A94E9F" w:rsidR="003F7E16" w:rsidRPr="003F7E16" w:rsidRDefault="00000000" w:rsidP="003F7E16">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dt</m:t>
              </m:r>
            </m:den>
          </m:f>
          <m:r>
            <w:rPr>
              <w:rFonts w:ascii="Cambria Math" w:hAnsi="Cambria Math"/>
              <w:sz w:val="24"/>
              <w:szCs w:val="24"/>
            </w:rPr>
            <m:t xml:space="preserve">=ω,  </m:t>
          </m:r>
          <m:f>
            <m:fPr>
              <m:ctrlPr>
                <w:rPr>
                  <w:rFonts w:ascii="Cambria Math" w:hAnsi="Cambria Math"/>
                  <w:i/>
                  <w:sz w:val="24"/>
                  <w:szCs w:val="24"/>
                </w:rPr>
              </m:ctrlPr>
            </m:fPr>
            <m:num>
              <m:r>
                <w:rPr>
                  <w:rFonts w:ascii="Cambria Math" w:hAnsi="Cambria Math"/>
                  <w:sz w:val="24"/>
                  <w:szCs w:val="24"/>
                </w:rPr>
                <m:t>dω</m:t>
              </m:r>
            </m:num>
            <m:den>
              <m:r>
                <w:rPr>
                  <w:rFonts w:ascii="Cambria Math" w:hAnsi="Cambria Math"/>
                  <w:sz w:val="24"/>
                  <w:szCs w:val="24"/>
                </w:rPr>
                <m:t>dt</m:t>
              </m:r>
            </m:den>
          </m:f>
          <m:r>
            <w:rPr>
              <w:rFonts w:ascii="Cambria Math" w:hAnsi="Cambria Math"/>
              <w:sz w:val="24"/>
              <w:szCs w:val="24"/>
            </w:rPr>
            <m:t>=f(θ,ω,t)</m:t>
          </m:r>
        </m:oMath>
      </m:oMathPara>
    </w:p>
    <w:p w14:paraId="3612C6FF" w14:textId="731E5C9C" w:rsidR="003F7E16" w:rsidRPr="003F7E16" w:rsidRDefault="003F7E16" w:rsidP="003F7E16">
      <w:pPr>
        <w:jc w:val="both"/>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θ,ω,t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L</m:t>
              </m:r>
            </m:den>
          </m:f>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-kω+Acos(ϕt)</m:t>
          </m:r>
        </m:oMath>
      </m:oMathPara>
    </w:p>
    <w:p w14:paraId="16E4499E" w14:textId="12004F4C" w:rsidR="003F7E16" w:rsidRDefault="003F7E16" w:rsidP="003F7E16">
      <w:pPr>
        <w:jc w:val="both"/>
        <w:rPr>
          <w:rFonts w:eastAsiaTheme="minorEastAsia"/>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g</m:t>
            </m:r>
          </m:num>
          <m:den>
            <m:r>
              <w:rPr>
                <w:rFonts w:ascii="Cambria Math" w:eastAsiaTheme="minorEastAsia" w:hAnsi="Cambria Math"/>
                <w:sz w:val="24"/>
                <w:szCs w:val="24"/>
              </w:rPr>
              <m:t>L</m:t>
            </m:r>
          </m:den>
        </m:f>
        <m:r>
          <w:rPr>
            <w:rFonts w:ascii="Cambria Math" w:eastAsiaTheme="minorEastAsia" w:hAnsi="Cambria Math"/>
            <w:sz w:val="24"/>
            <w:szCs w:val="24"/>
          </w:rPr>
          <m:t>sinθ</m:t>
        </m:r>
      </m:oMath>
      <w:r>
        <w:rPr>
          <w:rFonts w:eastAsiaTheme="minorEastAsia"/>
          <w:sz w:val="24"/>
          <w:szCs w:val="24"/>
        </w:rPr>
        <w:t xml:space="preserve"> represents the free oscillation of the pendulum in nonlinear form without damping effects or external driving forces acting on the pendulum. This form is nonlinear because of </w:t>
      </w:r>
      <m:oMath>
        <m:r>
          <w:rPr>
            <w:rFonts w:ascii="Cambria Math" w:eastAsiaTheme="minorEastAsia" w:hAnsi="Cambria Math"/>
            <w:sz w:val="24"/>
            <w:szCs w:val="24"/>
          </w:rPr>
          <m:t>sinθ</m:t>
        </m:r>
      </m:oMath>
      <w:r>
        <w:rPr>
          <w:rFonts w:eastAsiaTheme="minorEastAsia"/>
          <w:sz w:val="24"/>
          <w:szCs w:val="24"/>
        </w:rPr>
        <w:t xml:space="preserve"> which is approximated as </w:t>
      </w:r>
      <m:oMath>
        <m:r>
          <w:rPr>
            <w:rFonts w:ascii="Cambria Math" w:eastAsiaTheme="minorEastAsia" w:hAnsi="Cambria Math"/>
            <w:sz w:val="24"/>
            <w:szCs w:val="24"/>
          </w:rPr>
          <m:t>sinθ≈θ</m:t>
        </m:r>
      </m:oMath>
      <w:r>
        <w:rPr>
          <w:rFonts w:eastAsiaTheme="minorEastAsia"/>
          <w:sz w:val="24"/>
          <w:szCs w:val="24"/>
        </w:rPr>
        <w:t xml:space="preserve"> to linearize the equation. </w:t>
      </w:r>
      <m:oMath>
        <m:r>
          <w:rPr>
            <w:rFonts w:ascii="Cambria Math" w:eastAsiaTheme="minorEastAsia" w:hAnsi="Cambria Math"/>
            <w:sz w:val="24"/>
            <w:szCs w:val="24"/>
          </w:rPr>
          <m:t>-kω</m:t>
        </m:r>
      </m:oMath>
      <w:r w:rsidR="002F1C7B">
        <w:rPr>
          <w:rFonts w:eastAsiaTheme="minorEastAsia"/>
          <w:sz w:val="24"/>
          <w:szCs w:val="24"/>
        </w:rPr>
        <w:t xml:space="preserve"> represents the real effects of damping on the pendulum such as air resistance and friction that would bring the oscillation to rest over time. </w:t>
      </w:r>
      <m:oMath>
        <m:r>
          <w:rPr>
            <w:rFonts w:ascii="Cambria Math" w:eastAsiaTheme="minorEastAsia" w:hAnsi="Cambria Math"/>
            <w:sz w:val="24"/>
            <w:szCs w:val="24"/>
          </w:rPr>
          <m:t>Acos(ϕt)</m:t>
        </m:r>
      </m:oMath>
      <w:r w:rsidR="002F1C7B">
        <w:rPr>
          <w:rFonts w:eastAsiaTheme="minorEastAsia"/>
          <w:sz w:val="24"/>
          <w:szCs w:val="24"/>
        </w:rPr>
        <w:t xml:space="preserve"> is the external driving force with an amplitude, </w:t>
      </w:r>
      <w:r w:rsidR="002F1C7B">
        <w:rPr>
          <w:rFonts w:eastAsiaTheme="minorEastAsia"/>
          <w:i/>
          <w:iCs/>
          <w:sz w:val="24"/>
          <w:szCs w:val="24"/>
        </w:rPr>
        <w:t>A</w:t>
      </w:r>
      <w:r w:rsidR="002F1C7B">
        <w:rPr>
          <w:rFonts w:eastAsiaTheme="minorEastAsia"/>
          <w:sz w:val="24"/>
          <w:szCs w:val="24"/>
        </w:rPr>
        <w:t xml:space="preserve">, and a driving frequency of </w:t>
      </w:r>
      <m:oMath>
        <m:r>
          <w:rPr>
            <w:rFonts w:ascii="Cambria Math" w:eastAsiaTheme="minorEastAsia" w:hAnsi="Cambria Math"/>
            <w:sz w:val="24"/>
            <w:szCs w:val="24"/>
          </w:rPr>
          <m:t>ϕ</m:t>
        </m:r>
      </m:oMath>
      <w:r w:rsidR="002F1C7B">
        <w:rPr>
          <w:rFonts w:eastAsiaTheme="minorEastAsia"/>
          <w:sz w:val="24"/>
          <w:szCs w:val="24"/>
        </w:rPr>
        <w:t xml:space="preserve">. The equation of motion in its linear form is: </w:t>
      </w:r>
    </w:p>
    <w:p w14:paraId="4C932526" w14:textId="32129602" w:rsidR="002F1C7B" w:rsidRDefault="00000000" w:rsidP="003F7E16">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dt</m:t>
              </m:r>
            </m:den>
          </m:f>
          <m:r>
            <w:rPr>
              <w:rFonts w:ascii="Cambria Math" w:hAnsi="Cambria Math"/>
              <w:sz w:val="24"/>
              <w:szCs w:val="24"/>
            </w:rPr>
            <m:t xml:space="preserve">=ω,  </m:t>
          </m:r>
          <m:f>
            <m:fPr>
              <m:ctrlPr>
                <w:rPr>
                  <w:rFonts w:ascii="Cambria Math" w:hAnsi="Cambria Math"/>
                  <w:i/>
                  <w:sz w:val="24"/>
                  <w:szCs w:val="24"/>
                </w:rPr>
              </m:ctrlPr>
            </m:fPr>
            <m:num>
              <m:r>
                <w:rPr>
                  <w:rFonts w:ascii="Cambria Math" w:hAnsi="Cambria Math"/>
                  <w:sz w:val="24"/>
                  <w:szCs w:val="24"/>
                </w:rPr>
                <m:t>dω</m:t>
              </m:r>
            </m:num>
            <m:den>
              <m:r>
                <w:rPr>
                  <w:rFonts w:ascii="Cambria Math" w:hAnsi="Cambria Math"/>
                  <w:sz w:val="24"/>
                  <w:szCs w:val="24"/>
                </w:rPr>
                <m:t>dt</m:t>
              </m:r>
            </m:den>
          </m:f>
          <m:r>
            <w:rPr>
              <w:rFonts w:ascii="Cambria Math" w:hAnsi="Cambria Math"/>
              <w:sz w:val="24"/>
              <w:szCs w:val="24"/>
            </w:rPr>
            <m:t>=f(θ,ω,t)</m:t>
          </m:r>
        </m:oMath>
      </m:oMathPara>
    </w:p>
    <w:p w14:paraId="1F524D64" w14:textId="6C33C4EE" w:rsidR="002F1C7B" w:rsidRPr="002F1C7B" w:rsidRDefault="002F1C7B" w:rsidP="002F1C7B">
      <w:pPr>
        <w:jc w:val="both"/>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θ,ω,t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L</m:t>
              </m:r>
            </m:den>
          </m:f>
          <m:r>
            <m:rPr>
              <m:sty m:val="p"/>
            </m:rPr>
            <w:rPr>
              <w:rFonts w:ascii="Cambria Math" w:hAnsi="Cambria Math"/>
              <w:sz w:val="24"/>
              <w:szCs w:val="24"/>
            </w:rPr>
            <m:t>θ</m:t>
          </m:r>
          <m:r>
            <w:rPr>
              <w:rFonts w:ascii="Cambria Math" w:hAnsi="Cambria Math"/>
              <w:sz w:val="24"/>
              <w:szCs w:val="24"/>
            </w:rPr>
            <m:t>-kω+Acos(ϕt)</m:t>
          </m:r>
        </m:oMath>
      </m:oMathPara>
    </w:p>
    <w:p w14:paraId="55219046" w14:textId="1A621401" w:rsidR="002F1C7B" w:rsidRPr="002F1C7B" w:rsidRDefault="002F1C7B" w:rsidP="003F7E16">
      <w:pPr>
        <w:jc w:val="both"/>
        <w:rPr>
          <w:rFonts w:eastAsiaTheme="minorEastAsia"/>
          <w:i/>
          <w:iCs/>
          <w:sz w:val="24"/>
          <w:szCs w:val="24"/>
        </w:rPr>
      </w:pPr>
      <w:r>
        <w:rPr>
          <w:rFonts w:eastAsiaTheme="minorEastAsia"/>
          <w:sz w:val="24"/>
          <w:szCs w:val="24"/>
        </w:rPr>
        <w:t xml:space="preserve">The differences between the linear and nonlinear forms will be investigated in this assignment. </w:t>
      </w:r>
    </w:p>
    <w:p w14:paraId="0D2C15C6" w14:textId="77777777" w:rsidR="003F7E16" w:rsidRDefault="003F7E16" w:rsidP="003F7E16">
      <w:pPr>
        <w:jc w:val="both"/>
        <w:rPr>
          <w:sz w:val="24"/>
          <w:szCs w:val="24"/>
        </w:rPr>
      </w:pPr>
    </w:p>
    <w:p w14:paraId="4A54B25C" w14:textId="77777777" w:rsidR="00796EEE" w:rsidRPr="00C407A2" w:rsidRDefault="00796EEE" w:rsidP="00796EEE">
      <w:pPr>
        <w:rPr>
          <w:sz w:val="24"/>
          <w:szCs w:val="24"/>
        </w:rPr>
      </w:pPr>
    </w:p>
    <w:p w14:paraId="00E045FB" w14:textId="1DC3967B" w:rsidR="00BE7ADF" w:rsidRPr="00C407A2" w:rsidRDefault="00BE7ADF" w:rsidP="00720FFE">
      <w:pPr>
        <w:rPr>
          <w:b/>
          <w:bCs/>
          <w:sz w:val="24"/>
          <w:szCs w:val="24"/>
        </w:rPr>
      </w:pPr>
      <w:r w:rsidRPr="00C407A2">
        <w:rPr>
          <w:b/>
          <w:bCs/>
          <w:sz w:val="24"/>
          <w:szCs w:val="24"/>
        </w:rPr>
        <w:lastRenderedPageBreak/>
        <w:t>Methods (1 point):</w:t>
      </w:r>
    </w:p>
    <w:p w14:paraId="68D587C2" w14:textId="5457138A" w:rsidR="00D67A2E" w:rsidRDefault="0092531E" w:rsidP="00D67A2E">
      <w:pPr>
        <w:rPr>
          <w:sz w:val="24"/>
          <w:szCs w:val="24"/>
        </w:rPr>
      </w:pPr>
      <w:r>
        <w:rPr>
          <w:sz w:val="24"/>
          <w:szCs w:val="24"/>
        </w:rPr>
        <w:t xml:space="preserve">The equations of motion, whether linear or nonlinear, are a system of coupled ordinary differential equations. </w:t>
      </w:r>
      <w:r w:rsidR="00A12DCE">
        <w:rPr>
          <w:sz w:val="24"/>
          <w:szCs w:val="24"/>
        </w:rPr>
        <w:t>The first method to solve these equations is derived from the simple Euler method, where:</w:t>
      </w:r>
    </w:p>
    <w:p w14:paraId="0AC07A3D" w14:textId="349E0A01" w:rsidR="00A12DCE" w:rsidRPr="00A12DCE" w:rsidRDefault="00000000" w:rsidP="00D67A2E">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m:rPr>
              <m:sty m:val="p"/>
            </m:rPr>
            <w:rPr>
              <w:rFonts w:ascii="Cambria Math" w:hAnsi="Cambria Math"/>
              <w:sz w:val="24"/>
              <w:szCs w:val="24"/>
            </w:rPr>
            <m:t>Δ</m:t>
          </m:r>
          <m:r>
            <w:rPr>
              <w:rFonts w:ascii="Cambria Math" w:hAnsi="Cambria Math"/>
              <w:sz w:val="24"/>
              <w:szCs w:val="24"/>
            </w:rPr>
            <m:t>t</m:t>
          </m:r>
        </m:oMath>
      </m:oMathPara>
    </w:p>
    <w:p w14:paraId="6A58D9B7" w14:textId="53788E5E" w:rsidR="00A12DCE" w:rsidRPr="00A12DCE" w:rsidRDefault="00000000" w:rsidP="00D67A2E">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e>
          </m:d>
          <m:r>
            <m:rPr>
              <m:sty m:val="p"/>
            </m:rPr>
            <w:rPr>
              <w:rFonts w:ascii="Cambria Math" w:hAnsi="Cambria Math"/>
              <w:sz w:val="24"/>
              <w:szCs w:val="24"/>
            </w:rPr>
            <m:t>Δ</m:t>
          </m:r>
          <m:r>
            <w:rPr>
              <w:rFonts w:ascii="Cambria Math" w:hAnsi="Cambria Math"/>
              <w:sz w:val="24"/>
              <w:szCs w:val="24"/>
            </w:rPr>
            <m:t>t</m:t>
          </m:r>
        </m:oMath>
      </m:oMathPara>
    </w:p>
    <w:p w14:paraId="3FC702A1" w14:textId="46A1D2EC" w:rsidR="00517C23" w:rsidRDefault="00A12DCE" w:rsidP="00D67A2E">
      <w:pPr>
        <w:rPr>
          <w:rFonts w:eastAsiaTheme="minorEastAsia"/>
          <w:sz w:val="24"/>
          <w:szCs w:val="24"/>
        </w:rPr>
      </w:pPr>
      <w:r>
        <w:rPr>
          <w:sz w:val="24"/>
          <w:szCs w:val="24"/>
        </w:rPr>
        <w:t xml:space="preserve">The trapezoid rule improves this method </w:t>
      </w:r>
      <w:r w:rsidR="00015719">
        <w:rPr>
          <w:sz w:val="24"/>
          <w:szCs w:val="24"/>
        </w:rPr>
        <w:t>by</w:t>
      </w:r>
      <w:r>
        <w:rPr>
          <w:sz w:val="24"/>
          <w:szCs w:val="24"/>
        </w:rPr>
        <w:t xml:space="preserve"> calculat</w:t>
      </w:r>
      <w:r w:rsidR="00015719">
        <w:rPr>
          <w:sz w:val="24"/>
          <w:szCs w:val="24"/>
        </w:rPr>
        <w:t>ing</w:t>
      </w:r>
      <w:r>
        <w:rPr>
          <w:sz w:val="24"/>
          <w:szCs w:val="24"/>
        </w:rPr>
        <w:t xml:space="preserve"> the change in </w:t>
      </w:r>
      <m:oMath>
        <m:r>
          <w:rPr>
            <w:rFonts w:ascii="Cambria Math" w:hAnsi="Cambria Math"/>
            <w:sz w:val="24"/>
            <w:szCs w:val="24"/>
          </w:rPr>
          <m:t>θ</m:t>
        </m:r>
      </m:oMath>
      <w:r>
        <w:rPr>
          <w:rFonts w:eastAsiaTheme="minorEastAsia"/>
          <w:sz w:val="24"/>
          <w:szCs w:val="24"/>
        </w:rPr>
        <w:t xml:space="preserve"> over one timestep</w:t>
      </w:r>
      <w:r w:rsidR="00517C23">
        <w:rPr>
          <w:rFonts w:eastAsiaTheme="minorEastAsia"/>
          <w:sz w:val="24"/>
          <w:szCs w:val="24"/>
        </w:rPr>
        <w:t xml:space="preserve"> using the average </w:t>
      </w:r>
      <m:oMath>
        <m:r>
          <w:rPr>
            <w:rFonts w:ascii="Cambria Math" w:eastAsiaTheme="minorEastAsia" w:hAnsi="Cambria Math"/>
            <w:sz w:val="24"/>
            <w:szCs w:val="24"/>
          </w:rPr>
          <m:t>ω</m:t>
        </m:r>
      </m:oMath>
      <w:r w:rsidR="00517C23">
        <w:rPr>
          <w:rFonts w:eastAsiaTheme="minorEastAsia"/>
          <w:sz w:val="24"/>
          <w:szCs w:val="24"/>
        </w:rPr>
        <w:t xml:space="preserve"> between the two times. This results in the method being implicit, rather than explicit, because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n+1</m:t>
            </m:r>
          </m:sub>
        </m:sSub>
      </m:oMath>
      <w:r w:rsidR="00517C23">
        <w:rPr>
          <w:rFonts w:eastAsiaTheme="minorEastAsia"/>
          <w:sz w:val="24"/>
          <w:szCs w:val="24"/>
        </w:rPr>
        <w:t xml:space="preserve"> is required to solve for itself (it appears on both sides of the equation). This intermediate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n+1</m:t>
            </m:r>
          </m:sub>
        </m:sSub>
      </m:oMath>
      <w:r w:rsidR="00517C23">
        <w:rPr>
          <w:rFonts w:eastAsiaTheme="minorEastAsia"/>
          <w:sz w:val="24"/>
          <w:szCs w:val="24"/>
        </w:rPr>
        <w:t xml:space="preserve"> is approximated using the Taylor series in the same method as the simple Euler: </w:t>
      </w:r>
    </w:p>
    <w:p w14:paraId="660D13CA" w14:textId="67FB54B6" w:rsidR="00517C23" w:rsidRPr="00517C23" w:rsidRDefault="00000000" w:rsidP="00D67A2E">
      <w:pPr>
        <w:rPr>
          <w:rFonts w:eastAsiaTheme="minorEastAsia"/>
          <w:sz w:val="24"/>
          <w:szCs w:val="24"/>
        </w:rPr>
      </w:pPr>
      <m:oMathPara>
        <m:oMath>
          <m:sSubSup>
            <m:sSubSupPr>
              <m:ctrlPr>
                <w:rPr>
                  <w:rFonts w:ascii="Cambria Math" w:eastAsiaTheme="minorEastAsia" w:hAnsi="Cambria Math"/>
                  <w:i/>
                  <w:color w:val="FF0000"/>
                  <w:sz w:val="24"/>
                  <w:szCs w:val="24"/>
                </w:rPr>
              </m:ctrlPr>
            </m:sSubSupPr>
            <m:e>
              <m:r>
                <w:rPr>
                  <w:rFonts w:ascii="Cambria Math" w:eastAsiaTheme="minorEastAsia" w:hAnsi="Cambria Math"/>
                  <w:color w:val="FF0000"/>
                  <w:sz w:val="24"/>
                  <w:szCs w:val="24"/>
                </w:rPr>
                <m:t>ω</m:t>
              </m:r>
            </m:e>
            <m:sub>
              <m:r>
                <w:rPr>
                  <w:rFonts w:ascii="Cambria Math" w:eastAsiaTheme="minorEastAsia" w:hAnsi="Cambria Math"/>
                  <w:color w:val="FF0000"/>
                  <w:sz w:val="24"/>
                  <w:szCs w:val="24"/>
                </w:rPr>
                <m:t>n+1</m:t>
              </m:r>
            </m:sub>
            <m:sup>
              <m:r>
                <w:rPr>
                  <w:rFonts w:ascii="Cambria Math" w:eastAsiaTheme="minorEastAsia" w:hAnsi="Cambria Math"/>
                  <w:color w:val="FF0000"/>
                  <w:sz w:val="24"/>
                  <w:szCs w:val="24"/>
                </w:rPr>
                <m:t>0</m:t>
              </m:r>
            </m:sup>
          </m:sSubSup>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e>
          </m:d>
          <m:r>
            <m:rPr>
              <m:sty m:val="p"/>
            </m:rPr>
            <w:rPr>
              <w:rFonts w:ascii="Cambria Math" w:hAnsi="Cambria Math"/>
              <w:sz w:val="24"/>
              <w:szCs w:val="24"/>
            </w:rPr>
            <m:t>Δ</m:t>
          </m:r>
          <m:r>
            <w:rPr>
              <w:rFonts w:ascii="Cambria Math" w:hAnsi="Cambria Math"/>
              <w:sz w:val="24"/>
              <w:szCs w:val="24"/>
            </w:rPr>
            <m:t>t</m:t>
          </m:r>
        </m:oMath>
      </m:oMathPara>
    </w:p>
    <w:p w14:paraId="369437D9" w14:textId="54AA2B75" w:rsidR="00517C23" w:rsidRDefault="00517C23" w:rsidP="00D67A2E">
      <w:pPr>
        <w:rPr>
          <w:rFonts w:eastAsiaTheme="minorEastAsia"/>
          <w:sz w:val="24"/>
          <w:szCs w:val="24"/>
        </w:rPr>
      </w:pPr>
      <w:r>
        <w:rPr>
          <w:rFonts w:eastAsiaTheme="minorEastAsia"/>
          <w:sz w:val="24"/>
          <w:szCs w:val="24"/>
        </w:rPr>
        <w:t xml:space="preserve"> </w:t>
      </w:r>
      <w:r w:rsidR="00D07F66">
        <w:rPr>
          <w:rFonts w:eastAsiaTheme="minorEastAsia"/>
          <w:sz w:val="24"/>
          <w:szCs w:val="24"/>
        </w:rPr>
        <w:t>And then the subsequent equations for the trapezoidal method are:</w:t>
      </w:r>
    </w:p>
    <w:p w14:paraId="38CA6571" w14:textId="11844037" w:rsidR="00517C23" w:rsidRDefault="00000000" w:rsidP="00D67A2E">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Δ</m:t>
              </m:r>
              <m:r>
                <w:rPr>
                  <w:rFonts w:ascii="Cambria Math" w:eastAsiaTheme="minorEastAsia" w:hAnsi="Cambria Math"/>
                  <w:sz w:val="24"/>
                  <w:szCs w:val="24"/>
                </w:rPr>
                <m:t>t</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
            <w:rPr>
              <w:rFonts w:ascii="Cambria Math" w:eastAsiaTheme="minorEastAsia" w:hAnsi="Cambria Math"/>
              <w:sz w:val="24"/>
              <w:szCs w:val="24"/>
            </w:rPr>
            <m:t>+</m:t>
          </m:r>
          <m:sSubSup>
            <m:sSubSupPr>
              <m:ctrlPr>
                <w:rPr>
                  <w:rFonts w:ascii="Cambria Math" w:eastAsiaTheme="minorEastAsia" w:hAnsi="Cambria Math"/>
                  <w:i/>
                  <w:color w:val="FF0000"/>
                  <w:sz w:val="24"/>
                  <w:szCs w:val="24"/>
                </w:rPr>
              </m:ctrlPr>
            </m:sSubSupPr>
            <m:e>
              <m:r>
                <w:rPr>
                  <w:rFonts w:ascii="Cambria Math" w:eastAsiaTheme="minorEastAsia" w:hAnsi="Cambria Math"/>
                  <w:color w:val="FF0000"/>
                  <w:sz w:val="24"/>
                  <w:szCs w:val="24"/>
                </w:rPr>
                <m:t>ω</m:t>
              </m:r>
            </m:e>
            <m:sub>
              <m:r>
                <w:rPr>
                  <w:rFonts w:ascii="Cambria Math" w:eastAsiaTheme="minorEastAsia" w:hAnsi="Cambria Math"/>
                  <w:color w:val="FF0000"/>
                  <w:sz w:val="24"/>
                  <w:szCs w:val="24"/>
                </w:rPr>
                <m:t>n+1</m:t>
              </m:r>
            </m:sub>
            <m:sup>
              <m:r>
                <w:rPr>
                  <w:rFonts w:ascii="Cambria Math" w:eastAsiaTheme="minorEastAsia" w:hAnsi="Cambria Math"/>
                  <w:color w:val="FF0000"/>
                  <w:sz w:val="24"/>
                  <w:szCs w:val="24"/>
                </w:rPr>
                <m:t>0</m:t>
              </m:r>
            </m:sup>
          </m:sSubSup>
          <m:r>
            <w:rPr>
              <w:rFonts w:ascii="Cambria Math" w:eastAsiaTheme="minorEastAsia" w:hAnsi="Cambria Math"/>
              <w:sz w:val="24"/>
              <w:szCs w:val="24"/>
            </w:rPr>
            <m:t>]</m:t>
          </m:r>
        </m:oMath>
      </m:oMathPara>
    </w:p>
    <w:p w14:paraId="1CA69AA8" w14:textId="1D634A6A" w:rsidR="00517C23" w:rsidRPr="00517C23" w:rsidRDefault="00000000" w:rsidP="00D67A2E">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Δ</m:t>
              </m:r>
              <m:r>
                <w:rPr>
                  <w:rFonts w:ascii="Cambria Math" w:eastAsiaTheme="minorEastAsia" w:hAnsi="Cambria Math"/>
                  <w:sz w:val="24"/>
                  <w:szCs w:val="24"/>
                </w:rPr>
                <m:t>t</m:t>
              </m:r>
            </m:num>
            <m:den>
              <m:r>
                <w:rPr>
                  <w:rFonts w:ascii="Cambria Math" w:eastAsiaTheme="minorEastAsia" w:hAnsi="Cambria Math"/>
                  <w:sz w:val="24"/>
                  <w:szCs w:val="24"/>
                </w:rPr>
                <m:t>2</m:t>
              </m:r>
            </m:den>
          </m:f>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d>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n+1</m:t>
                  </m:r>
                </m:sub>
              </m:sSub>
              <m:r>
                <w:rPr>
                  <w:rFonts w:ascii="Cambria Math" w:eastAsiaTheme="minorEastAsia" w:hAnsi="Cambria Math"/>
                  <w:sz w:val="24"/>
                  <w:szCs w:val="24"/>
                </w:rPr>
                <m:t>,</m:t>
              </m:r>
              <m:sSubSup>
                <m:sSubSupPr>
                  <m:ctrlPr>
                    <w:rPr>
                      <w:rFonts w:ascii="Cambria Math" w:eastAsiaTheme="minorEastAsia" w:hAnsi="Cambria Math"/>
                      <w:i/>
                      <w:color w:val="FF0000"/>
                      <w:sz w:val="24"/>
                      <w:szCs w:val="24"/>
                    </w:rPr>
                  </m:ctrlPr>
                </m:sSubSupPr>
                <m:e>
                  <m:r>
                    <w:rPr>
                      <w:rFonts w:ascii="Cambria Math" w:eastAsiaTheme="minorEastAsia" w:hAnsi="Cambria Math"/>
                      <w:color w:val="FF0000"/>
                      <w:sz w:val="24"/>
                      <w:szCs w:val="24"/>
                    </w:rPr>
                    <m:t>ω</m:t>
                  </m:r>
                </m:e>
                <m:sub>
                  <m:r>
                    <w:rPr>
                      <w:rFonts w:ascii="Cambria Math" w:eastAsiaTheme="minorEastAsia" w:hAnsi="Cambria Math"/>
                      <w:color w:val="FF0000"/>
                      <w:sz w:val="24"/>
                      <w:szCs w:val="24"/>
                    </w:rPr>
                    <m:t>n+1</m:t>
                  </m:r>
                </m:sub>
                <m:sup>
                  <m:r>
                    <w:rPr>
                      <w:rFonts w:ascii="Cambria Math" w:eastAsiaTheme="minorEastAsia" w:hAnsi="Cambria Math"/>
                      <w:color w:val="FF0000"/>
                      <w:sz w:val="24"/>
                      <w:szCs w:val="24"/>
                    </w:rPr>
                    <m:t>0</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e>
          </m:d>
          <m:r>
            <w:rPr>
              <w:rFonts w:ascii="Cambria Math" w:eastAsiaTheme="minorEastAsia" w:hAnsi="Cambria Math"/>
              <w:sz w:val="24"/>
              <w:szCs w:val="24"/>
            </w:rPr>
            <m:t>]</m:t>
          </m:r>
        </m:oMath>
      </m:oMathPara>
    </w:p>
    <w:p w14:paraId="4CC7492C" w14:textId="48D06BF2" w:rsidR="00E1203A" w:rsidRDefault="00E1203A">
      <w:pPr>
        <w:rPr>
          <w:rFonts w:eastAsiaTheme="minorEastAsia"/>
          <w:sz w:val="24"/>
          <w:szCs w:val="24"/>
        </w:rPr>
      </w:pPr>
      <w:r>
        <w:rPr>
          <w:rFonts w:eastAsiaTheme="minorEastAsia"/>
          <w:sz w:val="24"/>
          <w:szCs w:val="24"/>
        </w:rPr>
        <w:br w:type="page"/>
      </w:r>
    </w:p>
    <w:p w14:paraId="7ECA09DD" w14:textId="47846BEA" w:rsidR="00517C23" w:rsidRPr="00517C23" w:rsidRDefault="00E1203A" w:rsidP="00D67A2E">
      <w:pPr>
        <w:rPr>
          <w:rFonts w:eastAsiaTheme="minorEastAsia"/>
          <w:sz w:val="24"/>
          <w:szCs w:val="24"/>
        </w:rPr>
      </w:pPr>
      <w:r>
        <w:rPr>
          <w:rFonts w:eastAsiaTheme="minorEastAsia"/>
          <w:sz w:val="24"/>
          <w:szCs w:val="24"/>
        </w:rPr>
        <w:lastRenderedPageBreak/>
        <w:t>The</w:t>
      </w:r>
      <w:r w:rsidR="00015719">
        <w:rPr>
          <w:rFonts w:eastAsiaTheme="minorEastAsia"/>
          <w:sz w:val="24"/>
          <w:szCs w:val="24"/>
        </w:rPr>
        <w:t xml:space="preserve"> second-order Runge-</w:t>
      </w:r>
      <w:proofErr w:type="spellStart"/>
      <w:r w:rsidR="00015719">
        <w:rPr>
          <w:rFonts w:eastAsiaTheme="minorEastAsia"/>
          <w:sz w:val="24"/>
          <w:szCs w:val="24"/>
        </w:rPr>
        <w:t>Kutta</w:t>
      </w:r>
      <w:proofErr w:type="spellEnd"/>
      <w:r w:rsidR="00015719">
        <w:rPr>
          <w:rFonts w:eastAsiaTheme="minorEastAsia"/>
          <w:sz w:val="24"/>
          <w:szCs w:val="24"/>
        </w:rPr>
        <w:t xml:space="preserve"> method is similar to the trapezoid method, but the Taylor series expansion is performed at the midpoint of the timestep which improves the order of accuracy</w:t>
      </w:r>
      <w:r w:rsidR="006C4CBB">
        <w:rPr>
          <w:rFonts w:eastAsiaTheme="minorEastAsia"/>
          <w:sz w:val="24"/>
          <w:szCs w:val="24"/>
        </w:rPr>
        <w:t xml:space="preserve"> from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m:rPr>
                <m:sty m:val="p"/>
              </m:rPr>
              <w:rPr>
                <w:rFonts w:ascii="Cambria Math" w:eastAsiaTheme="minorEastAsia" w:hAnsi="Cambria Math"/>
                <w:sz w:val="24"/>
                <w:szCs w:val="24"/>
              </w:rPr>
              <m:t>Δ</m:t>
            </m:r>
            <m:r>
              <w:rPr>
                <w:rFonts w:ascii="Cambria Math" w:eastAsiaTheme="minorEastAsia" w:hAnsi="Cambria Math"/>
                <w:sz w:val="24"/>
                <w:szCs w:val="24"/>
              </w:rPr>
              <m:t>t</m:t>
            </m:r>
          </m:e>
        </m:d>
      </m:oMath>
      <w:r w:rsidR="006C4CBB">
        <w:rPr>
          <w:rFonts w:eastAsiaTheme="minorEastAsia"/>
          <w:sz w:val="24"/>
          <w:szCs w:val="24"/>
        </w:rPr>
        <w:t xml:space="preserve"> to </w:t>
      </w:r>
      <m:oMath>
        <m:r>
          <w:rPr>
            <w:rFonts w:ascii="Cambria Math" w:eastAsiaTheme="minorEastAsia" w:hAnsi="Cambria Math"/>
            <w:sz w:val="24"/>
            <w:szCs w:val="24"/>
          </w:rPr>
          <m:t>O(</m:t>
        </m:r>
        <m:r>
          <m:rPr>
            <m:sty m:val="p"/>
          </m:rPr>
          <w:rPr>
            <w:rFonts w:ascii="Cambria Math" w:eastAsiaTheme="minorEastAsia" w:hAnsi="Cambria Math"/>
            <w:sz w:val="24"/>
            <w:szCs w:val="24"/>
          </w:rPr>
          <m:t>Δ</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006C4CBB">
        <w:rPr>
          <w:rFonts w:eastAsiaTheme="minorEastAsia"/>
          <w:sz w:val="24"/>
          <w:szCs w:val="24"/>
        </w:rPr>
        <w:t xml:space="preserve">. </w:t>
      </w:r>
    </w:p>
    <w:p w14:paraId="43F5A9E0" w14:textId="1BF71F3D" w:rsidR="00BE7ADF" w:rsidRPr="003F276E" w:rsidRDefault="00000000" w:rsidP="00720FFE">
      <w:pPr>
        <w:rPr>
          <w:rFonts w:eastAsiaTheme="minorEastAsia"/>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θ</m:t>
              </m:r>
            </m:e>
            <m:sub>
              <m:r>
                <w:rPr>
                  <w:rFonts w:ascii="Cambria Math" w:hAnsi="Cambria Math"/>
                  <w:color w:val="FF0000"/>
                  <w:sz w:val="24"/>
                  <w:szCs w:val="24"/>
                </w:rPr>
                <m:t>n+1/2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f>
            <m:fPr>
              <m:ctrlPr>
                <w:rPr>
                  <w:rFonts w:ascii="Cambria Math" w:hAnsi="Cambria Math"/>
                  <w:i/>
                  <w:sz w:val="24"/>
                  <w:szCs w:val="24"/>
                </w:rPr>
              </m:ctrlPr>
            </m:fPr>
            <m:num>
              <m:r>
                <m:rPr>
                  <m:sty m:val="p"/>
                </m:rPr>
                <w:rPr>
                  <w:rFonts w:ascii="Cambria Math" w:hAnsi="Cambria Math"/>
                  <w:sz w:val="24"/>
                  <w:szCs w:val="24"/>
                </w:rPr>
                <m:t>Δ</m:t>
              </m:r>
              <m:r>
                <w:rPr>
                  <w:rFonts w:ascii="Cambria Math" w:hAnsi="Cambria Math"/>
                  <w:sz w:val="24"/>
                  <w:szCs w:val="24"/>
                </w:rPr>
                <m:t>t</m:t>
              </m:r>
              <m:ctrlPr>
                <w:rPr>
                  <w:rFonts w:ascii="Cambria Math" w:hAnsi="Cambria Math"/>
                  <w:sz w:val="24"/>
                  <w:szCs w:val="24"/>
                </w:rPr>
              </m:ctrlPr>
            </m:num>
            <m:den>
              <m:r>
                <w:rPr>
                  <w:rFonts w:ascii="Cambria Math" w:hAnsi="Cambria Math"/>
                  <w:sz w:val="24"/>
                  <w:szCs w:val="24"/>
                </w:rPr>
                <m:t>2</m:t>
              </m:r>
            </m:den>
          </m:f>
          <m:r>
            <w:rPr>
              <w:rFonts w:ascii="Cambria Math" w:hAnsi="Cambria Math"/>
              <w:sz w:val="24"/>
              <w:szCs w:val="24"/>
            </w:rPr>
            <m:t xml:space="preserve"> </m:t>
          </m:r>
        </m:oMath>
      </m:oMathPara>
    </w:p>
    <w:p w14:paraId="45DF9A95" w14:textId="7BE8E12F" w:rsidR="003F276E" w:rsidRPr="003F276E" w:rsidRDefault="00000000" w:rsidP="00720FFE">
      <w:pPr>
        <w:rPr>
          <w:rFonts w:eastAsiaTheme="minorEastAsia"/>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ω</m:t>
              </m:r>
            </m:e>
            <m:sub>
              <m:r>
                <w:rPr>
                  <w:rFonts w:ascii="Cambria Math" w:hAnsi="Cambria Math"/>
                  <w:color w:val="FF0000"/>
                  <w:sz w:val="24"/>
                  <w:szCs w:val="24"/>
                </w:rPr>
                <m:t>n+1/2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e>
          </m:d>
          <m:f>
            <m:fPr>
              <m:ctrlPr>
                <w:rPr>
                  <w:rFonts w:ascii="Cambria Math" w:hAnsi="Cambria Math"/>
                  <w:i/>
                  <w:sz w:val="24"/>
                  <w:szCs w:val="24"/>
                </w:rPr>
              </m:ctrlPr>
            </m:fPr>
            <m:num>
              <m:r>
                <m:rPr>
                  <m:sty m:val="p"/>
                </m:rPr>
                <w:rPr>
                  <w:rFonts w:ascii="Cambria Math" w:hAnsi="Cambria Math"/>
                  <w:sz w:val="24"/>
                  <w:szCs w:val="24"/>
                </w:rPr>
                <m:t>Δ</m:t>
              </m:r>
              <m:r>
                <w:rPr>
                  <w:rFonts w:ascii="Cambria Math" w:hAnsi="Cambria Math"/>
                  <w:sz w:val="24"/>
                  <w:szCs w:val="24"/>
                </w:rPr>
                <m:t>t</m:t>
              </m:r>
            </m:num>
            <m:den>
              <m:r>
                <w:rPr>
                  <w:rFonts w:ascii="Cambria Math" w:hAnsi="Cambria Math"/>
                  <w:sz w:val="24"/>
                  <w:szCs w:val="24"/>
                </w:rPr>
                <m:t>2</m:t>
              </m:r>
            </m:den>
          </m:f>
        </m:oMath>
      </m:oMathPara>
    </w:p>
    <w:p w14:paraId="7F426708" w14:textId="46B30BFA" w:rsidR="003F276E" w:rsidRPr="003F276E" w:rsidRDefault="00000000" w:rsidP="00720FFE">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ω</m:t>
              </m:r>
            </m:e>
            <m:sub>
              <m:r>
                <w:rPr>
                  <w:rFonts w:ascii="Cambria Math" w:eastAsiaTheme="minorEastAsia" w:hAnsi="Cambria Math"/>
                  <w:color w:val="FF0000"/>
                  <w:sz w:val="24"/>
                  <w:szCs w:val="24"/>
                </w:rPr>
                <m:t>n+1/2</m:t>
              </m:r>
            </m:sub>
          </m:sSub>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Δ</m:t>
              </m:r>
              <m:r>
                <w:rPr>
                  <w:rFonts w:ascii="Cambria Math" w:eastAsiaTheme="minorEastAsia" w:hAnsi="Cambria Math"/>
                  <w:sz w:val="24"/>
                  <w:szCs w:val="24"/>
                </w:rPr>
                <m:t>t</m:t>
              </m:r>
            </m:num>
            <m:den>
              <m:r>
                <w:rPr>
                  <w:rFonts w:ascii="Cambria Math" w:eastAsiaTheme="minorEastAsia" w:hAnsi="Cambria Math"/>
                  <w:sz w:val="24"/>
                  <w:szCs w:val="24"/>
                </w:rPr>
                <m:t>2</m:t>
              </m:r>
            </m:den>
          </m:f>
        </m:oMath>
      </m:oMathPara>
    </w:p>
    <w:p w14:paraId="7BDA6639" w14:textId="0A49ED30" w:rsidR="003F276E" w:rsidRPr="00C407A2" w:rsidRDefault="00000000" w:rsidP="00720FFE">
      <w:pPr>
        <w:rPr>
          <w:sz w:val="24"/>
          <w:szCs w:val="24"/>
        </w:rPr>
      </w:pPr>
      <m:oMathPara>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θ</m:t>
                  </m:r>
                </m:e>
                <m:sub>
                  <m:r>
                    <w:rPr>
                      <w:rFonts w:ascii="Cambria Math" w:hAnsi="Cambria Math"/>
                      <w:color w:val="FF0000"/>
                      <w:sz w:val="24"/>
                      <w:szCs w:val="24"/>
                    </w:rPr>
                    <m:t>n+</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2</m:t>
                      </m:r>
                    </m:den>
                  </m:f>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ω</m:t>
                  </m:r>
                </m:e>
                <m:sub>
                  <m:r>
                    <w:rPr>
                      <w:rFonts w:ascii="Cambria Math" w:hAnsi="Cambria Math"/>
                      <w:color w:val="FF0000"/>
                      <w:sz w:val="24"/>
                      <w:szCs w:val="24"/>
                    </w:rPr>
                    <m:t>n+</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2</m:t>
                      </m:r>
                    </m:den>
                  </m:f>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n+</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2</m:t>
                      </m:r>
                    </m:den>
                  </m:f>
                </m:sub>
              </m:sSub>
            </m:e>
          </m:d>
          <m:r>
            <m:rPr>
              <m:sty m:val="p"/>
            </m:rPr>
            <w:rPr>
              <w:rFonts w:ascii="Cambria Math" w:hAnsi="Cambria Math"/>
              <w:sz w:val="24"/>
              <w:szCs w:val="24"/>
            </w:rPr>
            <m:t>Δ</m:t>
          </m:r>
          <m:r>
            <w:rPr>
              <w:rFonts w:ascii="Cambria Math" w:hAnsi="Cambria Math"/>
              <w:sz w:val="24"/>
              <w:szCs w:val="24"/>
            </w:rPr>
            <m:t>t</m:t>
          </m:r>
        </m:oMath>
      </m:oMathPara>
    </w:p>
    <w:p w14:paraId="5B9B167B" w14:textId="47AC992F" w:rsidR="003F276E" w:rsidRDefault="00505E1A">
      <w:pPr>
        <w:rPr>
          <w:sz w:val="24"/>
          <w:szCs w:val="24"/>
        </w:rPr>
      </w:pPr>
      <w:r>
        <w:rPr>
          <w:sz w:val="24"/>
          <w:szCs w:val="24"/>
        </w:rPr>
        <w:t>In this assignment, the fourth-order Runge-</w:t>
      </w:r>
      <w:proofErr w:type="spellStart"/>
      <w:r>
        <w:rPr>
          <w:sz w:val="24"/>
          <w:szCs w:val="24"/>
        </w:rPr>
        <w:t>Kutta</w:t>
      </w:r>
      <w:proofErr w:type="spellEnd"/>
      <w:r>
        <w:rPr>
          <w:sz w:val="24"/>
          <w:szCs w:val="24"/>
        </w:rPr>
        <w:t xml:space="preserve"> method is used, which takes the Taylor series expansion at four </w:t>
      </w:r>
      <w:r w:rsidR="006330ED">
        <w:rPr>
          <w:sz w:val="24"/>
          <w:szCs w:val="24"/>
        </w:rPr>
        <w:t>points</w:t>
      </w:r>
      <w:r>
        <w:rPr>
          <w:sz w:val="24"/>
          <w:szCs w:val="24"/>
        </w:rPr>
        <w:t xml:space="preserve"> rather than one midpoint between the timestep. To organize the math, the segments are broken </w:t>
      </w:r>
      <w:proofErr w:type="gramStart"/>
      <w:r>
        <w:rPr>
          <w:sz w:val="24"/>
          <w:szCs w:val="24"/>
        </w:rPr>
        <w:t>in to</w:t>
      </w:r>
      <w:proofErr w:type="gramEnd"/>
      <w:r>
        <w:rPr>
          <w:sz w:val="24"/>
          <w:szCs w:val="24"/>
        </w:rPr>
        <w:t xml:space="preserve"> individual equations corresponding to each Taylor series expansion of its respective </w:t>
      </w:r>
      <w:r w:rsidR="006330ED">
        <w:rPr>
          <w:sz w:val="24"/>
          <w:szCs w:val="24"/>
        </w:rPr>
        <w:t>point</w:t>
      </w:r>
      <w:r>
        <w:rPr>
          <w:sz w:val="24"/>
          <w:szCs w:val="24"/>
        </w:rPr>
        <w:t xml:space="preserve">. </w:t>
      </w:r>
    </w:p>
    <w:p w14:paraId="384A32C1" w14:textId="01DFE940" w:rsidR="00505E1A" w:rsidRPr="00505E1A" w:rsidRDefault="00000000">
      <w:pPr>
        <w:rPr>
          <w:rFonts w:eastAsiaTheme="minorEastAsia"/>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k</m:t>
              </m:r>
            </m:e>
            <m:sub>
              <m:r>
                <w:rPr>
                  <w:rFonts w:ascii="Cambria Math" w:hAnsi="Cambria Math"/>
                  <w:color w:val="FF0000"/>
                  <w:sz w:val="24"/>
                  <w:szCs w:val="24"/>
                </w:rPr>
                <m:t>1,θ</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n</m:t>
              </m:r>
            </m:sub>
          </m:sSub>
          <m:r>
            <m:rPr>
              <m:sty m:val="p"/>
            </m:rPr>
            <w:rPr>
              <w:rFonts w:ascii="Cambria Math" w:hAnsi="Cambria Math"/>
              <w:sz w:val="24"/>
              <w:szCs w:val="24"/>
            </w:rPr>
            <m:t>Δt</m:t>
          </m:r>
        </m:oMath>
      </m:oMathPara>
    </w:p>
    <w:p w14:paraId="145ACC69" w14:textId="75479B5F" w:rsidR="00505E1A" w:rsidRPr="00505E1A" w:rsidRDefault="00000000">
      <w:pPr>
        <w:rPr>
          <w:rFonts w:eastAsiaTheme="minorEastAsia"/>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1,ω</m:t>
              </m:r>
            </m:sub>
          </m:sSub>
          <m:r>
            <w:rPr>
              <w:rFonts w:ascii="Cambria Math" w:eastAsiaTheme="minorEastAsia" w:hAnsi="Cambria Math"/>
              <w:sz w:val="24"/>
              <w:szCs w:val="24"/>
            </w:rPr>
            <m:t>=</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e>
          </m:d>
          <m:r>
            <m:rPr>
              <m:sty m:val="p"/>
            </m:rPr>
            <w:rPr>
              <w:rFonts w:ascii="Cambria Math" w:hAnsi="Cambria Math"/>
              <w:sz w:val="24"/>
              <w:szCs w:val="24"/>
            </w:rPr>
            <m:t>Δt</m:t>
          </m:r>
        </m:oMath>
      </m:oMathPara>
    </w:p>
    <w:p w14:paraId="4EA0E312" w14:textId="35DE635D" w:rsidR="00505E1A" w:rsidRPr="00505E1A" w:rsidRDefault="00000000">
      <w:pPr>
        <w:rPr>
          <w:rFonts w:eastAsiaTheme="minorEastAsia"/>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2,θ</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1,ω</m:t>
                      </m:r>
                    </m:sub>
                  </m:sSub>
                </m:num>
                <m:den>
                  <m:r>
                    <w:rPr>
                      <w:rFonts w:ascii="Cambria Math" w:eastAsiaTheme="minorEastAsia" w:hAnsi="Cambria Math"/>
                      <w:sz w:val="24"/>
                      <w:szCs w:val="24"/>
                    </w:rPr>
                    <m:t>2</m:t>
                  </m:r>
                </m:den>
              </m:f>
            </m:e>
          </m:d>
          <m:r>
            <m:rPr>
              <m:sty m:val="p"/>
            </m:rPr>
            <w:rPr>
              <w:rFonts w:ascii="Cambria Math" w:eastAsiaTheme="minorEastAsia" w:hAnsi="Cambria Math"/>
              <w:sz w:val="24"/>
              <w:szCs w:val="24"/>
            </w:rPr>
            <m:t>Δ</m:t>
          </m:r>
          <m:r>
            <w:rPr>
              <w:rFonts w:ascii="Cambria Math" w:eastAsiaTheme="minorEastAsia" w:hAnsi="Cambria Math"/>
              <w:sz w:val="24"/>
              <w:szCs w:val="24"/>
            </w:rPr>
            <m:t>t</m:t>
          </m:r>
        </m:oMath>
      </m:oMathPara>
    </w:p>
    <w:p w14:paraId="3C590350" w14:textId="4DBEA5C2" w:rsidR="00505E1A" w:rsidRPr="00480906" w:rsidRDefault="00000000">
      <w:pPr>
        <w:rPr>
          <w:rFonts w:eastAsiaTheme="minorEastAsia"/>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2,ω</m:t>
              </m:r>
            </m:sub>
          </m:sSub>
          <m:r>
            <w:rPr>
              <w:rFonts w:ascii="Cambria Math" w:eastAsiaTheme="minorEastAsia" w:hAnsi="Cambria Math"/>
              <w:sz w:val="24"/>
              <w:szCs w:val="24"/>
            </w:rPr>
            <m:t>=</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k</m:t>
                      </m:r>
                    </m:e>
                    <m:sub>
                      <m:r>
                        <w:rPr>
                          <w:rFonts w:ascii="Cambria Math" w:hAnsi="Cambria Math"/>
                          <w:color w:val="FF0000"/>
                          <w:sz w:val="24"/>
                          <w:szCs w:val="24"/>
                        </w:rPr>
                        <m:t>1,θ</m:t>
                      </m:r>
                    </m:sub>
                  </m:sSub>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k</m:t>
                      </m:r>
                    </m:e>
                    <m:sub>
                      <m:r>
                        <w:rPr>
                          <w:rFonts w:ascii="Cambria Math" w:hAnsi="Cambria Math"/>
                          <w:color w:val="FF0000"/>
                          <w:sz w:val="24"/>
                          <w:szCs w:val="24"/>
                        </w:rPr>
                        <m:t>1,ω</m:t>
                      </m:r>
                    </m:sub>
                  </m:sSub>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Δ</m:t>
                  </m:r>
                  <m:r>
                    <w:rPr>
                      <w:rFonts w:ascii="Cambria Math" w:hAnsi="Cambria Math"/>
                      <w:sz w:val="24"/>
                      <w:szCs w:val="24"/>
                    </w:rPr>
                    <m:t>t</m:t>
                  </m:r>
                </m:num>
                <m:den>
                  <m:r>
                    <w:rPr>
                      <w:rFonts w:ascii="Cambria Math" w:hAnsi="Cambria Math"/>
                      <w:sz w:val="24"/>
                      <w:szCs w:val="24"/>
                    </w:rPr>
                    <m:t>2</m:t>
                  </m:r>
                </m:den>
              </m:f>
            </m:e>
          </m:d>
          <m:r>
            <m:rPr>
              <m:sty m:val="p"/>
            </m:rPr>
            <w:rPr>
              <w:rFonts w:ascii="Cambria Math" w:hAnsi="Cambria Math"/>
              <w:sz w:val="24"/>
              <w:szCs w:val="24"/>
            </w:rPr>
            <m:t>Δ</m:t>
          </m:r>
          <m:r>
            <w:rPr>
              <w:rFonts w:ascii="Cambria Math" w:hAnsi="Cambria Math"/>
              <w:sz w:val="24"/>
              <w:szCs w:val="24"/>
            </w:rPr>
            <m:t>t</m:t>
          </m:r>
        </m:oMath>
      </m:oMathPara>
    </w:p>
    <w:p w14:paraId="1B6E54F9" w14:textId="6C734294" w:rsidR="00480906" w:rsidRPr="006330ED" w:rsidRDefault="00000000">
      <w:pPr>
        <w:rPr>
          <w:rFonts w:eastAsiaTheme="minorEastAsia"/>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3,θ</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2,ω</m:t>
                      </m:r>
                    </m:sub>
                  </m:sSub>
                </m:num>
                <m:den>
                  <m:r>
                    <w:rPr>
                      <w:rFonts w:ascii="Cambria Math" w:eastAsiaTheme="minorEastAsia" w:hAnsi="Cambria Math"/>
                      <w:sz w:val="24"/>
                      <w:szCs w:val="24"/>
                    </w:rPr>
                    <m:t>2</m:t>
                  </m:r>
                </m:den>
              </m:f>
            </m:e>
          </m:d>
          <m:r>
            <m:rPr>
              <m:sty m:val="p"/>
            </m:rPr>
            <w:rPr>
              <w:rFonts w:ascii="Cambria Math" w:eastAsiaTheme="minorEastAsia" w:hAnsi="Cambria Math"/>
              <w:sz w:val="24"/>
              <w:szCs w:val="24"/>
            </w:rPr>
            <m:t>Δ</m:t>
          </m:r>
          <m:r>
            <w:rPr>
              <w:rFonts w:ascii="Cambria Math" w:eastAsiaTheme="minorEastAsia" w:hAnsi="Cambria Math"/>
              <w:sz w:val="24"/>
              <w:szCs w:val="24"/>
            </w:rPr>
            <m:t>t</m:t>
          </m:r>
        </m:oMath>
      </m:oMathPara>
    </w:p>
    <w:p w14:paraId="730B2DB1" w14:textId="044A698A" w:rsidR="006330ED" w:rsidRPr="006330ED" w:rsidRDefault="00000000">
      <w:pPr>
        <w:rPr>
          <w:rFonts w:eastAsiaTheme="minorEastAsia"/>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3,ω</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θ+</m:t>
              </m:r>
              <m:f>
                <m:fPr>
                  <m:ctrlPr>
                    <w:rPr>
                      <w:rFonts w:ascii="Cambria Math" w:eastAsiaTheme="minorEastAsia" w:hAnsi="Cambria Math"/>
                      <w:i/>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2,θ</m:t>
                      </m:r>
                    </m:sub>
                  </m:sSub>
                </m:num>
                <m:den>
                  <m:r>
                    <w:rPr>
                      <w:rFonts w:ascii="Cambria Math" w:eastAsiaTheme="minorEastAsia" w:hAnsi="Cambria Math"/>
                      <w:sz w:val="24"/>
                      <w:szCs w:val="24"/>
                    </w:rPr>
                    <m:t>2</m:t>
                  </m:r>
                </m:den>
              </m:f>
              <m:r>
                <w:rPr>
                  <w:rFonts w:ascii="Cambria Math" w:eastAsiaTheme="minorEastAsia" w:hAnsi="Cambria Math"/>
                  <w:sz w:val="24"/>
                  <w:szCs w:val="24"/>
                </w:rPr>
                <m:t>,ω+</m:t>
              </m:r>
              <m:f>
                <m:fPr>
                  <m:ctrlPr>
                    <w:rPr>
                      <w:rFonts w:ascii="Cambria Math" w:eastAsiaTheme="minorEastAsia" w:hAnsi="Cambria Math"/>
                      <w:i/>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2,ω</m:t>
                      </m:r>
                    </m:sub>
                  </m:sSub>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Δ</m:t>
                  </m:r>
                  <m:r>
                    <w:rPr>
                      <w:rFonts w:ascii="Cambria Math" w:eastAsiaTheme="minorEastAsia" w:hAnsi="Cambria Math"/>
                      <w:sz w:val="24"/>
                      <w:szCs w:val="24"/>
                    </w:rPr>
                    <m:t>t</m:t>
                  </m:r>
                </m:num>
                <m:den>
                  <m:r>
                    <w:rPr>
                      <w:rFonts w:ascii="Cambria Math" w:eastAsiaTheme="minorEastAsia" w:hAnsi="Cambria Math"/>
                      <w:sz w:val="24"/>
                      <w:szCs w:val="24"/>
                    </w:rPr>
                    <m:t>2</m:t>
                  </m:r>
                </m:den>
              </m:f>
            </m:e>
          </m:d>
          <m:r>
            <m:rPr>
              <m:sty m:val="p"/>
            </m:rPr>
            <w:rPr>
              <w:rFonts w:ascii="Cambria Math" w:eastAsiaTheme="minorEastAsia" w:hAnsi="Cambria Math"/>
              <w:sz w:val="24"/>
              <w:szCs w:val="24"/>
            </w:rPr>
            <m:t>Δ</m:t>
          </m:r>
          <m:r>
            <w:rPr>
              <w:rFonts w:ascii="Cambria Math" w:eastAsiaTheme="minorEastAsia" w:hAnsi="Cambria Math"/>
              <w:sz w:val="24"/>
              <w:szCs w:val="24"/>
            </w:rPr>
            <m:t>t</m:t>
          </m:r>
        </m:oMath>
      </m:oMathPara>
    </w:p>
    <w:p w14:paraId="5C48916F" w14:textId="5950D15C" w:rsidR="006330ED" w:rsidRPr="006330ED" w:rsidRDefault="00000000">
      <w:pPr>
        <w:rPr>
          <w:rFonts w:eastAsiaTheme="minorEastAsia"/>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4,θ</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3,ω</m:t>
                      </m:r>
                    </m:sub>
                  </m:sSub>
                </m:num>
                <m:den>
                  <m:r>
                    <w:rPr>
                      <w:rFonts w:ascii="Cambria Math" w:eastAsiaTheme="minorEastAsia" w:hAnsi="Cambria Math"/>
                      <w:sz w:val="24"/>
                      <w:szCs w:val="24"/>
                    </w:rPr>
                    <m:t>2</m:t>
                  </m:r>
                </m:den>
              </m:f>
            </m:e>
          </m:d>
          <m:r>
            <m:rPr>
              <m:sty m:val="p"/>
            </m:rPr>
            <w:rPr>
              <w:rFonts w:ascii="Cambria Math" w:eastAsiaTheme="minorEastAsia" w:hAnsi="Cambria Math"/>
              <w:sz w:val="24"/>
              <w:szCs w:val="24"/>
            </w:rPr>
            <m:t>Δ</m:t>
          </m:r>
          <m:r>
            <w:rPr>
              <w:rFonts w:ascii="Cambria Math" w:eastAsiaTheme="minorEastAsia" w:hAnsi="Cambria Math"/>
              <w:sz w:val="24"/>
              <w:szCs w:val="24"/>
            </w:rPr>
            <m:t>t</m:t>
          </m:r>
        </m:oMath>
      </m:oMathPara>
    </w:p>
    <w:p w14:paraId="4BB1A9EB" w14:textId="2805A3B3" w:rsidR="006330ED" w:rsidRPr="006330ED" w:rsidRDefault="00000000" w:rsidP="006330ED">
      <w:pPr>
        <w:rPr>
          <w:rFonts w:eastAsiaTheme="minorEastAsia"/>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4,ω</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θ+</m:t>
              </m:r>
              <m:f>
                <m:fPr>
                  <m:ctrlPr>
                    <w:rPr>
                      <w:rFonts w:ascii="Cambria Math" w:eastAsiaTheme="minorEastAsia" w:hAnsi="Cambria Math"/>
                      <w:i/>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3,θ</m:t>
                      </m:r>
                    </m:sub>
                  </m:sSub>
                </m:num>
                <m:den>
                  <m:r>
                    <w:rPr>
                      <w:rFonts w:ascii="Cambria Math" w:eastAsiaTheme="minorEastAsia" w:hAnsi="Cambria Math"/>
                      <w:sz w:val="24"/>
                      <w:szCs w:val="24"/>
                    </w:rPr>
                    <m:t>2</m:t>
                  </m:r>
                </m:den>
              </m:f>
              <m:r>
                <w:rPr>
                  <w:rFonts w:ascii="Cambria Math" w:eastAsiaTheme="minorEastAsia" w:hAnsi="Cambria Math"/>
                  <w:sz w:val="24"/>
                  <w:szCs w:val="24"/>
                </w:rPr>
                <m:t>,ω+</m:t>
              </m:r>
              <m:f>
                <m:fPr>
                  <m:ctrlPr>
                    <w:rPr>
                      <w:rFonts w:ascii="Cambria Math" w:eastAsiaTheme="minorEastAsia" w:hAnsi="Cambria Math"/>
                      <w:i/>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3,ω</m:t>
                      </m:r>
                    </m:sub>
                  </m:sSub>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Δ</m:t>
                  </m:r>
                  <m:r>
                    <w:rPr>
                      <w:rFonts w:ascii="Cambria Math" w:eastAsiaTheme="minorEastAsia" w:hAnsi="Cambria Math"/>
                      <w:sz w:val="24"/>
                      <w:szCs w:val="24"/>
                    </w:rPr>
                    <m:t>t</m:t>
                  </m:r>
                </m:num>
                <m:den>
                  <m:r>
                    <w:rPr>
                      <w:rFonts w:ascii="Cambria Math" w:eastAsiaTheme="minorEastAsia" w:hAnsi="Cambria Math"/>
                      <w:sz w:val="24"/>
                      <w:szCs w:val="24"/>
                    </w:rPr>
                    <m:t>2</m:t>
                  </m:r>
                </m:den>
              </m:f>
            </m:e>
          </m:d>
          <m:r>
            <m:rPr>
              <m:sty m:val="p"/>
            </m:rPr>
            <w:rPr>
              <w:rFonts w:ascii="Cambria Math" w:eastAsiaTheme="minorEastAsia" w:hAnsi="Cambria Math"/>
              <w:sz w:val="24"/>
              <w:szCs w:val="24"/>
            </w:rPr>
            <m:t>Δ</m:t>
          </m:r>
          <m:r>
            <w:rPr>
              <w:rFonts w:ascii="Cambria Math" w:eastAsiaTheme="minorEastAsia" w:hAnsi="Cambria Math"/>
              <w:sz w:val="24"/>
              <w:szCs w:val="24"/>
            </w:rPr>
            <m:t>t</m:t>
          </m:r>
        </m:oMath>
      </m:oMathPara>
    </w:p>
    <w:p w14:paraId="0D5C9EE9" w14:textId="5F27BE98" w:rsidR="006330ED" w:rsidRPr="006330ED" w:rsidRDefault="00000000" w:rsidP="006330E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1,θ</m:t>
              </m:r>
            </m:sub>
          </m:sSub>
          <m:r>
            <w:rPr>
              <w:rFonts w:ascii="Cambria Math" w:eastAsiaTheme="minorEastAsia" w:hAnsi="Cambria Math"/>
              <w:sz w:val="24"/>
              <w:szCs w:val="24"/>
            </w:rPr>
            <m:t>+2</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2,θ</m:t>
              </m:r>
            </m:sub>
          </m:sSub>
          <m:r>
            <w:rPr>
              <w:rFonts w:ascii="Cambria Math" w:eastAsiaTheme="minorEastAsia" w:hAnsi="Cambria Math"/>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sz w:val="24"/>
                  <w:szCs w:val="24"/>
                </w:rPr>
                <m:t>2</m:t>
              </m:r>
              <m:r>
                <w:rPr>
                  <w:rFonts w:ascii="Cambria Math" w:eastAsiaTheme="minorEastAsia" w:hAnsi="Cambria Math"/>
                  <w:color w:val="FF0000"/>
                  <w:sz w:val="24"/>
                  <w:szCs w:val="24"/>
                </w:rPr>
                <m:t>k</m:t>
              </m:r>
            </m:e>
            <m:sub>
              <m:r>
                <w:rPr>
                  <w:rFonts w:ascii="Cambria Math" w:eastAsiaTheme="minorEastAsia" w:hAnsi="Cambria Math"/>
                  <w:color w:val="FF0000"/>
                  <w:sz w:val="24"/>
                  <w:szCs w:val="24"/>
                </w:rPr>
                <m:t>3,θ</m:t>
              </m:r>
            </m:sub>
          </m:sSub>
          <m:r>
            <w:rPr>
              <w:rFonts w:ascii="Cambria Math" w:eastAsiaTheme="minorEastAsia" w:hAnsi="Cambria Math"/>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4,θ</m:t>
              </m:r>
            </m:sub>
          </m:sSub>
          <m:r>
            <w:rPr>
              <w:rFonts w:ascii="Cambria Math" w:eastAsiaTheme="minorEastAsia" w:hAnsi="Cambria Math"/>
              <w:sz w:val="24"/>
              <w:szCs w:val="24"/>
            </w:rPr>
            <m:t>)/6</m:t>
          </m:r>
        </m:oMath>
      </m:oMathPara>
    </w:p>
    <w:p w14:paraId="4F9077FA" w14:textId="79ED30A5" w:rsidR="006330ED" w:rsidRPr="006330ED" w:rsidRDefault="00000000" w:rsidP="006330E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1,ω</m:t>
              </m:r>
            </m:sub>
          </m:sSub>
          <m:r>
            <w:rPr>
              <w:rFonts w:ascii="Cambria Math" w:eastAsiaTheme="minorEastAsia" w:hAnsi="Cambria Math"/>
              <w:sz w:val="24"/>
              <w:szCs w:val="24"/>
            </w:rPr>
            <m:t>+2</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2,ω</m:t>
              </m:r>
            </m:sub>
          </m:sSub>
          <m:r>
            <w:rPr>
              <w:rFonts w:ascii="Cambria Math" w:eastAsiaTheme="minorEastAsia" w:hAnsi="Cambria Math"/>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sz w:val="24"/>
                  <w:szCs w:val="24"/>
                </w:rPr>
                <m:t>2</m:t>
              </m:r>
              <m:r>
                <w:rPr>
                  <w:rFonts w:ascii="Cambria Math" w:eastAsiaTheme="minorEastAsia" w:hAnsi="Cambria Math"/>
                  <w:color w:val="FF0000"/>
                  <w:sz w:val="24"/>
                  <w:szCs w:val="24"/>
                </w:rPr>
                <m:t>k</m:t>
              </m:r>
            </m:e>
            <m:sub>
              <m:r>
                <w:rPr>
                  <w:rFonts w:ascii="Cambria Math" w:eastAsiaTheme="minorEastAsia" w:hAnsi="Cambria Math"/>
                  <w:color w:val="FF0000"/>
                  <w:sz w:val="24"/>
                  <w:szCs w:val="24"/>
                </w:rPr>
                <m:t>3,ω</m:t>
              </m:r>
            </m:sub>
          </m:sSub>
          <m:r>
            <w:rPr>
              <w:rFonts w:ascii="Cambria Math" w:eastAsiaTheme="minorEastAsia" w:hAnsi="Cambria Math"/>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k</m:t>
              </m:r>
            </m:e>
            <m:sub>
              <m:r>
                <w:rPr>
                  <w:rFonts w:ascii="Cambria Math" w:eastAsiaTheme="minorEastAsia" w:hAnsi="Cambria Math"/>
                  <w:color w:val="FF0000"/>
                  <w:sz w:val="24"/>
                  <w:szCs w:val="24"/>
                </w:rPr>
                <m:t>4,ω</m:t>
              </m:r>
            </m:sub>
          </m:sSub>
          <m:r>
            <w:rPr>
              <w:rFonts w:ascii="Cambria Math" w:eastAsiaTheme="minorEastAsia" w:hAnsi="Cambria Math"/>
              <w:sz w:val="24"/>
              <w:szCs w:val="24"/>
            </w:rPr>
            <m:t>)/6</m:t>
          </m:r>
        </m:oMath>
      </m:oMathPara>
    </w:p>
    <w:p w14:paraId="24B6A97C" w14:textId="22F445DA" w:rsidR="006330ED" w:rsidRPr="006330ED" w:rsidRDefault="006330ED">
      <w:pPr>
        <w:rPr>
          <w:rFonts w:eastAsiaTheme="minorEastAsia"/>
          <w:sz w:val="24"/>
          <w:szCs w:val="24"/>
        </w:rPr>
      </w:pPr>
      <w:r>
        <w:rPr>
          <w:rFonts w:eastAsiaTheme="minorEastAsia"/>
          <w:sz w:val="24"/>
          <w:szCs w:val="24"/>
        </w:rPr>
        <w:t xml:space="preserve">Each constant </w:t>
      </w:r>
      <w:r>
        <w:rPr>
          <w:rFonts w:eastAsiaTheme="minorEastAsia"/>
          <w:i/>
          <w:iCs/>
          <w:sz w:val="24"/>
          <w:szCs w:val="24"/>
        </w:rPr>
        <w:t>k</w:t>
      </w:r>
      <w:r>
        <w:rPr>
          <w:rFonts w:eastAsiaTheme="minorEastAsia"/>
          <w:sz w:val="24"/>
          <w:szCs w:val="24"/>
        </w:rPr>
        <w:t xml:space="preserve"> is the slope at a point, and the final iteration is a weighted average of these slopes with more weight given to the two midpoints </w:t>
      </w:r>
      <w:r>
        <w:rPr>
          <w:rFonts w:eastAsiaTheme="minorEastAsia"/>
          <w:i/>
          <w:iCs/>
          <w:sz w:val="24"/>
          <w:szCs w:val="24"/>
        </w:rPr>
        <w:t>k</w:t>
      </w:r>
      <w:r>
        <w:rPr>
          <w:rFonts w:eastAsiaTheme="minorEastAsia"/>
          <w:i/>
          <w:iCs/>
          <w:sz w:val="24"/>
          <w:szCs w:val="24"/>
          <w:vertAlign w:val="subscript"/>
        </w:rPr>
        <w:t>2</w:t>
      </w:r>
      <w:r>
        <w:rPr>
          <w:rFonts w:eastAsiaTheme="minorEastAsia"/>
          <w:i/>
          <w:iCs/>
          <w:sz w:val="24"/>
          <w:szCs w:val="24"/>
        </w:rPr>
        <w:t xml:space="preserve"> </w:t>
      </w:r>
      <w:r>
        <w:rPr>
          <w:rFonts w:eastAsiaTheme="minorEastAsia"/>
          <w:sz w:val="24"/>
          <w:szCs w:val="24"/>
        </w:rPr>
        <w:t xml:space="preserve">and </w:t>
      </w:r>
      <w:r>
        <w:rPr>
          <w:rFonts w:eastAsiaTheme="minorEastAsia"/>
          <w:i/>
          <w:iCs/>
          <w:sz w:val="24"/>
          <w:szCs w:val="24"/>
        </w:rPr>
        <w:t>k</w:t>
      </w:r>
      <w:r>
        <w:rPr>
          <w:rFonts w:eastAsiaTheme="minorEastAsia"/>
          <w:i/>
          <w:iCs/>
          <w:sz w:val="24"/>
          <w:szCs w:val="24"/>
          <w:vertAlign w:val="subscript"/>
        </w:rPr>
        <w:t>3</w:t>
      </w:r>
      <w:r>
        <w:rPr>
          <w:rFonts w:eastAsiaTheme="minorEastAsia"/>
          <w:sz w:val="24"/>
          <w:szCs w:val="24"/>
        </w:rPr>
        <w:t xml:space="preserve">. </w:t>
      </w:r>
    </w:p>
    <w:p w14:paraId="2D8C35E6" w14:textId="7C3D6D68" w:rsidR="00BE7ADF" w:rsidRPr="00C407A2" w:rsidRDefault="00BE7ADF">
      <w:pPr>
        <w:rPr>
          <w:sz w:val="24"/>
          <w:szCs w:val="24"/>
        </w:rPr>
      </w:pPr>
      <w:r w:rsidRPr="00C407A2">
        <w:rPr>
          <w:sz w:val="24"/>
          <w:szCs w:val="24"/>
        </w:rPr>
        <w:br w:type="page"/>
      </w:r>
    </w:p>
    <w:p w14:paraId="4F7561CC" w14:textId="6C7533C4" w:rsidR="00BE7ADF" w:rsidRPr="00C407A2" w:rsidRDefault="00BE7ADF" w:rsidP="00720FFE">
      <w:pPr>
        <w:rPr>
          <w:b/>
          <w:bCs/>
          <w:sz w:val="24"/>
          <w:szCs w:val="24"/>
        </w:rPr>
      </w:pPr>
      <w:r w:rsidRPr="00C407A2">
        <w:rPr>
          <w:b/>
          <w:bCs/>
          <w:sz w:val="24"/>
          <w:szCs w:val="24"/>
        </w:rPr>
        <w:lastRenderedPageBreak/>
        <w:t>Code workflow (1 point):</w:t>
      </w:r>
    </w:p>
    <w:p w14:paraId="69E31449" w14:textId="38BEEF1F" w:rsidR="00BE7ADF" w:rsidRDefault="009B3ECC" w:rsidP="00720FFE">
      <w:pPr>
        <w:rPr>
          <w:sz w:val="24"/>
          <w:szCs w:val="24"/>
        </w:rPr>
      </w:pPr>
      <w:r>
        <w:rPr>
          <w:sz w:val="24"/>
          <w:szCs w:val="24"/>
        </w:rPr>
        <w:t xml:space="preserve">The code begins with a declaration of the parameters that will remain constant throughout the code. These are the number of transient timesteps, the acceleration of gravity, the length of the pendulum, the damping coefficient, and the driving force frequency of </w:t>
      </w:r>
      <w:proofErr w:type="gramStart"/>
      <w:r>
        <w:rPr>
          <w:sz w:val="24"/>
          <w:szCs w:val="24"/>
        </w:rPr>
        <w:t>the oscillation</w:t>
      </w:r>
      <w:proofErr w:type="gramEnd"/>
      <w:r>
        <w:rPr>
          <w:sz w:val="24"/>
          <w:szCs w:val="24"/>
        </w:rPr>
        <w:t xml:space="preserve">. </w:t>
      </w:r>
    </w:p>
    <w:p w14:paraId="4558A548" w14:textId="0E931BD6" w:rsidR="000806A9" w:rsidRDefault="000806A9" w:rsidP="00720FFE">
      <w:pPr>
        <w:rPr>
          <w:rFonts w:eastAsiaTheme="minorEastAsia"/>
          <w:sz w:val="24"/>
          <w:szCs w:val="24"/>
        </w:rPr>
      </w:pPr>
      <w:r>
        <w:rPr>
          <w:sz w:val="24"/>
          <w:szCs w:val="24"/>
        </w:rPr>
        <w:t xml:space="preserve">A function, </w:t>
      </w:r>
      <w:proofErr w:type="spellStart"/>
      <w:r>
        <w:rPr>
          <w:i/>
          <w:sz w:val="24"/>
          <w:szCs w:val="24"/>
        </w:rPr>
        <w:t>f_nonlin</w:t>
      </w:r>
      <w:proofErr w:type="spellEnd"/>
      <w:r>
        <w:rPr>
          <w:iCs/>
          <w:sz w:val="24"/>
          <w:szCs w:val="24"/>
        </w:rPr>
        <w:t>,</w:t>
      </w:r>
      <w:r>
        <w:rPr>
          <w:sz w:val="24"/>
          <w:szCs w:val="24"/>
        </w:rPr>
        <w:t xml:space="preserve"> is defined that takes in the variables of the pendulum function. These are the angle, the angular velocity, the current timestep, and the driving force amplitude of </w:t>
      </w:r>
      <w:proofErr w:type="gramStart"/>
      <w:r>
        <w:rPr>
          <w:sz w:val="24"/>
          <w:szCs w:val="24"/>
        </w:rPr>
        <w:t>the oscillation</w:t>
      </w:r>
      <w:proofErr w:type="gramEnd"/>
      <w:r>
        <w:rPr>
          <w:sz w:val="24"/>
          <w:szCs w:val="24"/>
        </w:rPr>
        <w:t xml:space="preserve">. The function returns the second derivative of </w:t>
      </w:r>
      <m:oMath>
        <m:r>
          <w:rPr>
            <w:rFonts w:ascii="Cambria Math" w:hAnsi="Cambria Math"/>
            <w:sz w:val="24"/>
            <w:szCs w:val="24"/>
          </w:rPr>
          <m:t>θ</m:t>
        </m:r>
      </m:oMath>
      <w:r>
        <w:rPr>
          <w:rFonts w:eastAsiaTheme="minorEastAsia"/>
          <w:sz w:val="24"/>
          <w:szCs w:val="24"/>
        </w:rPr>
        <w:t xml:space="preserve"> in its nonlinear form as mentioned in the Introduction. </w:t>
      </w:r>
    </w:p>
    <w:p w14:paraId="6DB4AEC3" w14:textId="42A0CBA7" w:rsidR="000806A9" w:rsidRDefault="000806A9" w:rsidP="00720FFE">
      <w:pPr>
        <w:rPr>
          <w:rFonts w:eastAsiaTheme="minorEastAsia"/>
          <w:sz w:val="24"/>
          <w:szCs w:val="24"/>
        </w:rPr>
      </w:pPr>
      <w:r>
        <w:rPr>
          <w:rFonts w:eastAsiaTheme="minorEastAsia"/>
          <w:sz w:val="24"/>
          <w:szCs w:val="24"/>
        </w:rPr>
        <w:t xml:space="preserve">The main function, </w:t>
      </w:r>
      <w:proofErr w:type="spellStart"/>
      <w:r>
        <w:rPr>
          <w:rFonts w:eastAsiaTheme="minorEastAsia"/>
          <w:i/>
          <w:iCs/>
          <w:sz w:val="24"/>
          <w:szCs w:val="24"/>
        </w:rPr>
        <w:t>plot_nonlinear_pendulum</w:t>
      </w:r>
      <w:proofErr w:type="spellEnd"/>
      <w:r>
        <w:rPr>
          <w:rFonts w:eastAsiaTheme="minorEastAsia"/>
          <w:sz w:val="24"/>
          <w:szCs w:val="24"/>
        </w:rPr>
        <w:t xml:space="preserve">, allows for repeated test cases with varying initial conditions to examine the robustness of the code. </w:t>
      </w:r>
      <w:r w:rsidR="00BA1A9F">
        <w:rPr>
          <w:rFonts w:eastAsiaTheme="minorEastAsia"/>
          <w:sz w:val="24"/>
          <w:szCs w:val="24"/>
        </w:rPr>
        <w:t xml:space="preserve">The two initial conditions,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o</m:t>
            </m:r>
          </m:sub>
        </m:sSub>
      </m:oMath>
      <w:r w:rsidR="00BA1A9F">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o</m:t>
            </m:r>
          </m:sub>
        </m:sSub>
      </m:oMath>
      <w:r w:rsidR="00BA1A9F">
        <w:rPr>
          <w:rFonts w:eastAsiaTheme="minorEastAsia"/>
          <w:sz w:val="24"/>
          <w:szCs w:val="24"/>
        </w:rPr>
        <w:t xml:space="preserve">, and the external force amplitude, </w:t>
      </w:r>
      <w:r w:rsidR="00BA1A9F">
        <w:rPr>
          <w:rFonts w:eastAsiaTheme="minorEastAsia"/>
          <w:i/>
          <w:iCs/>
          <w:sz w:val="24"/>
          <w:szCs w:val="24"/>
        </w:rPr>
        <w:t>A</w:t>
      </w:r>
      <w:r w:rsidR="00BA1A9F">
        <w:rPr>
          <w:rFonts w:eastAsiaTheme="minorEastAsia"/>
          <w:sz w:val="24"/>
          <w:szCs w:val="24"/>
        </w:rPr>
        <w:t>,</w:t>
      </w:r>
      <w:r w:rsidR="00BA1A9F">
        <w:rPr>
          <w:rFonts w:eastAsiaTheme="minorEastAsia"/>
          <w:i/>
          <w:iCs/>
          <w:sz w:val="24"/>
          <w:szCs w:val="24"/>
        </w:rPr>
        <w:t xml:space="preserve"> </w:t>
      </w:r>
      <w:r w:rsidR="00BA1A9F" w:rsidRPr="00BA1A9F">
        <w:rPr>
          <w:rFonts w:eastAsiaTheme="minorEastAsia"/>
          <w:sz w:val="24"/>
          <w:szCs w:val="24"/>
        </w:rPr>
        <w:t>are</w:t>
      </w:r>
      <w:r w:rsidR="00BA1A9F">
        <w:rPr>
          <w:rFonts w:eastAsiaTheme="minorEastAsia"/>
          <w:sz w:val="24"/>
          <w:szCs w:val="24"/>
        </w:rPr>
        <w:t xml:space="preserve"> passed through the parameters of the function. The angles and angular velocities at each timestep are stored in an array, with the initial conditions being placed at the 0</w:t>
      </w:r>
      <w:r w:rsidR="00BA1A9F">
        <w:rPr>
          <w:rFonts w:eastAsiaTheme="minorEastAsia"/>
          <w:sz w:val="24"/>
          <w:szCs w:val="24"/>
          <w:vertAlign w:val="superscript"/>
        </w:rPr>
        <w:t>th</w:t>
      </w:r>
      <w:r w:rsidR="00BA1A9F">
        <w:rPr>
          <w:rFonts w:eastAsiaTheme="minorEastAsia"/>
          <w:sz w:val="24"/>
          <w:szCs w:val="24"/>
        </w:rPr>
        <w:t xml:space="preserve"> index. The fourth-order Runge-</w:t>
      </w:r>
      <w:proofErr w:type="spellStart"/>
      <w:r w:rsidR="00BA1A9F">
        <w:rPr>
          <w:rFonts w:eastAsiaTheme="minorEastAsia"/>
          <w:sz w:val="24"/>
          <w:szCs w:val="24"/>
        </w:rPr>
        <w:t>Kutta</w:t>
      </w:r>
      <w:proofErr w:type="spellEnd"/>
      <w:r w:rsidR="00BA1A9F">
        <w:rPr>
          <w:rFonts w:eastAsiaTheme="minorEastAsia"/>
          <w:sz w:val="24"/>
          <w:szCs w:val="24"/>
        </w:rPr>
        <w:t xml:space="preserve"> method is used as per the Methodology above. At the end of the method, there is case handling for when </w:t>
      </w:r>
      <m:oMath>
        <m:r>
          <w:rPr>
            <w:rFonts w:ascii="Cambria Math" w:hAnsi="Cambria Math"/>
            <w:sz w:val="24"/>
            <w:szCs w:val="24"/>
          </w:rPr>
          <m:t>θ&gt;2π</m:t>
        </m:r>
      </m:oMath>
      <w:r w:rsidR="00BA1A9F">
        <w:rPr>
          <w:rFonts w:eastAsiaTheme="minorEastAsia"/>
          <w:sz w:val="24"/>
          <w:szCs w:val="24"/>
        </w:rPr>
        <w:t xml:space="preserve"> or </w:t>
      </w:r>
      <m:oMath>
        <m:r>
          <w:rPr>
            <w:rFonts w:ascii="Cambria Math" w:hAnsi="Cambria Math"/>
            <w:sz w:val="24"/>
            <w:szCs w:val="24"/>
          </w:rPr>
          <m:t>θ&lt;-2π</m:t>
        </m:r>
      </m:oMath>
      <w:r w:rsidR="00BA1A9F">
        <w:rPr>
          <w:rFonts w:eastAsiaTheme="minorEastAsia"/>
          <w:sz w:val="24"/>
          <w:szCs w:val="24"/>
        </w:rPr>
        <w:t xml:space="preserve"> so that the final plot stays on the same axes </w:t>
      </w:r>
      <m:oMath>
        <m:r>
          <w:rPr>
            <w:rFonts w:ascii="Cambria Math" w:eastAsiaTheme="minorEastAsia" w:hAnsi="Cambria Math"/>
            <w:sz w:val="24"/>
            <w:szCs w:val="24"/>
          </w:rPr>
          <m:t>[-π,π]</m:t>
        </m:r>
      </m:oMath>
      <w:r w:rsidR="00BA1A9F">
        <w:rPr>
          <w:rFonts w:eastAsiaTheme="minorEastAsia"/>
          <w:sz w:val="24"/>
          <w:szCs w:val="24"/>
        </w:rPr>
        <w:t xml:space="preserve">. </w:t>
      </w:r>
      <w:r w:rsidR="00E71B22">
        <w:rPr>
          <w:rFonts w:eastAsiaTheme="minorEastAsia"/>
          <w:sz w:val="24"/>
          <w:szCs w:val="24"/>
        </w:rPr>
        <w:t>The function iterates over the fourth-order Runge-</w:t>
      </w:r>
      <w:proofErr w:type="spellStart"/>
      <w:r w:rsidR="00E71B22">
        <w:rPr>
          <w:rFonts w:eastAsiaTheme="minorEastAsia"/>
          <w:sz w:val="24"/>
          <w:szCs w:val="24"/>
        </w:rPr>
        <w:t>Kutta</w:t>
      </w:r>
      <w:proofErr w:type="spellEnd"/>
      <w:r w:rsidR="00E71B22">
        <w:rPr>
          <w:rFonts w:eastAsiaTheme="minorEastAsia"/>
          <w:sz w:val="24"/>
          <w:szCs w:val="24"/>
        </w:rPr>
        <w:t xml:space="preserve"> method and the case handling for every timestep except the last, since there is no next timestep after the last. </w:t>
      </w:r>
    </w:p>
    <w:p w14:paraId="128BCC8A" w14:textId="6D55A971" w:rsidR="00E71B22" w:rsidRPr="00E71B22" w:rsidRDefault="00E71B22" w:rsidP="00720FFE">
      <w:pPr>
        <w:rPr>
          <w:sz w:val="24"/>
          <w:szCs w:val="24"/>
        </w:rPr>
      </w:pPr>
      <w:r>
        <w:rPr>
          <w:rFonts w:eastAsiaTheme="minorEastAsia"/>
          <w:sz w:val="24"/>
          <w:szCs w:val="24"/>
        </w:rPr>
        <w:t>The subsequent results are plotted twice</w:t>
      </w:r>
      <w:r w:rsidR="006E4C34">
        <w:rPr>
          <w:rFonts w:eastAsiaTheme="minorEastAsia"/>
          <w:sz w:val="24"/>
          <w:szCs w:val="24"/>
        </w:rPr>
        <w:t>; o</w:t>
      </w:r>
      <w:r>
        <w:rPr>
          <w:rFonts w:eastAsiaTheme="minorEastAsia"/>
          <w:sz w:val="24"/>
          <w:szCs w:val="24"/>
        </w:rPr>
        <w:t xml:space="preserve">nce as a zoomed in section of the steady-state oscillations driven by </w:t>
      </w:r>
      <w:r>
        <w:rPr>
          <w:rFonts w:eastAsiaTheme="minorEastAsia"/>
          <w:i/>
          <w:iCs/>
          <w:sz w:val="24"/>
          <w:szCs w:val="24"/>
        </w:rPr>
        <w:t>A</w:t>
      </w:r>
      <w:r>
        <w:rPr>
          <w:rFonts w:eastAsiaTheme="minorEastAsia"/>
          <w:sz w:val="24"/>
          <w:szCs w:val="24"/>
        </w:rPr>
        <w:t xml:space="preserve"> and </w:t>
      </w:r>
      <m:oMath>
        <m:r>
          <w:rPr>
            <w:rFonts w:ascii="Cambria Math" w:eastAsiaTheme="minorEastAsia" w:hAnsi="Cambria Math"/>
            <w:sz w:val="24"/>
            <w:szCs w:val="24"/>
          </w:rPr>
          <m:t>ϕ</m:t>
        </m:r>
      </m:oMath>
      <w:r>
        <w:rPr>
          <w:rFonts w:eastAsiaTheme="minorEastAsia"/>
          <w:sz w:val="24"/>
          <w:szCs w:val="24"/>
        </w:rPr>
        <w:t xml:space="preserve">, and again as a display of the entire motion of the pendulum from initial state until the last timestep. </w:t>
      </w:r>
    </w:p>
    <w:p w14:paraId="34D45707" w14:textId="511B7804" w:rsidR="00BE7ADF" w:rsidRPr="00C407A2" w:rsidRDefault="00BE7ADF">
      <w:pPr>
        <w:rPr>
          <w:sz w:val="24"/>
          <w:szCs w:val="24"/>
        </w:rPr>
      </w:pPr>
      <w:r w:rsidRPr="00C407A2">
        <w:rPr>
          <w:sz w:val="24"/>
          <w:szCs w:val="24"/>
        </w:rPr>
        <w:br w:type="page"/>
      </w:r>
    </w:p>
    <w:p w14:paraId="25D80E71" w14:textId="4FA00347" w:rsidR="00BE7ADF" w:rsidRPr="00C407A2" w:rsidRDefault="00BE7ADF" w:rsidP="00720FFE">
      <w:pPr>
        <w:rPr>
          <w:b/>
          <w:bCs/>
          <w:sz w:val="24"/>
          <w:szCs w:val="24"/>
        </w:rPr>
      </w:pPr>
      <w:r w:rsidRPr="00C407A2">
        <w:rPr>
          <w:b/>
          <w:bCs/>
          <w:sz w:val="24"/>
          <w:szCs w:val="24"/>
        </w:rPr>
        <w:lastRenderedPageBreak/>
        <w:t>Results and analysis (1 point):</w:t>
      </w:r>
    </w:p>
    <w:p w14:paraId="5AABABCA" w14:textId="03D07965" w:rsidR="006B7331" w:rsidRPr="006E4C34" w:rsidRDefault="006E4C34" w:rsidP="006E4C34">
      <w:pPr>
        <w:jc w:val="center"/>
        <w:rPr>
          <w:i/>
          <w:iCs/>
          <w:sz w:val="24"/>
          <w:szCs w:val="24"/>
        </w:rPr>
      </w:pPr>
      <w:r>
        <w:rPr>
          <w:i/>
          <w:iCs/>
          <w:sz w:val="24"/>
          <w:szCs w:val="24"/>
        </w:rPr>
        <w:t>Figure 2: Motion of Linear Pendulum Swing, Trapezoid Method</w:t>
      </w:r>
    </w:p>
    <w:p w14:paraId="1071D63A" w14:textId="572333CC" w:rsidR="006E4C34" w:rsidRDefault="00BA17E5" w:rsidP="006E4C34">
      <w:pPr>
        <w:jc w:val="center"/>
        <w:rPr>
          <w:sz w:val="24"/>
          <w:szCs w:val="24"/>
        </w:rPr>
      </w:pPr>
      <w:r w:rsidRPr="00BA17E5">
        <w:rPr>
          <w:sz w:val="24"/>
          <w:szCs w:val="24"/>
        </w:rPr>
        <w:drawing>
          <wp:inline distT="0" distB="0" distL="0" distR="0" wp14:anchorId="7C86F112" wp14:editId="7C2C7DB9">
            <wp:extent cx="3841750" cy="1769227"/>
            <wp:effectExtent l="0" t="0" r="6350" b="2540"/>
            <wp:docPr id="69474222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42229" name="Picture 1" descr="A graph of a graph&#10;&#10;AI-generated content may be incorrect."/>
                    <pic:cNvPicPr/>
                  </pic:nvPicPr>
                  <pic:blipFill>
                    <a:blip r:embed="rId8"/>
                    <a:stretch>
                      <a:fillRect/>
                    </a:stretch>
                  </pic:blipFill>
                  <pic:spPr>
                    <a:xfrm>
                      <a:off x="0" y="0"/>
                      <a:ext cx="3869592" cy="1782049"/>
                    </a:xfrm>
                    <a:prstGeom prst="rect">
                      <a:avLst/>
                    </a:prstGeom>
                  </pic:spPr>
                </pic:pic>
              </a:graphicData>
            </a:graphic>
          </wp:inline>
        </w:drawing>
      </w:r>
    </w:p>
    <w:p w14:paraId="2E97573B" w14:textId="4737DD61" w:rsidR="006E4C34" w:rsidRDefault="006E4C34" w:rsidP="006E4C34">
      <w:pPr>
        <w:jc w:val="center"/>
        <w:rPr>
          <w:i/>
          <w:iCs/>
          <w:sz w:val="24"/>
          <w:szCs w:val="24"/>
        </w:rPr>
      </w:pPr>
      <w:r>
        <w:rPr>
          <w:i/>
          <w:iCs/>
          <w:sz w:val="24"/>
          <w:szCs w:val="24"/>
        </w:rPr>
        <w:t>Figure 3: Motion of Nonlinear Pendulum Swing, Trapezoid Method</w:t>
      </w:r>
    </w:p>
    <w:p w14:paraId="70C48178" w14:textId="26FE3F55" w:rsidR="006E4C34" w:rsidRDefault="00BA17E5" w:rsidP="006E4C34">
      <w:pPr>
        <w:jc w:val="center"/>
        <w:rPr>
          <w:sz w:val="24"/>
          <w:szCs w:val="24"/>
        </w:rPr>
      </w:pPr>
      <w:r w:rsidRPr="00BA17E5">
        <w:rPr>
          <w:sz w:val="24"/>
          <w:szCs w:val="24"/>
        </w:rPr>
        <w:drawing>
          <wp:inline distT="0" distB="0" distL="0" distR="0" wp14:anchorId="02D05C6D" wp14:editId="379F8E48">
            <wp:extent cx="3829050" cy="1763378"/>
            <wp:effectExtent l="0" t="0" r="0" b="8890"/>
            <wp:docPr id="1544482265" name="Picture 1" descr="A red and blue lin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82265" name="Picture 1" descr="A red and blue lines on a white background&#10;&#10;AI-generated content may be incorrect."/>
                    <pic:cNvPicPr/>
                  </pic:nvPicPr>
                  <pic:blipFill>
                    <a:blip r:embed="rId9"/>
                    <a:stretch>
                      <a:fillRect/>
                    </a:stretch>
                  </pic:blipFill>
                  <pic:spPr>
                    <a:xfrm>
                      <a:off x="0" y="0"/>
                      <a:ext cx="3841870" cy="1769282"/>
                    </a:xfrm>
                    <a:prstGeom prst="rect">
                      <a:avLst/>
                    </a:prstGeom>
                  </pic:spPr>
                </pic:pic>
              </a:graphicData>
            </a:graphic>
          </wp:inline>
        </w:drawing>
      </w:r>
    </w:p>
    <w:p w14:paraId="4DB4E756" w14:textId="6EA5A86A" w:rsidR="008A4B12" w:rsidRDefault="008A4B12" w:rsidP="008A4B12">
      <w:pPr>
        <w:rPr>
          <w:sz w:val="24"/>
          <w:szCs w:val="24"/>
        </w:rPr>
      </w:pPr>
      <w:r>
        <w:rPr>
          <w:sz w:val="24"/>
          <w:szCs w:val="24"/>
        </w:rPr>
        <w:t xml:space="preserve">Figures 2 and 3 show the trapezoid method being used to approximate the motion of the linear and nonlinear pendulum equations with the same initial conditions. The linear equations behave as a perfect harmonic oscillator. The assumption being made to linearize the equations is the small angle approximation, which is only valid if the angle between timesteps is very small. The nonlinear equations are theoretically more accurate to the physical counterpart. The plot shows the nonlinear pendulum holds its position near the top of its oscillation before swinging back. </w:t>
      </w:r>
    </w:p>
    <w:p w14:paraId="50CC0AA6" w14:textId="3D744079" w:rsidR="006E4C34" w:rsidRPr="006E4C34" w:rsidRDefault="006E4C34" w:rsidP="006E4C34">
      <w:pPr>
        <w:jc w:val="center"/>
        <w:rPr>
          <w:i/>
          <w:iCs/>
          <w:sz w:val="24"/>
          <w:szCs w:val="24"/>
        </w:rPr>
      </w:pPr>
      <w:r>
        <w:rPr>
          <w:i/>
          <w:iCs/>
          <w:sz w:val="24"/>
          <w:szCs w:val="24"/>
        </w:rPr>
        <w:t xml:space="preserve">Figure 4: Motion of Nonlinear Pendulum Swing, Runge </w:t>
      </w:r>
      <w:proofErr w:type="spellStart"/>
      <w:r>
        <w:rPr>
          <w:i/>
          <w:iCs/>
          <w:sz w:val="24"/>
          <w:szCs w:val="24"/>
        </w:rPr>
        <w:t>Kutta</w:t>
      </w:r>
      <w:proofErr w:type="spellEnd"/>
      <w:r>
        <w:rPr>
          <w:i/>
          <w:iCs/>
          <w:sz w:val="24"/>
          <w:szCs w:val="24"/>
        </w:rPr>
        <w:t xml:space="preserve"> Method</w:t>
      </w:r>
    </w:p>
    <w:p w14:paraId="5F701797" w14:textId="4234A622" w:rsidR="006E4C34" w:rsidRDefault="00BA17E5" w:rsidP="006E4C34">
      <w:pPr>
        <w:jc w:val="center"/>
        <w:rPr>
          <w:sz w:val="24"/>
          <w:szCs w:val="24"/>
        </w:rPr>
      </w:pPr>
      <w:r w:rsidRPr="00BA17E5">
        <w:rPr>
          <w:sz w:val="24"/>
          <w:szCs w:val="24"/>
        </w:rPr>
        <w:drawing>
          <wp:inline distT="0" distB="0" distL="0" distR="0" wp14:anchorId="78D63027" wp14:editId="59DCFD70">
            <wp:extent cx="3860800" cy="1778003"/>
            <wp:effectExtent l="0" t="0" r="6350" b="0"/>
            <wp:docPr id="2049201213" name="Picture 1" descr="A green and purpl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01213" name="Picture 1" descr="A green and purple lines&#10;&#10;AI-generated content may be incorrect."/>
                    <pic:cNvPicPr/>
                  </pic:nvPicPr>
                  <pic:blipFill>
                    <a:blip r:embed="rId10"/>
                    <a:stretch>
                      <a:fillRect/>
                    </a:stretch>
                  </pic:blipFill>
                  <pic:spPr>
                    <a:xfrm>
                      <a:off x="0" y="0"/>
                      <a:ext cx="3894034" cy="1793308"/>
                    </a:xfrm>
                    <a:prstGeom prst="rect">
                      <a:avLst/>
                    </a:prstGeom>
                  </pic:spPr>
                </pic:pic>
              </a:graphicData>
            </a:graphic>
          </wp:inline>
        </w:drawing>
      </w:r>
    </w:p>
    <w:p w14:paraId="5A2AD930" w14:textId="179E8FD2" w:rsidR="006E4C34" w:rsidRDefault="00DE40CC" w:rsidP="00ED3A45">
      <w:pPr>
        <w:rPr>
          <w:sz w:val="24"/>
          <w:szCs w:val="24"/>
        </w:rPr>
      </w:pPr>
      <w:r>
        <w:rPr>
          <w:sz w:val="24"/>
          <w:szCs w:val="24"/>
        </w:rPr>
        <w:lastRenderedPageBreak/>
        <w:t>Figure 4 compare</w:t>
      </w:r>
      <w:r w:rsidR="00BA17E5">
        <w:rPr>
          <w:sz w:val="24"/>
          <w:szCs w:val="24"/>
        </w:rPr>
        <w:t>s</w:t>
      </w:r>
      <w:r>
        <w:rPr>
          <w:sz w:val="24"/>
          <w:szCs w:val="24"/>
        </w:rPr>
        <w:t xml:space="preserve"> the difference between the trapezoid and Runge </w:t>
      </w:r>
      <w:proofErr w:type="spellStart"/>
      <w:r>
        <w:rPr>
          <w:sz w:val="24"/>
          <w:szCs w:val="24"/>
        </w:rPr>
        <w:t>Kutta</w:t>
      </w:r>
      <w:proofErr w:type="spellEnd"/>
      <w:r>
        <w:rPr>
          <w:sz w:val="24"/>
          <w:szCs w:val="24"/>
        </w:rPr>
        <w:t xml:space="preserve"> methods for the nonlinear pendulum equations. </w:t>
      </w:r>
      <w:r w:rsidR="00AF7592">
        <w:rPr>
          <w:sz w:val="24"/>
          <w:szCs w:val="24"/>
        </w:rPr>
        <w:t xml:space="preserve">The </w:t>
      </w:r>
      <w:r w:rsidR="00BA17E5">
        <w:rPr>
          <w:sz w:val="24"/>
          <w:szCs w:val="24"/>
        </w:rPr>
        <w:t>oscillations are</w:t>
      </w:r>
      <w:r w:rsidR="00AF7592">
        <w:rPr>
          <w:sz w:val="24"/>
          <w:szCs w:val="24"/>
        </w:rPr>
        <w:t xml:space="preserve"> </w:t>
      </w:r>
      <w:r w:rsidR="00BA17E5">
        <w:rPr>
          <w:sz w:val="24"/>
          <w:szCs w:val="24"/>
        </w:rPr>
        <w:t>exactly identical</w:t>
      </w:r>
      <w:r w:rsidR="00AF7592">
        <w:rPr>
          <w:sz w:val="24"/>
          <w:szCs w:val="24"/>
        </w:rPr>
        <w:t xml:space="preserve"> </w:t>
      </w:r>
      <w:r w:rsidR="00BA17E5">
        <w:rPr>
          <w:sz w:val="24"/>
          <w:szCs w:val="24"/>
        </w:rPr>
        <w:t xml:space="preserve">because they </w:t>
      </w:r>
      <w:r w:rsidR="00AF7592">
        <w:rPr>
          <w:sz w:val="24"/>
          <w:szCs w:val="24"/>
        </w:rPr>
        <w:t>are both using the nonlinear form of the equations</w:t>
      </w:r>
      <w:r w:rsidR="00BA17E5">
        <w:rPr>
          <w:sz w:val="24"/>
          <w:szCs w:val="24"/>
        </w:rPr>
        <w:t xml:space="preserve"> and the timestep is small enough to retain accuracy across both methods</w:t>
      </w:r>
      <w:r w:rsidR="00AF7592">
        <w:rPr>
          <w:sz w:val="24"/>
          <w:szCs w:val="24"/>
        </w:rPr>
        <w:t xml:space="preserve">. From how these methods are formulated, it can be said that the Runge </w:t>
      </w:r>
      <w:proofErr w:type="spellStart"/>
      <w:r w:rsidR="00AF7592">
        <w:rPr>
          <w:sz w:val="24"/>
          <w:szCs w:val="24"/>
        </w:rPr>
        <w:t>Kutta</w:t>
      </w:r>
      <w:proofErr w:type="spellEnd"/>
      <w:r w:rsidR="00AF7592">
        <w:rPr>
          <w:sz w:val="24"/>
          <w:szCs w:val="24"/>
        </w:rPr>
        <w:t xml:space="preserve"> method is more accurate since it is of fourth-order accuracy, whereas the trapezoid method is only second order accuracy. </w:t>
      </w:r>
      <w:r w:rsidR="00BA17E5">
        <w:rPr>
          <w:sz w:val="24"/>
          <w:szCs w:val="24"/>
        </w:rPr>
        <w:t xml:space="preserve">However, this discrepancy is not noticeable due to the small timestep used, therefore the trapezoid rule is preferred due to its simplicity. </w:t>
      </w:r>
    </w:p>
    <w:p w14:paraId="18446F53" w14:textId="51DEEE30" w:rsidR="006E4C34" w:rsidRDefault="006E4C34" w:rsidP="006E4C34">
      <w:pPr>
        <w:jc w:val="center"/>
        <w:rPr>
          <w:i/>
          <w:iCs/>
          <w:sz w:val="24"/>
          <w:szCs w:val="24"/>
        </w:rPr>
      </w:pPr>
      <w:r>
        <w:rPr>
          <w:i/>
          <w:iCs/>
          <w:sz w:val="24"/>
          <w:szCs w:val="24"/>
        </w:rPr>
        <w:t xml:space="preserve">Figure 5: Motion of Damped Nonlinear Pendulum Swing, Runge </w:t>
      </w:r>
      <w:proofErr w:type="spellStart"/>
      <w:r>
        <w:rPr>
          <w:i/>
          <w:iCs/>
          <w:sz w:val="24"/>
          <w:szCs w:val="24"/>
        </w:rPr>
        <w:t>Kutta</w:t>
      </w:r>
      <w:proofErr w:type="spellEnd"/>
      <w:r>
        <w:rPr>
          <w:i/>
          <w:iCs/>
          <w:sz w:val="24"/>
          <w:szCs w:val="24"/>
        </w:rPr>
        <w:t xml:space="preserve"> Method</w:t>
      </w:r>
    </w:p>
    <w:p w14:paraId="39F84835" w14:textId="3D873940" w:rsidR="006E4C34" w:rsidRDefault="00BA17E5" w:rsidP="006E4C34">
      <w:pPr>
        <w:jc w:val="center"/>
        <w:rPr>
          <w:i/>
          <w:iCs/>
          <w:sz w:val="24"/>
          <w:szCs w:val="24"/>
        </w:rPr>
      </w:pPr>
      <w:r w:rsidRPr="00BA17E5">
        <w:rPr>
          <w:i/>
          <w:iCs/>
          <w:sz w:val="24"/>
          <w:szCs w:val="24"/>
        </w:rPr>
        <w:drawing>
          <wp:inline distT="0" distB="0" distL="0" distR="0" wp14:anchorId="07AC1E4D" wp14:editId="1210559C">
            <wp:extent cx="3663950" cy="1687346"/>
            <wp:effectExtent l="0" t="0" r="0" b="8255"/>
            <wp:docPr id="423336321" name="Picture 1" descr="A graph of a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36321" name="Picture 1" descr="A graph of a wave&#10;&#10;AI-generated content may be incorrect."/>
                    <pic:cNvPicPr/>
                  </pic:nvPicPr>
                  <pic:blipFill>
                    <a:blip r:embed="rId11"/>
                    <a:stretch>
                      <a:fillRect/>
                    </a:stretch>
                  </pic:blipFill>
                  <pic:spPr>
                    <a:xfrm>
                      <a:off x="0" y="0"/>
                      <a:ext cx="3678910" cy="1694236"/>
                    </a:xfrm>
                    <a:prstGeom prst="rect">
                      <a:avLst/>
                    </a:prstGeom>
                  </pic:spPr>
                </pic:pic>
              </a:graphicData>
            </a:graphic>
          </wp:inline>
        </w:drawing>
      </w:r>
    </w:p>
    <w:p w14:paraId="2EBEC915" w14:textId="351AEC1B" w:rsidR="00AF7592" w:rsidRPr="00D61B13" w:rsidRDefault="00D61B13" w:rsidP="00AF7592">
      <w:pPr>
        <w:rPr>
          <w:sz w:val="24"/>
          <w:szCs w:val="24"/>
        </w:rPr>
      </w:pPr>
      <w:r>
        <w:rPr>
          <w:sz w:val="24"/>
          <w:szCs w:val="24"/>
        </w:rPr>
        <w:t xml:space="preserve">Figure 5 includes the element of damping on </w:t>
      </w:r>
      <w:proofErr w:type="gramStart"/>
      <w:r>
        <w:rPr>
          <w:sz w:val="24"/>
          <w:szCs w:val="24"/>
        </w:rPr>
        <w:t>the oscillation</w:t>
      </w:r>
      <w:proofErr w:type="gramEnd"/>
      <w:r>
        <w:rPr>
          <w:sz w:val="24"/>
          <w:szCs w:val="24"/>
        </w:rPr>
        <w:t xml:space="preserve">, using a damping coefficient of </w:t>
      </w:r>
      <m:oMath>
        <m:r>
          <w:rPr>
            <w:rFonts w:ascii="Cambria Math" w:hAnsi="Cambria Math"/>
            <w:sz w:val="24"/>
            <w:szCs w:val="24"/>
          </w:rPr>
          <m:t>k=0.5</m:t>
        </m:r>
      </m:oMath>
      <w:r>
        <w:rPr>
          <w:rFonts w:eastAsiaTheme="minorEastAsia"/>
          <w:sz w:val="24"/>
          <w:szCs w:val="24"/>
        </w:rPr>
        <w:t xml:space="preserve">. The damping coefficient simulates a force that acts in the opposite direction to the angular velocity. Without damping, the system will oscillate steadily forever, which does not represent the real physics of friction and air resistance that would slow the pendulum. The damping will cause the free oscillation of the pendulum to come to a rest, unless it is driven by an external force. </w:t>
      </w:r>
    </w:p>
    <w:p w14:paraId="432DAF2F" w14:textId="27E37B13" w:rsidR="006E4C34" w:rsidRDefault="006E4C34" w:rsidP="006E4C34">
      <w:pPr>
        <w:jc w:val="center"/>
        <w:rPr>
          <w:i/>
          <w:iCs/>
          <w:sz w:val="24"/>
          <w:szCs w:val="24"/>
        </w:rPr>
      </w:pPr>
      <w:r>
        <w:rPr>
          <w:i/>
          <w:iCs/>
          <w:sz w:val="24"/>
          <w:szCs w:val="24"/>
        </w:rPr>
        <w:t xml:space="preserve">Figure 6: </w:t>
      </w:r>
      <w:r w:rsidR="00BA17E5">
        <w:rPr>
          <w:i/>
          <w:iCs/>
          <w:sz w:val="24"/>
          <w:szCs w:val="24"/>
        </w:rPr>
        <w:t>Phase Plot</w:t>
      </w:r>
      <w:r>
        <w:rPr>
          <w:i/>
          <w:iCs/>
          <w:sz w:val="24"/>
          <w:szCs w:val="24"/>
        </w:rPr>
        <w:t xml:space="preserve"> of Driven</w:t>
      </w:r>
      <w:r w:rsidR="00BA17E5">
        <w:rPr>
          <w:i/>
          <w:iCs/>
          <w:sz w:val="24"/>
          <w:szCs w:val="24"/>
        </w:rPr>
        <w:t>-</w:t>
      </w:r>
      <w:r>
        <w:rPr>
          <w:i/>
          <w:iCs/>
          <w:sz w:val="24"/>
          <w:szCs w:val="24"/>
        </w:rPr>
        <w:t xml:space="preserve">Damped Nonlinear Pendulum, Runge </w:t>
      </w:r>
      <w:proofErr w:type="spellStart"/>
      <w:r>
        <w:rPr>
          <w:i/>
          <w:iCs/>
          <w:sz w:val="24"/>
          <w:szCs w:val="24"/>
        </w:rPr>
        <w:t>Kutta</w:t>
      </w:r>
      <w:proofErr w:type="spellEnd"/>
      <w:r>
        <w:rPr>
          <w:i/>
          <w:iCs/>
          <w:sz w:val="24"/>
          <w:szCs w:val="24"/>
        </w:rPr>
        <w:t xml:space="preserve"> Method, A=1.07</w:t>
      </w:r>
    </w:p>
    <w:p w14:paraId="7613C48E" w14:textId="3C96F3C4" w:rsidR="006E4C34" w:rsidRDefault="00BA17E5" w:rsidP="006E4C34">
      <w:pPr>
        <w:jc w:val="center"/>
        <w:rPr>
          <w:sz w:val="24"/>
          <w:szCs w:val="24"/>
        </w:rPr>
      </w:pPr>
      <w:r w:rsidRPr="00BA17E5">
        <w:rPr>
          <w:sz w:val="24"/>
          <w:szCs w:val="24"/>
        </w:rPr>
        <w:drawing>
          <wp:inline distT="0" distB="0" distL="0" distR="0" wp14:anchorId="06127781" wp14:editId="74E687DC">
            <wp:extent cx="3371850" cy="3045112"/>
            <wp:effectExtent l="0" t="0" r="0" b="3175"/>
            <wp:docPr id="1037239809" name="Picture 1" descr="A blue oval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39809" name="Picture 1" descr="A blue oval with black border&#10;&#10;AI-generated content may be incorrect."/>
                    <pic:cNvPicPr/>
                  </pic:nvPicPr>
                  <pic:blipFill>
                    <a:blip r:embed="rId12"/>
                    <a:stretch>
                      <a:fillRect/>
                    </a:stretch>
                  </pic:blipFill>
                  <pic:spPr>
                    <a:xfrm>
                      <a:off x="0" y="0"/>
                      <a:ext cx="3376447" cy="3049263"/>
                    </a:xfrm>
                    <a:prstGeom prst="rect">
                      <a:avLst/>
                    </a:prstGeom>
                  </pic:spPr>
                </pic:pic>
              </a:graphicData>
            </a:graphic>
          </wp:inline>
        </w:drawing>
      </w:r>
    </w:p>
    <w:p w14:paraId="6E6C4D66" w14:textId="0E9A1521" w:rsidR="006E4C34" w:rsidRDefault="006E4C34" w:rsidP="006E4C34">
      <w:pPr>
        <w:jc w:val="center"/>
        <w:rPr>
          <w:i/>
          <w:iCs/>
          <w:sz w:val="24"/>
          <w:szCs w:val="24"/>
        </w:rPr>
      </w:pPr>
      <w:r>
        <w:rPr>
          <w:i/>
          <w:iCs/>
          <w:sz w:val="24"/>
          <w:szCs w:val="24"/>
        </w:rPr>
        <w:lastRenderedPageBreak/>
        <w:t>Figure 7:</w:t>
      </w:r>
      <w:r w:rsidRPr="006E4C34">
        <w:rPr>
          <w:i/>
          <w:iCs/>
          <w:sz w:val="24"/>
          <w:szCs w:val="24"/>
        </w:rPr>
        <w:t xml:space="preserve"> </w:t>
      </w:r>
      <w:r w:rsidR="00BA17E5">
        <w:rPr>
          <w:i/>
          <w:iCs/>
          <w:sz w:val="24"/>
          <w:szCs w:val="24"/>
        </w:rPr>
        <w:t>Phase Plot</w:t>
      </w:r>
      <w:r>
        <w:rPr>
          <w:i/>
          <w:iCs/>
          <w:sz w:val="24"/>
          <w:szCs w:val="24"/>
        </w:rPr>
        <w:t xml:space="preserve"> of Driven Damped Nonlinear Pendulum, Runge </w:t>
      </w:r>
      <w:proofErr w:type="spellStart"/>
      <w:r>
        <w:rPr>
          <w:i/>
          <w:iCs/>
          <w:sz w:val="24"/>
          <w:szCs w:val="24"/>
        </w:rPr>
        <w:t>Kutta</w:t>
      </w:r>
      <w:proofErr w:type="spellEnd"/>
      <w:r>
        <w:rPr>
          <w:i/>
          <w:iCs/>
          <w:sz w:val="24"/>
          <w:szCs w:val="24"/>
        </w:rPr>
        <w:t xml:space="preserve"> Method, A=1.47</w:t>
      </w:r>
    </w:p>
    <w:p w14:paraId="2CF4FEB1" w14:textId="326C2B1C" w:rsidR="006E4C34" w:rsidRDefault="00BA17E5" w:rsidP="006E4C34">
      <w:pPr>
        <w:jc w:val="center"/>
        <w:rPr>
          <w:sz w:val="24"/>
          <w:szCs w:val="24"/>
        </w:rPr>
      </w:pPr>
      <w:r w:rsidRPr="00BA17E5">
        <w:rPr>
          <w:sz w:val="24"/>
          <w:szCs w:val="24"/>
        </w:rPr>
        <w:drawing>
          <wp:inline distT="0" distB="0" distL="0" distR="0" wp14:anchorId="7ABE93A1" wp14:editId="07E3F2EE">
            <wp:extent cx="3200400" cy="2890276"/>
            <wp:effectExtent l="0" t="0" r="0" b="5715"/>
            <wp:docPr id="490908000" name="Picture 1" descr="A blue oval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08000" name="Picture 1" descr="A blue oval with black border&#10;&#10;AI-generated content may be incorrect."/>
                    <pic:cNvPicPr/>
                  </pic:nvPicPr>
                  <pic:blipFill>
                    <a:blip r:embed="rId13"/>
                    <a:stretch>
                      <a:fillRect/>
                    </a:stretch>
                  </pic:blipFill>
                  <pic:spPr>
                    <a:xfrm>
                      <a:off x="0" y="0"/>
                      <a:ext cx="3208840" cy="2897898"/>
                    </a:xfrm>
                    <a:prstGeom prst="rect">
                      <a:avLst/>
                    </a:prstGeom>
                  </pic:spPr>
                </pic:pic>
              </a:graphicData>
            </a:graphic>
          </wp:inline>
        </w:drawing>
      </w:r>
    </w:p>
    <w:p w14:paraId="149B5D89" w14:textId="46CE1AEE" w:rsidR="00D61B13" w:rsidRPr="006E4C34" w:rsidRDefault="00D61B13" w:rsidP="00D61B13">
      <w:pPr>
        <w:rPr>
          <w:sz w:val="24"/>
          <w:szCs w:val="24"/>
        </w:rPr>
      </w:pPr>
      <w:r>
        <w:rPr>
          <w:sz w:val="24"/>
          <w:szCs w:val="24"/>
        </w:rPr>
        <w:t xml:space="preserve">Figures 7 and 8 use the same damping coefficient as in Figure 6, </w:t>
      </w:r>
      <m:oMath>
        <m:r>
          <w:rPr>
            <w:rFonts w:ascii="Cambria Math" w:hAnsi="Cambria Math"/>
            <w:sz w:val="24"/>
            <w:szCs w:val="24"/>
          </w:rPr>
          <m:t>k=0.5</m:t>
        </m:r>
      </m:oMath>
      <w:r>
        <w:rPr>
          <w:rFonts w:eastAsiaTheme="minorEastAsia"/>
          <w:sz w:val="24"/>
          <w:szCs w:val="24"/>
        </w:rPr>
        <w:t xml:space="preserve">, except they introduce an external oscillatory force that continues driving the pendulum. The difference between Figures 7 and 8 is the amplitude of the external force. This will directly correlate to </w:t>
      </w:r>
      <w:r w:rsidR="00F56880">
        <w:rPr>
          <w:rFonts w:eastAsiaTheme="minorEastAsia"/>
          <w:sz w:val="24"/>
          <w:szCs w:val="24"/>
        </w:rPr>
        <w:t>different amplitudes in</w:t>
      </w:r>
      <w:r>
        <w:rPr>
          <w:rFonts w:eastAsiaTheme="minorEastAsia"/>
          <w:sz w:val="24"/>
          <w:szCs w:val="24"/>
        </w:rPr>
        <w:t xml:space="preserve"> the steady state </w:t>
      </w:r>
      <m:oMath>
        <m:r>
          <w:rPr>
            <w:rFonts w:ascii="Cambria Math" w:eastAsiaTheme="minorEastAsia" w:hAnsi="Cambria Math"/>
            <w:sz w:val="24"/>
            <w:szCs w:val="24"/>
          </w:rPr>
          <m:t>θ</m:t>
        </m:r>
      </m:oMath>
      <w:r>
        <w:rPr>
          <w:rFonts w:eastAsiaTheme="minorEastAsia"/>
          <w:sz w:val="24"/>
          <w:szCs w:val="24"/>
        </w:rPr>
        <w:t xml:space="preserve"> and </w:t>
      </w:r>
      <m:oMath>
        <m:r>
          <w:rPr>
            <w:rFonts w:ascii="Cambria Math" w:eastAsiaTheme="minorEastAsia" w:hAnsi="Cambria Math"/>
            <w:sz w:val="24"/>
            <w:szCs w:val="24"/>
          </w:rPr>
          <m:t>ω</m:t>
        </m:r>
      </m:oMath>
      <w:r>
        <w:rPr>
          <w:rFonts w:eastAsiaTheme="minorEastAsia"/>
          <w:sz w:val="24"/>
          <w:szCs w:val="24"/>
        </w:rPr>
        <w:t xml:space="preserve"> </w:t>
      </w:r>
      <w:r w:rsidR="00657110">
        <w:rPr>
          <w:rFonts w:eastAsiaTheme="minorEastAsia"/>
          <w:sz w:val="24"/>
          <w:szCs w:val="24"/>
        </w:rPr>
        <w:t>values</w:t>
      </w:r>
      <w:r w:rsidR="00F56880">
        <w:rPr>
          <w:rFonts w:eastAsiaTheme="minorEastAsia"/>
          <w:sz w:val="24"/>
          <w:szCs w:val="24"/>
        </w:rPr>
        <w:t xml:space="preserve"> in each figure. Figure 8 (A=1.47) shows a slightly higher amplitude than Figure 7 (A=1.07). And since their respective driving frequencies are equivalent, the steady state periods of oscillation are also equal. </w:t>
      </w:r>
    </w:p>
    <w:p w14:paraId="55AD9E74" w14:textId="77777777" w:rsidR="00C407A2" w:rsidRDefault="00C407A2">
      <w:pPr>
        <w:rPr>
          <w:sz w:val="24"/>
          <w:szCs w:val="24"/>
        </w:rPr>
      </w:pPr>
      <w:r>
        <w:rPr>
          <w:sz w:val="24"/>
          <w:szCs w:val="24"/>
        </w:rPr>
        <w:br w:type="page"/>
      </w:r>
    </w:p>
    <w:p w14:paraId="7F5CA676" w14:textId="5B734513" w:rsidR="00BE7ADF" w:rsidRPr="00C407A2" w:rsidRDefault="00BE7ADF" w:rsidP="00720FFE">
      <w:pPr>
        <w:rPr>
          <w:b/>
          <w:bCs/>
          <w:sz w:val="24"/>
          <w:szCs w:val="24"/>
        </w:rPr>
      </w:pPr>
      <w:r w:rsidRPr="00C407A2">
        <w:rPr>
          <w:b/>
          <w:bCs/>
          <w:sz w:val="24"/>
          <w:szCs w:val="24"/>
        </w:rPr>
        <w:lastRenderedPageBreak/>
        <w:t>Conclusions (0.5 points):</w:t>
      </w:r>
    </w:p>
    <w:p w14:paraId="55DA57DF" w14:textId="5F872570" w:rsidR="00BE7ADF" w:rsidRDefault="00CC46DE" w:rsidP="00720FFE">
      <w:pPr>
        <w:rPr>
          <w:sz w:val="24"/>
          <w:szCs w:val="24"/>
        </w:rPr>
      </w:pPr>
      <w:r>
        <w:rPr>
          <w:sz w:val="24"/>
          <w:szCs w:val="24"/>
        </w:rPr>
        <w:t xml:space="preserve">Overall, this assignment applied the theory of numerical methods learned in lectures to simulate a swinging pendulum. The physics were simulated with linear and nonlinear equations, with the trapezoid and Runge </w:t>
      </w:r>
      <w:proofErr w:type="spellStart"/>
      <w:r>
        <w:rPr>
          <w:sz w:val="24"/>
          <w:szCs w:val="24"/>
        </w:rPr>
        <w:t>Kutta</w:t>
      </w:r>
      <w:proofErr w:type="spellEnd"/>
      <w:r>
        <w:rPr>
          <w:sz w:val="24"/>
          <w:szCs w:val="24"/>
        </w:rPr>
        <w:t xml:space="preserve"> methods, and with free oscillation, damped, and driven-damped oscillations. With each subsequent method, the physics being simulated will differ despite being simulations of the same physical phenomena. The purpose being to know how different assumptions can affect your outcome and what numerical methods are advantageous or disadvantageous for a problem. </w:t>
      </w:r>
    </w:p>
    <w:p w14:paraId="425A3A4B" w14:textId="2DB83031" w:rsidR="00CC46DE" w:rsidRPr="00C407A2" w:rsidRDefault="00CC46DE" w:rsidP="00720FFE">
      <w:pPr>
        <w:rPr>
          <w:sz w:val="24"/>
          <w:szCs w:val="24"/>
        </w:rPr>
      </w:pPr>
      <w:r>
        <w:rPr>
          <w:sz w:val="24"/>
          <w:szCs w:val="24"/>
        </w:rPr>
        <w:t xml:space="preserve">It was observed that the linear pendulum equations with the trapezoid method operated in a simple harmonic manner. When applying the nonlinear pendulum equations, the period of oscillation increased for the same initial conditions. Switching the numerical method from the trapezoid to the fourth-order Runge </w:t>
      </w:r>
      <w:proofErr w:type="spellStart"/>
      <w:r>
        <w:rPr>
          <w:sz w:val="24"/>
          <w:szCs w:val="24"/>
        </w:rPr>
        <w:t>Kutta</w:t>
      </w:r>
      <w:proofErr w:type="spellEnd"/>
      <w:r>
        <w:rPr>
          <w:sz w:val="24"/>
          <w:szCs w:val="24"/>
        </w:rPr>
        <w:t xml:space="preserve"> method, the period of oscillation increases again. Lastly, the effects of damping and driving forces were examined which show how the real physics of an oscillation would be modelled. </w:t>
      </w:r>
    </w:p>
    <w:p w14:paraId="5D9AD5E8" w14:textId="180D1A9F" w:rsidR="00BE7ADF" w:rsidRPr="00C407A2" w:rsidRDefault="00BE7ADF">
      <w:pPr>
        <w:rPr>
          <w:sz w:val="24"/>
          <w:szCs w:val="24"/>
        </w:rPr>
      </w:pPr>
      <w:r w:rsidRPr="00C407A2">
        <w:rPr>
          <w:sz w:val="24"/>
          <w:szCs w:val="24"/>
        </w:rPr>
        <w:br w:type="page"/>
      </w:r>
    </w:p>
    <w:p w14:paraId="49C30A78" w14:textId="01A7BF8C" w:rsidR="00BE7ADF" w:rsidRPr="00C407A2" w:rsidRDefault="00BE7ADF" w:rsidP="00720FFE">
      <w:pPr>
        <w:rPr>
          <w:b/>
          <w:bCs/>
          <w:sz w:val="24"/>
          <w:szCs w:val="24"/>
        </w:rPr>
      </w:pPr>
      <w:r w:rsidRPr="00C407A2">
        <w:rPr>
          <w:b/>
          <w:bCs/>
          <w:sz w:val="24"/>
          <w:szCs w:val="24"/>
        </w:rPr>
        <w:lastRenderedPageBreak/>
        <w:t>References:</w:t>
      </w:r>
    </w:p>
    <w:p w14:paraId="5AC2476B" w14:textId="663735FF" w:rsidR="00BE7ADF" w:rsidRPr="003F7E16" w:rsidRDefault="003F7E16" w:rsidP="003F7E16">
      <w:pPr>
        <w:rPr>
          <w:sz w:val="24"/>
          <w:szCs w:val="24"/>
        </w:rPr>
      </w:pPr>
      <w:r>
        <w:rPr>
          <w:sz w:val="24"/>
          <w:szCs w:val="24"/>
        </w:rPr>
        <w:t xml:space="preserve">[1] </w:t>
      </w:r>
      <w:r w:rsidR="001831CC" w:rsidRPr="003F7E16">
        <w:rPr>
          <w:sz w:val="24"/>
          <w:szCs w:val="24"/>
        </w:rPr>
        <w:t xml:space="preserve">PHYS 381 Assignment 1: Finding the Minima of Functions, </w:t>
      </w:r>
      <w:r w:rsidR="001831CC" w:rsidRPr="003F7E16">
        <w:rPr>
          <w:i/>
          <w:iCs/>
          <w:sz w:val="24"/>
          <w:szCs w:val="24"/>
        </w:rPr>
        <w:t>PHYS 381: Computational Physics I,</w:t>
      </w:r>
      <w:r w:rsidR="001831CC" w:rsidRPr="003F7E16">
        <w:rPr>
          <w:sz w:val="24"/>
          <w:szCs w:val="24"/>
        </w:rPr>
        <w:t xml:space="preserve"> Department of Physics and Astronomy, University of Calgary, Winter 2025</w:t>
      </w:r>
    </w:p>
    <w:p w14:paraId="59C8B4DD" w14:textId="03CF6EA3" w:rsidR="00BE7ADF" w:rsidRPr="00C407A2" w:rsidRDefault="00BE7ADF">
      <w:pPr>
        <w:rPr>
          <w:sz w:val="24"/>
          <w:szCs w:val="24"/>
        </w:rPr>
      </w:pPr>
      <w:r w:rsidRPr="00C407A2">
        <w:rPr>
          <w:sz w:val="24"/>
          <w:szCs w:val="24"/>
        </w:rPr>
        <w:br w:type="page"/>
      </w:r>
    </w:p>
    <w:p w14:paraId="47D4095A" w14:textId="0B517364" w:rsidR="00BE7ADF" w:rsidRPr="00C407A2" w:rsidRDefault="00BE7ADF" w:rsidP="00BE7ADF">
      <w:pPr>
        <w:rPr>
          <w:b/>
          <w:bCs/>
          <w:sz w:val="24"/>
          <w:szCs w:val="24"/>
        </w:rPr>
      </w:pPr>
      <w:r w:rsidRPr="00C407A2">
        <w:rPr>
          <w:b/>
          <w:bCs/>
          <w:sz w:val="24"/>
          <w:szCs w:val="24"/>
        </w:rPr>
        <w:lastRenderedPageBreak/>
        <w:t>Other (0.5 points):</w:t>
      </w:r>
    </w:p>
    <w:p w14:paraId="6F8399BA" w14:textId="6066760D" w:rsidR="00BE7ADF" w:rsidRPr="00C407A2" w:rsidRDefault="00BE7ADF" w:rsidP="00BE7ADF">
      <w:pPr>
        <w:rPr>
          <w:sz w:val="24"/>
          <w:szCs w:val="24"/>
        </w:rPr>
      </w:pPr>
      <w:r w:rsidRPr="00C407A2">
        <w:rPr>
          <w:sz w:val="24"/>
          <w:szCs w:val="24"/>
        </w:rPr>
        <w:t xml:space="preserve">This page is to be </w:t>
      </w:r>
      <w:proofErr w:type="gramStart"/>
      <w:r w:rsidRPr="00C407A2">
        <w:rPr>
          <w:sz w:val="24"/>
          <w:szCs w:val="24"/>
        </w:rPr>
        <w:t>filled</w:t>
      </w:r>
      <w:proofErr w:type="gramEnd"/>
      <w:r w:rsidRPr="00C407A2">
        <w:rPr>
          <w:sz w:val="24"/>
          <w:szCs w:val="24"/>
        </w:rPr>
        <w:t xml:space="preserve"> by the instructor or TAs ONLY.</w:t>
      </w:r>
    </w:p>
    <w:p w14:paraId="0132E9CD" w14:textId="24E1E7CA" w:rsidR="00BE7ADF" w:rsidRPr="00C407A2" w:rsidRDefault="00BE7ADF" w:rsidP="00BE7ADF">
      <w:pPr>
        <w:rPr>
          <w:sz w:val="24"/>
          <w:szCs w:val="24"/>
        </w:rPr>
      </w:pPr>
      <w:proofErr w:type="gramStart"/>
      <w:r w:rsidRPr="00C407A2">
        <w:rPr>
          <w:sz w:val="24"/>
          <w:szCs w:val="24"/>
        </w:rPr>
        <w:t>Remaining</w:t>
      </w:r>
      <w:proofErr w:type="gramEnd"/>
      <w:r w:rsidRPr="00C407A2">
        <w:rPr>
          <w:sz w:val="24"/>
          <w:szCs w:val="24"/>
        </w:rPr>
        <w:t xml:space="preserve"> 0.5 points are granted for following the template and overall quality of the report. </w:t>
      </w:r>
    </w:p>
    <w:p w14:paraId="710D3A62" w14:textId="1D9D07C7" w:rsidR="00BE7ADF" w:rsidRPr="00C407A2" w:rsidRDefault="00BE7ADF" w:rsidP="00BE7ADF">
      <w:pPr>
        <w:rPr>
          <w:sz w:val="24"/>
          <w:szCs w:val="24"/>
        </w:rPr>
      </w:pPr>
      <w:r w:rsidRPr="00C407A2">
        <w:rPr>
          <w:sz w:val="24"/>
          <w:szCs w:val="24"/>
        </w:rPr>
        <w:t xml:space="preserve">Was the assignment submitted before the due date (mark one option)? </w:t>
      </w:r>
      <w:r w:rsidR="00ED3A45">
        <w:rPr>
          <w:sz w:val="24"/>
          <w:szCs w:val="24"/>
        </w:rPr>
        <w:t xml:space="preserve">  </w:t>
      </w:r>
      <w:r w:rsidRPr="00C407A2">
        <w:rPr>
          <w:sz w:val="24"/>
          <w:szCs w:val="24"/>
        </w:rPr>
        <w:t>YES       NO</w:t>
      </w:r>
    </w:p>
    <w:sectPr w:rsidR="00BE7ADF" w:rsidRPr="00C407A2">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CA116" w14:textId="77777777" w:rsidR="004244EA" w:rsidRDefault="004244EA" w:rsidP="009C7D5B">
      <w:pPr>
        <w:spacing w:after="0" w:line="240" w:lineRule="auto"/>
      </w:pPr>
      <w:r>
        <w:separator/>
      </w:r>
    </w:p>
  </w:endnote>
  <w:endnote w:type="continuationSeparator" w:id="0">
    <w:p w14:paraId="3582ED26" w14:textId="77777777" w:rsidR="004244EA" w:rsidRDefault="004244EA" w:rsidP="009C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F1662" w14:textId="13EF8223" w:rsidR="009C7D5B" w:rsidRDefault="009C7D5B">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36282" w14:textId="77777777" w:rsidR="004244EA" w:rsidRDefault="004244EA" w:rsidP="009C7D5B">
      <w:pPr>
        <w:spacing w:after="0" w:line="240" w:lineRule="auto"/>
      </w:pPr>
      <w:r>
        <w:separator/>
      </w:r>
    </w:p>
  </w:footnote>
  <w:footnote w:type="continuationSeparator" w:id="0">
    <w:p w14:paraId="4411784B" w14:textId="77777777" w:rsidR="004244EA" w:rsidRDefault="004244EA" w:rsidP="009C7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E77B3"/>
    <w:multiLevelType w:val="hybridMultilevel"/>
    <w:tmpl w:val="7F0A0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2E3BF5"/>
    <w:multiLevelType w:val="hybridMultilevel"/>
    <w:tmpl w:val="7F0A0F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F00688"/>
    <w:multiLevelType w:val="hybridMultilevel"/>
    <w:tmpl w:val="80DC05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2D7377A"/>
    <w:multiLevelType w:val="hybridMultilevel"/>
    <w:tmpl w:val="616A84DC"/>
    <w:lvl w:ilvl="0" w:tplc="F9C806D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05071110">
    <w:abstractNumId w:val="3"/>
  </w:num>
  <w:num w:numId="2" w16cid:durableId="1386295864">
    <w:abstractNumId w:val="2"/>
  </w:num>
  <w:num w:numId="3" w16cid:durableId="222907505">
    <w:abstractNumId w:val="1"/>
  </w:num>
  <w:num w:numId="4" w16cid:durableId="192429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FE"/>
    <w:rsid w:val="00015719"/>
    <w:rsid w:val="0004129F"/>
    <w:rsid w:val="00042360"/>
    <w:rsid w:val="00077B07"/>
    <w:rsid w:val="000806A9"/>
    <w:rsid w:val="000A4E7E"/>
    <w:rsid w:val="000F0F90"/>
    <w:rsid w:val="00135779"/>
    <w:rsid w:val="00135BE4"/>
    <w:rsid w:val="00146C35"/>
    <w:rsid w:val="00157C43"/>
    <w:rsid w:val="00175932"/>
    <w:rsid w:val="001831CC"/>
    <w:rsid w:val="001E6DD6"/>
    <w:rsid w:val="0024620C"/>
    <w:rsid w:val="0024655E"/>
    <w:rsid w:val="00276006"/>
    <w:rsid w:val="002766B4"/>
    <w:rsid w:val="00287A62"/>
    <w:rsid w:val="002F1C7B"/>
    <w:rsid w:val="003A0A41"/>
    <w:rsid w:val="003E491D"/>
    <w:rsid w:val="003F276E"/>
    <w:rsid w:val="003F7E16"/>
    <w:rsid w:val="003F7E31"/>
    <w:rsid w:val="00407743"/>
    <w:rsid w:val="004244EA"/>
    <w:rsid w:val="004665B6"/>
    <w:rsid w:val="00480906"/>
    <w:rsid w:val="004F64A0"/>
    <w:rsid w:val="00505E1A"/>
    <w:rsid w:val="00517C23"/>
    <w:rsid w:val="00541B61"/>
    <w:rsid w:val="00562F15"/>
    <w:rsid w:val="005912EB"/>
    <w:rsid w:val="005F50D2"/>
    <w:rsid w:val="006330ED"/>
    <w:rsid w:val="006479BE"/>
    <w:rsid w:val="00657110"/>
    <w:rsid w:val="00661783"/>
    <w:rsid w:val="006B7331"/>
    <w:rsid w:val="006C4CBB"/>
    <w:rsid w:val="006D1E78"/>
    <w:rsid w:val="006E4C34"/>
    <w:rsid w:val="00720FFE"/>
    <w:rsid w:val="00732C7F"/>
    <w:rsid w:val="00796EEE"/>
    <w:rsid w:val="007A4468"/>
    <w:rsid w:val="0081653C"/>
    <w:rsid w:val="0082084F"/>
    <w:rsid w:val="008301CD"/>
    <w:rsid w:val="00884242"/>
    <w:rsid w:val="008A4B12"/>
    <w:rsid w:val="008B65CE"/>
    <w:rsid w:val="008E3EFA"/>
    <w:rsid w:val="008F6778"/>
    <w:rsid w:val="0092531E"/>
    <w:rsid w:val="00935DDA"/>
    <w:rsid w:val="00935EC6"/>
    <w:rsid w:val="009921A7"/>
    <w:rsid w:val="009B2D49"/>
    <w:rsid w:val="009B3ECC"/>
    <w:rsid w:val="009C7D5B"/>
    <w:rsid w:val="009D4C16"/>
    <w:rsid w:val="00A12DCE"/>
    <w:rsid w:val="00A34EEE"/>
    <w:rsid w:val="00A36194"/>
    <w:rsid w:val="00AA17F2"/>
    <w:rsid w:val="00AB7EED"/>
    <w:rsid w:val="00AE5484"/>
    <w:rsid w:val="00AF7592"/>
    <w:rsid w:val="00B04D91"/>
    <w:rsid w:val="00B53E68"/>
    <w:rsid w:val="00BA17E5"/>
    <w:rsid w:val="00BA1A9F"/>
    <w:rsid w:val="00BE7ADF"/>
    <w:rsid w:val="00BF40D7"/>
    <w:rsid w:val="00C32ED1"/>
    <w:rsid w:val="00C407A2"/>
    <w:rsid w:val="00C95740"/>
    <w:rsid w:val="00CA162B"/>
    <w:rsid w:val="00CC46DE"/>
    <w:rsid w:val="00D07F66"/>
    <w:rsid w:val="00D61B13"/>
    <w:rsid w:val="00D67A2E"/>
    <w:rsid w:val="00DE40CC"/>
    <w:rsid w:val="00E1203A"/>
    <w:rsid w:val="00E31B68"/>
    <w:rsid w:val="00E34E22"/>
    <w:rsid w:val="00E35683"/>
    <w:rsid w:val="00E71B22"/>
    <w:rsid w:val="00ED3A45"/>
    <w:rsid w:val="00EF7C11"/>
    <w:rsid w:val="00F56880"/>
    <w:rsid w:val="00FE2D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9E46"/>
  <w15:chartTrackingRefBased/>
  <w15:docId w15:val="{F0164769-BB37-4707-821C-B33B76A5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FE"/>
    <w:rPr>
      <w:rFonts w:ascii="Times New Roman" w:hAnsi="Times New Roman" w:cs="Times New Roman"/>
      <w:lang w:val="en-US"/>
    </w:rPr>
  </w:style>
  <w:style w:type="paragraph" w:styleId="Heading1">
    <w:name w:val="heading 1"/>
    <w:basedOn w:val="Normal"/>
    <w:next w:val="Normal"/>
    <w:link w:val="Heading1Char"/>
    <w:uiPriority w:val="9"/>
    <w:qFormat/>
    <w:rsid w:val="00720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FE"/>
    <w:rPr>
      <w:rFonts w:eastAsiaTheme="majorEastAsia" w:cstheme="majorBidi"/>
      <w:color w:val="272727" w:themeColor="text1" w:themeTint="D8"/>
    </w:rPr>
  </w:style>
  <w:style w:type="paragraph" w:styleId="Title">
    <w:name w:val="Title"/>
    <w:basedOn w:val="Normal"/>
    <w:next w:val="Normal"/>
    <w:link w:val="TitleChar"/>
    <w:uiPriority w:val="10"/>
    <w:qFormat/>
    <w:rsid w:val="00720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FE"/>
    <w:pPr>
      <w:spacing w:before="160"/>
      <w:jc w:val="center"/>
    </w:pPr>
    <w:rPr>
      <w:i/>
      <w:iCs/>
      <w:color w:val="404040" w:themeColor="text1" w:themeTint="BF"/>
    </w:rPr>
  </w:style>
  <w:style w:type="character" w:customStyle="1" w:styleId="QuoteChar">
    <w:name w:val="Quote Char"/>
    <w:basedOn w:val="DefaultParagraphFont"/>
    <w:link w:val="Quote"/>
    <w:uiPriority w:val="29"/>
    <w:rsid w:val="00720FFE"/>
    <w:rPr>
      <w:i/>
      <w:iCs/>
      <w:color w:val="404040" w:themeColor="text1" w:themeTint="BF"/>
    </w:rPr>
  </w:style>
  <w:style w:type="paragraph" w:styleId="ListParagraph">
    <w:name w:val="List Paragraph"/>
    <w:basedOn w:val="Normal"/>
    <w:uiPriority w:val="34"/>
    <w:qFormat/>
    <w:rsid w:val="00720FFE"/>
    <w:pPr>
      <w:ind w:left="720"/>
      <w:contextualSpacing/>
    </w:pPr>
  </w:style>
  <w:style w:type="character" w:styleId="IntenseEmphasis">
    <w:name w:val="Intense Emphasis"/>
    <w:basedOn w:val="DefaultParagraphFont"/>
    <w:uiPriority w:val="21"/>
    <w:qFormat/>
    <w:rsid w:val="00720FFE"/>
    <w:rPr>
      <w:i/>
      <w:iCs/>
      <w:color w:val="0F4761" w:themeColor="accent1" w:themeShade="BF"/>
    </w:rPr>
  </w:style>
  <w:style w:type="paragraph" w:styleId="IntenseQuote">
    <w:name w:val="Intense Quote"/>
    <w:basedOn w:val="Normal"/>
    <w:next w:val="Normal"/>
    <w:link w:val="IntenseQuoteChar"/>
    <w:uiPriority w:val="30"/>
    <w:qFormat/>
    <w:rsid w:val="00720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FE"/>
    <w:rPr>
      <w:i/>
      <w:iCs/>
      <w:color w:val="0F4761" w:themeColor="accent1" w:themeShade="BF"/>
    </w:rPr>
  </w:style>
  <w:style w:type="character" w:styleId="IntenseReference">
    <w:name w:val="Intense Reference"/>
    <w:basedOn w:val="DefaultParagraphFont"/>
    <w:uiPriority w:val="32"/>
    <w:qFormat/>
    <w:rsid w:val="00720FFE"/>
    <w:rPr>
      <w:b/>
      <w:bCs/>
      <w:smallCaps/>
      <w:color w:val="0F4761" w:themeColor="accent1" w:themeShade="BF"/>
      <w:spacing w:val="5"/>
    </w:rPr>
  </w:style>
  <w:style w:type="character" w:styleId="PlaceholderText">
    <w:name w:val="Placeholder Text"/>
    <w:basedOn w:val="DefaultParagraphFont"/>
    <w:uiPriority w:val="99"/>
    <w:semiHidden/>
    <w:rsid w:val="00FE2D00"/>
    <w:rPr>
      <w:color w:val="666666"/>
    </w:rPr>
  </w:style>
  <w:style w:type="paragraph" w:styleId="Header">
    <w:name w:val="header"/>
    <w:basedOn w:val="Normal"/>
    <w:link w:val="HeaderChar"/>
    <w:uiPriority w:val="99"/>
    <w:unhideWhenUsed/>
    <w:rsid w:val="009C7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D5B"/>
    <w:rPr>
      <w:rFonts w:ascii="Times New Roman" w:hAnsi="Times New Roman" w:cs="Times New Roman"/>
      <w:lang w:val="en-US"/>
    </w:rPr>
  </w:style>
  <w:style w:type="paragraph" w:styleId="Footer">
    <w:name w:val="footer"/>
    <w:basedOn w:val="Normal"/>
    <w:link w:val="FooterChar"/>
    <w:uiPriority w:val="99"/>
    <w:unhideWhenUsed/>
    <w:rsid w:val="009C7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D5B"/>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12</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Crebo</dc:creator>
  <cp:keywords/>
  <dc:description/>
  <cp:lastModifiedBy>Jared Crebo</cp:lastModifiedBy>
  <cp:revision>24</cp:revision>
  <dcterms:created xsi:type="dcterms:W3CDTF">2025-01-23T00:25:00Z</dcterms:created>
  <dcterms:modified xsi:type="dcterms:W3CDTF">2025-02-13T00:07:00Z</dcterms:modified>
</cp:coreProperties>
</file>