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1A" w:val="clear"/>
            <w:tcMar>
              <w:top w:type="dxa" w:w="600"/>
              <w:left w:type="dxa" w:w="500"/>
              <w:bottom w:type="dxa" w:w="600"/>
              <w:right w:type="dxa" w:w="500"/>
            </w:tcMar>
          </w:tcPr>
          <w:p>
            <w:pPr>
              <w:spacing w:after="120" w:before="0"/>
              <w:jc w:val="left"/>
            </w:pPr>
            <w:r>
              <w:rPr>
                <w:rFonts w:ascii="Arial" w:cs="Arial" w:eastAsia="Arial" w:hAnsi="Arial"/>
                <w:b/>
                <w:bCs/>
                <w:color w:val="FFFFFF"/>
                <w:sz w:val="44"/>
                <w:szCs w:val="44"/>
              </w:rPr>
              <w:t xml:space="preserve">GRAYLOCK DIGITAL</w:t>
            </w:r>
          </w:p>
          <w:p>
            <w:pPr>
              <w:spacing w:after="300" w:before="0"/>
              <w:jc w:val="left"/>
            </w:pPr>
            <w:r>
              <w:rPr>
                <w:rFonts w:ascii="Arial" w:cs="Arial" w:eastAsia="Arial" w:hAnsi="Arial"/>
                <w:color w:val="D35400"/>
                <w:sz w:val="22"/>
                <w:szCs w:val="22"/>
              </w:rPr>
              <w:t xml:space="preserve">graylockdigital.com</w:t>
            </w:r>
          </w:p>
          <w:p>
            <w:pPr>
              <w:spacing w:after="80" w:before="0"/>
              <w:jc w:val="left"/>
            </w:pPr>
            <w:r>
              <w:rPr>
                <w:rFonts w:ascii="Arial" w:cs="Arial" w:eastAsia="Arial" w:hAnsi="Arial"/>
                <w:b/>
                <w:bCs/>
                <w:color w:val="FFFFFF"/>
                <w:sz w:val="52"/>
                <w:szCs w:val="52"/>
              </w:rPr>
              <w:t xml:space="preserve">Website Optimization</w:t>
            </w:r>
          </w:p>
          <w:p>
            <w:pPr>
              <w:spacing w:after="80" w:before="0"/>
              <w:jc w:val="left"/>
            </w:pPr>
            <w:r>
              <w:rPr>
                <w:rFonts w:ascii="Arial" w:cs="Arial" w:eastAsia="Arial" w:hAnsi="Arial"/>
                <w:b/>
                <w:bCs/>
                <w:color w:val="D35400"/>
                <w:sz w:val="52"/>
                <w:szCs w:val="52"/>
              </w:rPr>
              <w:t xml:space="preserve">Dev Brief</w:t>
            </w:r>
          </w:p>
          <w:p>
            <w:pPr>
              <w:spacing w:after="0" w:before="200"/>
              <w:jc w:val="left"/>
            </w:pPr>
            <w:r>
              <w:rPr>
                <w:rFonts w:ascii="Arial" w:cs="Arial" w:eastAsia="Arial" w:hAnsi="Arial"/>
                <w:i/>
                <w:iCs/>
                <w:color w:val="AAAAAA"/>
                <w:sz w:val="22"/>
                <w:szCs w:val="22"/>
              </w:rPr>
              <w:t xml:space="preserve">Homepage Conversion Improvements  ·  Priority-Ordered</w:t>
            </w:r>
          </w:p>
        </w:tc>
      </w:tr>
    </w:tbl>
    <w:p>
      <w:pPr>
        <w:spacing w:after="100" w:before="400"/>
      </w:pPr>
      <w:r>
        <w:rPr>
          <w:rFonts w:ascii="Arial" w:cs="Arial" w:eastAsia="Arial" w:hAnsi="Arial"/>
          <w:color w:val="555555"/>
          <w:sz w:val="22"/>
          <w:szCs w:val="22"/>
        </w:rPr>
        <w:t xml:space="preserve">This document contains five prioritized change sets for the Graylock Digital homepage. Each section includes the rationale, exact copy, placement instructions, and implementation notes for the development team. Changes are ordered by conversion impact — start with Section 1.</w:t>
      </w:r>
    </w:p>
    <w:p>
      <w:pPr>
        <w:pBdr>
          <w:bottom w:val="single" w:color="D35400" w:sz="6" w:space="1"/>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660"/>
            <w:tcBorders>
              <w:top w:val="none" w:color="FFFFFF" w:sz="0"/>
              <w:left w:val="none" w:color="FFFFFF" w:sz="0"/>
              <w:bottom w:val="none" w:color="FFFFFF" w:sz="0"/>
              <w:right w:val="none" w:color="FFFFFF" w:sz="0"/>
            </w:tcBorders>
            <w:shd w:fill="1A1A1A" w:val="clear"/>
            <w:tcMar>
              <w:top w:type="dxa" w:w="120"/>
              <w:left w:type="dxa" w:w="200"/>
              <w:bottom w:type="dxa" w:w="120"/>
              <w:right w:type="dxa" w:w="160"/>
            </w:tcMar>
          </w:tcPr>
          <w:p>
            <w:r>
              <w:rPr>
                <w:rFonts w:ascii="Arial" w:cs="Arial" w:eastAsia="Arial" w:hAnsi="Arial"/>
                <w:b/>
                <w:bCs/>
                <w:color w:val="FFFFFF"/>
                <w:sz w:val="26"/>
                <w:szCs w:val="26"/>
              </w:rPr>
              <w:t xml:space="preserve">ADD TESTIMONIALS — Social Proof Section</w:t>
            </w:r>
          </w:p>
        </w:tc>
      </w:tr>
    </w:tbl>
    <w:p>
      <w:pPr>
        <w:spacing w:after="60" w:before="200"/>
      </w:pPr>
      <w:r>
        <w:rPr>
          <w:rFonts w:ascii="Arial" w:cs="Arial" w:eastAsia="Arial" w:hAnsi="Arial"/>
          <w:i/>
          <w:iCs/>
          <w:color w:val="555555"/>
          <w:sz w:val="20"/>
          <w:szCs w:val="20"/>
        </w:rPr>
        <w:t xml:space="preserve">Priority: HIGHEST  |  Psychological Lever: Cialdini — Social Proof  |  Location: After 'Why Graylock' comparison table, before Pricing</w:t>
      </w:r>
    </w:p>
    <w:p>
      <w:pPr>
        <w:pStyle w:val="Heading2"/>
        <w:spacing w:after="100" w:before="320"/>
      </w:pPr>
      <w:r>
        <w:rPr>
          <w:rFonts w:ascii="Arial" w:cs="Arial" w:eastAsia="Arial" w:hAnsi="Arial"/>
          <w:b/>
          <w:bCs/>
          <w:color w:val="D35400"/>
          <w:sz w:val="26"/>
          <w:szCs w:val="26"/>
        </w:rPr>
        <w:t xml:space="preserve">Why This Matters</w:t>
      </w:r>
    </w:p>
    <w:p>
      <w:pPr>
        <w:spacing w:after="80" w:before="80"/>
      </w:pPr>
      <w:r>
        <w:rPr>
          <w:rFonts w:ascii="Arial" w:cs="Arial" w:eastAsia="Arial" w:hAnsi="Arial"/>
          <w:i w:val="false"/>
          <w:iCs w:val="false"/>
          <w:color w:val="1A1A1A"/>
          <w:sz w:val="22"/>
          <w:szCs w:val="22"/>
        </w:rPr>
        <w:t xml:space="preserve">The current homepage has no named testimonials with real outcomes attached to them. The existing three generic reviews (Sarah M., David K., Marcus T.) use first name + last initial with vague praise — no specific results, no industries that match the target audience. Buyers in the purchase decision phase need to see themselves in the testimonial — same industry, same problem, specific measurable outcome. Replace or supplement with the three new testimonials below.</w:t>
      </w:r>
    </w:p>
    <w:p>
      <w:pPr>
        <w:pStyle w:val="Heading2"/>
        <w:spacing w:after="100" w:before="320"/>
      </w:pPr>
      <w:r>
        <w:rPr>
          <w:rFonts w:ascii="Arial" w:cs="Arial" w:eastAsia="Arial" w:hAnsi="Arial"/>
          <w:b/>
          <w:bCs/>
          <w:color w:val="D35400"/>
          <w:sz w:val="26"/>
          <w:szCs w:val="26"/>
        </w:rPr>
        <w:t xml:space="preserve">Action Required</w:t>
      </w:r>
    </w:p>
    <w:p>
      <w:pPr>
        <w:spacing w:after="80" w:before="80"/>
      </w:pPr>
      <w:r>
        <w:rPr>
          <w:rFonts w:ascii="Arial" w:cs="Arial" w:eastAsia="Arial" w:hAnsi="Arial"/>
          <w:i w:val="false"/>
          <w:iCs w:val="false"/>
          <w:color w:val="1A1A1A"/>
          <w:sz w:val="22"/>
          <w:szCs w:val="22"/>
        </w:rPr>
        <w:t xml:space="preserve">Add a dedicated testimonial section OR replace the existing testimonial cards with the three below. If keeping both, place the new three first.</w:t>
      </w:r>
    </w:p>
    <w:p>
      <w:pPr>
        <w:spacing w:after="80" w:before="240"/>
      </w:pPr>
      <w:r>
        <w:rPr>
          <w:rFonts w:ascii="Arial" w:cs="Arial" w:eastAsia="Arial" w:hAnsi="Arial"/>
          <w:b/>
          <w:bCs/>
          <w:color w:val="1A1A1A"/>
          <w:sz w:val="22"/>
          <w:szCs w:val="22"/>
        </w:rPr>
        <w:t xml:space="preserve">Testimonial 1</w:t>
      </w:r>
    </w:p>
    <w:p>
      <w:pPr>
        <w:spacing w:after="60" w:before="160"/>
      </w:pPr>
      <w:r>
        <w:rPr>
          <w:rFonts w:ascii="Arial" w:cs="Arial" w:eastAsia="Arial" w:hAnsi="Arial"/>
          <w:b/>
          <w:bCs/>
          <w:color w:val="D35400"/>
          <w:spacing w:val="40"/>
          <w:sz w:val="18"/>
          <w:szCs w:val="18"/>
        </w:rPr>
        <w:t xml:space="preserve">CLIENT</w:t>
      </w:r>
    </w:p>
    <w:p>
      <w:pPr>
        <w:spacing w:after="80" w:before="80"/>
      </w:pPr>
      <w:r>
        <w:rPr>
          <w:rFonts w:ascii="Arial" w:cs="Arial" w:eastAsia="Arial" w:hAnsi="Arial"/>
          <w:i w:val="false"/>
          <w:iCs w:val="false"/>
          <w:color w:val="1A1A1A"/>
          <w:sz w:val="22"/>
          <w:szCs w:val="22"/>
        </w:rPr>
        <w:t xml:space="preserve">Bobbie W. — Montana Counseling Solutions</w:t>
      </w:r>
    </w:p>
    <w:p>
      <w:pPr>
        <w:spacing w:after="60" w:before="160"/>
      </w:pPr>
      <w:r>
        <w:rPr>
          <w:rFonts w:ascii="Arial" w:cs="Arial" w:eastAsia="Arial" w:hAnsi="Arial"/>
          <w:b/>
          <w:bCs/>
          <w:color w:val="D35400"/>
          <w:spacing w:val="40"/>
          <w:sz w:val="18"/>
          <w:szCs w:val="18"/>
        </w:rPr>
        <w:t xml:space="preserve">QUOTE</w:t>
      </w:r>
    </w:p>
    <w:p>
      <w:pPr>
        <w:pBdr>
          <w:left w:val="single" w:color="D35400" w:sz="12" w:space="1"/>
        </w:pBdr>
        <w:spacing w:after="80" w:before="80"/>
        <w:ind w:left="360"/>
      </w:pPr>
      <w:r>
        <w:rPr>
          <w:rFonts w:ascii="Arial" w:cs="Arial" w:eastAsia="Arial" w:hAnsi="Arial"/>
          <w:i/>
          <w:iCs/>
          <w:color w:val="1A1A1A"/>
          <w:sz w:val="22"/>
          <w:szCs w:val="22"/>
        </w:rPr>
        <w:t xml:space="preserve">"Before Graylock, I was getting leads — but they weren't the right leads. People who weren't a good fit, who couldn't afford my services, or who just weren't aligned with the kind of work I do. Since launching my new site, my monthly leads have more than doubled, but more importantly, the clients coming through are exactly who I want to work with. It's like the website filters for me. I'm spending less time on consultations that go nowhere and more time doing the work I actually love."</w:t>
      </w:r>
    </w:p>
    <w:p>
      <w:pPr>
        <w:spacing w:after="60" w:before="160"/>
      </w:pPr>
      <w:r>
        <w:rPr>
          <w:rFonts w:ascii="Arial" w:cs="Arial" w:eastAsia="Arial" w:hAnsi="Arial"/>
          <w:b/>
          <w:bCs/>
          <w:color w:val="D35400"/>
          <w:spacing w:val="40"/>
          <w:sz w:val="18"/>
          <w:szCs w:val="18"/>
        </w:rPr>
        <w:t xml:space="preserve">ATTRIBUTION LINE</w:t>
      </w:r>
    </w:p>
    <w:p>
      <w:pPr>
        <w:spacing w:after="80" w:before="80"/>
      </w:pPr>
      <w:r>
        <w:rPr>
          <w:rFonts w:ascii="Arial" w:cs="Arial" w:eastAsia="Arial" w:hAnsi="Arial"/>
          <w:i w:val="false"/>
          <w:iCs w:val="false"/>
          <w:color w:val="1A1A1A"/>
          <w:sz w:val="22"/>
          <w:szCs w:val="22"/>
        </w:rPr>
        <w:t xml:space="preserve">Bobbie W.  |  Montana Counseling Solutions  |  [City, State if available]</w:t>
      </w: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Dev note: Include her name in full, business name, and optionally a headshot or industry icon. Do not use initials only.</w:t>
      </w:r>
    </w:p>
    <w:p>
      <w:pPr>
        <w:spacing w:after="0" w:before="200"/>
      </w:pPr>
    </w:p>
    <w:p>
      <w:pPr>
        <w:spacing w:after="80" w:before="240"/>
      </w:pPr>
      <w:r>
        <w:rPr>
          <w:rFonts w:ascii="Arial" w:cs="Arial" w:eastAsia="Arial" w:hAnsi="Arial"/>
          <w:b/>
          <w:bCs/>
          <w:color w:val="1A1A1A"/>
          <w:sz w:val="22"/>
          <w:szCs w:val="22"/>
        </w:rPr>
        <w:t xml:space="preserve">Testimonial 2</w:t>
      </w:r>
    </w:p>
    <w:p>
      <w:pPr>
        <w:spacing w:after="60" w:before="160"/>
      </w:pPr>
      <w:r>
        <w:rPr>
          <w:rFonts w:ascii="Arial" w:cs="Arial" w:eastAsia="Arial" w:hAnsi="Arial"/>
          <w:b/>
          <w:bCs/>
          <w:color w:val="D35400"/>
          <w:spacing w:val="40"/>
          <w:sz w:val="18"/>
          <w:szCs w:val="18"/>
        </w:rPr>
        <w:t xml:space="preserve">CLIENT</w:t>
      </w:r>
    </w:p>
    <w:p>
      <w:pPr>
        <w:spacing w:after="80" w:before="80"/>
      </w:pPr>
      <w:r>
        <w:rPr>
          <w:rFonts w:ascii="Arial" w:cs="Arial" w:eastAsia="Arial" w:hAnsi="Arial"/>
          <w:i w:val="false"/>
          <w:iCs w:val="false"/>
          <w:color w:val="1A1A1A"/>
          <w:sz w:val="22"/>
          <w:szCs w:val="22"/>
        </w:rPr>
        <w:t xml:space="preserve">Kim W. — Senior Health Solutions</w:t>
      </w:r>
    </w:p>
    <w:p>
      <w:pPr>
        <w:spacing w:after="60" w:before="160"/>
      </w:pPr>
      <w:r>
        <w:rPr>
          <w:rFonts w:ascii="Arial" w:cs="Arial" w:eastAsia="Arial" w:hAnsi="Arial"/>
          <w:b/>
          <w:bCs/>
          <w:color w:val="D35400"/>
          <w:spacing w:val="40"/>
          <w:sz w:val="18"/>
          <w:szCs w:val="18"/>
        </w:rPr>
        <w:t xml:space="preserve">QUOTE</w:t>
      </w:r>
    </w:p>
    <w:p>
      <w:pPr>
        <w:pBdr>
          <w:left w:val="single" w:color="D35400" w:sz="12" w:space="1"/>
        </w:pBdr>
        <w:spacing w:after="80" w:before="80"/>
        <w:ind w:left="360"/>
      </w:pPr>
      <w:r>
        <w:rPr>
          <w:rFonts w:ascii="Arial" w:cs="Arial" w:eastAsia="Arial" w:hAnsi="Arial"/>
          <w:i/>
          <w:iCs/>
          <w:color w:val="1A1A1A"/>
          <w:sz w:val="22"/>
          <w:szCs w:val="22"/>
        </w:rPr>
        <w:t xml:space="preserve">"I had no website at all — I was doing everything through community outreach, showing up in person, handing out cards. It was exhausting and inconsistent. Graylock built me a site from scratch and within just a couple months, clients started finding me on Google without me doing anything. The funnel pages they set up drove real local search traffic almost immediately. Now leads come to me. I still love being in the community, but now it's by choice — not because I have no other option."</w:t>
      </w:r>
    </w:p>
    <w:p>
      <w:pPr>
        <w:spacing w:after="60" w:before="160"/>
      </w:pPr>
      <w:r>
        <w:rPr>
          <w:rFonts w:ascii="Arial" w:cs="Arial" w:eastAsia="Arial" w:hAnsi="Arial"/>
          <w:b/>
          <w:bCs/>
          <w:color w:val="D35400"/>
          <w:spacing w:val="40"/>
          <w:sz w:val="18"/>
          <w:szCs w:val="18"/>
        </w:rPr>
        <w:t xml:space="preserve">ATTRIBUTION LINE</w:t>
      </w:r>
    </w:p>
    <w:p>
      <w:pPr>
        <w:spacing w:after="80" w:before="80"/>
      </w:pPr>
      <w:r>
        <w:rPr>
          <w:rFonts w:ascii="Arial" w:cs="Arial" w:eastAsia="Arial" w:hAnsi="Arial"/>
          <w:i w:val="false"/>
          <w:iCs w:val="false"/>
          <w:color w:val="1A1A1A"/>
          <w:sz w:val="22"/>
          <w:szCs w:val="22"/>
        </w:rPr>
        <w:t xml:space="preserve">Kim W.  |  Senior Health Solutions  |  [City, State if available]</w:t>
      </w: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Dev note: This testimonial supports the 'You're Invisible on Google' pain point section. Consider cross-linking or placing it near that section if a second placement is used.</w:t>
      </w:r>
    </w:p>
    <w:p>
      <w:pPr>
        <w:spacing w:after="0" w:before="200"/>
      </w:pPr>
    </w:p>
    <w:p>
      <w:pPr>
        <w:spacing w:after="80" w:before="240"/>
      </w:pPr>
      <w:r>
        <w:rPr>
          <w:rFonts w:ascii="Arial" w:cs="Arial" w:eastAsia="Arial" w:hAnsi="Arial"/>
          <w:b/>
          <w:bCs/>
          <w:color w:val="1A1A1A"/>
          <w:sz w:val="22"/>
          <w:szCs w:val="22"/>
        </w:rPr>
        <w:t xml:space="preserve">Testimonial 3</w:t>
      </w:r>
    </w:p>
    <w:p>
      <w:pPr>
        <w:spacing w:after="60" w:before="160"/>
      </w:pPr>
      <w:r>
        <w:rPr>
          <w:rFonts w:ascii="Arial" w:cs="Arial" w:eastAsia="Arial" w:hAnsi="Arial"/>
          <w:b/>
          <w:bCs/>
          <w:color w:val="D35400"/>
          <w:spacing w:val="40"/>
          <w:sz w:val="18"/>
          <w:szCs w:val="18"/>
        </w:rPr>
        <w:t xml:space="preserve">CLIENT</w:t>
      </w:r>
    </w:p>
    <w:p>
      <w:pPr>
        <w:spacing w:after="80" w:before="80"/>
      </w:pPr>
      <w:r>
        <w:rPr>
          <w:rFonts w:ascii="Arial" w:cs="Arial" w:eastAsia="Arial" w:hAnsi="Arial"/>
          <w:i w:val="false"/>
          <w:iCs w:val="false"/>
          <w:color w:val="1A1A1A"/>
          <w:sz w:val="22"/>
          <w:szCs w:val="22"/>
        </w:rPr>
        <w:t xml:space="preserve">Ben Lambright — West Coast Eye Clinic</w:t>
      </w:r>
    </w:p>
    <w:p>
      <w:pPr>
        <w:spacing w:after="60" w:before="160"/>
      </w:pPr>
      <w:r>
        <w:rPr>
          <w:rFonts w:ascii="Arial" w:cs="Arial" w:eastAsia="Arial" w:hAnsi="Arial"/>
          <w:b/>
          <w:bCs/>
          <w:color w:val="D35400"/>
          <w:spacing w:val="40"/>
          <w:sz w:val="18"/>
          <w:szCs w:val="18"/>
        </w:rPr>
        <w:t xml:space="preserve">QUOTE</w:t>
      </w:r>
    </w:p>
    <w:p>
      <w:pPr>
        <w:pBdr>
          <w:left w:val="single" w:color="D35400" w:sz="12" w:space="1"/>
        </w:pBdr>
        <w:spacing w:after="80" w:before="80"/>
        <w:ind w:left="360"/>
      </w:pPr>
      <w:r>
        <w:rPr>
          <w:rFonts w:ascii="Arial" w:cs="Arial" w:eastAsia="Arial" w:hAnsi="Arial"/>
          <w:i/>
          <w:iCs/>
          <w:color w:val="1A1A1A"/>
          <w:sz w:val="22"/>
          <w:szCs w:val="22"/>
        </w:rPr>
        <w:t xml:space="preserve">"We had two outdated websites that were creating confusion for patients and extra work for our staff. Graylock consolidated everything into one clean, professional site and completely restructured how new patients contact us. I didn't want people calling the front desk — I wanted a controlled, professional intake process. Now every inquiry comes through an online form, and based on what the patient submits, it routes directly to the right person on my team. No more missed calls, no more wrong-department headaches. The system just works."</w:t>
      </w:r>
    </w:p>
    <w:p>
      <w:pPr>
        <w:spacing w:after="60" w:before="160"/>
      </w:pPr>
      <w:r>
        <w:rPr>
          <w:rFonts w:ascii="Arial" w:cs="Arial" w:eastAsia="Arial" w:hAnsi="Arial"/>
          <w:b/>
          <w:bCs/>
          <w:color w:val="D35400"/>
          <w:spacing w:val="40"/>
          <w:sz w:val="18"/>
          <w:szCs w:val="18"/>
        </w:rPr>
        <w:t xml:space="preserve">ATTRIBUTION LINE</w:t>
      </w:r>
    </w:p>
    <w:p>
      <w:pPr>
        <w:spacing w:after="80" w:before="80"/>
      </w:pPr>
      <w:r>
        <w:rPr>
          <w:rFonts w:ascii="Arial" w:cs="Arial" w:eastAsia="Arial" w:hAnsi="Arial"/>
          <w:i w:val="false"/>
          <w:iCs w:val="false"/>
          <w:color w:val="1A1A1A"/>
          <w:sz w:val="22"/>
          <w:szCs w:val="22"/>
        </w:rPr>
        <w:t xml:space="preserve">Ben Lambright  |  West Coast Eye Clinic  |  [City, State if available]</w:t>
      </w: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Dev note: This testimonial is the strongest for the 'authority' signal — a clinic with multiple team members and a structured intake system. Consider featuring it prominently or using it in paid ad creative.</w:t>
      </w:r>
    </w:p>
    <w:p>
      <w:pPr>
        <w:pStyle w:val="Heading2"/>
        <w:spacing w:after="100" w:before="320"/>
      </w:pPr>
      <w:r>
        <w:rPr>
          <w:rFonts w:ascii="Arial" w:cs="Arial" w:eastAsia="Arial" w:hAnsi="Arial"/>
          <w:b/>
          <w:bCs/>
          <w:color w:val="D35400"/>
          <w:sz w:val="26"/>
          <w:szCs w:val="26"/>
        </w:rPr>
        <w:t xml:space="preserve">Card Design Notes</w:t>
      </w:r>
    </w:p>
    <w:p>
      <w:pPr>
        <w:pStyle w:val="ListParagraph"/>
        <w:numPr>
          <w:ilvl w:val="0"/>
          <w:numId w:val="2"/>
        </w:numPr>
        <w:spacing w:after="60" w:before="60"/>
      </w:pPr>
      <w:r>
        <w:rPr>
          <w:rFonts w:ascii="Arial" w:cs="Arial" w:eastAsia="Arial" w:hAnsi="Arial"/>
          <w:color w:val="1A1A1A"/>
          <w:sz w:val="22"/>
          <w:szCs w:val="22"/>
        </w:rPr>
        <w:t xml:space="preserve">Use full names — do not abbreviate to initials</w:t>
      </w:r>
    </w:p>
    <w:p>
      <w:pPr>
        <w:pStyle w:val="ListParagraph"/>
        <w:numPr>
          <w:ilvl w:val="0"/>
          <w:numId w:val="2"/>
        </w:numPr>
        <w:spacing w:after="60" w:before="60"/>
      </w:pPr>
      <w:r>
        <w:rPr>
          <w:rFonts w:ascii="Arial" w:cs="Arial" w:eastAsia="Arial" w:hAnsi="Arial"/>
          <w:color w:val="1A1A1A"/>
          <w:sz w:val="22"/>
          <w:szCs w:val="22"/>
        </w:rPr>
        <w:t xml:space="preserve">Display business name and industry type beneath name</w:t>
      </w:r>
    </w:p>
    <w:p>
      <w:pPr>
        <w:pStyle w:val="ListParagraph"/>
        <w:numPr>
          <w:ilvl w:val="0"/>
          <w:numId w:val="2"/>
        </w:numPr>
        <w:spacing w:after="60" w:before="60"/>
      </w:pPr>
      <w:r>
        <w:rPr>
          <w:rFonts w:ascii="Arial" w:cs="Arial" w:eastAsia="Arial" w:hAnsi="Arial"/>
          <w:color w:val="1A1A1A"/>
          <w:sz w:val="22"/>
          <w:szCs w:val="22"/>
        </w:rPr>
        <w:t xml:space="preserve">Add a 5-star rating graphic above or below each quote</w:t>
      </w:r>
    </w:p>
    <w:p>
      <w:pPr>
        <w:pStyle w:val="ListParagraph"/>
        <w:numPr>
          <w:ilvl w:val="0"/>
          <w:numId w:val="2"/>
        </w:numPr>
        <w:spacing w:after="60" w:before="60"/>
      </w:pPr>
      <w:r>
        <w:rPr>
          <w:rFonts w:ascii="Arial" w:cs="Arial" w:eastAsia="Arial" w:hAnsi="Arial"/>
          <w:color w:val="1A1A1A"/>
          <w:sz w:val="22"/>
          <w:szCs w:val="22"/>
        </w:rPr>
        <w:t xml:space="preserve">Include a small industry icon (counseling leaf, health cross, eye/medical) if no headshot is available</w:t>
      </w:r>
    </w:p>
    <w:p>
      <w:pPr>
        <w:pStyle w:val="ListParagraph"/>
        <w:numPr>
          <w:ilvl w:val="0"/>
          <w:numId w:val="2"/>
        </w:numPr>
        <w:spacing w:after="60" w:before="60"/>
      </w:pPr>
      <w:r>
        <w:rPr>
          <w:rFonts w:ascii="Arial" w:cs="Arial" w:eastAsia="Arial" w:hAnsi="Arial"/>
          <w:color w:val="1A1A1A"/>
          <w:sz w:val="22"/>
          <w:szCs w:val="22"/>
        </w:rPr>
        <w:t xml:space="preserve">Card background: match existing dark card styling from the 'Your Free Call Includes' section</w:t>
      </w:r>
    </w:p>
    <w:p>
      <w:pPr>
        <w:pBdr>
          <w:bottom w:val="single" w:color="D35400" w:sz="6" w:space="1"/>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660"/>
            <w:tcBorders>
              <w:top w:val="none" w:color="FFFFFF" w:sz="0"/>
              <w:left w:val="none" w:color="FFFFFF" w:sz="0"/>
              <w:bottom w:val="none" w:color="FFFFFF" w:sz="0"/>
              <w:right w:val="none" w:color="FFFFFF" w:sz="0"/>
            </w:tcBorders>
            <w:shd w:fill="1A1A1A" w:val="clear"/>
            <w:tcMar>
              <w:top w:type="dxa" w:w="120"/>
              <w:left w:type="dxa" w:w="200"/>
              <w:bottom w:type="dxa" w:w="120"/>
              <w:right w:type="dxa" w:w="160"/>
            </w:tcMar>
          </w:tcPr>
          <w:p>
            <w:r>
              <w:rPr>
                <w:rFonts w:ascii="Arial" w:cs="Arial" w:eastAsia="Arial" w:hAnsi="Arial"/>
                <w:b/>
                <w:bCs/>
                <w:color w:val="FFFFFF"/>
                <w:sz w:val="26"/>
                <w:szCs w:val="26"/>
              </w:rPr>
              <w:t xml:space="preserve">REWRITE HERO SUBHEADLINE — StoryBrand Positioning</w:t>
            </w:r>
          </w:p>
        </w:tc>
      </w:tr>
    </w:tbl>
    <w:p>
      <w:pPr>
        <w:spacing w:after="60" w:before="200"/>
      </w:pPr>
      <w:r>
        <w:rPr>
          <w:rFonts w:ascii="Arial" w:cs="Arial" w:eastAsia="Arial" w:hAnsi="Arial"/>
          <w:i/>
          <w:iCs/>
          <w:color w:val="555555"/>
          <w:sz w:val="20"/>
          <w:szCs w:val="20"/>
        </w:rPr>
        <w:t xml:space="preserve">Priority: HIGH  |  Psychological Lever: Miller — StoryBrand  |  Location: Hero section, below main headline</w:t>
      </w:r>
    </w:p>
    <w:p>
      <w:pPr>
        <w:pStyle w:val="Heading2"/>
        <w:spacing w:after="100" w:before="320"/>
      </w:pPr>
      <w:r>
        <w:rPr>
          <w:rFonts w:ascii="Arial" w:cs="Arial" w:eastAsia="Arial" w:hAnsi="Arial"/>
          <w:b/>
          <w:bCs/>
          <w:color w:val="D35400"/>
          <w:sz w:val="26"/>
          <w:szCs w:val="26"/>
        </w:rPr>
        <w:t xml:space="preserve">Why This Matters</w:t>
      </w:r>
    </w:p>
    <w:p>
      <w:pPr>
        <w:spacing w:after="80" w:before="80"/>
      </w:pPr>
      <w:r>
        <w:rPr>
          <w:rFonts w:ascii="Arial" w:cs="Arial" w:eastAsia="Arial" w:hAnsi="Arial"/>
          <w:i w:val="false"/>
          <w:iCs w:val="false"/>
          <w:color w:val="1A1A1A"/>
          <w:sz w:val="22"/>
          <w:szCs w:val="22"/>
        </w:rPr>
        <w:t xml:space="preserve">The current subheadline reads: "We build and optimize websites that actually convert — then help growth-minded small and medium businesses dominate Google, generate more leads, and keep client lists full. No long-term contracts. No thousands upfront."</w:t>
      </w:r>
    </w:p>
    <w:p>
      <w:pPr>
        <w:spacing w:after="80" w:before="80"/>
      </w:pPr>
      <w:r>
        <w:rPr>
          <w:rFonts w:ascii="Arial" w:cs="Arial" w:eastAsia="Arial" w:hAnsi="Arial"/>
          <w:i w:val="false"/>
          <w:iCs w:val="false"/>
          <w:color w:val="1A1A1A"/>
          <w:sz w:val="22"/>
          <w:szCs w:val="22"/>
        </w:rPr>
        <w:t xml:space="preserve">This language makes Graylock the subject — 'We build,' 'We help.' Per the StoryBrand framework, the customer must be the hero of the story. Graylock is the guide. Reframing this to speak directly to the customer's desired outcome creates immediate emotional resonance and keeps the visitor anchored in their own experience.</w:t>
      </w:r>
    </w:p>
    <w:p>
      <w:pPr>
        <w:pStyle w:val="Heading2"/>
        <w:spacing w:after="100" w:before="320"/>
      </w:pPr>
      <w:r>
        <w:rPr>
          <w:rFonts w:ascii="Arial" w:cs="Arial" w:eastAsia="Arial" w:hAnsi="Arial"/>
          <w:b/>
          <w:bCs/>
          <w:color w:val="D35400"/>
          <w:sz w:val="26"/>
          <w:szCs w:val="26"/>
        </w:rPr>
        <w:t xml:space="preserve">Current Text</w:t>
      </w:r>
    </w:p>
    <w:p>
      <w:pPr>
        <w:shd w:fill="F0F0F0" w:val="clear"/>
        <w:spacing w:after="80" w:before="80"/>
        <w:ind w:left="200" w:right="200"/>
      </w:pPr>
      <w:r>
        <w:rPr>
          <w:rFonts w:ascii="Arial" w:cs="Arial" w:eastAsia="Arial" w:hAnsi="Arial"/>
          <w:i/>
          <w:iCs/>
          <w:color w:val="555555"/>
          <w:sz w:val="22"/>
          <w:szCs w:val="22"/>
        </w:rPr>
        <w:t xml:space="preserve">We build and optimize websites that actually convert — then help growth-minded small and medium businesses dominate Google, generate more leads, and keep client lists full. No long-term contracts. No thousands upfront.</w:t>
      </w:r>
    </w:p>
    <w:p>
      <w:pPr>
        <w:pStyle w:val="Heading2"/>
        <w:spacing w:after="100" w:before="320"/>
      </w:pPr>
      <w:r>
        <w:rPr>
          <w:rFonts w:ascii="Arial" w:cs="Arial" w:eastAsia="Arial" w:hAnsi="Arial"/>
          <w:b/>
          <w:bCs/>
          <w:color w:val="D35400"/>
          <w:sz w:val="26"/>
          <w:szCs w:val="26"/>
        </w:rPr>
        <w:t xml:space="preserve">Replacement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Hero Subheadline</w:t>
            </w:r>
          </w:p>
          <w:p>
            <w:pPr>
              <w:spacing w:after="0" w:before="0"/>
            </w:pPr>
            <w:r>
              <w:rPr>
                <w:rFonts w:ascii="Arial" w:cs="Arial" w:eastAsia="Arial" w:hAnsi="Arial"/>
                <w:color w:val="1A1A1A"/>
                <w:sz w:val="22"/>
                <w:szCs w:val="22"/>
              </w:rPr>
              <w:t xml:space="preserve">Your competitors are winning clients online right now — because their website works and yours doesn't. We fix that. No long-term contracts. No thousands upfront. Just a site that fills your calendar.</w:t>
            </w:r>
          </w:p>
        </w:tc>
      </w:tr>
    </w:tbl>
    <w:p>
      <w:pPr>
        <w:spacing w:after="0" w:before="12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Rationale: Opens by making the visitor feel the competitive gap (pain/urgency), positions the solution as theirs to claim, and closes with the specific outcome they care about — a full calendar, not abstract 'lead generation.'</w:t>
      </w:r>
    </w:p>
    <w:p>
      <w:pPr>
        <w:pBdr>
          <w:bottom w:val="single" w:color="D35400" w:sz="6" w:space="1"/>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660"/>
            <w:tcBorders>
              <w:top w:val="none" w:color="FFFFFF" w:sz="0"/>
              <w:left w:val="none" w:color="FFFFFF" w:sz="0"/>
              <w:bottom w:val="none" w:color="FFFFFF" w:sz="0"/>
              <w:right w:val="none" w:color="FFFFFF" w:sz="0"/>
            </w:tcBorders>
            <w:shd w:fill="1A1A1A" w:val="clear"/>
            <w:tcMar>
              <w:top w:type="dxa" w:w="120"/>
              <w:left w:type="dxa" w:w="200"/>
              <w:bottom w:type="dxa" w:w="120"/>
              <w:right w:type="dxa" w:w="160"/>
            </w:tcMar>
          </w:tcPr>
          <w:p>
            <w:r>
              <w:rPr>
                <w:rFonts w:ascii="Arial" w:cs="Arial" w:eastAsia="Arial" w:hAnsi="Arial"/>
                <w:b/>
                <w:bCs/>
                <w:color w:val="FFFFFF"/>
                <w:sz w:val="26"/>
                <w:szCs w:val="26"/>
              </w:rPr>
              <w:t xml:space="preserve">REWRITE &amp; DIVERSIFY CTAs — Voss + Commitment Principle</w:t>
            </w:r>
          </w:p>
        </w:tc>
      </w:tr>
    </w:tbl>
    <w:p>
      <w:pPr>
        <w:spacing w:after="60" w:before="200"/>
      </w:pPr>
      <w:r>
        <w:rPr>
          <w:rFonts w:ascii="Arial" w:cs="Arial" w:eastAsia="Arial" w:hAnsi="Arial"/>
          <w:i/>
          <w:iCs/>
          <w:color w:val="555555"/>
          <w:sz w:val="20"/>
          <w:szCs w:val="20"/>
        </w:rPr>
        <w:t xml:space="preserve">Priority: HIGH  |  Psychological Lever: Voss — Decision Ownership + Cialdini — Commitment  |  Location: Multiple — see per-CTA notes</w:t>
      </w:r>
    </w:p>
    <w:p>
      <w:pPr>
        <w:pStyle w:val="Heading2"/>
        <w:spacing w:after="100" w:before="320"/>
      </w:pPr>
      <w:r>
        <w:rPr>
          <w:rFonts w:ascii="Arial" w:cs="Arial" w:eastAsia="Arial" w:hAnsi="Arial"/>
          <w:b/>
          <w:bCs/>
          <w:color w:val="D35400"/>
          <w:sz w:val="26"/>
          <w:szCs w:val="26"/>
        </w:rPr>
        <w:t xml:space="preserve">Why This Matters</w:t>
      </w:r>
    </w:p>
    <w:p>
      <w:pPr>
        <w:spacing w:after="80" w:before="80"/>
      </w:pPr>
      <w:r>
        <w:rPr>
          <w:rFonts w:ascii="Arial" w:cs="Arial" w:eastAsia="Arial" w:hAnsi="Arial"/>
          <w:i w:val="false"/>
          <w:iCs w:val="false"/>
          <w:color w:val="1A1A1A"/>
          <w:sz w:val="22"/>
          <w:szCs w:val="22"/>
        </w:rPr>
        <w:t xml:space="preserve">'Book Your Free Website Review' appears 6+ times on the homepage in near-identical form. This creates CTA fatigue and sounds transactional. More importantly, it positions the action as something Graylock wants, not something the visitor wants. Voss's principle: people commit more deeply when they feel they made the decision themselves. CTAs should use outcome-oriented language that triggers self-motivated action.</w:t>
      </w:r>
    </w:p>
    <w:p>
      <w:pPr>
        <w:pStyle w:val="Heading2"/>
        <w:spacing w:after="100" w:before="320"/>
      </w:pPr>
      <w:r>
        <w:rPr>
          <w:rFonts w:ascii="Arial" w:cs="Arial" w:eastAsia="Arial" w:hAnsi="Arial"/>
          <w:b/>
          <w:bCs/>
          <w:color w:val="D35400"/>
          <w:sz w:val="26"/>
          <w:szCs w:val="26"/>
        </w:rPr>
        <w:t xml:space="preserve">CTA Replacement Map</w:t>
      </w: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Replace each instance as mapped below. Do not use the same CTA text more than twice on one page.</w:t>
      </w:r>
    </w:p>
    <w:p>
      <w:pPr>
        <w:spacing w:after="0" w:before="200"/>
      </w:pPr>
    </w:p>
    <w:p>
      <w:pPr>
        <w:spacing w:after="80" w:before="240"/>
      </w:pPr>
      <w:r>
        <w:rPr>
          <w:rFonts w:ascii="Arial" w:cs="Arial" w:eastAsia="Arial" w:hAnsi="Arial"/>
          <w:b/>
          <w:bCs/>
          <w:color w:val="1A1A1A"/>
          <w:sz w:val="22"/>
          <w:szCs w:val="22"/>
        </w:rPr>
        <w:t xml:space="preserve">CTA #1 — Hero Section (Primary Button)</w:t>
      </w:r>
    </w:p>
    <w:p>
      <w:pPr>
        <w:spacing w:after="60" w:before="160"/>
      </w:pPr>
      <w:r>
        <w:rPr>
          <w:rFonts w:ascii="Arial" w:cs="Arial" w:eastAsia="Arial" w:hAnsi="Arial"/>
          <w:b/>
          <w:bCs/>
          <w:color w:val="D35400"/>
          <w:spacing w:val="40"/>
          <w:sz w:val="18"/>
          <w:szCs w:val="18"/>
        </w:rPr>
        <w:t xml:space="preserve">CURRENT</w:t>
      </w:r>
    </w:p>
    <w:p>
      <w:pPr>
        <w:spacing w:after="80" w:before="80"/>
      </w:pPr>
      <w:r>
        <w:rPr>
          <w:rFonts w:ascii="Arial" w:cs="Arial" w:eastAsia="Arial" w:hAnsi="Arial"/>
          <w:i w:val="false"/>
          <w:iCs w:val="false"/>
          <w:color w:val="555555"/>
          <w:sz w:val="22"/>
          <w:szCs w:val="22"/>
        </w:rPr>
        <w:t xml:space="preserve">Book Your Free Website Review</w:t>
      </w:r>
    </w:p>
    <w:p>
      <w:pPr>
        <w:spacing w:after="60" w:before="160"/>
      </w:pPr>
      <w:r>
        <w:rPr>
          <w:rFonts w:ascii="Arial" w:cs="Arial" w:eastAsia="Arial" w:hAnsi="Arial"/>
          <w:b/>
          <w:bCs/>
          <w:color w:val="D35400"/>
          <w:spacing w:val="40"/>
          <w:sz w:val="18"/>
          <w:szCs w:val="18"/>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Hero Primary CTA Button</w:t>
            </w:r>
          </w:p>
          <w:p>
            <w:pPr>
              <w:spacing w:after="0" w:before="0"/>
            </w:pPr>
            <w:r>
              <w:rPr>
                <w:rFonts w:ascii="Arial" w:cs="Arial" w:eastAsia="Arial" w:hAnsi="Arial"/>
                <w:color w:val="1A1A1A"/>
                <w:sz w:val="22"/>
                <w:szCs w:val="22"/>
              </w:rPr>
              <w:t xml:space="preserve">Show Me What My Site Is Losing</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This is the highest-stakes CTA on the page. It should feel like the visitor is taking control, not being booked into a sales call. 'Show Me' is active and first-person — they are choosing to find out.</w:t>
      </w:r>
    </w:p>
    <w:p>
      <w:pPr>
        <w:spacing w:after="0" w:before="200"/>
      </w:pPr>
    </w:p>
    <w:p>
      <w:pPr>
        <w:spacing w:after="80" w:before="240"/>
      </w:pPr>
      <w:r>
        <w:rPr>
          <w:rFonts w:ascii="Arial" w:cs="Arial" w:eastAsia="Arial" w:hAnsi="Arial"/>
          <w:b/>
          <w:bCs/>
          <w:color w:val="1A1A1A"/>
          <w:sz w:val="22"/>
          <w:szCs w:val="22"/>
        </w:rPr>
        <w:t xml:space="preserve">CTA #2 — After 'Your Free Call Includes' Section</w:t>
      </w:r>
    </w:p>
    <w:p>
      <w:pPr>
        <w:spacing w:after="60" w:before="160"/>
      </w:pPr>
      <w:r>
        <w:rPr>
          <w:rFonts w:ascii="Arial" w:cs="Arial" w:eastAsia="Arial" w:hAnsi="Arial"/>
          <w:b/>
          <w:bCs/>
          <w:color w:val="D35400"/>
          <w:spacing w:val="40"/>
          <w:sz w:val="18"/>
          <w:szCs w:val="18"/>
        </w:rPr>
        <w:t xml:space="preserve">CURRENT</w:t>
      </w:r>
    </w:p>
    <w:p>
      <w:pPr>
        <w:spacing w:after="80" w:before="80"/>
      </w:pPr>
      <w:r>
        <w:rPr>
          <w:rFonts w:ascii="Arial" w:cs="Arial" w:eastAsia="Arial" w:hAnsi="Arial"/>
          <w:i w:val="false"/>
          <w:iCs w:val="false"/>
          <w:color w:val="555555"/>
          <w:sz w:val="22"/>
          <w:szCs w:val="22"/>
        </w:rPr>
        <w:t xml:space="preserve">Book Your Free Website Review</w:t>
      </w:r>
    </w:p>
    <w:p>
      <w:pPr>
        <w:spacing w:after="60" w:before="160"/>
      </w:pPr>
      <w:r>
        <w:rPr>
          <w:rFonts w:ascii="Arial" w:cs="Arial" w:eastAsia="Arial" w:hAnsi="Arial"/>
          <w:b/>
          <w:bCs/>
          <w:color w:val="D35400"/>
          <w:spacing w:val="40"/>
          <w:sz w:val="18"/>
          <w:szCs w:val="18"/>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Free Call Section CTA Button</w:t>
            </w:r>
          </w:p>
          <w:p>
            <w:pPr>
              <w:spacing w:after="0" w:before="0"/>
            </w:pPr>
            <w:r>
              <w:rPr>
                <w:rFonts w:ascii="Arial" w:cs="Arial" w:eastAsia="Arial" w:hAnsi="Arial"/>
                <w:color w:val="1A1A1A"/>
                <w:sz w:val="22"/>
                <w:szCs w:val="22"/>
              </w:rPr>
              <w:t xml:space="preserve">Get My Free Website Evaluation</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After the value of the free review has been explained in detail, the visitor is primed to act. This CTA is possessive — 'My' — which reinforces ownership.</w:t>
      </w:r>
    </w:p>
    <w:p>
      <w:pPr>
        <w:spacing w:after="0" w:before="200"/>
      </w:pPr>
    </w:p>
    <w:p>
      <w:pPr>
        <w:spacing w:after="80" w:before="240"/>
      </w:pPr>
      <w:r>
        <w:rPr>
          <w:rFonts w:ascii="Arial" w:cs="Arial" w:eastAsia="Arial" w:hAnsi="Arial"/>
          <w:b/>
          <w:bCs/>
          <w:color w:val="1A1A1A"/>
          <w:sz w:val="22"/>
          <w:szCs w:val="22"/>
        </w:rPr>
        <w:t xml:space="preserve">CTA #3 — After Pain Points Section ('Most Business Owners Know...')</w:t>
      </w:r>
    </w:p>
    <w:p>
      <w:pPr>
        <w:spacing w:after="60" w:before="160"/>
      </w:pPr>
      <w:r>
        <w:rPr>
          <w:rFonts w:ascii="Arial" w:cs="Arial" w:eastAsia="Arial" w:hAnsi="Arial"/>
          <w:b/>
          <w:bCs/>
          <w:color w:val="D35400"/>
          <w:spacing w:val="40"/>
          <w:sz w:val="18"/>
          <w:szCs w:val="18"/>
        </w:rPr>
        <w:t xml:space="preserve">CURRENT</w:t>
      </w:r>
    </w:p>
    <w:p>
      <w:pPr>
        <w:spacing w:after="80" w:before="80"/>
      </w:pPr>
      <w:r>
        <w:rPr>
          <w:rFonts w:ascii="Arial" w:cs="Arial" w:eastAsia="Arial" w:hAnsi="Arial"/>
          <w:i w:val="false"/>
          <w:iCs w:val="false"/>
          <w:color w:val="555555"/>
          <w:sz w:val="22"/>
          <w:szCs w:val="22"/>
        </w:rPr>
        <w:t xml:space="preserve">That's exactly why we review your site for free — so you finally know what to fix. [No CTA button present]</w:t>
      </w:r>
    </w:p>
    <w:p>
      <w:pPr>
        <w:spacing w:after="60" w:before="160"/>
      </w:pPr>
      <w:r>
        <w:rPr>
          <w:rFonts w:ascii="Arial" w:cs="Arial" w:eastAsia="Arial" w:hAnsi="Arial"/>
          <w:b/>
          <w:bCs/>
          <w:color w:val="D35400"/>
          <w:spacing w:val="40"/>
          <w:sz w:val="18"/>
          <w:szCs w:val="18"/>
        </w:rPr>
        <w:t xml:space="preserve">ADD A CTA BUTTON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Pain Points Section — Add New CTA Button</w:t>
            </w:r>
          </w:p>
          <w:p>
            <w:pPr>
              <w:spacing w:after="0" w:before="0"/>
            </w:pPr>
            <w:r>
              <w:rPr>
                <w:rFonts w:ascii="Arial" w:cs="Arial" w:eastAsia="Arial" w:hAnsi="Arial"/>
                <w:color w:val="1A1A1A"/>
                <w:sz w:val="22"/>
                <w:szCs w:val="22"/>
              </w:rPr>
              <w:t xml:space="preserve">Find Out What's Costing Me Leads</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Currently there is no button at the bottom of the pain points section. This is a missed conversion moment — the visitor is at peak emotional engagement (they've just recognized themselves in 5-6 pain points). Drop a CTA button immediately after the 'That's exactly why...' line.</w:t>
      </w:r>
    </w:p>
    <w:p>
      <w:pPr>
        <w:spacing w:after="0" w:before="200"/>
      </w:pPr>
    </w:p>
    <w:p>
      <w:pPr>
        <w:spacing w:after="80" w:before="240"/>
      </w:pPr>
      <w:r>
        <w:rPr>
          <w:rFonts w:ascii="Arial" w:cs="Arial" w:eastAsia="Arial" w:hAnsi="Arial"/>
          <w:b/>
          <w:bCs/>
          <w:color w:val="1A1A1A"/>
          <w:sz w:val="22"/>
          <w:szCs w:val="22"/>
        </w:rPr>
        <w:t xml:space="preserve">CTA #4 — After 'Why Graylock' Comparison Table</w:t>
      </w:r>
    </w:p>
    <w:p>
      <w:pPr>
        <w:spacing w:after="60" w:before="160"/>
      </w:pPr>
      <w:r>
        <w:rPr>
          <w:rFonts w:ascii="Arial" w:cs="Arial" w:eastAsia="Arial" w:hAnsi="Arial"/>
          <w:b/>
          <w:bCs/>
          <w:color w:val="D35400"/>
          <w:spacing w:val="40"/>
          <w:sz w:val="18"/>
          <w:szCs w:val="18"/>
        </w:rPr>
        <w:t xml:space="preserve">CURRENT</w:t>
      </w:r>
    </w:p>
    <w:p>
      <w:pPr>
        <w:spacing w:after="80" w:before="80"/>
      </w:pPr>
      <w:r>
        <w:rPr>
          <w:rFonts w:ascii="Arial" w:cs="Arial" w:eastAsia="Arial" w:hAnsi="Arial"/>
          <w:i w:val="false"/>
          <w:iCs w:val="false"/>
          <w:color w:val="555555"/>
          <w:sz w:val="22"/>
          <w:szCs w:val="22"/>
        </w:rPr>
        <w:t xml:space="preserve">[No CTA button after the comparison table]</w:t>
      </w:r>
    </w:p>
    <w:p>
      <w:pPr>
        <w:spacing w:after="60" w:before="160"/>
      </w:pPr>
      <w:r>
        <w:rPr>
          <w:rFonts w:ascii="Arial" w:cs="Arial" w:eastAsia="Arial" w:hAnsi="Arial"/>
          <w:b/>
          <w:bCs/>
          <w:color w:val="D35400"/>
          <w:spacing w:val="40"/>
          <w:sz w:val="18"/>
          <w:szCs w:val="18"/>
        </w:rPr>
        <w:t xml:space="preserve">ADD A CTA BUTTON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Why Graylock Section — Add New CTA Button</w:t>
            </w:r>
          </w:p>
          <w:p>
            <w:pPr>
              <w:spacing w:after="0" w:before="0"/>
            </w:pPr>
            <w:r>
              <w:rPr>
                <w:rFonts w:ascii="Arial" w:cs="Arial" w:eastAsia="Arial" w:hAnsi="Arial"/>
                <w:color w:val="1A1A1A"/>
                <w:sz w:val="22"/>
                <w:szCs w:val="22"/>
              </w:rPr>
              <w:t xml:space="preserve">See What This Looks Like for My Business</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After reading the comparison table, the visitor has just mentally chosen Graylock over a typical agency. Strike at this moment of peak internal commitment. This CTA uses StoryBrand language — 'my business' keeps them as the hero.</w:t>
      </w:r>
    </w:p>
    <w:p>
      <w:pPr>
        <w:spacing w:after="0" w:before="200"/>
      </w:pPr>
    </w:p>
    <w:p>
      <w:pPr>
        <w:spacing w:after="80" w:before="240"/>
      </w:pPr>
      <w:r>
        <w:rPr>
          <w:rFonts w:ascii="Arial" w:cs="Arial" w:eastAsia="Arial" w:hAnsi="Arial"/>
          <w:b/>
          <w:bCs/>
          <w:color w:val="1A1A1A"/>
          <w:sz w:val="22"/>
          <w:szCs w:val="22"/>
        </w:rPr>
        <w:t xml:space="preserve">CTA #5 — Pricing Section (Per Tier Buttons)</w:t>
      </w:r>
    </w:p>
    <w:p>
      <w:pPr>
        <w:spacing w:after="60" w:before="160"/>
      </w:pPr>
      <w:r>
        <w:rPr>
          <w:rFonts w:ascii="Arial" w:cs="Arial" w:eastAsia="Arial" w:hAnsi="Arial"/>
          <w:b/>
          <w:bCs/>
          <w:color w:val="D35400"/>
          <w:spacing w:val="40"/>
          <w:sz w:val="18"/>
          <w:szCs w:val="18"/>
        </w:rPr>
        <w:t xml:space="preserve">CURRENT</w:t>
      </w:r>
    </w:p>
    <w:p>
      <w:pPr>
        <w:spacing w:after="80" w:before="80"/>
      </w:pPr>
      <w:r>
        <w:rPr>
          <w:rFonts w:ascii="Arial" w:cs="Arial" w:eastAsia="Arial" w:hAnsi="Arial"/>
          <w:i w:val="false"/>
          <w:iCs w:val="false"/>
          <w:color w:val="555555"/>
          <w:sz w:val="22"/>
          <w:szCs w:val="22"/>
        </w:rPr>
        <w:t xml:space="preserve">Book Your Free Website Review (all three tiers)</w:t>
      </w:r>
    </w:p>
    <w:p>
      <w:pPr>
        <w:spacing w:after="60" w:before="160"/>
      </w:pPr>
      <w:r>
        <w:rPr>
          <w:rFonts w:ascii="Arial" w:cs="Arial" w:eastAsia="Arial" w:hAnsi="Arial"/>
          <w:b/>
          <w:bCs/>
          <w:color w:val="D35400"/>
          <w:spacing w:val="40"/>
          <w:sz w:val="18"/>
          <w:szCs w:val="18"/>
        </w:rPr>
        <w:t xml:space="preserve">REPLACE WITH — STARTER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Pricing Starter CTA</w:t>
            </w:r>
          </w:p>
          <w:p>
            <w:pPr>
              <w:spacing w:after="0" w:before="0"/>
            </w:pPr>
            <w:r>
              <w:rPr>
                <w:rFonts w:ascii="Arial" w:cs="Arial" w:eastAsia="Arial" w:hAnsi="Arial"/>
                <w:color w:val="1A1A1A"/>
                <w:sz w:val="22"/>
                <w:szCs w:val="22"/>
              </w:rPr>
              <w:t xml:space="preserve">Start with a Free Review</w:t>
            </w:r>
          </w:p>
        </w:tc>
      </w:tr>
    </w:tbl>
    <w:p>
      <w:pPr>
        <w:spacing w:after="60" w:before="160"/>
      </w:pPr>
      <w:r>
        <w:rPr>
          <w:rFonts w:ascii="Arial" w:cs="Arial" w:eastAsia="Arial" w:hAnsi="Arial"/>
          <w:b/>
          <w:bCs/>
          <w:color w:val="D35400"/>
          <w:spacing w:val="40"/>
          <w:sz w:val="18"/>
          <w:szCs w:val="18"/>
        </w:rPr>
        <w:t xml:space="preserve">REPLACE WITH — STANDARD TIER (MOST POPULAR)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Pricing Standard CTA</w:t>
            </w:r>
          </w:p>
          <w:p>
            <w:pPr>
              <w:spacing w:after="0" w:before="0"/>
            </w:pPr>
            <w:r>
              <w:rPr>
                <w:rFonts w:ascii="Arial" w:cs="Arial" w:eastAsia="Arial" w:hAnsi="Arial"/>
                <w:color w:val="1A1A1A"/>
                <w:sz w:val="22"/>
                <w:szCs w:val="22"/>
              </w:rPr>
              <w:t xml:space="preserve">Claim My Free Website Review</w:t>
            </w:r>
          </w:p>
        </w:tc>
      </w:tr>
    </w:tbl>
    <w:p>
      <w:pPr>
        <w:spacing w:after="60" w:before="160"/>
      </w:pPr>
      <w:r>
        <w:rPr>
          <w:rFonts w:ascii="Arial" w:cs="Arial" w:eastAsia="Arial" w:hAnsi="Arial"/>
          <w:b/>
          <w:bCs/>
          <w:color w:val="D35400"/>
          <w:spacing w:val="40"/>
          <w:sz w:val="18"/>
          <w:szCs w:val="18"/>
        </w:rPr>
        <w:t xml:space="preserve">REPLACE WITH — GROWTH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Pricing Growth CTA</w:t>
            </w:r>
          </w:p>
          <w:p>
            <w:pPr>
              <w:spacing w:after="0" w:before="0"/>
            </w:pPr>
            <w:r>
              <w:rPr>
                <w:rFonts w:ascii="Arial" w:cs="Arial" w:eastAsia="Arial" w:hAnsi="Arial"/>
                <w:color w:val="1A1A1A"/>
                <w:sz w:val="22"/>
                <w:szCs w:val="22"/>
              </w:rPr>
              <w:t xml:space="preserve">Let's Talk — Book a Free Review</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Subtle variation across tiers makes each CTA feel intentional. 'Claim' on the most popular tier adds a mild scarcity/ownership signal. 'Let's Talk' on the Growth tier signals a higher-touch conversation appropriate to the price point.</w:t>
      </w:r>
    </w:p>
    <w:p>
      <w:pPr>
        <w:spacing w:after="0" w:before="200"/>
      </w:pPr>
    </w:p>
    <w:p>
      <w:pPr>
        <w:spacing w:after="80" w:before="240"/>
      </w:pPr>
      <w:r>
        <w:rPr>
          <w:rFonts w:ascii="Arial" w:cs="Arial" w:eastAsia="Arial" w:hAnsi="Arial"/>
          <w:b/>
          <w:bCs/>
          <w:color w:val="1A1A1A"/>
          <w:sz w:val="22"/>
          <w:szCs w:val="22"/>
        </w:rPr>
        <w:t xml:space="preserve">CTA #6 — Final Orange Banner (Page Bottom)</w:t>
      </w:r>
    </w:p>
    <w:p>
      <w:pPr>
        <w:spacing w:after="60" w:before="160"/>
      </w:pPr>
      <w:r>
        <w:rPr>
          <w:rFonts w:ascii="Arial" w:cs="Arial" w:eastAsia="Arial" w:hAnsi="Arial"/>
          <w:b/>
          <w:bCs/>
          <w:color w:val="D35400"/>
          <w:spacing w:val="40"/>
          <w:sz w:val="18"/>
          <w:szCs w:val="18"/>
        </w:rPr>
        <w:t xml:space="preserve">CURRENT</w:t>
      </w:r>
    </w:p>
    <w:p>
      <w:pPr>
        <w:spacing w:after="80" w:before="80"/>
      </w:pPr>
      <w:r>
        <w:rPr>
          <w:rFonts w:ascii="Arial" w:cs="Arial" w:eastAsia="Arial" w:hAnsi="Arial"/>
          <w:i w:val="false"/>
          <w:iCs w:val="false"/>
          <w:color w:val="555555"/>
          <w:sz w:val="22"/>
          <w:szCs w:val="22"/>
        </w:rPr>
        <w:t xml:space="preserve">Book Your Free Website Review</w:t>
      </w:r>
    </w:p>
    <w:p>
      <w:pPr>
        <w:spacing w:after="60" w:before="160"/>
      </w:pPr>
      <w:r>
        <w:rPr>
          <w:rFonts w:ascii="Arial" w:cs="Arial" w:eastAsia="Arial" w:hAnsi="Arial"/>
          <w:b/>
          <w:bCs/>
          <w:color w:val="D35400"/>
          <w:spacing w:val="40"/>
          <w:sz w:val="18"/>
          <w:szCs w:val="18"/>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Bottom Banner CTA Button</w:t>
            </w:r>
          </w:p>
          <w:p>
            <w:pPr>
              <w:spacing w:after="0" w:before="0"/>
            </w:pPr>
            <w:r>
              <w:rPr>
                <w:rFonts w:ascii="Arial" w:cs="Arial" w:eastAsia="Arial" w:hAnsi="Arial"/>
                <w:color w:val="1A1A1A"/>
                <w:sz w:val="22"/>
                <w:szCs w:val="22"/>
              </w:rPr>
              <w:t xml:space="preserve">Book Your Free Website Review</w:t>
            </w:r>
          </w:p>
        </w:tc>
      </w:tr>
    </w:tbl>
    <w:p>
      <w:pPr>
        <w:spacing w:after="80" w:before="80"/>
      </w:pPr>
      <w:r>
        <w:rPr>
          <w:rFonts w:ascii="Arial" w:cs="Arial" w:eastAsia="Arial" w:hAnsi="Arial"/>
          <w:i w:val="false"/>
          <w:iCs w:val="false"/>
          <w:color w:val="555555"/>
          <w:sz w:val="22"/>
          <w:szCs w:val="22"/>
        </w:rPr>
        <w:t xml:space="preserve">Keep this one as-is. At the very bottom of the page, after all persuasion is complete, a clean and direct CTA is appropriate. No changes needed here.</w:t>
      </w:r>
    </w:p>
    <w:p>
      <w:pPr>
        <w:pBdr>
          <w:bottom w:val="single" w:color="D35400" w:sz="6" w:space="1"/>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660"/>
            <w:tcBorders>
              <w:top w:val="none" w:color="FFFFFF" w:sz="0"/>
              <w:left w:val="none" w:color="FFFFFF" w:sz="0"/>
              <w:bottom w:val="none" w:color="FFFFFF" w:sz="0"/>
              <w:right w:val="none" w:color="FFFFFF" w:sz="0"/>
            </w:tcBorders>
            <w:shd w:fill="1A1A1A" w:val="clear"/>
            <w:tcMar>
              <w:top w:type="dxa" w:w="120"/>
              <w:left w:type="dxa" w:w="200"/>
              <w:bottom w:type="dxa" w:w="120"/>
              <w:right w:type="dxa" w:w="160"/>
            </w:tcMar>
          </w:tcPr>
          <w:p>
            <w:r>
              <w:rPr>
                <w:rFonts w:ascii="Arial" w:cs="Arial" w:eastAsia="Arial" w:hAnsi="Arial"/>
                <w:b/>
                <w:bCs/>
                <w:color w:val="FFFFFF"/>
                <w:sz w:val="26"/>
                <w:szCs w:val="26"/>
              </w:rPr>
              <w:t xml:space="preserve">ADD ORIGIN / CONTRARIAN STATEMENT — Berger Contagious</w:t>
            </w:r>
          </w:p>
        </w:tc>
      </w:tr>
    </w:tbl>
    <w:p>
      <w:pPr>
        <w:spacing w:after="60" w:before="200"/>
      </w:pPr>
      <w:r>
        <w:rPr>
          <w:rFonts w:ascii="Arial" w:cs="Arial" w:eastAsia="Arial" w:hAnsi="Arial"/>
          <w:i/>
          <w:iCs/>
          <w:color w:val="555555"/>
          <w:sz w:val="20"/>
          <w:szCs w:val="20"/>
        </w:rPr>
        <w:t xml:space="preserve">Priority: MEDIUM  |  Psychological Lever: Berger — Social Currency + Emotion  |  Location: New section between Hero and 'Your Free Call Includes'</w:t>
      </w:r>
    </w:p>
    <w:p>
      <w:pPr>
        <w:pStyle w:val="Heading2"/>
        <w:spacing w:after="100" w:before="320"/>
      </w:pPr>
      <w:r>
        <w:rPr>
          <w:rFonts w:ascii="Arial" w:cs="Arial" w:eastAsia="Arial" w:hAnsi="Arial"/>
          <w:b/>
          <w:bCs/>
          <w:color w:val="D35400"/>
          <w:sz w:val="26"/>
          <w:szCs w:val="26"/>
        </w:rPr>
        <w:t xml:space="preserve">Why This Matters</w:t>
      </w:r>
    </w:p>
    <w:p>
      <w:pPr>
        <w:spacing w:after="80" w:before="80"/>
      </w:pPr>
      <w:r>
        <w:rPr>
          <w:rFonts w:ascii="Arial" w:cs="Arial" w:eastAsia="Arial" w:hAnsi="Arial"/>
          <w:i w:val="false"/>
          <w:iCs w:val="false"/>
          <w:color w:val="1A1A1A"/>
          <w:sz w:val="22"/>
          <w:szCs w:val="22"/>
        </w:rPr>
        <w:t xml:space="preserve">The site currently has nothing that makes a visitor say 'I need to send this to my friend who runs a dental practice.' Berger's research shows that content spreads when it gives people Social Currency — something that makes them look informed or discerning for sharing it. A bold, contrarian one-liner acts as a pattern interrupt, anchors the brand's point of view, and gives it a memorable identity.</w:t>
      </w:r>
    </w:p>
    <w:p>
      <w:pPr>
        <w:pStyle w:val="Heading2"/>
        <w:spacing w:after="100" w:before="320"/>
      </w:pPr>
      <w:r>
        <w:rPr>
          <w:rFonts w:ascii="Arial" w:cs="Arial" w:eastAsia="Arial" w:hAnsi="Arial"/>
          <w:b/>
          <w:bCs/>
          <w:color w:val="D35400"/>
          <w:sz w:val="26"/>
          <w:szCs w:val="26"/>
        </w:rPr>
        <w:t xml:space="preserve">Action Required</w:t>
      </w:r>
    </w:p>
    <w:p>
      <w:pPr>
        <w:spacing w:after="80" w:before="80"/>
      </w:pPr>
      <w:r>
        <w:rPr>
          <w:rFonts w:ascii="Arial" w:cs="Arial" w:eastAsia="Arial" w:hAnsi="Arial"/>
          <w:i w:val="false"/>
          <w:iCs w:val="false"/>
          <w:color w:val="1A1A1A"/>
          <w:sz w:val="22"/>
          <w:szCs w:val="22"/>
        </w:rPr>
        <w:t xml:space="preserve">Add a short, visually distinct statement block between the Hero section and the 'Your Free Call Includes' section. Keep it to 1-2 sentences maximum. Style as a pull-quote or highlighted callout — not a body paragraph.</w:t>
      </w:r>
    </w:p>
    <w:p>
      <w:pPr>
        <w:pStyle w:val="Heading2"/>
        <w:spacing w:after="100" w:before="320"/>
      </w:pPr>
      <w:r>
        <w:rPr>
          <w:rFonts w:ascii="Arial" w:cs="Arial" w:eastAsia="Arial" w:hAnsi="Arial"/>
          <w:b/>
          <w:bCs/>
          <w:color w:val="D35400"/>
          <w:sz w:val="26"/>
          <w:szCs w:val="26"/>
        </w:rPr>
        <w:t xml:space="preserve">New Content — Contrarian Statement Block</w:t>
      </w:r>
    </w:p>
    <w:p>
      <w:pPr>
        <w:spacing w:after="60" w:before="160"/>
      </w:pPr>
      <w:r>
        <w:rPr>
          <w:rFonts w:ascii="Arial" w:cs="Arial" w:eastAsia="Arial" w:hAnsi="Arial"/>
          <w:b/>
          <w:bCs/>
          <w:color w:val="D35400"/>
          <w:spacing w:val="40"/>
          <w:sz w:val="18"/>
          <w:szCs w:val="18"/>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Contrarian Statement — Section Headline</w:t>
            </w:r>
          </w:p>
          <w:p>
            <w:pPr>
              <w:spacing w:after="0" w:before="0"/>
            </w:pPr>
            <w:r>
              <w:rPr>
                <w:rFonts w:ascii="Arial" w:cs="Arial" w:eastAsia="Arial" w:hAnsi="Arial"/>
                <w:color w:val="1A1A1A"/>
                <w:sz w:val="22"/>
                <w:szCs w:val="22"/>
              </w:rPr>
              <w:t xml:space="preserve">Every other agency wants you to pay first. We think that's backwards.</w:t>
            </w:r>
          </w:p>
        </w:tc>
      </w:tr>
    </w:tbl>
    <w:p>
      <w:pPr>
        <w:spacing w:after="60" w:before="160"/>
      </w:pPr>
      <w:r>
        <w:rPr>
          <w:rFonts w:ascii="Arial" w:cs="Arial" w:eastAsia="Arial" w:hAnsi="Arial"/>
          <w:b/>
          <w:bCs/>
          <w:color w:val="D35400"/>
          <w:spacing w:val="40"/>
          <w:sz w:val="18"/>
          <w:szCs w:val="18"/>
        </w:rPr>
        <w:t xml:space="preserve">SUPPORTING LINE (OPTIONAL, SMALLER TEXT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Contrarian Statement — Supporting Line</w:t>
            </w:r>
          </w:p>
          <w:p>
            <w:pPr>
              <w:spacing w:after="0" w:before="0"/>
            </w:pPr>
            <w:r>
              <w:rPr>
                <w:rFonts w:ascii="Arial" w:cs="Arial" w:eastAsia="Arial" w:hAnsi="Arial"/>
                <w:color w:val="1A1A1A"/>
                <w:sz w:val="22"/>
                <w:szCs w:val="22"/>
              </w:rPr>
              <w:t xml:space="preserve">We do the work first. You see the results first. Then you decide.</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Dev note: Style this as a centered, large-type callout with the Graylock orange on the key phrase. Dark background preferred to match the hero section. Should feel like a bold statement, not a section header. No CTA button needed here — let it breathe.</w:t>
      </w:r>
    </w:p>
    <w:p>
      <w:pPr>
        <w:pStyle w:val="Heading2"/>
        <w:spacing w:after="100" w:before="320"/>
      </w:pPr>
      <w:r>
        <w:rPr>
          <w:rFonts w:ascii="Arial" w:cs="Arial" w:eastAsia="Arial" w:hAnsi="Arial"/>
          <w:b/>
          <w:bCs/>
          <w:color w:val="D35400"/>
          <w:sz w:val="26"/>
          <w:szCs w:val="26"/>
        </w:rPr>
        <w:t xml:space="preserve">Design Guidance</w:t>
      </w:r>
    </w:p>
    <w:p>
      <w:pPr>
        <w:pStyle w:val="ListParagraph"/>
        <w:numPr>
          <w:ilvl w:val="0"/>
          <w:numId w:val="2"/>
        </w:numPr>
        <w:spacing w:after="60" w:before="60"/>
      </w:pPr>
      <w:r>
        <w:rPr>
          <w:rFonts w:ascii="Arial" w:cs="Arial" w:eastAsia="Arial" w:hAnsi="Arial"/>
          <w:color w:val="1A1A1A"/>
          <w:sz w:val="22"/>
          <w:szCs w:val="22"/>
        </w:rPr>
        <w:t xml:space="preserve">Font size: 32–40pt for the headline, 20–22pt for the supporting line</w:t>
      </w:r>
    </w:p>
    <w:p>
      <w:pPr>
        <w:pStyle w:val="ListParagraph"/>
        <w:numPr>
          <w:ilvl w:val="0"/>
          <w:numId w:val="2"/>
        </w:numPr>
        <w:spacing w:after="60" w:before="60"/>
      </w:pPr>
      <w:r>
        <w:rPr>
          <w:rFonts w:ascii="Arial" w:cs="Arial" w:eastAsia="Arial" w:hAnsi="Arial"/>
          <w:color w:val="1A1A1A"/>
          <w:sz w:val="22"/>
          <w:szCs w:val="22"/>
        </w:rPr>
        <w:t xml:space="preserve">Color: White headline, orange on 'backwards' — or full orange on the contrarian phrase</w:t>
      </w:r>
    </w:p>
    <w:p>
      <w:pPr>
        <w:pStyle w:val="ListParagraph"/>
        <w:numPr>
          <w:ilvl w:val="0"/>
          <w:numId w:val="2"/>
        </w:numPr>
        <w:spacing w:after="60" w:before="60"/>
      </w:pPr>
      <w:r>
        <w:rPr>
          <w:rFonts w:ascii="Arial" w:cs="Arial" w:eastAsia="Arial" w:hAnsi="Arial"/>
          <w:color w:val="1A1A1A"/>
          <w:sz w:val="22"/>
          <w:szCs w:val="22"/>
        </w:rPr>
        <w:t xml:space="preserve">Background: Dark (#1A1A1A or similar) to match hero aesthetic</w:t>
      </w:r>
    </w:p>
    <w:p>
      <w:pPr>
        <w:pStyle w:val="ListParagraph"/>
        <w:numPr>
          <w:ilvl w:val="0"/>
          <w:numId w:val="2"/>
        </w:numPr>
        <w:spacing w:after="60" w:before="60"/>
      </w:pPr>
      <w:r>
        <w:rPr>
          <w:rFonts w:ascii="Arial" w:cs="Arial" w:eastAsia="Arial" w:hAnsi="Arial"/>
          <w:color w:val="1A1A1A"/>
          <w:sz w:val="22"/>
          <w:szCs w:val="22"/>
        </w:rPr>
        <w:t xml:space="preserve">Width: Full bleed or max-width centered — should not look like a card</w:t>
      </w:r>
    </w:p>
    <w:p>
      <w:pPr>
        <w:pStyle w:val="ListParagraph"/>
        <w:numPr>
          <w:ilvl w:val="0"/>
          <w:numId w:val="2"/>
        </w:numPr>
        <w:spacing w:after="60" w:before="60"/>
      </w:pPr>
      <w:r>
        <w:rPr>
          <w:rFonts w:ascii="Arial" w:cs="Arial" w:eastAsia="Arial" w:hAnsi="Arial"/>
          <w:color w:val="1A1A1A"/>
          <w:sz w:val="22"/>
          <w:szCs w:val="22"/>
        </w:rPr>
        <w:t xml:space="preserve">No CTA button in this block — it is a tone-setter, not a conversion point</w:t>
      </w:r>
    </w:p>
    <w:p>
      <w:pPr>
        <w:pBdr>
          <w:bottom w:val="single" w:color="D35400" w:sz="6" w:space="1"/>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660"/>
            <w:tcBorders>
              <w:top w:val="none" w:color="FFFFFF" w:sz="0"/>
              <w:left w:val="none" w:color="FFFFFF" w:sz="0"/>
              <w:bottom w:val="none" w:color="FFFFFF" w:sz="0"/>
              <w:right w:val="none" w:color="FFFFFF" w:sz="0"/>
            </w:tcBorders>
            <w:shd w:fill="1A1A1A" w:val="clear"/>
            <w:tcMar>
              <w:top w:type="dxa" w:w="120"/>
              <w:left w:type="dxa" w:w="200"/>
              <w:bottom w:type="dxa" w:w="120"/>
              <w:right w:type="dxa" w:w="160"/>
            </w:tcMar>
          </w:tcPr>
          <w:p>
            <w:r>
              <w:rPr>
                <w:rFonts w:ascii="Arial" w:cs="Arial" w:eastAsia="Arial" w:hAnsi="Arial"/>
                <w:b/>
                <w:bCs/>
                <w:color w:val="FFFFFF"/>
                <w:sz w:val="26"/>
                <w:szCs w:val="26"/>
              </w:rPr>
              <w:t xml:space="preserve">REFRAME PRICING TIERS — Kahneman System 1 Language</w:t>
            </w:r>
          </w:p>
        </w:tc>
      </w:tr>
    </w:tbl>
    <w:p>
      <w:pPr>
        <w:spacing w:after="60" w:before="200"/>
      </w:pPr>
      <w:r>
        <w:rPr>
          <w:rFonts w:ascii="Arial" w:cs="Arial" w:eastAsia="Arial" w:hAnsi="Arial"/>
          <w:i/>
          <w:iCs/>
          <w:color w:val="555555"/>
          <w:sz w:val="20"/>
          <w:szCs w:val="20"/>
        </w:rPr>
        <w:t xml:space="preserve">Priority: MEDIUM  |  Psychological Lever: Kahneman — System 1 vs System 2  |  Location: Pricing Section</w:t>
      </w:r>
    </w:p>
    <w:p>
      <w:pPr>
        <w:pStyle w:val="Heading2"/>
        <w:spacing w:after="100" w:before="320"/>
      </w:pPr>
      <w:r>
        <w:rPr>
          <w:rFonts w:ascii="Arial" w:cs="Arial" w:eastAsia="Arial" w:hAnsi="Arial"/>
          <w:b/>
          <w:bCs/>
          <w:color w:val="D35400"/>
          <w:sz w:val="26"/>
          <w:szCs w:val="26"/>
        </w:rPr>
        <w:t xml:space="preserve">Why This Matters</w:t>
      </w:r>
    </w:p>
    <w:p>
      <w:pPr>
        <w:spacing w:after="80" w:before="80"/>
      </w:pPr>
      <w:r>
        <w:rPr>
          <w:rFonts w:ascii="Arial" w:cs="Arial" w:eastAsia="Arial" w:hAnsi="Arial"/>
          <w:i w:val="false"/>
          <w:iCs w:val="false"/>
          <w:color w:val="1A1A1A"/>
          <w:sz w:val="22"/>
          <w:szCs w:val="22"/>
        </w:rPr>
        <w:t xml:space="preserve">The current pricing tiers are named Starter / Standard / Growth with short functional descriptions. These names activate System 2 (rational analysis) — visitors start comparing feature lists and asking 'do I need 5 pages or 7 pages?' This is exactly the wrong question. The right question is 'which one of these is me?' Identity-based tier names and descriptions speak to System 1 first, creating emotional commitment before the feature list is even read.</w:t>
      </w:r>
    </w:p>
    <w:p>
      <w:pPr>
        <w:pStyle w:val="Heading2"/>
        <w:spacing w:after="100" w:before="320"/>
      </w:pPr>
      <w:r>
        <w:rPr>
          <w:rFonts w:ascii="Arial" w:cs="Arial" w:eastAsia="Arial" w:hAnsi="Arial"/>
          <w:b/>
          <w:bCs/>
          <w:color w:val="D35400"/>
          <w:sz w:val="26"/>
          <w:szCs w:val="26"/>
        </w:rPr>
        <w:t xml:space="preserve">Current Tier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A1A1A"/>
                <w:sz w:val="22"/>
                <w:szCs w:val="22"/>
              </w:rPr>
              <w:t xml:space="preserve">Starter:</w:t>
            </w:r>
          </w:p>
          <w:p>
            <w:r>
              <w:rPr>
                <w:rFonts w:ascii="Arial" w:cs="Arial" w:eastAsia="Arial" w:hAnsi="Arial"/>
                <w:i/>
                <w:iCs/>
                <w:color w:val="555555"/>
                <w:sz w:val="20"/>
                <w:szCs w:val="20"/>
              </w:rPr>
              <w:t xml:space="preserve">"Perfect for single-operator service businesses needing a professional web presence."</w:t>
            </w:r>
          </w:p>
          <w:p>
            <w:pPr>
              <w:spacing w:before="160"/>
            </w:pPr>
            <w:r>
              <w:rPr>
                <w:rFonts w:ascii="Arial" w:cs="Arial" w:eastAsia="Arial" w:hAnsi="Arial"/>
                <w:b/>
                <w:bCs/>
                <w:color w:val="1A1A1A"/>
                <w:sz w:val="22"/>
                <w:szCs w:val="22"/>
              </w:rPr>
              <w:t xml:space="preserve">Standard:</w:t>
            </w:r>
          </w:p>
          <w:p>
            <w:r>
              <w:rPr>
                <w:rFonts w:ascii="Arial" w:cs="Arial" w:eastAsia="Arial" w:hAnsi="Arial"/>
                <w:i/>
                <w:iCs/>
                <w:color w:val="555555"/>
                <w:sz w:val="20"/>
                <w:szCs w:val="20"/>
              </w:rPr>
              <w:t xml:space="preserve">"The sweet spot for growing businesses that want visibility and control."</w:t>
            </w:r>
          </w:p>
          <w:p>
            <w:pPr>
              <w:spacing w:before="160"/>
            </w:pPr>
            <w:r>
              <w:rPr>
                <w:rFonts w:ascii="Arial" w:cs="Arial" w:eastAsia="Arial" w:hAnsi="Arial"/>
                <w:b/>
                <w:bCs/>
                <w:color w:val="1A1A1A"/>
                <w:sz w:val="22"/>
                <w:szCs w:val="22"/>
              </w:rPr>
              <w:t xml:space="preserve">Growth:</w:t>
            </w:r>
          </w:p>
          <w:p>
            <w:r>
              <w:rPr>
                <w:rFonts w:ascii="Arial" w:cs="Arial" w:eastAsia="Arial" w:hAnsi="Arial"/>
                <w:i/>
                <w:iCs/>
                <w:color w:val="555555"/>
                <w:sz w:val="20"/>
                <w:szCs w:val="20"/>
              </w:rPr>
              <w:t xml:space="preserve">"For established businesses that need full control and maximum performance."</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i/>
                <w:iCs/>
                <w:color w:val="555555"/>
                <w:sz w:val="20"/>
                <w:szCs w:val="20"/>
              </w:rPr>
              <w:t xml:space="preserve">These descriptions are functional but emotionally flat. They describe the product, not the person.</w:t>
            </w:r>
          </w:p>
        </w:tc>
      </w:tr>
    </w:tbl>
    <w:p>
      <w:pPr>
        <w:spacing w:after="0" w:before="200"/>
      </w:pPr>
    </w:p>
    <w:p>
      <w:pPr>
        <w:pStyle w:val="Heading2"/>
        <w:spacing w:after="100" w:before="320"/>
      </w:pPr>
      <w:r>
        <w:rPr>
          <w:rFonts w:ascii="Arial" w:cs="Arial" w:eastAsia="Arial" w:hAnsi="Arial"/>
          <w:b/>
          <w:bCs/>
          <w:color w:val="D35400"/>
          <w:sz w:val="26"/>
          <w:szCs w:val="26"/>
        </w:rPr>
        <w:t xml:space="preserve">Replacement Tier Descriptions</w:t>
      </w:r>
    </w:p>
    <w:p>
      <w:pPr>
        <w:spacing w:after="60" w:before="160"/>
      </w:pPr>
      <w:r>
        <w:rPr>
          <w:rFonts w:ascii="Arial" w:cs="Arial" w:eastAsia="Arial" w:hAnsi="Arial"/>
          <w:b/>
          <w:bCs/>
          <w:color w:val="D35400"/>
          <w:spacing w:val="40"/>
          <w:sz w:val="18"/>
          <w:szCs w:val="18"/>
        </w:rPr>
        <w:t xml:space="preserve">STARTER — REPLACE DESCRIPTION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Starter Tier Description</w:t>
            </w:r>
          </w:p>
          <w:p>
            <w:pPr>
              <w:spacing w:after="0" w:before="0"/>
            </w:pPr>
            <w:r>
              <w:rPr>
                <w:rFonts w:ascii="Arial" w:cs="Arial" w:eastAsia="Arial" w:hAnsi="Arial"/>
                <w:color w:val="1A1A1A"/>
                <w:sz w:val="22"/>
                <w:szCs w:val="22"/>
              </w:rPr>
              <w:t xml:space="preserve">You do great work. Your website should say so. This is your professional foundation — clean, fast, and built to make the right first impression.</w:t>
            </w:r>
          </w:p>
        </w:tc>
      </w:tr>
    </w:tbl>
    <w:p>
      <w:pPr>
        <w:spacing w:after="0" w:before="120"/>
      </w:pPr>
    </w:p>
    <w:p>
      <w:pPr>
        <w:spacing w:after="60" w:before="160"/>
      </w:pPr>
      <w:r>
        <w:rPr>
          <w:rFonts w:ascii="Arial" w:cs="Arial" w:eastAsia="Arial" w:hAnsi="Arial"/>
          <w:b/>
          <w:bCs/>
          <w:color w:val="D35400"/>
          <w:spacing w:val="40"/>
          <w:sz w:val="18"/>
          <w:szCs w:val="18"/>
        </w:rPr>
        <w:t xml:space="preserve">STANDARD — REPLACE DESCRIPTION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Standard Tier Description</w:t>
            </w:r>
          </w:p>
          <w:p>
            <w:pPr>
              <w:spacing w:after="0" w:before="0"/>
            </w:pPr>
            <w:r>
              <w:rPr>
                <w:rFonts w:ascii="Arial" w:cs="Arial" w:eastAsia="Arial" w:hAnsi="Arial"/>
                <w:color w:val="1A1A1A"/>
                <w:sz w:val="22"/>
                <w:szCs w:val="22"/>
              </w:rPr>
              <w:t xml:space="preserve">You're ready to grow — and you want Google to know it. This is for the business owner who's tired of being invisible online and wants leads coming in consistently.</w:t>
            </w:r>
          </w:p>
        </w:tc>
      </w:tr>
    </w:tbl>
    <w:p>
      <w:pPr>
        <w:spacing w:after="0" w:before="120"/>
      </w:pPr>
    </w:p>
    <w:p>
      <w:pPr>
        <w:spacing w:after="60" w:before="160"/>
      </w:pPr>
      <w:r>
        <w:rPr>
          <w:rFonts w:ascii="Arial" w:cs="Arial" w:eastAsia="Arial" w:hAnsi="Arial"/>
          <w:b/>
          <w:bCs/>
          <w:color w:val="D35400"/>
          <w:spacing w:val="40"/>
          <w:sz w:val="18"/>
          <w:szCs w:val="18"/>
        </w:rPr>
        <w:t xml:space="preserve">GROWTH — REPLACE DESCRIPTION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Growth Tier Description</w:t>
            </w:r>
          </w:p>
          <w:p>
            <w:pPr>
              <w:spacing w:after="0" w:before="0"/>
            </w:pPr>
            <w:r>
              <w:rPr>
                <w:rFonts w:ascii="Arial" w:cs="Arial" w:eastAsia="Arial" w:hAnsi="Arial"/>
                <w:color w:val="1A1A1A"/>
                <w:sz w:val="22"/>
                <w:szCs w:val="22"/>
              </w:rPr>
              <w:t xml:space="preserve">You're not just competing locally — you're dominating. This is for the established business that wants maximum visibility, full control, and a site that works as hard as you do.</w:t>
            </w:r>
          </w:p>
        </w:tc>
      </w:tr>
    </w:tbl>
    <w:p>
      <w:pPr>
        <w:spacing w:after="0" w:before="80"/>
      </w:pPr>
    </w:p>
    <w:p>
      <w:pPr>
        <w:pBdr>
          <w:left w:val="single" w:color="D35400" w:sz="12" w:space="1"/>
        </w:pBdr>
        <w:shd w:fill="FEF3E2" w:val="clear"/>
        <w:spacing w:after="120" w:before="80"/>
        <w:ind w:left="360"/>
      </w:pPr>
      <w:r>
        <w:rPr>
          <w:rFonts w:ascii="Arial" w:cs="Arial" w:eastAsia="Arial" w:hAnsi="Arial"/>
          <w:i/>
          <w:iCs/>
          <w:color w:val="555555"/>
          <w:sz w:val="20"/>
          <w:szCs w:val="20"/>
        </w:rPr>
        <w:t xml:space="preserve">Keep all existing feature checklists exactly as-is. Only the description copy at the top of each card changes. The feature lists satisfy System 2 analysis after System 1 has already made the emotional choice.</w:t>
      </w:r>
    </w:p>
    <w:p>
      <w:pPr>
        <w:pStyle w:val="Heading2"/>
        <w:spacing w:after="100" w:before="320"/>
      </w:pPr>
      <w:r>
        <w:rPr>
          <w:rFonts w:ascii="Arial" w:cs="Arial" w:eastAsia="Arial" w:hAnsi="Arial"/>
          <w:b/>
          <w:bCs/>
          <w:color w:val="D35400"/>
          <w:sz w:val="26"/>
          <w:szCs w:val="26"/>
        </w:rPr>
        <w:t xml:space="preserve">Optional — Pricing Section Pre-Headline</w:t>
      </w:r>
    </w:p>
    <w:p>
      <w:pPr>
        <w:spacing w:after="80" w:before="80"/>
      </w:pPr>
      <w:r>
        <w:rPr>
          <w:rFonts w:ascii="Arial" w:cs="Arial" w:eastAsia="Arial" w:hAnsi="Arial"/>
          <w:i w:val="false"/>
          <w:iCs w:val="false"/>
          <w:color w:val="1A1A1A"/>
          <w:sz w:val="22"/>
          <w:szCs w:val="22"/>
        </w:rPr>
        <w:t xml:space="preserve">Consider adding a single line above the pricing header to pre-frame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DDDDD" w:sz="1"/>
              <w:right w:val="single" w:color="DDDDDD" w:sz="1"/>
            </w:tcBorders>
            <w:shd w:fill="FEF3E2" w:val="clear"/>
            <w:tcMar>
              <w:top w:type="dxa" w:w="160"/>
              <w:left w:type="dxa" w:w="200"/>
              <w:bottom w:type="dxa" w:w="160"/>
              <w:right w:type="dxa" w:w="200"/>
            </w:tcMar>
          </w:tcPr>
          <w:p>
            <w:pPr>
              <w:spacing w:after="60" w:before="0"/>
            </w:pPr>
            <w:r>
              <w:rPr>
                <w:rFonts w:ascii="Arial" w:cs="Arial" w:eastAsia="Arial" w:hAnsi="Arial"/>
                <w:b/>
                <w:bCs/>
                <w:color w:val="D35400"/>
                <w:sz w:val="20"/>
                <w:szCs w:val="20"/>
              </w:rPr>
              <w:t xml:space="preserve">REPLACE: Above Pricing Header — Optional Pre-Headline</w:t>
            </w:r>
          </w:p>
          <w:p>
            <w:pPr>
              <w:spacing w:after="0" w:before="0"/>
            </w:pPr>
            <w:r>
              <w:rPr>
                <w:rFonts w:ascii="Arial" w:cs="Arial" w:eastAsia="Arial" w:hAnsi="Arial"/>
                <w:color w:val="1A1A1A"/>
                <w:sz w:val="22"/>
                <w:szCs w:val="22"/>
              </w:rPr>
              <w:t xml:space="preserve">Most of our clients start on Standard. Here's what's right for where you are now.</w:t>
            </w:r>
          </w:p>
        </w:tc>
      </w:tr>
    </w:tbl>
    <w:p>
      <w:pPr>
        <w:pBdr>
          <w:left w:val="single" w:color="D35400" w:sz="12" w:space="1"/>
        </w:pBdr>
        <w:shd w:fill="FEF3E2" w:val="clear"/>
        <w:spacing w:after="120" w:before="80"/>
        <w:ind w:left="360"/>
      </w:pPr>
      <w:r>
        <w:rPr>
          <w:rFonts w:ascii="Arial" w:cs="Arial" w:eastAsia="Arial" w:hAnsi="Arial"/>
          <w:i/>
          <w:iCs/>
          <w:color w:val="555555"/>
          <w:sz w:val="20"/>
          <w:szCs w:val="20"/>
        </w:rPr>
        <w:t xml:space="preserve">This does two things: anchors the middle option (Cialdini contrast principle — the 'most popular' framing is strengthened when you openly recommend it), and reduces decision paralysis by giving a clear default.</w:t>
      </w:r>
    </w:p>
    <w:p>
      <w:pPr>
        <w:pBdr>
          <w:bottom w:val="single" w:color="D35400" w:sz="6" w:space="1"/>
        </w:pBdr>
        <w:spacing w:after="300" w:before="300"/>
      </w:pPr>
    </w:p>
    <w:p>
      <w:pPr>
        <w:spacing w:after="120" w:before="300"/>
      </w:pPr>
      <w:r>
        <w:rPr>
          <w:rFonts w:ascii="Arial" w:cs="Arial" w:eastAsia="Arial" w:hAnsi="Arial"/>
          <w:b/>
          <w:bCs/>
          <w:color w:val="1A1A1A"/>
          <w:sz w:val="32"/>
          <w:szCs w:val="32"/>
        </w:rPr>
        <w:t xml:space="preserve">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860"/>
      </w:tblGrid>
      <w:tr>
        <w:trPr>
          <w:tblHeader/>
        </w:trPr>
        <w:tc>
          <w:tcPr>
            <w:tcW w:type="dxa" w:w="5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5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Change</w:t>
            </w:r>
          </w:p>
        </w:tc>
        <w:tc>
          <w:tcPr>
            <w:tcW w:type="dxa" w:w="35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Location</w:t>
            </w:r>
          </w:p>
        </w:tc>
        <w:tc>
          <w:tcPr>
            <w:tcW w:type="dxa" w:w="28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D35400"/>
                <w:sz w:val="20"/>
                <w:szCs w:val="20"/>
              </w:rPr>
              <w:t xml:space="preserve">1</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1A1A1A"/>
                <w:sz w:val="20"/>
                <w:szCs w:val="20"/>
              </w:rPr>
              <w:t xml:space="preserve">Add 3 new testimonials (Bobbie W., Kim W., Ben Lambright)</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555555"/>
                <w:sz w:val="20"/>
                <w:szCs w:val="20"/>
              </w:rPr>
              <w:t xml:space="preserve">After Why Graylock comparison table, before Pricing</w:t>
            </w:r>
          </w:p>
        </w:tc>
        <w:tc>
          <w:tcPr>
            <w:tcW w:type="dxa" w:w="2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D35400"/>
                <w:sz w:val="20"/>
                <w:szCs w:val="20"/>
              </w:rPr>
              <w:t xml:space="preserve">HIGHEST</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D35400"/>
                <w:sz w:val="20"/>
                <w:szCs w:val="20"/>
              </w:rPr>
              <w:t xml:space="preserve">2</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Rewrite hero subheadline — customer as hero</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Hero section, below main headline</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C0392B"/>
                <w:sz w:val="20"/>
                <w:szCs w:val="20"/>
              </w:rPr>
              <w:t xml:space="preserve">HIGH</w:t>
            </w:r>
          </w:p>
        </w:tc>
      </w:tr>
      <w:tr>
        <w:tc>
          <w:tcPr>
            <w:tcW w:type="dxa" w:w="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D35400"/>
                <w:sz w:val="20"/>
                <w:szCs w:val="20"/>
              </w:rPr>
              <w:t xml:space="preserve">3</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1A1A1A"/>
                <w:sz w:val="20"/>
                <w:szCs w:val="20"/>
              </w:rPr>
              <w:t xml:space="preserve">Diversify 6 CTAs with outcome-based language</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555555"/>
                <w:sz w:val="20"/>
                <w:szCs w:val="20"/>
              </w:rPr>
              <w:t xml:space="preserve">Multiple — mapped per CTA in Section 3</w:t>
            </w:r>
          </w:p>
        </w:tc>
        <w:tc>
          <w:tcPr>
            <w:tcW w:type="dxa" w:w="2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C0392B"/>
                <w:sz w:val="20"/>
                <w:szCs w:val="20"/>
              </w:rPr>
              <w:t xml:space="preserve">HIGH</w:t>
            </w:r>
          </w:p>
        </w:tc>
      </w:tr>
      <w:tr>
        <w:tc>
          <w:tcPr>
            <w:tcW w:type="dxa" w:w="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D35400"/>
                <w:sz w:val="20"/>
                <w:szCs w:val="20"/>
              </w:rPr>
              <w:t xml:space="preserve">4</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Add contrarian statement block</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Between Hero and Free Call Includes section</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555555"/>
                <w:sz w:val="20"/>
                <w:szCs w:val="20"/>
              </w:rPr>
              <w:t xml:space="preserve">MEDIUM</w:t>
            </w:r>
          </w:p>
        </w:tc>
      </w:tr>
      <w:tr>
        <w:tc>
          <w:tcPr>
            <w:tcW w:type="dxa" w:w="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D35400"/>
                <w:sz w:val="20"/>
                <w:szCs w:val="20"/>
              </w:rPr>
              <w:t xml:space="preserve">5</w:t>
            </w:r>
          </w:p>
        </w:tc>
        <w:tc>
          <w:tcPr>
            <w:tcW w:type="dxa" w:w="2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1A1A1A"/>
                <w:sz w:val="20"/>
                <w:szCs w:val="20"/>
              </w:rPr>
              <w:t xml:space="preserve">Reframe pricing tier descriptions + optional pre-headline</w:t>
            </w:r>
          </w:p>
        </w:tc>
        <w:tc>
          <w:tcPr>
            <w:tcW w:type="dxa" w:w="3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color w:val="555555"/>
                <w:sz w:val="20"/>
                <w:szCs w:val="20"/>
              </w:rPr>
              <w:t xml:space="preserve">Pricing section card descriptions</w:t>
            </w:r>
          </w:p>
        </w:tc>
        <w:tc>
          <w:tcPr>
            <w:tcW w:type="dxa" w:w="28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val="false"/>
                <w:bCs w:val="false"/>
                <w:color w:val="555555"/>
                <w:sz w:val="20"/>
                <w:szCs w:val="20"/>
              </w:rPr>
              <w:t xml:space="preserve">MEDIUM</w:t>
            </w:r>
          </w:p>
        </w:tc>
      </w:tr>
    </w:tbl>
    <w:p>
      <w:pPr>
        <w:spacing w:after="80" w:before="300"/>
      </w:pPr>
      <w:r>
        <w:rPr>
          <w:rFonts w:ascii="Arial" w:cs="Arial" w:eastAsia="Arial" w:hAnsi="Arial"/>
          <w:i/>
          <w:iCs/>
          <w:color w:val="555555"/>
          <w:sz w:val="20"/>
          <w:szCs w:val="20"/>
        </w:rPr>
        <w:t xml:space="preserve">Questions or clarifications: direct to the strategy team before implementation. Do not deviate from the exact copy provided in the orange boxes — wording has been optimized for conversion psychology.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D354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2026-04-02T14:34:44.732Z</dcterms:created>
  <dcterms:modified xsi:type="dcterms:W3CDTF">2026-04-02T14:34:44.733Z</dcterms:modified>
</cp:coreProperties>
</file>

<file path=docProps/custom.xml><?xml version="1.0" encoding="utf-8"?>
<Properties xmlns="http://schemas.openxmlformats.org/officeDocument/2006/custom-properties" xmlns:vt="http://schemas.openxmlformats.org/officeDocument/2006/docPropsVTypes"/>
</file>