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Graylock Digital Full-Site Audit and Build Recommendations</w:t>
      </w:r>
    </w:p>
    <w:p>
      <w:pPr>
        <w:pStyle w:val="Heading2"/>
        <w:pStyle w:val="MdHeading2"/>
      </w:pPr>
      <w:r>
        <w:t xml:space="preserve">Executive Summary</w:t>
      </w:r>
    </w:p>
    <w:p>
      <w:pPr>
        <w:pStyle w:val="MdParagraph"/>
      </w:pPr>
      <w:r>
        <w:t xml:space="preserve">This report evaluates the current Graylock Digital website as a </w:t>
      </w:r>
      <w:r>
        <w:rPr>
          <w:rStyle w:val="MdStrong"/>
          <w:b/>
          <w:bCs/>
        </w:rPr>
        <w:t xml:space="preserve">full system</w:t>
      </w:r>
      <w:r>
        <w:t xml:space="preserve">, not just as a collection of isolated pages. The site already has real strengths. It has a clear market position, a more focused StoryBrand direction than before, strong service breadth, and a credible low-risk offer. It is not suffering from weak intent. It is suffering from </w:t>
      </w:r>
      <w:r>
        <w:rPr>
          <w:rStyle w:val="MdStrong"/>
          <w:b/>
          <w:bCs/>
        </w:rPr>
        <w:t xml:space="preserve">inconsistency in hierarchy, repetition, visual density, and uneven page-by-page execution</w:t>
      </w:r>
      <w:r>
        <w:t xml:space="preserve">.</w:t>
      </w:r>
    </w:p>
    <w:p>
      <w:pPr>
        <w:pStyle w:val="MdSpace"/>
        <w:spacing w:before="0" w:after="60"/>
      </w:pPr>
    </w:p>
    <w:p>
      <w:pPr>
        <w:pStyle w:val="MdParagraph"/>
      </w:pPr>
      <w:r>
        <w:t xml:space="preserve">The core strategic direction should remain intact. Graylock Digital should continue positioning itself as the guide for professional practices, accounting firms, and trust-based service businesses that need a stronger website, clearer messaging, and better conversion performance. The goal now is not to change the specifics, remove critical inclusions, or strip out necessary detail. The goal is to </w:t>
      </w:r>
      <w:r>
        <w:rPr>
          <w:rStyle w:val="MdStrong"/>
          <w:b/>
          <w:bCs/>
        </w:rPr>
        <w:t xml:space="preserve">organize what already exists more intelligently</w:t>
      </w:r>
      <w:r>
        <w:t xml:space="preserve"> so every page feels simpler, clearer, and more persuasive.</w:t>
      </w:r>
    </w:p>
    <w:p>
      <w:pPr>
        <w:pStyle w:val="MdSpace"/>
        <w:spacing w:before="0" w:after="60"/>
      </w:pPr>
    </w:p>
    <w:p>
      <w:pPr>
        <w:pStyle w:val="MdParagraph"/>
      </w:pPr>
      <w:r>
        <w:t xml:space="preserve">From a StoryBrand perspective, the site is strongest when it does four things. First, it names a customer problem quickly. Second, it positions Graylock as the guide rather than the hero. Third, it gives the visitor a simple plan. Fourth, it presents a low-friction next step. Whenever a page drifts into stacked claims, generic feature repetition, tool-first language, or overlong text blocks, the site becomes less effective.</w:t>
      </w:r>
      <w:r>
        <w:br/>
        <w:t xml:space="preserve">This report covers</w:t>
      </w:r>
      <w:r>
        <w:rPr>
          <w:rStyle w:val="MdStrong"/>
          <w:b/>
          <w:bCs/>
        </w:rPr>
        <w:t xml:space="preserve">31 public-facing pages/routes</w:t>
      </w:r>
      <w:r>
        <w:t xml:space="preserve"> reviewed across the site, including the homepage, core company pages, service pages, industry pages, vertical landing pages, legal pages, conversion pages, and the thank-you page. The recommendations below are designed to be directly usable by the Replit team as a build and refinement guide.</w:t>
      </w:r>
      <w:hyperlink w:history="1" r:id="rIdxrjfhfihzm73jval7v0us">
        <w:r>
          <w:rPr>
            <w:rStyle w:val="MdLink"/>
          </w:rPr>
          <w:t xml:space="preserve">1</w:t>
        </w:r>
      </w:hyperlink>
      <w:r>
        <w:t xml:space="preserve"> </w:t>
      </w:r>
      <w:hyperlink w:history="1" r:id="rId23n_3ue490jkus7qzn5sj">
        <w:r>
          <w:rPr>
            <w:rStyle w:val="MdLink"/>
          </w:rPr>
          <w:t xml:space="preserve">2</w:t>
        </w:r>
      </w:hyperlink>
      <w:r>
        <w:t xml:space="preserve"> </w:t>
      </w:r>
      <w:hyperlink w:history="1" r:id="rIdmskj7cowsbylekglflhht">
        <w:r>
          <w:rPr>
            <w:rStyle w:val="MdLink"/>
          </w:rPr>
          <w:t xml:space="preserve">3</w:t>
        </w:r>
      </w:hyperlink>
      <w:r>
        <w:t xml:space="preserve"> </w:t>
      </w:r>
      <w:hyperlink w:history="1" r:id="rIdaaejix1eiunhcg4ychobf">
        <w:r>
          <w:rPr>
            <w:rStyle w:val="MdLink"/>
          </w:rPr>
          <w:t xml:space="preserve">4</w:t>
        </w:r>
      </w:hyperlink>
      <w:r>
        <w:t xml:space="preserve"> </w:t>
      </w:r>
      <w:hyperlink w:history="1" r:id="rIdheitupff_yxneh4hp04dx">
        <w:r>
          <w:rPr>
            <w:rStyle w:val="MdLink"/>
          </w:rPr>
          <w:t xml:space="preserve">5</w:t>
        </w:r>
      </w:hyperlink>
    </w:p>
    <w:p>
      <w:pPr>
        <w:pStyle w:val="MdSpace"/>
        <w:spacing w:before="0" w:after="60"/>
      </w:pPr>
    </w:p>
    <w:p>
      <w:pPr>
        <w:pStyle w:val="Heading2"/>
        <w:pStyle w:val="MdHeading2"/>
      </w:pPr>
      <w:r>
        <w:t xml:space="preserve">Audit Scope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Page Group</w:t>
            </w:r>
          </w:p>
        </w:tc>
        <w:tc>
          <w:tcPr>
            <w:tcMar>
              <w:top w:type="dxa" w:w="100"/>
              <w:left w:type="dxa" w:w="120"/>
              <w:bottom w:type="dxa" w:w="100"/>
              <w:right w:type="dxa" w:w="120"/>
            </w:tcMar>
            <w:vAlign w:val="center"/>
          </w:tcPr>
          <w:p>
            <w:pPr>
              <w:pStyle w:val="MdTableHeader"/>
              <w:jc w:val="right"/>
            </w:pPr>
            <w:r>
              <w:t xml:space="preserve">Pages Reviewed</w:t>
            </w:r>
          </w:p>
        </w:tc>
        <w:tc>
          <w:tcPr>
            <w:tcBorders>
              <w:right w:val="none"/>
            </w:tcBorders>
            <w:tcMar>
              <w:top w:type="dxa" w:w="100"/>
              <w:left w:type="dxa" w:w="120"/>
              <w:bottom w:type="dxa" w:w="100"/>
              <w:right w:type="dxa" w:w="120"/>
            </w:tcMar>
            <w:vAlign w:val="center"/>
          </w:tcPr>
          <w:p>
            <w:pPr>
              <w:pStyle w:val="MdTableHeader"/>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Core pages</w:t>
            </w:r>
          </w:p>
        </w:tc>
        <w:tc>
          <w:tcPr>
            <w:tcMar>
              <w:top w:type="dxa" w:w="80"/>
              <w:left w:type="dxa" w:w="120"/>
              <w:bottom w:type="dxa" w:w="80"/>
              <w:right w:type="dxa" w:w="120"/>
            </w:tcMar>
            <w:vAlign w:val="center"/>
          </w:tcPr>
          <w:p>
            <w:pPr>
              <w:pStyle w:val="MdTableCell"/>
              <w:jc w:val="right"/>
            </w:pPr>
            <w:r>
              <w:t xml:space="preserve">6</w:t>
            </w:r>
          </w:p>
        </w:tc>
        <w:tc>
          <w:tcPr>
            <w:tcBorders>
              <w:right w:val="none"/>
            </w:tcBorders>
            <w:tcMar>
              <w:top w:type="dxa" w:w="80"/>
              <w:left w:type="dxa" w:w="120"/>
              <w:bottom w:type="dxa" w:w="80"/>
              <w:right w:type="dxa" w:w="120"/>
            </w:tcMar>
            <w:vAlign w:val="center"/>
          </w:tcPr>
          <w:p>
            <w:pPr>
              <w:pStyle w:val="MdTableCell"/>
            </w:pPr>
            <w:r>
              <w:t xml:space="preserve">Homepage, About, How It Works, Pricing, Our Strategy, Our Work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Conversion and utility pages</w:t>
            </w:r>
          </w:p>
        </w:tc>
        <w:tc>
          <w:tcPr>
            <w:tcMar>
              <w:top w:type="dxa" w:w="80"/>
              <w:left w:type="dxa" w:w="120"/>
              <w:bottom w:type="dxa" w:w="80"/>
              <w:right w:type="dxa" w:w="120"/>
            </w:tcMar>
            <w:vAlign w:val="center"/>
          </w:tcPr>
          <w:p>
            <w:pPr>
              <w:pStyle w:val="MdTableCell"/>
              <w:jc w:val="right"/>
            </w:pPr>
            <w:r>
              <w:t xml:space="preserve">4</w:t>
            </w:r>
          </w:p>
        </w:tc>
        <w:tc>
          <w:tcPr>
            <w:tcBorders>
              <w:right w:val="none"/>
            </w:tcBorders>
            <w:tcMar>
              <w:top w:type="dxa" w:w="80"/>
              <w:left w:type="dxa" w:w="120"/>
              <w:bottom w:type="dxa" w:w="80"/>
              <w:right w:type="dxa" w:w="120"/>
            </w:tcMar>
            <w:vAlign w:val="center"/>
          </w:tcPr>
          <w:p>
            <w:pPr>
              <w:pStyle w:val="MdTableCell"/>
            </w:pPr>
            <w:r>
              <w:t xml:space="preserve">Get Started, Contact route behavior, FAQ, Thank You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Legal pages</w:t>
            </w:r>
          </w:p>
        </w:tc>
        <w:tc>
          <w:tcPr>
            <w:tcMar>
              <w:top w:type="dxa" w:w="80"/>
              <w:left w:type="dxa" w:w="120"/>
              <w:bottom w:type="dxa" w:w="80"/>
              <w:right w:type="dxa" w:w="120"/>
            </w:tcMar>
            <w:vAlign w:val="center"/>
          </w:tcPr>
          <w:p>
            <w:pPr>
              <w:pStyle w:val="MdTableCell"/>
              <w:jc w:val="right"/>
            </w:pPr>
            <w:r>
              <w:t xml:space="preserve">2</w:t>
            </w:r>
          </w:p>
        </w:tc>
        <w:tc>
          <w:tcPr>
            <w:tcBorders>
              <w:right w:val="none"/>
            </w:tcBorders>
            <w:tcMar>
              <w:top w:type="dxa" w:w="80"/>
              <w:left w:type="dxa" w:w="120"/>
              <w:bottom w:type="dxa" w:w="80"/>
              <w:right w:type="dxa" w:w="120"/>
            </w:tcMar>
            <w:vAlign w:val="center"/>
          </w:tcPr>
          <w:p>
            <w:pPr>
              <w:pStyle w:val="MdTableCell"/>
            </w:pPr>
            <w:r>
              <w:t xml:space="preserve">Privacy Policy, Terms of Service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Industry/service overview pages</w:t>
            </w:r>
          </w:p>
        </w:tc>
        <w:tc>
          <w:tcPr>
            <w:tcMar>
              <w:top w:type="dxa" w:w="80"/>
              <w:left w:type="dxa" w:w="120"/>
              <w:bottom w:type="dxa" w:w="80"/>
              <w:right w:type="dxa" w:w="120"/>
            </w:tcMar>
            <w:vAlign w:val="center"/>
          </w:tcPr>
          <w:p>
            <w:pPr>
              <w:pStyle w:val="MdTableCell"/>
              <w:jc w:val="right"/>
            </w:pPr>
            <w:r>
              <w:t xml:space="preserve">7</w:t>
            </w:r>
          </w:p>
        </w:tc>
        <w:tc>
          <w:tcPr>
            <w:tcBorders>
              <w:right w:val="none"/>
            </w:tcBorders>
            <w:tcMar>
              <w:top w:type="dxa" w:w="80"/>
              <w:left w:type="dxa" w:w="120"/>
              <w:bottom w:type="dxa" w:w="80"/>
              <w:right w:type="dxa" w:w="120"/>
            </w:tcMar>
            <w:vAlign w:val="center"/>
          </w:tcPr>
          <w:p>
            <w:pPr>
              <w:pStyle w:val="MdTableCell"/>
            </w:pPr>
            <w:r>
              <w:t xml:space="preserve">Accountants, Other Service Businesses, Website Design, SEO, Lead Generation, GEO, Google Business Profile, Funnel Pages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Vertical landing pages</w:t>
            </w:r>
          </w:p>
        </w:tc>
        <w:tc>
          <w:tcPr>
            <w:tcMar>
              <w:top w:type="dxa" w:w="80"/>
              <w:left w:type="dxa" w:w="120"/>
              <w:bottom w:type="dxa" w:w="80"/>
              <w:right w:type="dxa" w:w="120"/>
            </w:tcMar>
            <w:vAlign w:val="center"/>
          </w:tcPr>
          <w:p>
            <w:pPr>
              <w:pStyle w:val="MdTableCell"/>
              <w:jc w:val="right"/>
            </w:pPr>
            <w:r>
              <w:t xml:space="preserve">11</w:t>
            </w:r>
          </w:p>
        </w:tc>
        <w:tc>
          <w:tcPr>
            <w:tcBorders>
              <w:right w:val="none"/>
            </w:tcBorders>
            <w:tcMar>
              <w:top w:type="dxa" w:w="80"/>
              <w:left w:type="dxa" w:w="120"/>
              <w:bottom w:type="dxa" w:w="80"/>
              <w:right w:type="dxa" w:w="120"/>
            </w:tcMar>
            <w:vAlign w:val="center"/>
          </w:tcPr>
          <w:p>
            <w:pPr>
              <w:pStyle w:val="MdTableCell"/>
            </w:pPr>
            <w:r>
              <w:t xml:space="preserve">Accountants, Chiropractors, Dentists, Dermatologists, Ophthalmologists, Optometrists, Physical Therapists, Physicians, Psychologists, Therapists, Veterinarians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Total public-facing pages reviewed</w:t>
            </w:r>
          </w:p>
        </w:tc>
        <w:tc>
          <w:tcPr>
            <w:tcBorders>
              <w:bottom w:val="single" w:color="E1E4E8" w:sz="4"/>
            </w:tcBorders>
            <w:tcMar>
              <w:top w:type="dxa" w:w="80"/>
              <w:left w:type="dxa" w:w="120"/>
              <w:bottom w:type="dxa" w:w="80"/>
              <w:right w:type="dxa" w:w="120"/>
            </w:tcMar>
            <w:vAlign w:val="center"/>
          </w:tcPr>
          <w:p>
            <w:pPr>
              <w:pStyle w:val="MdTableCell"/>
              <w:jc w:val="right"/>
            </w:pPr>
            <w:r>
              <w:t xml:space="preserve">31</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Contact resolves into the get-started evaluation flow</w:t>
            </w:r>
          </w:p>
        </w:tc>
      </w:tr>
    </w:tbl>
    <w:p>
      <w:pPr>
        <w:pStyle w:val="Heading2"/>
        <w:pStyle w:val="MdHeading2"/>
      </w:pPr>
      <w:r>
        <w:t xml:space="preserve">What Should Not Change</w:t>
      </w:r>
    </w:p>
    <w:p>
      <w:pPr>
        <w:pStyle w:val="MdParagraph"/>
      </w:pPr>
      <w:r>
        <w:t xml:space="preserve">There are several things the build team should </w:t>
      </w:r>
      <w:r>
        <w:rPr>
          <w:rStyle w:val="MdStrong"/>
          <w:b/>
          <w:bCs/>
        </w:rPr>
        <w:t xml:space="preserve">preserve</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Keep</w:t>
            </w:r>
          </w:p>
        </w:tc>
        <w:tc>
          <w:tcPr>
            <w:tcBorders>
              <w:right w:val="none"/>
            </w:tcBorders>
            <w:tcMar>
              <w:top w:type="dxa" w:w="100"/>
              <w:left w:type="dxa" w:w="120"/>
              <w:bottom w:type="dxa" w:w="100"/>
              <w:right w:type="dxa" w:w="120"/>
            </w:tcMar>
            <w:vAlign w:val="center"/>
          </w:tcPr>
          <w:p>
            <w:pPr>
              <w:pStyle w:val="MdTableHeader"/>
            </w:pPr>
            <w:r>
              <w:t xml:space="preserve">Reason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overall strategic positioning</w:t>
            </w:r>
          </w:p>
        </w:tc>
        <w:tc>
          <w:tcPr>
            <w:tcBorders>
              <w:right w:val="none"/>
            </w:tcBorders>
            <w:tcMar>
              <w:top w:type="dxa" w:w="80"/>
              <w:left w:type="dxa" w:w="120"/>
              <w:bottom w:type="dxa" w:w="80"/>
              <w:right w:type="dxa" w:w="120"/>
            </w:tcMar>
            <w:vAlign w:val="center"/>
          </w:tcPr>
          <w:p>
            <w:pPr>
              <w:pStyle w:val="MdTableCell"/>
            </w:pPr>
            <w:r>
              <w:t xml:space="preserve">The market fit is clear and the offer is differentiated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free evaluation / custom demo / low-risk entry point</w:t>
            </w:r>
          </w:p>
        </w:tc>
        <w:tc>
          <w:tcPr>
            <w:tcBorders>
              <w:right w:val="none"/>
            </w:tcBorders>
            <w:tcMar>
              <w:top w:type="dxa" w:w="80"/>
              <w:left w:type="dxa" w:w="120"/>
              <w:bottom w:type="dxa" w:w="80"/>
              <w:right w:type="dxa" w:w="120"/>
            </w:tcMar>
            <w:vAlign w:val="center"/>
          </w:tcPr>
          <w:p>
            <w:pPr>
              <w:pStyle w:val="MdTableCell"/>
            </w:pPr>
            <w:r>
              <w:t xml:space="preserve">This is one of the site’s strongest conversion levers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emphasis on professional practices and trust-based businesses</w:t>
            </w:r>
          </w:p>
        </w:tc>
        <w:tc>
          <w:tcPr>
            <w:tcBorders>
              <w:right w:val="none"/>
            </w:tcBorders>
            <w:tcMar>
              <w:top w:type="dxa" w:w="80"/>
              <w:left w:type="dxa" w:w="120"/>
              <w:bottom w:type="dxa" w:w="80"/>
              <w:right w:type="dxa" w:w="120"/>
            </w:tcMar>
            <w:vAlign w:val="center"/>
          </w:tcPr>
          <w:p>
            <w:pPr>
              <w:pStyle w:val="MdTableCell"/>
            </w:pPr>
            <w:r>
              <w:t xml:space="preserve">The niche positioning creates clarity and authority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 general dark, premium visual brand direction</w:t>
            </w:r>
          </w:p>
        </w:tc>
        <w:tc>
          <w:tcPr>
            <w:tcBorders>
              <w:right w:val="none"/>
            </w:tcBorders>
            <w:tcMar>
              <w:top w:type="dxa" w:w="80"/>
              <w:left w:type="dxa" w:w="120"/>
              <w:bottom w:type="dxa" w:w="80"/>
              <w:right w:type="dxa" w:w="120"/>
            </w:tcMar>
            <w:vAlign w:val="center"/>
          </w:tcPr>
          <w:p>
            <w:pPr>
              <w:pStyle w:val="MdTableCell"/>
            </w:pPr>
            <w:r>
              <w:t xml:space="preserve">The visual tone communicates seriousness and quality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Transparent pricing philosophy</w:t>
            </w:r>
          </w:p>
        </w:tc>
        <w:tc>
          <w:tcPr>
            <w:tcBorders>
              <w:right w:val="none"/>
            </w:tcBorders>
            <w:tcMar>
              <w:top w:type="dxa" w:w="80"/>
              <w:left w:type="dxa" w:w="120"/>
              <w:bottom w:type="dxa" w:w="80"/>
              <w:right w:type="dxa" w:w="120"/>
            </w:tcMar>
            <w:vAlign w:val="center"/>
          </w:tcPr>
          <w:p>
            <w:pPr>
              <w:pStyle w:val="MdTableCell"/>
            </w:pPr>
            <w:r>
              <w:t xml:space="preserve">It builds trust and differentiates the business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Service breadth</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Website design, SEO, lead generation, GEO, GBP, and funnel pages all contribute to a credible ecosystem</w:t>
            </w:r>
          </w:p>
        </w:tc>
      </w:tr>
    </w:tbl>
    <w:p>
      <w:pPr>
        <w:pStyle w:val="MdParagraph"/>
      </w:pPr>
      <w:r>
        <w:t xml:space="preserve">The site does </w:t>
      </w:r>
      <w:r>
        <w:rPr>
          <w:rStyle w:val="MdStrong"/>
          <w:b/>
          <w:bCs/>
        </w:rPr>
        <w:t xml:space="preserve">not</w:t>
      </w:r>
      <w:r>
        <w:t xml:space="preserve"> need a wholesale reinvention. It needs a better system for presentation.</w:t>
      </w:r>
    </w:p>
    <w:p>
      <w:pPr>
        <w:pStyle w:val="MdSpace"/>
        <w:spacing w:before="0" w:after="60"/>
      </w:pPr>
    </w:p>
    <w:p>
      <w:pPr>
        <w:pStyle w:val="Heading2"/>
        <w:pStyle w:val="MdHeading2"/>
      </w:pPr>
      <w:r>
        <w:t xml:space="preserve">Sitewide Diagnosis</w:t>
      </w:r>
    </w:p>
    <w:p>
      <w:pPr>
        <w:pStyle w:val="MdParagraph"/>
      </w:pPr>
      <w:r>
        <w:t xml:space="preserve">The biggest sitewide issue is not copy quality in isolation. It is </w:t>
      </w:r>
      <w:r>
        <w:rPr>
          <w:rStyle w:val="MdStrong"/>
          <w:b/>
          <w:bCs/>
        </w:rPr>
        <w:t xml:space="preserve">information competition</w:t>
      </w:r>
      <w:r>
        <w:t xml:space="preserve">. Too many pages contain multiple sections with similar weight, similar CTA phrasing, similar tonal emphasis, and similar block structures. This reduces clarity even when the copy itself is good.</w:t>
      </w:r>
    </w:p>
    <w:p>
      <w:pPr>
        <w:pStyle w:val="MdSpace"/>
        <w:spacing w:before="0" w:after="60"/>
      </w:pPr>
    </w:p>
    <w:p>
      <w:pPr>
        <w:pStyle w:val="MdParagraph"/>
      </w:pPr>
      <w:r>
        <w:t xml:space="preserve">A second major issue is </w:t>
      </w:r>
      <w:r>
        <w:rPr>
          <w:rStyle w:val="MdStrong"/>
          <w:b/>
          <w:bCs/>
        </w:rPr>
        <w:t xml:space="preserve">repetition without advancement</w:t>
      </w:r>
      <w:r>
        <w:t xml:space="preserve">. Across many pages, the visitor is told the same thing several times in different wording, but the page does not always move them forward in the decision-making journey. Good repetition reinforces belief. Weak repetition creates drag.</w:t>
      </w:r>
    </w:p>
    <w:p>
      <w:pPr>
        <w:pStyle w:val="MdSpace"/>
        <w:spacing w:before="0" w:after="60"/>
      </w:pPr>
    </w:p>
    <w:p>
      <w:pPr>
        <w:pStyle w:val="MdParagraph"/>
      </w:pPr>
      <w:r>
        <w:t xml:space="preserve">A third issue is </w:t>
      </w:r>
      <w:r>
        <w:rPr>
          <w:rStyle w:val="MdStrong"/>
          <w:b/>
          <w:bCs/>
        </w:rPr>
        <w:t xml:space="preserve">inconsistent StoryBrand discipline</w:t>
      </w:r>
      <w:r>
        <w:t xml:space="preserve">. Many pages clearly identify the customer problem and position Graylock as the guide. Others drift into tool-first or company-first language. The site performs best when the opening frame is something like: “your website is costing you trust, visibility, or clients.” It performs less well when the opening frame is simply the category name of the service.</w:t>
      </w:r>
    </w:p>
    <w:p>
      <w:pPr>
        <w:pStyle w:val="MdSpace"/>
        <w:spacing w:before="0" w:after="60"/>
      </w:pPr>
    </w:p>
    <w:p>
      <w:pPr>
        <w:pStyle w:val="MdParagraph"/>
      </w:pPr>
      <w:r>
        <w:t xml:space="preserve">A fourth issue is </w:t>
      </w:r>
      <w:r>
        <w:rPr>
          <w:rStyle w:val="MdStrong"/>
          <w:b/>
          <w:bCs/>
        </w:rPr>
        <w:t xml:space="preserve">layout density</w:t>
      </w:r>
      <w:r>
        <w:t xml:space="preserve">. Several pages are structurally correct but visually heavy. Long paragraphs, repeated checkmark lists, text-dense sections, repeated CTA blocks, and limited visual proof make some pages feel more effortful than they should.</w:t>
      </w:r>
    </w:p>
    <w:p>
      <w:pPr>
        <w:pStyle w:val="MdSpace"/>
        <w:spacing w:before="0" w:after="60"/>
      </w:pPr>
    </w:p>
    <w:p>
      <w:pPr>
        <w:pStyle w:val="Heading2"/>
        <w:pStyle w:val="MdHeading2"/>
      </w:pPr>
      <w:r>
        <w:t xml:space="preserve">Sitewide Priorities for the Replit Team</w:t>
      </w:r>
    </w:p>
    <w:p>
      <w:pPr>
        <w:pStyle w:val="Heading3"/>
        <w:pStyle w:val="MdHeading3"/>
      </w:pPr>
      <w:r>
        <w:t xml:space="preserve">1. Standardize a Stronger Page Architecture</w:t>
      </w:r>
    </w:p>
    <w:p>
      <w:pPr>
        <w:pStyle w:val="MdParagraph"/>
      </w:pPr>
      <w:r>
        <w:t xml:space="preserve">The site should use a more disciplined template system so each major page follows a clearer progression. The exact content can vary by page, but the structure should generally move in this order.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Recommended Order</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Hero</w:t>
            </w:r>
          </w:p>
        </w:tc>
        <w:tc>
          <w:tcPr>
            <w:tcBorders>
              <w:right w:val="none"/>
            </w:tcBorders>
            <w:tcMar>
              <w:top w:type="dxa" w:w="80"/>
              <w:left w:type="dxa" w:w="120"/>
              <w:bottom w:type="dxa" w:w="80"/>
              <w:right w:type="dxa" w:w="120"/>
            </w:tcMar>
            <w:vAlign w:val="center"/>
          </w:tcPr>
          <w:p>
            <w:pPr>
              <w:pStyle w:val="MdTableCell"/>
            </w:pPr>
            <w:r>
              <w:t xml:space="preserve">State the problem, audience, and desired outcome clearly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Quick trust strip</w:t>
            </w:r>
          </w:p>
        </w:tc>
        <w:tc>
          <w:tcPr>
            <w:tcBorders>
              <w:right w:val="none"/>
            </w:tcBorders>
            <w:tcMar>
              <w:top w:type="dxa" w:w="80"/>
              <w:left w:type="dxa" w:w="120"/>
              <w:bottom w:type="dxa" w:w="80"/>
              <w:right w:type="dxa" w:w="120"/>
            </w:tcMar>
            <w:vAlign w:val="center"/>
          </w:tcPr>
          <w:p>
            <w:pPr>
              <w:pStyle w:val="MdTableCell"/>
            </w:pPr>
            <w:r>
              <w:t xml:space="preserve">Show proof, speed, niche fit, or low-risk offer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Problem section</w:t>
            </w:r>
          </w:p>
        </w:tc>
        <w:tc>
          <w:tcPr>
            <w:tcBorders>
              <w:right w:val="none"/>
            </w:tcBorders>
            <w:tcMar>
              <w:top w:type="dxa" w:w="80"/>
              <w:left w:type="dxa" w:w="120"/>
              <w:bottom w:type="dxa" w:w="80"/>
              <w:right w:type="dxa" w:w="120"/>
            </w:tcMar>
            <w:vAlign w:val="center"/>
          </w:tcPr>
          <w:p>
            <w:pPr>
              <w:pStyle w:val="MdTableCell"/>
            </w:pPr>
            <w:r>
              <w:t xml:space="preserve">Clarify what is going wrong without the service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Guide section</w:t>
            </w:r>
          </w:p>
        </w:tc>
        <w:tc>
          <w:tcPr>
            <w:tcBorders>
              <w:right w:val="none"/>
            </w:tcBorders>
            <w:tcMar>
              <w:top w:type="dxa" w:w="80"/>
              <w:left w:type="dxa" w:w="120"/>
              <w:bottom w:type="dxa" w:w="80"/>
              <w:right w:type="dxa" w:w="120"/>
            </w:tcMar>
            <w:vAlign w:val="center"/>
          </w:tcPr>
          <w:p>
            <w:pPr>
              <w:pStyle w:val="MdTableCell"/>
            </w:pPr>
            <w:r>
              <w:t xml:space="preserve">Position Graylock as the trusted expert with empathy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Solution / inclusion section</w:t>
            </w:r>
          </w:p>
        </w:tc>
        <w:tc>
          <w:tcPr>
            <w:tcBorders>
              <w:right w:val="none"/>
            </w:tcBorders>
            <w:tcMar>
              <w:top w:type="dxa" w:w="80"/>
              <w:left w:type="dxa" w:w="120"/>
              <w:bottom w:type="dxa" w:w="80"/>
              <w:right w:type="dxa" w:w="120"/>
            </w:tcMar>
            <w:vAlign w:val="center"/>
          </w:tcPr>
          <w:p>
            <w:pPr>
              <w:pStyle w:val="MdTableCell"/>
            </w:pPr>
            <w:r>
              <w:t xml:space="preserve">Explain what is included and why it matters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Process</w:t>
            </w:r>
          </w:p>
        </w:tc>
        <w:tc>
          <w:tcPr>
            <w:tcBorders>
              <w:right w:val="none"/>
            </w:tcBorders>
            <w:tcMar>
              <w:top w:type="dxa" w:w="80"/>
              <w:left w:type="dxa" w:w="120"/>
              <w:bottom w:type="dxa" w:w="80"/>
              <w:right w:type="dxa" w:w="120"/>
            </w:tcMar>
            <w:vAlign w:val="center"/>
          </w:tcPr>
          <w:p>
            <w:pPr>
              <w:pStyle w:val="MdTableCell"/>
            </w:pPr>
            <w:r>
              <w:t xml:space="preserve">Show the simple plan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Proof</w:t>
            </w:r>
          </w:p>
        </w:tc>
        <w:tc>
          <w:tcPr>
            <w:tcBorders>
              <w:right w:val="none"/>
            </w:tcBorders>
            <w:tcMar>
              <w:top w:type="dxa" w:w="80"/>
              <w:left w:type="dxa" w:w="120"/>
              <w:bottom w:type="dxa" w:w="80"/>
              <w:right w:type="dxa" w:w="120"/>
            </w:tcMar>
            <w:vAlign w:val="center"/>
          </w:tcPr>
          <w:p>
            <w:pPr>
              <w:pStyle w:val="MdTableCell"/>
            </w:pPr>
            <w:r>
              <w:t xml:space="preserve">Testimonials, transformations, before/after, quantified outcomes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Pricing / package snapshot</w:t>
            </w:r>
          </w:p>
        </w:tc>
        <w:tc>
          <w:tcPr>
            <w:tcBorders>
              <w:right w:val="none"/>
            </w:tcBorders>
            <w:tcMar>
              <w:top w:type="dxa" w:w="80"/>
              <w:left w:type="dxa" w:w="120"/>
              <w:bottom w:type="dxa" w:w="80"/>
              <w:right w:type="dxa" w:w="120"/>
            </w:tcMar>
            <w:vAlign w:val="center"/>
          </w:tcPr>
          <w:p>
            <w:pPr>
              <w:pStyle w:val="MdTableCell"/>
            </w:pPr>
            <w:r>
              <w:t xml:space="preserve">Present options in context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Final CTA</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Give one clear next step</w:t>
            </w:r>
          </w:p>
        </w:tc>
      </w:tr>
    </w:tbl>
    <w:p>
      <w:pPr>
        <w:pStyle w:val="MdParagraph"/>
      </w:pPr>
      <w:r>
        <w:t xml:space="preserve">This order should not be treated as rigid law, but it should become the default. Right now, some pages wander structurally.</w:t>
      </w:r>
    </w:p>
    <w:p>
      <w:pPr>
        <w:pStyle w:val="MdSpace"/>
        <w:spacing w:before="0" w:after="60"/>
      </w:pPr>
    </w:p>
    <w:p>
      <w:pPr>
        <w:pStyle w:val="Heading3"/>
        <w:pStyle w:val="MdHeading3"/>
      </w:pPr>
      <w:r>
        <w:t xml:space="preserve">2. Reduce Repetitive CTA Usage</w:t>
      </w:r>
    </w:p>
    <w:p>
      <w:pPr>
        <w:pStyle w:val="MdParagraph"/>
      </w:pPr>
      <w:r>
        <w:t xml:space="preserve">The site uses clear calls to action, but some pages repeat them too often without changing the context. That makes the pages feel slightly over-sold.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Pattern</w:t>
            </w:r>
          </w:p>
        </w:tc>
        <w:tc>
          <w:tcPr>
            <w:tcBorders>
              <w:right w:val="none"/>
            </w:tcBorders>
            <w:tcMar>
              <w:top w:type="dxa" w:w="100"/>
              <w:left w:type="dxa" w:w="120"/>
              <w:bottom w:type="dxa" w:w="100"/>
              <w:right w:type="dxa" w:w="120"/>
            </w:tcMar>
            <w:vAlign w:val="center"/>
          </w:tcPr>
          <w:p>
            <w:pPr>
              <w:pStyle w:val="MdTableHeader"/>
            </w:pPr>
            <w:r>
              <w:t xml:space="preserve">Recommended Change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Multiple identical CTA blocks in close succession</w:t>
            </w:r>
          </w:p>
        </w:tc>
        <w:tc>
          <w:tcPr>
            <w:tcBorders>
              <w:right w:val="none"/>
            </w:tcBorders>
            <w:tcMar>
              <w:top w:type="dxa" w:w="80"/>
              <w:left w:type="dxa" w:w="120"/>
              <w:bottom w:type="dxa" w:w="80"/>
              <w:right w:type="dxa" w:w="120"/>
            </w:tcMar>
            <w:vAlign w:val="center"/>
          </w:tcPr>
          <w:p>
            <w:pPr>
              <w:pStyle w:val="MdTableCell"/>
            </w:pPr>
            <w:r>
              <w:t xml:space="preserve">Use fewer CTAs, but make each one contextually stronger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Same button text repeated everywhere</w:t>
            </w:r>
          </w:p>
        </w:tc>
        <w:tc>
          <w:tcPr>
            <w:tcBorders>
              <w:right w:val="none"/>
            </w:tcBorders>
            <w:tcMar>
              <w:top w:type="dxa" w:w="80"/>
              <w:left w:type="dxa" w:w="120"/>
              <w:bottom w:type="dxa" w:w="80"/>
              <w:right w:type="dxa" w:w="120"/>
            </w:tcMar>
            <w:vAlign w:val="center"/>
          </w:tcPr>
          <w:p>
            <w:pPr>
              <w:pStyle w:val="MdTableCell"/>
            </w:pPr>
            <w:r>
              <w:t xml:space="preserve">Keep one core CTA, but allow secondary phrasing where helpful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CTA before the user has enough context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Place early CTA only after the problem and value are immediately clear</w:t>
            </w:r>
          </w:p>
        </w:tc>
      </w:tr>
    </w:tbl>
    <w:p>
      <w:pPr>
        <w:pStyle w:val="MdParagraph"/>
      </w:pPr>
      <w:r>
        <w:t xml:space="preserve">The preferred system is one </w:t>
      </w:r>
      <w:r>
        <w:rPr>
          <w:rStyle w:val="MdStrong"/>
          <w:b/>
          <w:bCs/>
        </w:rPr>
        <w:t xml:space="preserve">primary CTA</w:t>
      </w:r>
      <w:r>
        <w:t xml:space="preserve"> and one </w:t>
      </w:r>
      <w:r>
        <w:rPr>
          <w:rStyle w:val="MdStrong"/>
          <w:b/>
          <w:bCs/>
        </w:rPr>
        <w:t xml:space="preserve">secondary reassurance line</w:t>
      </w:r>
      <w:r>
        <w:t xml:space="preserve">, then repeated only after meaningful sections.</w:t>
      </w:r>
    </w:p>
    <w:p>
      <w:pPr>
        <w:pStyle w:val="MdSpace"/>
        <w:spacing w:before="0" w:after="60"/>
      </w:pPr>
    </w:p>
    <w:p>
      <w:pPr>
        <w:pStyle w:val="Heading3"/>
        <w:pStyle w:val="MdHeading3"/>
      </w:pPr>
      <w:r>
        <w:t xml:space="preserve">3. Improve Visual Hierarchy Across the Entire Site</w:t>
      </w:r>
    </w:p>
    <w:p>
      <w:pPr>
        <w:pStyle w:val="MdParagraph"/>
      </w:pPr>
      <w:r>
        <w:t xml:space="preserve">Many issues in this audit are not about what is said, but how it is visually distributed. The build team should focus heavily on section contrast, spacing, content chunking, and headline hierarchy.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Problem</w:t>
            </w:r>
          </w:p>
        </w:tc>
        <w:tc>
          <w:tcPr>
            <w:tcBorders>
              <w:right w:val="none"/>
            </w:tcBorders>
            <w:tcMar>
              <w:top w:type="dxa" w:w="100"/>
              <w:left w:type="dxa" w:w="120"/>
              <w:bottom w:type="dxa" w:w="100"/>
              <w:right w:type="dxa" w:w="120"/>
            </w:tcMar>
            <w:vAlign w:val="center"/>
          </w:tcPr>
          <w:p>
            <w:pPr>
              <w:pStyle w:val="MdTableHeader"/>
            </w:pPr>
            <w:r>
              <w:t xml:space="preserve">Build Direction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Long paragraphs</w:t>
            </w:r>
          </w:p>
        </w:tc>
        <w:tc>
          <w:tcPr>
            <w:tcBorders>
              <w:right w:val="none"/>
            </w:tcBorders>
            <w:tcMar>
              <w:top w:type="dxa" w:w="80"/>
              <w:left w:type="dxa" w:w="120"/>
              <w:bottom w:type="dxa" w:w="80"/>
              <w:right w:type="dxa" w:w="120"/>
            </w:tcMar>
            <w:vAlign w:val="center"/>
          </w:tcPr>
          <w:p>
            <w:pPr>
              <w:pStyle w:val="MdTableCell"/>
            </w:pPr>
            <w:r>
              <w:t xml:space="preserve">Break into shorter paragraphs and stronger subheads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Repeated checkmark lists</w:t>
            </w:r>
          </w:p>
        </w:tc>
        <w:tc>
          <w:tcPr>
            <w:tcBorders>
              <w:right w:val="none"/>
            </w:tcBorders>
            <w:tcMar>
              <w:top w:type="dxa" w:w="80"/>
              <w:left w:type="dxa" w:w="120"/>
              <w:bottom w:type="dxa" w:w="80"/>
              <w:right w:type="dxa" w:w="120"/>
            </w:tcMar>
            <w:vAlign w:val="center"/>
          </w:tcPr>
          <w:p>
            <w:pPr>
              <w:pStyle w:val="MdTableCell"/>
            </w:pPr>
            <w:r>
              <w:t xml:space="preserve">Convert to grouped benefits with stronger labels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Flat section rhythm</w:t>
            </w:r>
          </w:p>
        </w:tc>
        <w:tc>
          <w:tcPr>
            <w:tcBorders>
              <w:right w:val="none"/>
            </w:tcBorders>
            <w:tcMar>
              <w:top w:type="dxa" w:w="80"/>
              <w:left w:type="dxa" w:w="120"/>
              <w:bottom w:type="dxa" w:w="80"/>
              <w:right w:type="dxa" w:w="120"/>
            </w:tcMar>
            <w:vAlign w:val="center"/>
          </w:tcPr>
          <w:p>
            <w:pPr>
              <w:pStyle w:val="MdTableCell"/>
            </w:pPr>
            <w:r>
              <w:t xml:space="preserve">Introduce alternating section contrast and clearer content pacing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Dense pricing and FAQ areas</w:t>
            </w:r>
          </w:p>
        </w:tc>
        <w:tc>
          <w:tcPr>
            <w:tcBorders>
              <w:right w:val="none"/>
            </w:tcBorders>
            <w:tcMar>
              <w:top w:type="dxa" w:w="80"/>
              <w:left w:type="dxa" w:w="120"/>
              <w:bottom w:type="dxa" w:w="80"/>
              <w:right w:type="dxa" w:w="120"/>
            </w:tcMar>
            <w:vAlign w:val="center"/>
          </w:tcPr>
          <w:p>
            <w:pPr>
              <w:pStyle w:val="MdTableCell"/>
            </w:pPr>
            <w:r>
              <w:t xml:space="preserve">Improve spacing, labels, and expansion logic</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Weak visual proof</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Use screenshots, before/after imagery, or stronger testimonial modules</w:t>
            </w:r>
          </w:p>
        </w:tc>
      </w:tr>
    </w:tbl>
    <w:p>
      <w:pPr>
        <w:pStyle w:val="Heading3"/>
        <w:pStyle w:val="MdHeading3"/>
      </w:pPr>
      <w:r>
        <w:t xml:space="preserve">4. Use StoryBrand More Consistently</w:t>
      </w:r>
    </w:p>
    <w:p>
      <w:pPr>
        <w:pStyle w:val="MdParagraph"/>
      </w:pPr>
      <w:r>
        <w:t xml:space="preserve">Donald Miller’s principles are already compatible with the brand, but they need to be more consistently applied. Every major page should answer these questions quickly: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StoryBrand Question</w:t>
            </w:r>
          </w:p>
        </w:tc>
        <w:tc>
          <w:tcPr>
            <w:tcBorders>
              <w:right w:val="none"/>
            </w:tcBorders>
            <w:tcMar>
              <w:top w:type="dxa" w:w="100"/>
              <w:left w:type="dxa" w:w="120"/>
              <w:bottom w:type="dxa" w:w="100"/>
              <w:right w:type="dxa" w:w="120"/>
            </w:tcMar>
            <w:vAlign w:val="center"/>
          </w:tcPr>
          <w:p>
            <w:pPr>
              <w:pStyle w:val="MdTableHeader"/>
            </w:pPr>
            <w:r>
              <w:t xml:space="preserve">What the page should make obvious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 problem does the visitor have?</w:t>
            </w:r>
          </w:p>
        </w:tc>
        <w:tc>
          <w:tcPr>
            <w:tcBorders>
              <w:right w:val="none"/>
            </w:tcBorders>
            <w:tcMar>
              <w:top w:type="dxa" w:w="80"/>
              <w:left w:type="dxa" w:w="120"/>
              <w:bottom w:type="dxa" w:w="80"/>
              <w:right w:type="dxa" w:w="120"/>
            </w:tcMar>
            <w:vAlign w:val="center"/>
          </w:tcPr>
          <w:p>
            <w:pPr>
              <w:pStyle w:val="MdTableCell"/>
            </w:pPr>
            <w:r>
              <w:t xml:space="preserve">Their current site is costing trust, visibility, or leads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 does Graylock do?</w:t>
            </w:r>
          </w:p>
        </w:tc>
        <w:tc>
          <w:tcPr>
            <w:tcBorders>
              <w:right w:val="none"/>
            </w:tcBorders>
            <w:tcMar>
              <w:top w:type="dxa" w:w="80"/>
              <w:left w:type="dxa" w:w="120"/>
              <w:bottom w:type="dxa" w:w="80"/>
              <w:right w:type="dxa" w:w="120"/>
            </w:tcMar>
            <w:vAlign w:val="center"/>
          </w:tcPr>
          <w:p>
            <w:pPr>
              <w:pStyle w:val="MdTableCell"/>
            </w:pPr>
            <w:r>
              <w:t xml:space="preserve">Builds and manages custom websites and supporting growth systems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Why trust Graylock?</w:t>
            </w:r>
          </w:p>
        </w:tc>
        <w:tc>
          <w:tcPr>
            <w:tcBorders>
              <w:right w:val="none"/>
            </w:tcBorders>
            <w:tcMar>
              <w:top w:type="dxa" w:w="80"/>
              <w:left w:type="dxa" w:w="120"/>
              <w:bottom w:type="dxa" w:w="80"/>
              <w:right w:type="dxa" w:w="120"/>
            </w:tcMar>
            <w:vAlign w:val="center"/>
          </w:tcPr>
          <w:p>
            <w:pPr>
              <w:pStyle w:val="MdTableCell"/>
            </w:pPr>
            <w:r>
              <w:t xml:space="preserve">Niche fit, clarity, speed, proof, and low-risk first step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 is the plan?</w:t>
            </w:r>
          </w:p>
        </w:tc>
        <w:tc>
          <w:tcPr>
            <w:tcBorders>
              <w:right w:val="none"/>
            </w:tcBorders>
            <w:tcMar>
              <w:top w:type="dxa" w:w="80"/>
              <w:left w:type="dxa" w:w="120"/>
              <w:bottom w:type="dxa" w:w="80"/>
              <w:right w:type="dxa" w:w="120"/>
            </w:tcMar>
            <w:vAlign w:val="center"/>
          </w:tcPr>
          <w:p>
            <w:pPr>
              <w:pStyle w:val="MdTableCell"/>
            </w:pPr>
            <w:r>
              <w:t xml:space="preserve">Consultation, review, custom direction, decision, build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What should I do now?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Schedule the free consultation or evaluation</w:t>
            </w:r>
          </w:p>
        </w:tc>
      </w:tr>
    </w:tbl>
    <w:p>
      <w:pPr>
        <w:pStyle w:val="MdParagraph"/>
      </w:pPr>
      <w:r>
        <w:t xml:space="preserve">Whenever a page begins with service jargon rather than customer stakes, it should be revised.</w:t>
      </w:r>
    </w:p>
    <w:p>
      <w:pPr>
        <w:pStyle w:val="MdSpace"/>
        <w:spacing w:before="0" w:after="60"/>
      </w:pPr>
    </w:p>
    <w:p>
      <w:pPr>
        <w:pStyle w:val="Heading3"/>
        <w:pStyle w:val="MdHeading3"/>
      </w:pPr>
      <w:r>
        <w:t xml:space="preserve">5. Simplify Navigation Without Removing Necessary Depth</w:t>
      </w:r>
    </w:p>
    <w:p>
      <w:pPr>
        <w:pStyle w:val="MdParagraph"/>
      </w:pPr>
      <w:r>
        <w:t xml:space="preserve">The site contains real breadth, especially in the “Who We Help” family. That is strategically useful, but the navigation experience can feel overloaded.</w:t>
      </w:r>
    </w:p>
    <w:p>
      <w:pPr>
        <w:pStyle w:val="MdSpace"/>
        <w:spacing w:before="0" w:after="60"/>
      </w:pPr>
    </w:p>
    <w:p>
      <w:pPr>
        <w:pStyle w:val="MdParagraph"/>
      </w:pPr>
      <w:r>
        <w:t xml:space="preserve">The recommendation is to </w:t>
      </w:r>
      <w:r>
        <w:rPr>
          <w:rStyle w:val="MdStrong"/>
          <w:b/>
          <w:bCs/>
        </w:rPr>
        <w:t xml:space="preserve">preserve page depth while improving discovery</w:t>
      </w:r>
      <w:r>
        <w:t xml:space="preserve">. Instead of simply shortening the site, the build team should make navigation cleaner through grouping, hover structure, and category logic.</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Navigation Area</w:t>
            </w:r>
          </w:p>
        </w:tc>
        <w:tc>
          <w:tcPr>
            <w:tcBorders>
              <w:right w:val="none"/>
            </w:tcBorders>
            <w:tcMar>
              <w:top w:type="dxa" w:w="100"/>
              <w:left w:type="dxa" w:w="120"/>
              <w:bottom w:type="dxa" w:w="100"/>
              <w:right w:type="dxa" w:w="120"/>
            </w:tcMar>
            <w:vAlign w:val="center"/>
          </w:tcPr>
          <w:p>
            <w:pPr>
              <w:pStyle w:val="MdTableHeader"/>
            </w:pPr>
            <w:r>
              <w:t xml:space="preserve">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Who We Help dropdown</w:t>
            </w:r>
          </w:p>
        </w:tc>
        <w:tc>
          <w:tcPr>
            <w:tcBorders>
              <w:right w:val="none"/>
            </w:tcBorders>
            <w:tcMar>
              <w:top w:type="dxa" w:w="80"/>
              <w:left w:type="dxa" w:w="120"/>
              <w:bottom w:type="dxa" w:w="80"/>
              <w:right w:type="dxa" w:w="120"/>
            </w:tcMar>
            <w:vAlign w:val="center"/>
          </w:tcPr>
          <w:p>
            <w:pPr>
              <w:pStyle w:val="MdTableCell"/>
            </w:pPr>
            <w:r>
              <w:t xml:space="preserve">Convert to a cleaner grouped mega-menu or segmented dropdown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Service pages</w:t>
            </w:r>
          </w:p>
        </w:tc>
        <w:tc>
          <w:tcPr>
            <w:tcBorders>
              <w:right w:val="none"/>
            </w:tcBorders>
            <w:tcMar>
              <w:top w:type="dxa" w:w="80"/>
              <w:left w:type="dxa" w:w="120"/>
              <w:bottom w:type="dxa" w:w="80"/>
              <w:right w:type="dxa" w:w="120"/>
            </w:tcMar>
            <w:vAlign w:val="center"/>
          </w:tcPr>
          <w:p>
            <w:pPr>
              <w:pStyle w:val="MdTableCell"/>
            </w:pPr>
            <w:r>
              <w:t xml:space="preserve">Group under a clearer “Our Strategy” or “Services” logic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Redundant top-level items</w:t>
            </w:r>
          </w:p>
        </w:tc>
        <w:tc>
          <w:tcPr>
            <w:tcBorders>
              <w:right w:val="none"/>
            </w:tcBorders>
            <w:tcMar>
              <w:top w:type="dxa" w:w="80"/>
              <w:left w:type="dxa" w:w="120"/>
              <w:bottom w:type="dxa" w:w="80"/>
              <w:right w:type="dxa" w:w="120"/>
            </w:tcMar>
            <w:vAlign w:val="center"/>
          </w:tcPr>
          <w:p>
            <w:pPr>
              <w:pStyle w:val="MdTableCell"/>
            </w:pPr>
            <w:r>
              <w:t xml:space="preserve">Reduce if they compete for equal attention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Conversion route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Keep “Schedule a Free Consultation” dominant in the header</w:t>
            </w:r>
          </w:p>
        </w:tc>
      </w:tr>
    </w:tbl>
    <w:p>
      <w:pPr>
        <w:pStyle w:val="Heading2"/>
        <w:pStyle w:val="MdHeading2"/>
      </w:pPr>
      <w:r>
        <w:t xml:space="preserve">Page-by-Page Recommendations</w:t>
      </w:r>
    </w:p>
    <w:p>
      <w:pPr>
        <w:pStyle w:val="Heading2"/>
        <w:pStyle w:val="MdHeading2"/>
      </w:pPr>
      <w:r>
        <w:t xml:space="preserve">Homepage</w:t>
      </w:r>
    </w:p>
    <w:p>
      <w:pPr>
        <w:pStyle w:val="MdParagraph"/>
      </w:pPr>
      <w:r>
        <w:t xml:space="preserve">The homepage is in a much better place than before. Its biggest strengths are its clearer hero, stronger guide positioning, better use of the low-risk offer, and more disciplined structure. It is close to being the right model for the rest of the site.</w:t>
      </w:r>
    </w:p>
    <w:p>
      <w:pPr>
        <w:pStyle w:val="MdSpace"/>
        <w:spacing w:before="0" w:after="60"/>
      </w:pPr>
    </w:p>
    <w:p>
      <w:pPr>
        <w:pStyle w:val="MdParagraph"/>
      </w:pPr>
      <w:r>
        <w:t xml:space="preserve">Its main issues are not strategic failure, but presentation refinement. The “Who We Help” navigation is still visually large. The featured project section would be stronger with true visual proof rather than mostly text description. A few sections still feel denser than they need to be.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Keep</w:t>
            </w:r>
          </w:p>
        </w:tc>
        <w:tc>
          <w:tcPr>
            <w:tcBorders>
              <w:right w:val="none"/>
            </w:tcBorders>
            <w:tcMar>
              <w:top w:type="dxa" w:w="100"/>
              <w:left w:type="dxa" w:w="120"/>
              <w:bottom w:type="dxa" w:w="100"/>
              <w:right w:type="dxa" w:w="120"/>
            </w:tcMar>
            <w:vAlign w:val="center"/>
          </w:tcPr>
          <w:p>
            <w:pPr>
              <w:pStyle w:val="MdTableHeader"/>
            </w:pPr>
            <w:r>
              <w:t xml:space="preserve">Improve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Hero problem framing</w:t>
            </w:r>
          </w:p>
        </w:tc>
        <w:tc>
          <w:tcPr>
            <w:tcBorders>
              <w:right w:val="none"/>
            </w:tcBorders>
            <w:tcMar>
              <w:top w:type="dxa" w:w="80"/>
              <w:left w:type="dxa" w:w="120"/>
              <w:bottom w:type="dxa" w:w="80"/>
              <w:right w:type="dxa" w:w="120"/>
            </w:tcMar>
            <w:vAlign w:val="center"/>
          </w:tcPr>
          <w:p>
            <w:pPr>
              <w:pStyle w:val="MdTableCell"/>
            </w:pPr>
            <w:r>
              <w:t xml:space="preserve">Simplify dropdown navigation presentation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Free consultation value section</w:t>
            </w:r>
          </w:p>
        </w:tc>
        <w:tc>
          <w:tcPr>
            <w:tcBorders>
              <w:right w:val="none"/>
            </w:tcBorders>
            <w:tcMar>
              <w:top w:type="dxa" w:w="80"/>
              <w:left w:type="dxa" w:w="120"/>
              <w:bottom w:type="dxa" w:w="80"/>
              <w:right w:type="dxa" w:w="120"/>
            </w:tcMar>
            <w:vAlign w:val="center"/>
          </w:tcPr>
          <w:p>
            <w:pPr>
              <w:pStyle w:val="MdTableCell"/>
            </w:pPr>
            <w:r>
              <w:t xml:space="preserve">Add actual before/after visuals to featured project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Process section</w:t>
            </w:r>
          </w:p>
        </w:tc>
        <w:tc>
          <w:tcPr>
            <w:tcBorders>
              <w:right w:val="none"/>
            </w:tcBorders>
            <w:tcMar>
              <w:top w:type="dxa" w:w="80"/>
              <w:left w:type="dxa" w:w="120"/>
              <w:bottom w:type="dxa" w:w="80"/>
              <w:right w:type="dxa" w:w="120"/>
            </w:tcMar>
            <w:vAlign w:val="center"/>
          </w:tcPr>
          <w:p>
            <w:pPr>
              <w:pStyle w:val="MdTableCell"/>
            </w:pPr>
            <w:r>
              <w:t xml:space="preserve">Break up denser copy areas with stronger section rhythm</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Pricing snapshot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Use more visual proof earlier in the page</w:t>
            </w:r>
          </w:p>
        </w:tc>
      </w:tr>
    </w:tbl>
    <w:p>
      <w:pPr>
        <w:pStyle w:val="Heading2"/>
        <w:pStyle w:val="MdHeading2"/>
      </w:pPr>
      <w:r>
        <w:t xml:space="preserve">About Page</w:t>
      </w:r>
    </w:p>
    <w:p>
      <w:pPr>
        <w:pStyle w:val="MdParagraph"/>
      </w:pPr>
      <w:r>
        <w:t xml:space="preserve">The About page has credibility, but it still begins too much with Graylock rather than with the customer. This is one of the clearest examples of a page that should feel more StoryBrand-aligned without losing brand personality.</w:t>
      </w:r>
    </w:p>
    <w:p>
      <w:pPr>
        <w:pStyle w:val="MdSpace"/>
        <w:spacing w:before="0" w:after="60"/>
      </w:pPr>
    </w:p>
    <w:p>
      <w:pPr>
        <w:pStyle w:val="MdParagraph"/>
      </w:pPr>
      <w:r>
        <w:t xml:space="preserve">The Replit team should keep the mission, team, philosophy, and values, but reorder and reframe the page so the client’s frustration appears earlier. Graylock’s story should support the customer’s journey, not replace it.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Company story appears too early</w:t>
            </w:r>
          </w:p>
        </w:tc>
        <w:tc>
          <w:tcPr>
            <w:tcBorders>
              <w:right w:val="none"/>
            </w:tcBorders>
            <w:tcMar>
              <w:top w:type="dxa" w:w="80"/>
              <w:left w:type="dxa" w:w="120"/>
              <w:bottom w:type="dxa" w:w="80"/>
              <w:right w:type="dxa" w:w="120"/>
            </w:tcMar>
            <w:vAlign w:val="center"/>
          </w:tcPr>
          <w:p>
            <w:pPr>
              <w:pStyle w:val="MdTableCell"/>
            </w:pPr>
            <w:r>
              <w:t xml:space="preserve">Open with the client problem and Graylock’s point of view on solving 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Sections are text-heavy</w:t>
            </w:r>
          </w:p>
        </w:tc>
        <w:tc>
          <w:tcPr>
            <w:tcBorders>
              <w:right w:val="none"/>
            </w:tcBorders>
            <w:tcMar>
              <w:top w:type="dxa" w:w="80"/>
              <w:left w:type="dxa" w:w="120"/>
              <w:bottom w:type="dxa" w:w="80"/>
              <w:right w:type="dxa" w:w="120"/>
            </w:tcMar>
            <w:vAlign w:val="center"/>
          </w:tcPr>
          <w:p>
            <w:pPr>
              <w:pStyle w:val="MdTableCell"/>
            </w:pPr>
            <w:r>
              <w:t xml:space="preserve">Add stronger section subheads and spacing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CTAs are too passive</w:t>
            </w:r>
          </w:p>
        </w:tc>
        <w:tc>
          <w:tcPr>
            <w:tcBorders>
              <w:right w:val="none"/>
            </w:tcBorders>
            <w:tcMar>
              <w:top w:type="dxa" w:w="80"/>
              <w:left w:type="dxa" w:w="120"/>
              <w:bottom w:type="dxa" w:w="80"/>
              <w:right w:type="dxa" w:w="120"/>
            </w:tcMar>
            <w:vAlign w:val="center"/>
          </w:tcPr>
          <w:p>
            <w:pPr>
              <w:pStyle w:val="MdTableCell"/>
            </w:pPr>
            <w:r>
              <w:t xml:space="preserve">Add contextual CTAs after philosophy and team sections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Trust is implied more than demonstrated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Add proof modules such as mini case studies or testimonials</w:t>
            </w:r>
          </w:p>
        </w:tc>
      </w:tr>
    </w:tbl>
    <w:p>
      <w:pPr>
        <w:pStyle w:val="Heading2"/>
        <w:pStyle w:val="MdHeading2"/>
      </w:pPr>
      <w:r>
        <w:t xml:space="preserve">How It Works Page</w:t>
      </w:r>
    </w:p>
    <w:p>
      <w:pPr>
        <w:pStyle w:val="MdParagraph"/>
      </w:pPr>
      <w:r>
        <w:t xml:space="preserve">This page is strong in substance, but its process presentation should be more visual and more scannable. It is doing the right job conceptually, but the experience could feel simpler.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Process steps are text-heavy</w:t>
            </w:r>
          </w:p>
        </w:tc>
        <w:tc>
          <w:tcPr>
            <w:tcBorders>
              <w:right w:val="none"/>
            </w:tcBorders>
            <w:tcMar>
              <w:top w:type="dxa" w:w="80"/>
              <w:left w:type="dxa" w:w="120"/>
              <w:bottom w:type="dxa" w:w="80"/>
              <w:right w:type="dxa" w:w="120"/>
            </w:tcMar>
            <w:vAlign w:val="center"/>
          </w:tcPr>
          <w:p>
            <w:pPr>
              <w:pStyle w:val="MdTableCell"/>
            </w:pPr>
            <w:r>
              <w:t xml:space="preserve">Convert to a more visual timeline or stepped cards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End-of-page CTA lacks prominence</w:t>
            </w:r>
          </w:p>
        </w:tc>
        <w:tc>
          <w:tcPr>
            <w:tcBorders>
              <w:right w:val="none"/>
            </w:tcBorders>
            <w:tcMar>
              <w:top w:type="dxa" w:w="80"/>
              <w:left w:type="dxa" w:w="120"/>
              <w:bottom w:type="dxa" w:w="80"/>
              <w:right w:type="dxa" w:w="120"/>
            </w:tcMar>
            <w:vAlign w:val="center"/>
          </w:tcPr>
          <w:p>
            <w:pPr>
              <w:pStyle w:val="MdTableCell"/>
            </w:pPr>
            <w:r>
              <w:t xml:space="preserve">Use a clear button section with benefit-oriented language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Post-launch support content is dense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Break into shorter modules with labels or icons</w:t>
            </w:r>
          </w:p>
        </w:tc>
      </w:tr>
    </w:tbl>
    <w:p>
      <w:pPr>
        <w:pStyle w:val="Heading2"/>
        <w:pStyle w:val="MdHeading2"/>
      </w:pPr>
      <w:r>
        <w:t xml:space="preserve">Pricing Page</w:t>
      </w:r>
    </w:p>
    <w:p>
      <w:pPr>
        <w:pStyle w:val="MdParagraph"/>
      </w:pPr>
      <w:r>
        <w:t xml:space="preserve">The Pricing page is useful and transparent, but it can be made more decision-friendly. The main issue is that the plans need stronger differentiation at the top of each card and the “Custom” path needs a clearer meaning.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Intro is slightly redundant</w:t>
            </w:r>
          </w:p>
        </w:tc>
        <w:tc>
          <w:tcPr>
            <w:tcBorders>
              <w:right w:val="none"/>
            </w:tcBorders>
            <w:tcMar>
              <w:top w:type="dxa" w:w="80"/>
              <w:left w:type="dxa" w:w="120"/>
              <w:bottom w:type="dxa" w:w="80"/>
              <w:right w:type="dxa" w:w="120"/>
            </w:tcMar>
            <w:vAlign w:val="center"/>
          </w:tcPr>
          <w:p>
            <w:pPr>
              <w:pStyle w:val="MdTableCell"/>
            </w:pPr>
            <w:r>
              <w:t xml:space="preserve">Tighten the opening paragraph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Starter vs Growth differentiation is too subtle</w:t>
            </w:r>
          </w:p>
        </w:tc>
        <w:tc>
          <w:tcPr>
            <w:tcBorders>
              <w:right w:val="none"/>
            </w:tcBorders>
            <w:tcMar>
              <w:top w:type="dxa" w:w="80"/>
              <w:left w:type="dxa" w:w="120"/>
              <w:bottom w:type="dxa" w:w="80"/>
              <w:right w:type="dxa" w:w="120"/>
            </w:tcMar>
            <w:vAlign w:val="center"/>
          </w:tcPr>
          <w:p>
            <w:pPr>
              <w:pStyle w:val="MdTableCell"/>
            </w:pPr>
            <w:r>
              <w:t xml:space="preserve">Use stronger labels for who each plan is for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CTA repetition is generic</w:t>
            </w:r>
          </w:p>
        </w:tc>
        <w:tc>
          <w:tcPr>
            <w:tcBorders>
              <w:right w:val="none"/>
            </w:tcBorders>
            <w:tcMar>
              <w:top w:type="dxa" w:w="80"/>
              <w:left w:type="dxa" w:w="120"/>
              <w:bottom w:type="dxa" w:w="80"/>
              <w:right w:type="dxa" w:w="120"/>
            </w:tcMar>
            <w:vAlign w:val="center"/>
          </w:tcPr>
          <w:p>
            <w:pPr>
              <w:pStyle w:val="MdTableCell"/>
            </w:pPr>
            <w:r>
              <w:t xml:space="preserve">Use more context-aware button text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“Let’s Talk” is too vague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Clarify what happens if the visitor chooses Custom</w:t>
            </w:r>
          </w:p>
        </w:tc>
      </w:tr>
    </w:tbl>
    <w:p>
      <w:pPr>
        <w:pStyle w:val="Heading2"/>
        <w:pStyle w:val="MdHeading2"/>
      </w:pPr>
      <w:r>
        <w:t xml:space="preserve">Our Strategy Page</w:t>
      </w:r>
    </w:p>
    <w:p>
      <w:pPr>
        <w:pStyle w:val="MdParagraph"/>
      </w:pPr>
      <w:r>
        <w:t xml:space="preserve">This page is strategically important because it connects service components into a coherent system. The main issue is that the strategy components can feel visually flat and somewhat uniform.</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Strategy blocks feel similar in weight</w:t>
            </w:r>
          </w:p>
        </w:tc>
        <w:tc>
          <w:tcPr>
            <w:tcBorders>
              <w:right w:val="none"/>
            </w:tcBorders>
            <w:tcMar>
              <w:top w:type="dxa" w:w="80"/>
              <w:left w:type="dxa" w:w="120"/>
              <w:bottom w:type="dxa" w:w="80"/>
              <w:right w:type="dxa" w:w="120"/>
            </w:tcMar>
            <w:vAlign w:val="center"/>
          </w:tcPr>
          <w:p>
            <w:pPr>
              <w:pStyle w:val="MdTableCell"/>
            </w:pPr>
            <w:r>
              <w:t xml:space="preserve">Create stronger visual differentiation between components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“Learn more” links are too generic</w:t>
            </w:r>
          </w:p>
        </w:tc>
        <w:tc>
          <w:tcPr>
            <w:tcBorders>
              <w:right w:val="none"/>
            </w:tcBorders>
            <w:tcMar>
              <w:top w:type="dxa" w:w="80"/>
              <w:left w:type="dxa" w:w="120"/>
              <w:bottom w:type="dxa" w:w="80"/>
              <w:right w:type="dxa" w:w="120"/>
            </w:tcMar>
            <w:vAlign w:val="center"/>
          </w:tcPr>
          <w:p>
            <w:pPr>
              <w:pStyle w:val="MdTableCell"/>
            </w:pPr>
            <w:r>
              <w:t xml:space="preserve">Use destination-specific CTA labels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Proof is limited inside the page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Add one testimonial, transformation, or use case per major strategy block</w:t>
            </w:r>
          </w:p>
        </w:tc>
      </w:tr>
    </w:tbl>
    <w:p>
      <w:pPr>
        <w:pStyle w:val="Heading2"/>
        <w:pStyle w:val="MdHeading2"/>
      </w:pPr>
      <w:r>
        <w:t xml:space="preserve">Our Work Page</w:t>
      </w:r>
    </w:p>
    <w:p>
      <w:pPr>
        <w:pStyle w:val="MdParagraph"/>
      </w:pPr>
      <w:r>
        <w:t xml:space="preserve">This page should be one of the strongest trust-builders on the site. Right now, it is good, but it can do more to make transformation obvious immediately.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Before/after interaction is not instantly obvious</w:t>
            </w:r>
          </w:p>
        </w:tc>
        <w:tc>
          <w:tcPr>
            <w:tcBorders>
              <w:right w:val="none"/>
            </w:tcBorders>
            <w:tcMar>
              <w:top w:type="dxa" w:w="80"/>
              <w:left w:type="dxa" w:w="120"/>
              <w:bottom w:type="dxa" w:w="80"/>
              <w:right w:type="dxa" w:w="120"/>
            </w:tcMar>
            <w:vAlign w:val="center"/>
          </w:tcPr>
          <w:p>
            <w:pPr>
              <w:pStyle w:val="MdTableCell"/>
            </w:pPr>
            <w:r>
              <w:t xml:space="preserve">Improve labels, controls, and visual explanation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Case studies are credible but not quantified enough</w:t>
            </w:r>
          </w:p>
        </w:tc>
        <w:tc>
          <w:tcPr>
            <w:tcBorders>
              <w:right w:val="none"/>
            </w:tcBorders>
            <w:tcMar>
              <w:top w:type="dxa" w:w="80"/>
              <w:left w:type="dxa" w:w="120"/>
              <w:bottom w:type="dxa" w:w="80"/>
              <w:right w:type="dxa" w:w="120"/>
            </w:tcMar>
            <w:vAlign w:val="center"/>
          </w:tcPr>
          <w:p>
            <w:pPr>
              <w:pStyle w:val="MdTableCell"/>
            </w:pPr>
            <w:r>
              <w:t xml:space="preserve">Add specific business outcomes wherever possible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Copy occasionally focuses on Graylock</w:t>
            </w:r>
          </w:p>
        </w:tc>
        <w:tc>
          <w:tcPr>
            <w:tcBorders>
              <w:right w:val="none"/>
            </w:tcBorders>
            <w:tcMar>
              <w:top w:type="dxa" w:w="80"/>
              <w:left w:type="dxa" w:w="120"/>
              <w:bottom w:type="dxa" w:w="80"/>
              <w:right w:type="dxa" w:w="120"/>
            </w:tcMar>
            <w:vAlign w:val="center"/>
          </w:tcPr>
          <w:p>
            <w:pPr>
              <w:pStyle w:val="MdTableCell"/>
            </w:pPr>
            <w:r>
              <w:t xml:space="preserve">Shift emphasis toward client transformation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CTA language could be stronger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Use action language tied to seeing similar results</w:t>
            </w:r>
          </w:p>
        </w:tc>
      </w:tr>
    </w:tbl>
    <w:p>
      <w:pPr>
        <w:pStyle w:val="Heading2"/>
        <w:pStyle w:val="MdHeading2"/>
      </w:pPr>
      <w:r>
        <w:t xml:space="preserve">Get Started / Contact Flow</w:t>
      </w:r>
    </w:p>
    <w:p>
      <w:pPr>
        <w:pStyle w:val="MdParagraph"/>
      </w:pPr>
      <w:r>
        <w:t xml:space="preserve">The contact route appears to resolve into the get-started evaluation experience, which is fine strategically. This page is already relatively clean, but it can reduce friction further.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“Step 1 of 7” may increase perceived effort</w:t>
            </w:r>
          </w:p>
        </w:tc>
        <w:tc>
          <w:tcPr>
            <w:tcBorders>
              <w:right w:val="none"/>
            </w:tcBorders>
            <w:tcMar>
              <w:top w:type="dxa" w:w="80"/>
              <w:left w:type="dxa" w:w="120"/>
              <w:bottom w:type="dxa" w:w="80"/>
              <w:right w:type="dxa" w:w="120"/>
            </w:tcMar>
            <w:vAlign w:val="center"/>
          </w:tcPr>
          <w:p>
            <w:pPr>
              <w:pStyle w:val="MdTableCell"/>
            </w:pPr>
            <w:r>
              <w:t xml:space="preserve">Soften, shorten, or reframe the progress language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Hero framing is functional rather than aspirational</w:t>
            </w:r>
          </w:p>
        </w:tc>
        <w:tc>
          <w:tcPr>
            <w:tcBorders>
              <w:right w:val="none"/>
            </w:tcBorders>
            <w:tcMar>
              <w:top w:type="dxa" w:w="80"/>
              <w:left w:type="dxa" w:w="120"/>
              <w:bottom w:type="dxa" w:w="80"/>
              <w:right w:type="dxa" w:w="120"/>
            </w:tcMar>
            <w:vAlign w:val="center"/>
          </w:tcPr>
          <w:p>
            <w:pPr>
              <w:pStyle w:val="MdTableCell"/>
            </w:pPr>
            <w:r>
              <w:t xml:space="preserve">Lead with the benefit of the evaluation, not only the form process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The page could reassure more clearly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Add a short line on what the user receives and how quickly</w:t>
            </w:r>
          </w:p>
        </w:tc>
      </w:tr>
    </w:tbl>
    <w:p>
      <w:pPr>
        <w:pStyle w:val="Heading2"/>
        <w:pStyle w:val="MdHeading2"/>
      </w:pPr>
      <w:r>
        <w:t xml:space="preserve">FAQ Page</w:t>
      </w:r>
    </w:p>
    <w:p>
      <w:pPr>
        <w:pStyle w:val="MdParagraph"/>
      </w:pPr>
      <w:r>
        <w:t xml:space="preserve">The FAQ page is useful and trust-building, but it needs better scanning and stronger category management.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Long answers feel heavy</w:t>
            </w:r>
          </w:p>
        </w:tc>
        <w:tc>
          <w:tcPr>
            <w:tcBorders>
              <w:right w:val="none"/>
            </w:tcBorders>
            <w:tcMar>
              <w:top w:type="dxa" w:w="80"/>
              <w:left w:type="dxa" w:w="120"/>
              <w:bottom w:type="dxa" w:w="80"/>
              <w:right w:type="dxa" w:w="120"/>
            </w:tcMar>
            <w:vAlign w:val="center"/>
          </w:tcPr>
          <w:p>
            <w:pPr>
              <w:pStyle w:val="MdTableCell"/>
            </w:pPr>
            <w:r>
              <w:t xml:space="preserve">Use shorter paragraphs and cleaner accordion spacing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Conversion moments are underused</w:t>
            </w:r>
          </w:p>
        </w:tc>
        <w:tc>
          <w:tcPr>
            <w:tcBorders>
              <w:right w:val="none"/>
            </w:tcBorders>
            <w:tcMar>
              <w:top w:type="dxa" w:w="80"/>
              <w:left w:type="dxa" w:w="120"/>
              <w:bottom w:type="dxa" w:w="80"/>
              <w:right w:type="dxa" w:w="120"/>
            </w:tcMar>
            <w:vAlign w:val="center"/>
          </w:tcPr>
          <w:p>
            <w:pPr>
              <w:pStyle w:val="MdTableCell"/>
            </w:pPr>
            <w:r>
              <w:t xml:space="preserve">Add contextual CTA modules after major sections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Discovery could improve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Add a search or “most common questions” layer</w:t>
            </w:r>
          </w:p>
        </w:tc>
      </w:tr>
    </w:tbl>
    <w:p>
      <w:pPr>
        <w:pStyle w:val="Heading2"/>
        <w:pStyle w:val="MdHeading2"/>
      </w:pPr>
      <w:r>
        <w:t xml:space="preserve">Thank-You Page</w:t>
      </w:r>
    </w:p>
    <w:p>
      <w:pPr>
        <w:pStyle w:val="MdParagraph"/>
      </w:pPr>
      <w:r>
        <w:t xml:space="preserve">This page is simple and directionally correct. The next-step communication is already strong. It mainly needs stronger visual reinforcement and better post-conversion momentum.</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Visual impact is limited</w:t>
            </w:r>
          </w:p>
        </w:tc>
        <w:tc>
          <w:tcPr>
            <w:tcBorders>
              <w:right w:val="none"/>
            </w:tcBorders>
            <w:tcMar>
              <w:top w:type="dxa" w:w="80"/>
              <w:left w:type="dxa" w:w="120"/>
              <w:bottom w:type="dxa" w:w="80"/>
              <w:right w:type="dxa" w:w="120"/>
            </w:tcMar>
            <w:vAlign w:val="center"/>
          </w:tcPr>
          <w:p>
            <w:pPr>
              <w:pStyle w:val="MdTableCell"/>
            </w:pPr>
            <w:r>
              <w:t xml:space="preserve">Increase contrast and next-step hierarchy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Follow-up pathway is narrow</w:t>
            </w:r>
          </w:p>
        </w:tc>
        <w:tc>
          <w:tcPr>
            <w:tcBorders>
              <w:right w:val="none"/>
            </w:tcBorders>
            <w:tcMar>
              <w:top w:type="dxa" w:w="80"/>
              <w:left w:type="dxa" w:w="120"/>
              <w:bottom w:type="dxa" w:w="80"/>
              <w:right w:type="dxa" w:w="120"/>
            </w:tcMar>
            <w:vAlign w:val="center"/>
          </w:tcPr>
          <w:p>
            <w:pPr>
              <w:pStyle w:val="MdTableCell"/>
            </w:pPr>
            <w:r>
              <w:t xml:space="preserve">Add links to case studies, homepage, or strategy page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Confirmation could feel warmer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Reinforce confidence and timing with a stronger reassurance block</w:t>
            </w:r>
          </w:p>
        </w:tc>
      </w:tr>
    </w:tbl>
    <w:p>
      <w:pPr>
        <w:pStyle w:val="Heading2"/>
        <w:pStyle w:val="MdHeading2"/>
      </w:pPr>
      <w:r>
        <w:t xml:space="preserve">Legal Pages</w:t>
      </w:r>
    </w:p>
    <w:p>
      <w:pPr>
        <w:pStyle w:val="MdParagraph"/>
      </w:pPr>
      <w:r>
        <w:t xml:space="preserve">The Privacy Policy and Terms of Service are not conversion pages and should not be treated like them. They only need readability improvements and formatting consistency.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Page</w:t>
            </w:r>
          </w:p>
        </w:tc>
        <w:tc>
          <w:tcPr>
            <w:tcBorders>
              <w:right w:val="none"/>
            </w:tcBorders>
            <w:tcMar>
              <w:top w:type="dxa" w:w="100"/>
              <w:left w:type="dxa" w:w="120"/>
              <w:bottom w:type="dxa" w:w="100"/>
              <w:right w:type="dxa" w:w="120"/>
            </w:tcMar>
            <w:vAlign w:val="center"/>
          </w:tcPr>
          <w:p>
            <w:pPr>
              <w:pStyle w:val="MdTableHeader"/>
            </w:pPr>
            <w:r>
              <w:t xml:space="preserve">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Privacy Policy</w:t>
            </w:r>
          </w:p>
        </w:tc>
        <w:tc>
          <w:tcPr>
            <w:tcBorders>
              <w:right w:val="none"/>
            </w:tcBorders>
            <w:tcMar>
              <w:top w:type="dxa" w:w="80"/>
              <w:left w:type="dxa" w:w="120"/>
              <w:bottom w:type="dxa" w:w="80"/>
              <w:right w:type="dxa" w:w="120"/>
            </w:tcMar>
            <w:vAlign w:val="center"/>
          </w:tcPr>
          <w:p>
            <w:pPr>
              <w:pStyle w:val="MdTableCell"/>
            </w:pPr>
            <w:r>
              <w:t xml:space="preserve">Keep as-is aside from routine legal review and formatting maintenance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Terms of Service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Improve line height, spacing, and heading rhythm for readability</w:t>
            </w:r>
          </w:p>
        </w:tc>
      </w:tr>
    </w:tbl>
    <w:p>
      <w:pPr>
        <w:pStyle w:val="Heading2"/>
        <w:pStyle w:val="MdHeading2"/>
      </w:pPr>
      <w:r>
        <w:t xml:space="preserve">Industry and Service Overview Pages</w:t>
      </w:r>
    </w:p>
    <w:p>
      <w:pPr>
        <w:pStyle w:val="MdParagraph"/>
      </w:pPr>
      <w:r>
        <w:t xml:space="preserve">These pages are generally strong in strategic direction. Their most common issue is that they sometimes feel like a sequence of good sections that have not been fully prioritized. The build team should focus on making each one more visually decisive and less repetitive.</w:t>
      </w:r>
    </w:p>
    <w:p>
      <w:pPr>
        <w:pStyle w:val="MdSpace"/>
        <w:spacing w:before="0" w:after="60"/>
      </w:pPr>
    </w:p>
    <w:p>
      <w:pPr>
        <w:pStyle w:val="Heading3"/>
        <w:pStyle w:val="MdHeading3"/>
      </w:pPr>
      <w:r>
        <w:t xml:space="preserve">Accountants Overview Page</w:t>
      </w:r>
    </w:p>
    <w:p>
      <w:pPr>
        <w:pStyle w:val="MdParagraph"/>
      </w:pPr>
      <w:r>
        <w:t xml:space="preserve">The accountants overview page has a strong niche signal but needs better problem-to-solution flow.</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Problem section arrives without enough guide framing</w:t>
            </w:r>
          </w:p>
        </w:tc>
        <w:tc>
          <w:tcPr>
            <w:tcBorders>
              <w:right w:val="none"/>
            </w:tcBorders>
            <w:tcMar>
              <w:top w:type="dxa" w:w="80"/>
              <w:left w:type="dxa" w:w="120"/>
              <w:bottom w:type="dxa" w:w="80"/>
              <w:right w:type="dxa" w:w="120"/>
            </w:tcMar>
            <w:vAlign w:val="center"/>
          </w:tcPr>
          <w:p>
            <w:pPr>
              <w:pStyle w:val="MdTableCell"/>
            </w:pPr>
            <w:r>
              <w:t xml:space="preserve">Introduce Graylock’s solution earlier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Transformation proof is too abstract</w:t>
            </w:r>
          </w:p>
        </w:tc>
        <w:tc>
          <w:tcPr>
            <w:tcBorders>
              <w:right w:val="none"/>
            </w:tcBorders>
            <w:tcMar>
              <w:top w:type="dxa" w:w="80"/>
              <w:left w:type="dxa" w:w="120"/>
              <w:bottom w:type="dxa" w:w="80"/>
              <w:right w:type="dxa" w:w="120"/>
            </w:tcMar>
            <w:vAlign w:val="center"/>
          </w:tcPr>
          <w:p>
            <w:pPr>
              <w:pStyle w:val="MdTableCell"/>
            </w:pPr>
            <w:r>
              <w:t xml:space="preserve">Use stronger before/after demonstration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Pricing reads like cost more than investment</w:t>
            </w:r>
          </w:p>
        </w:tc>
        <w:tc>
          <w:tcPr>
            <w:tcBorders>
              <w:right w:val="none"/>
            </w:tcBorders>
            <w:tcMar>
              <w:top w:type="dxa" w:w="80"/>
              <w:left w:type="dxa" w:w="120"/>
              <w:bottom w:type="dxa" w:w="80"/>
              <w:right w:type="dxa" w:w="120"/>
            </w:tcMar>
            <w:vAlign w:val="center"/>
          </w:tcPr>
          <w:p>
            <w:pPr>
              <w:pStyle w:val="MdTableCell"/>
            </w:pPr>
            <w:r>
              <w:t xml:space="preserve">Frame around business return and fit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“How It Works” should support the narrative sooner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Move it higher in the page</w:t>
            </w:r>
          </w:p>
        </w:tc>
      </w:tr>
    </w:tbl>
    <w:p>
      <w:pPr>
        <w:pStyle w:val="Heading3"/>
        <w:pStyle w:val="MdHeading3"/>
      </w:pPr>
      <w:r>
        <w:t xml:space="preserve">Other Service Businesses Page</w:t>
      </w:r>
    </w:p>
    <w:p>
      <w:pPr>
        <w:pStyle w:val="MdParagraph"/>
      </w:pPr>
      <w:r>
        <w:t xml:space="preserve">This is one of the weaker pages in the current system because it lacks some of the persuasive structure visible on stronger vertical pages.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Main CTA is not strong enough inside the page body</w:t>
            </w:r>
          </w:p>
        </w:tc>
        <w:tc>
          <w:tcPr>
            <w:tcBorders>
              <w:right w:val="none"/>
            </w:tcBorders>
            <w:tcMar>
              <w:top w:type="dxa" w:w="80"/>
              <w:left w:type="dxa" w:w="120"/>
              <w:bottom w:type="dxa" w:w="80"/>
              <w:right w:type="dxa" w:w="120"/>
            </w:tcMar>
            <w:vAlign w:val="center"/>
          </w:tcPr>
          <w:p>
            <w:pPr>
              <w:pStyle w:val="MdTableCell"/>
            </w:pPr>
            <w:r>
              <w:t xml:space="preserve">Add a clear CTA block much earlier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StoryBrand structure is weak</w:t>
            </w:r>
          </w:p>
        </w:tc>
        <w:tc>
          <w:tcPr>
            <w:tcBorders>
              <w:right w:val="none"/>
            </w:tcBorders>
            <w:tcMar>
              <w:top w:type="dxa" w:w="80"/>
              <w:left w:type="dxa" w:w="120"/>
              <w:bottom w:type="dxa" w:w="80"/>
              <w:right w:type="dxa" w:w="120"/>
            </w:tcMar>
            <w:vAlign w:val="center"/>
          </w:tcPr>
          <w:p>
            <w:pPr>
              <w:pStyle w:val="MdTableCell"/>
            </w:pPr>
            <w:r>
              <w:t xml:space="preserve">Build around problem, guide, plan, outcome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Proof is thin</w:t>
            </w:r>
          </w:p>
        </w:tc>
        <w:tc>
          <w:tcPr>
            <w:tcBorders>
              <w:right w:val="none"/>
            </w:tcBorders>
            <w:tcMar>
              <w:top w:type="dxa" w:w="80"/>
              <w:left w:type="dxa" w:w="120"/>
              <w:bottom w:type="dxa" w:w="80"/>
              <w:right w:type="dxa" w:w="120"/>
            </w:tcMar>
            <w:vAlign w:val="center"/>
          </w:tcPr>
          <w:p>
            <w:pPr>
              <w:pStyle w:val="MdTableCell"/>
            </w:pPr>
            <w:r>
              <w:t xml:space="preserve">Add testimonials or examples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Transformation is under-emphasized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Make the “before vs after Graylock” outcome more visible</w:t>
            </w:r>
          </w:p>
        </w:tc>
      </w:tr>
    </w:tbl>
    <w:p>
      <w:pPr>
        <w:pStyle w:val="Heading3"/>
        <w:pStyle w:val="MdHeading3"/>
      </w:pPr>
      <w:r>
        <w:t xml:space="preserve">Website Design Page</w:t>
      </w:r>
    </w:p>
    <w:p>
      <w:pPr>
        <w:pStyle w:val="MdParagraph"/>
      </w:pPr>
      <w:r>
        <w:t xml:space="preserve">This page is strategically strong but too dense in places.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Too much repetition across concept sections</w:t>
            </w:r>
          </w:p>
        </w:tc>
        <w:tc>
          <w:tcPr>
            <w:tcBorders>
              <w:right w:val="none"/>
            </w:tcBorders>
            <w:tcMar>
              <w:top w:type="dxa" w:w="80"/>
              <w:left w:type="dxa" w:w="120"/>
              <w:bottom w:type="dxa" w:w="80"/>
              <w:right w:type="dxa" w:w="120"/>
            </w:tcMar>
            <w:vAlign w:val="center"/>
          </w:tcPr>
          <w:p>
            <w:pPr>
              <w:pStyle w:val="MdTableCell"/>
            </w:pPr>
            <w:r>
              <w:t xml:space="preserve">Consolidate overlapping material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Key concepts are hidden</w:t>
            </w:r>
          </w:p>
        </w:tc>
        <w:tc>
          <w:tcPr>
            <w:tcBorders>
              <w:right w:val="none"/>
            </w:tcBorders>
            <w:tcMar>
              <w:top w:type="dxa" w:w="80"/>
              <w:left w:type="dxa" w:w="120"/>
              <w:bottom w:type="dxa" w:w="80"/>
              <w:right w:type="dxa" w:w="120"/>
            </w:tcMar>
            <w:vAlign w:val="center"/>
          </w:tcPr>
          <w:p>
            <w:pPr>
              <w:pStyle w:val="MdTableCell"/>
            </w:pPr>
            <w:r>
              <w:t xml:space="preserve">Surface the most important ideas without requiring extra interaction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“Common mistakes” section is useful but flat</w:t>
            </w:r>
          </w:p>
        </w:tc>
        <w:tc>
          <w:tcPr>
            <w:tcBorders>
              <w:right w:val="none"/>
            </w:tcBorders>
            <w:tcMar>
              <w:top w:type="dxa" w:w="80"/>
              <w:left w:type="dxa" w:w="120"/>
              <w:bottom w:type="dxa" w:w="80"/>
              <w:right w:type="dxa" w:w="120"/>
            </w:tcMar>
            <w:vAlign w:val="center"/>
          </w:tcPr>
          <w:p>
            <w:pPr>
              <w:pStyle w:val="MdTableCell"/>
            </w:pPr>
            <w:r>
              <w:t xml:space="preserve">Reframe toward solution-oriented presentation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Visual breaks are limited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Use diagrams, cards, or stronger layout pacing</w:t>
            </w:r>
          </w:p>
        </w:tc>
      </w:tr>
    </w:tbl>
    <w:p>
      <w:pPr>
        <w:pStyle w:val="Heading3"/>
        <w:pStyle w:val="MdHeading3"/>
      </w:pPr>
      <w:r>
        <w:t xml:space="preserve">SEO Page</w:t>
      </w:r>
    </w:p>
    <w:p>
      <w:pPr>
        <w:pStyle w:val="MdParagraph"/>
      </w:pPr>
      <w:r>
        <w:t xml:space="preserve">The SEO page is informative, but the first fold still feels a bit crowded.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Above-the-fold area feels cluttered</w:t>
            </w:r>
          </w:p>
        </w:tc>
        <w:tc>
          <w:tcPr>
            <w:tcBorders>
              <w:right w:val="none"/>
            </w:tcBorders>
            <w:tcMar>
              <w:top w:type="dxa" w:w="80"/>
              <w:left w:type="dxa" w:w="120"/>
              <w:bottom w:type="dxa" w:w="80"/>
              <w:right w:type="dxa" w:w="120"/>
            </w:tcMar>
            <w:vAlign w:val="center"/>
          </w:tcPr>
          <w:p>
            <w:pPr>
              <w:pStyle w:val="MdTableCell"/>
            </w:pPr>
            <w:r>
              <w:t xml:space="preserve">Reduce competing elements and tighten hero hierarchy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Trust signals are late</w:t>
            </w:r>
          </w:p>
        </w:tc>
        <w:tc>
          <w:tcPr>
            <w:tcBorders>
              <w:right w:val="none"/>
            </w:tcBorders>
            <w:tcMar>
              <w:top w:type="dxa" w:w="80"/>
              <w:left w:type="dxa" w:w="120"/>
              <w:bottom w:type="dxa" w:w="80"/>
              <w:right w:type="dxa" w:w="120"/>
            </w:tcMar>
            <w:vAlign w:val="center"/>
          </w:tcPr>
          <w:p>
            <w:pPr>
              <w:pStyle w:val="MdTableCell"/>
            </w:pPr>
            <w:r>
              <w:t xml:space="preserve">Bring proof earlier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“Common mistakes” framing is slightly negative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Reframe into how Graylock solves common SEO problems</w:t>
            </w:r>
          </w:p>
        </w:tc>
      </w:tr>
    </w:tbl>
    <w:p>
      <w:pPr>
        <w:pStyle w:val="Heading3"/>
        <w:pStyle w:val="MdHeading3"/>
      </w:pPr>
      <w:r>
        <w:t xml:space="preserve">Lead Generation Page</w:t>
      </w:r>
    </w:p>
    <w:p>
      <w:pPr>
        <w:pStyle w:val="MdParagraph"/>
      </w:pPr>
      <w:r>
        <w:t xml:space="preserve">This page has a good strategic role and clear value, but it needs stronger hero framing.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Hero is not client-centric enough</w:t>
            </w:r>
          </w:p>
        </w:tc>
        <w:tc>
          <w:tcPr>
            <w:tcBorders>
              <w:right w:val="none"/>
            </w:tcBorders>
            <w:tcMar>
              <w:top w:type="dxa" w:w="80"/>
              <w:left w:type="dxa" w:w="120"/>
              <w:bottom w:type="dxa" w:w="80"/>
              <w:right w:type="dxa" w:w="120"/>
            </w:tcMar>
            <w:vAlign w:val="center"/>
          </w:tcPr>
          <w:p>
            <w:pPr>
              <w:pStyle w:val="MdTableCell"/>
            </w:pPr>
            <w:r>
              <w:t xml:space="preserve">Lead with the pain of traffic that does not convert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CTA is a bit generic</w:t>
            </w:r>
          </w:p>
        </w:tc>
        <w:tc>
          <w:tcPr>
            <w:tcBorders>
              <w:right w:val="none"/>
            </w:tcBorders>
            <w:tcMar>
              <w:top w:type="dxa" w:w="80"/>
              <w:left w:type="dxa" w:w="120"/>
              <w:bottom w:type="dxa" w:w="80"/>
              <w:right w:type="dxa" w:w="120"/>
            </w:tcMar>
            <w:vAlign w:val="center"/>
          </w:tcPr>
          <w:p>
            <w:pPr>
              <w:pStyle w:val="MdTableCell"/>
            </w:pPr>
            <w:r>
              <w:t xml:space="preserve">Make the benefit of the next step more explicit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Statistics need better context</w:t>
            </w:r>
          </w:p>
        </w:tc>
        <w:tc>
          <w:tcPr>
            <w:tcBorders>
              <w:right w:val="none"/>
            </w:tcBorders>
            <w:tcMar>
              <w:top w:type="dxa" w:w="80"/>
              <w:left w:type="dxa" w:w="120"/>
              <w:bottom w:type="dxa" w:w="80"/>
              <w:right w:type="dxa" w:w="120"/>
            </w:tcMar>
            <w:vAlign w:val="center"/>
          </w:tcPr>
          <w:p>
            <w:pPr>
              <w:pStyle w:val="MdTableCell"/>
            </w:pPr>
            <w:r>
              <w:t xml:space="preserve">Add visual framing or explanation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FAQ experience is static</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Improve interactivity and readability</w:t>
            </w:r>
          </w:p>
        </w:tc>
      </w:tr>
    </w:tbl>
    <w:p>
      <w:pPr>
        <w:pStyle w:val="Heading3"/>
        <w:pStyle w:val="MdHeading3"/>
      </w:pPr>
      <w:r>
        <w:t xml:space="preserve">GEO Page</w:t>
      </w:r>
    </w:p>
    <w:p>
      <w:pPr>
        <w:pStyle w:val="MdParagraph"/>
      </w:pPr>
      <w:r>
        <w:t xml:space="preserve">The GEO page is one of the more promising service pages because it introduces a newer concept with authority. Its weakness is scannability.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Initial value proposition could be more customer-first</w:t>
            </w:r>
          </w:p>
        </w:tc>
        <w:tc>
          <w:tcPr>
            <w:tcBorders>
              <w:right w:val="none"/>
            </w:tcBorders>
            <w:tcMar>
              <w:top w:type="dxa" w:w="80"/>
              <w:left w:type="dxa" w:w="120"/>
              <w:bottom w:type="dxa" w:w="80"/>
              <w:right w:type="dxa" w:w="120"/>
            </w:tcMar>
            <w:vAlign w:val="center"/>
          </w:tcPr>
          <w:p>
            <w:pPr>
              <w:pStyle w:val="MdTableCell"/>
            </w:pPr>
            <w:r>
              <w:t xml:space="preserve">Reframe the opening around missed visibility in AI search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Section stack is long</w:t>
            </w:r>
          </w:p>
        </w:tc>
        <w:tc>
          <w:tcPr>
            <w:tcBorders>
              <w:right w:val="none"/>
            </w:tcBorders>
            <w:tcMar>
              <w:top w:type="dxa" w:w="80"/>
              <w:left w:type="dxa" w:w="120"/>
              <w:bottom w:type="dxa" w:w="80"/>
              <w:right w:type="dxa" w:w="120"/>
            </w:tcMar>
            <w:vAlign w:val="center"/>
          </w:tcPr>
          <w:p>
            <w:pPr>
              <w:pStyle w:val="MdTableCell"/>
            </w:pPr>
            <w:r>
              <w:t xml:space="preserve">Add stronger summaries and visual signposts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Key concepts appear too late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Move them earlier in the reading experience</w:t>
            </w:r>
          </w:p>
        </w:tc>
      </w:tr>
    </w:tbl>
    <w:p>
      <w:pPr>
        <w:pStyle w:val="Heading3"/>
        <w:pStyle w:val="MdHeading3"/>
      </w:pPr>
      <w:r>
        <w:t xml:space="preserve">Google Business Profile Page</w:t>
      </w:r>
    </w:p>
    <w:p>
      <w:pPr>
        <w:pStyle w:val="MdParagraph"/>
      </w:pPr>
      <w:r>
        <w:t xml:space="preserve">This page needs the most StoryBrand refinement among the service pages because it begins too much with the tool and not enough with the customer result.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Hero is tool-centric</w:t>
            </w:r>
          </w:p>
        </w:tc>
        <w:tc>
          <w:tcPr>
            <w:tcBorders>
              <w:right w:val="none"/>
            </w:tcBorders>
            <w:tcMar>
              <w:top w:type="dxa" w:w="80"/>
              <w:left w:type="dxa" w:w="120"/>
              <w:bottom w:type="dxa" w:w="80"/>
              <w:right w:type="dxa" w:w="120"/>
            </w:tcMar>
            <w:vAlign w:val="center"/>
          </w:tcPr>
          <w:p>
            <w:pPr>
              <w:pStyle w:val="MdTableCell"/>
            </w:pPr>
            <w:r>
              <w:t xml:space="preserve">Reframe around being found locally and chosen quickly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Early trust is limited</w:t>
            </w:r>
          </w:p>
        </w:tc>
        <w:tc>
          <w:tcPr>
            <w:tcBorders>
              <w:right w:val="none"/>
            </w:tcBorders>
            <w:tcMar>
              <w:top w:type="dxa" w:w="80"/>
              <w:left w:type="dxa" w:w="120"/>
              <w:bottom w:type="dxa" w:w="80"/>
              <w:right w:type="dxa" w:w="120"/>
            </w:tcMar>
            <w:vAlign w:val="center"/>
          </w:tcPr>
          <w:p>
            <w:pPr>
              <w:pStyle w:val="MdTableCell"/>
            </w:pPr>
            <w:r>
              <w:t xml:space="preserve">Add proof or examples sooner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Text blocks feel heavier than necessary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Reduce density and improve section contrast</w:t>
            </w:r>
          </w:p>
        </w:tc>
      </w:tr>
    </w:tbl>
    <w:p>
      <w:pPr>
        <w:pStyle w:val="Heading3"/>
        <w:pStyle w:val="MdHeading3"/>
      </w:pPr>
      <w:r>
        <w:t xml:space="preserve">Funnel Pages Page</w:t>
      </w:r>
    </w:p>
    <w:p>
      <w:pPr>
        <w:pStyle w:val="MdParagraph"/>
      </w:pPr>
      <w:r>
        <w:t xml:space="preserve">This page is good, but it would become stronger by naming the problem faster and showing proof earlier.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Build 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Service explanation comes before customer tension</w:t>
            </w:r>
          </w:p>
        </w:tc>
        <w:tc>
          <w:tcPr>
            <w:tcBorders>
              <w:right w:val="none"/>
            </w:tcBorders>
            <w:tcMar>
              <w:top w:type="dxa" w:w="80"/>
              <w:left w:type="dxa" w:w="120"/>
              <w:bottom w:type="dxa" w:w="80"/>
              <w:right w:type="dxa" w:w="120"/>
            </w:tcMar>
            <w:vAlign w:val="center"/>
          </w:tcPr>
          <w:p>
            <w:pPr>
              <w:pStyle w:val="MdTableCell"/>
            </w:pPr>
            <w:r>
              <w:t xml:space="preserve">Add a clearer problem statement early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Social proof is late</w:t>
            </w:r>
          </w:p>
        </w:tc>
        <w:tc>
          <w:tcPr>
            <w:tcBorders>
              <w:right w:val="none"/>
            </w:tcBorders>
            <w:tcMar>
              <w:top w:type="dxa" w:w="80"/>
              <w:left w:type="dxa" w:w="120"/>
              <w:bottom w:type="dxa" w:w="80"/>
              <w:right w:type="dxa" w:w="120"/>
            </w:tcMar>
            <w:vAlign w:val="center"/>
          </w:tcPr>
          <w:p>
            <w:pPr>
              <w:pStyle w:val="MdTableCell"/>
            </w:pPr>
            <w:r>
              <w:t xml:space="preserve">Move testimonial or example higher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Hero subhead is informative but not emotionally sharp</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Make the benefit more immediate</w:t>
            </w:r>
          </w:p>
        </w:tc>
      </w:tr>
    </w:tbl>
    <w:p>
      <w:pPr>
        <w:pStyle w:val="Heading2"/>
        <w:pStyle w:val="MdHeading2"/>
      </w:pPr>
      <w:r>
        <w:t xml:space="preserve">Vertical Landing Pages</w:t>
      </w:r>
    </w:p>
    <w:p>
      <w:pPr>
        <w:pStyle w:val="MdParagraph"/>
      </w:pPr>
      <w:r>
        <w:t xml:space="preserve">The vertical pages are among the strongest assets on the site because they make Graylock feel specialized. The build team should preserve that. However, these pages need tighter consistency across structure, proof placement, pricing presentation, and headline sharpness.</w:t>
      </w:r>
    </w:p>
    <w:p>
      <w:pPr>
        <w:pStyle w:val="MdSpace"/>
        <w:spacing w:before="0" w:after="60"/>
      </w:pPr>
    </w:p>
    <w:p>
      <w:pPr>
        <w:pStyle w:val="Heading3"/>
        <w:pStyle w:val="MdHeading3"/>
      </w:pPr>
      <w:r>
        <w:t xml:space="preserve">Cross-Vertical Pattern Recommendations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Common Opportunity</w:t>
            </w:r>
          </w:p>
        </w:tc>
        <w:tc>
          <w:tcPr>
            <w:tcBorders>
              <w:right w:val="none"/>
            </w:tcBorders>
            <w:tcMar>
              <w:top w:type="dxa" w:w="100"/>
              <w:left w:type="dxa" w:w="120"/>
              <w:bottom w:type="dxa" w:w="100"/>
              <w:right w:type="dxa" w:w="120"/>
            </w:tcMar>
            <w:vAlign w:val="center"/>
          </w:tcPr>
          <w:p>
            <w:pPr>
              <w:pStyle w:val="MdTableHeader"/>
            </w:pPr>
            <w:r>
              <w:t xml:space="preserve">Build Rule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Hero should be more outcome-driven</w:t>
            </w:r>
          </w:p>
        </w:tc>
        <w:tc>
          <w:tcPr>
            <w:tcBorders>
              <w:right w:val="none"/>
            </w:tcBorders>
            <w:tcMar>
              <w:top w:type="dxa" w:w="80"/>
              <w:left w:type="dxa" w:w="120"/>
              <w:bottom w:type="dxa" w:w="80"/>
              <w:right w:type="dxa" w:w="120"/>
            </w:tcMar>
            <w:vAlign w:val="center"/>
          </w:tcPr>
          <w:p>
            <w:pPr>
              <w:pStyle w:val="MdTableCell"/>
            </w:pPr>
            <w:r>
              <w:t xml:space="preserve">Lead with the cost of a weak website in that specialty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Early proof is inconsistent</w:t>
            </w:r>
          </w:p>
        </w:tc>
        <w:tc>
          <w:tcPr>
            <w:tcBorders>
              <w:right w:val="none"/>
            </w:tcBorders>
            <w:tcMar>
              <w:top w:type="dxa" w:w="80"/>
              <w:left w:type="dxa" w:w="120"/>
              <w:bottom w:type="dxa" w:w="80"/>
              <w:right w:type="dxa" w:w="120"/>
            </w:tcMar>
            <w:vAlign w:val="center"/>
          </w:tcPr>
          <w:p>
            <w:pPr>
              <w:pStyle w:val="MdTableCell"/>
            </w:pPr>
            <w:r>
              <w:t xml:space="preserve">Add testimonial, mini-proof, or trust strip above the fold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Benefit repetition appears across multiple sections</w:t>
            </w:r>
          </w:p>
        </w:tc>
        <w:tc>
          <w:tcPr>
            <w:tcBorders>
              <w:right w:val="none"/>
            </w:tcBorders>
            <w:tcMar>
              <w:top w:type="dxa" w:w="80"/>
              <w:left w:type="dxa" w:w="120"/>
              <w:bottom w:type="dxa" w:w="80"/>
              <w:right w:type="dxa" w:w="120"/>
            </w:tcMar>
            <w:vAlign w:val="center"/>
          </w:tcPr>
          <w:p>
            <w:pPr>
              <w:pStyle w:val="MdTableCell"/>
            </w:pPr>
            <w:r>
              <w:t xml:space="preserve">Consolidate into one stronger benefits module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Pricing sections vary in clarity</w:t>
            </w:r>
          </w:p>
        </w:tc>
        <w:tc>
          <w:tcPr>
            <w:tcBorders>
              <w:right w:val="none"/>
            </w:tcBorders>
            <w:tcMar>
              <w:top w:type="dxa" w:w="80"/>
              <w:left w:type="dxa" w:w="120"/>
              <w:bottom w:type="dxa" w:w="80"/>
              <w:right w:type="dxa" w:w="120"/>
            </w:tcMar>
            <w:vAlign w:val="center"/>
          </w:tcPr>
          <w:p>
            <w:pPr>
              <w:pStyle w:val="MdTableCell"/>
            </w:pPr>
            <w:r>
              <w:t xml:space="preserve">Standardize card structure and highlight fit by business stage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CTA flow varies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Route all vertical pages into the same optimized booking path</w:t>
            </w:r>
          </w:p>
        </w:tc>
      </w:tr>
    </w:tbl>
    <w:p>
      <w:pPr>
        <w:pStyle w:val="Heading3"/>
        <w:pStyle w:val="MdHeading3"/>
      </w:pPr>
      <w:r>
        <w:t xml:space="preserve">Websites for Accountants</w:t>
      </w:r>
    </w:p>
    <w:p>
      <w:pPr>
        <w:pStyle w:val="MdParagraph"/>
      </w:pPr>
      <w:r>
        <w:t xml:space="preserve">This page is solid but slightly cluttered. The hero and overlapping visual layers could be cleaner, and the “fully managed” advantage should be made more explicit.</w:t>
      </w:r>
    </w:p>
    <w:p>
      <w:pPr>
        <w:pStyle w:val="MdSpace"/>
        <w:spacing w:before="0" w:after="60"/>
      </w:pPr>
    </w:p>
    <w:p>
      <w:pPr>
        <w:pStyle w:val="Heading3"/>
        <w:pStyle w:val="MdHeading3"/>
      </w:pPr>
      <w:r>
        <w:t xml:space="preserve">Websites for Chiropractors</w:t>
      </w:r>
    </w:p>
    <w:p>
      <w:pPr>
        <w:pStyle w:val="MdParagraph"/>
      </w:pPr>
      <w:r>
        <w:t xml:space="preserve">This page is one of the stronger verticals. It mainly needs clearer pricing emphasis and stronger embedded proof in the main body.</w:t>
      </w:r>
    </w:p>
    <w:p>
      <w:pPr>
        <w:pStyle w:val="MdSpace"/>
        <w:spacing w:before="0" w:after="60"/>
      </w:pPr>
    </w:p>
    <w:p>
      <w:pPr>
        <w:pStyle w:val="Heading3"/>
        <w:pStyle w:val="MdHeading3"/>
      </w:pPr>
      <w:r>
        <w:t xml:space="preserve">Websites for Dentists</w:t>
      </w:r>
    </w:p>
    <w:p>
      <w:pPr>
        <w:pStyle w:val="MdParagraph"/>
      </w:pPr>
      <w:r>
        <w:t xml:space="preserve">This page has strong structure but would benefit from fewer redundant CTA insertions, stronger early proof, and a more decisive pricing presentation.</w:t>
      </w:r>
    </w:p>
    <w:p>
      <w:pPr>
        <w:pStyle w:val="MdSpace"/>
        <w:spacing w:before="0" w:after="60"/>
      </w:pPr>
    </w:p>
    <w:p>
      <w:pPr>
        <w:pStyle w:val="Heading3"/>
        <w:pStyle w:val="MdHeading3"/>
      </w:pPr>
      <w:r>
        <w:t xml:space="preserve">Websites for Dermatologists</w:t>
      </w:r>
    </w:p>
    <w:p>
      <w:pPr>
        <w:pStyle w:val="MdParagraph"/>
      </w:pPr>
      <w:r>
        <w:t xml:space="preserve">This page needs shorter opening copy, better visual emphasis on core benefits, and improved FAQ presentation.</w:t>
      </w:r>
    </w:p>
    <w:p>
      <w:pPr>
        <w:pStyle w:val="MdSpace"/>
        <w:spacing w:before="0" w:after="60"/>
      </w:pPr>
    </w:p>
    <w:p>
      <w:pPr>
        <w:pStyle w:val="Heading3"/>
        <w:pStyle w:val="MdHeading3"/>
      </w:pPr>
      <w:r>
        <w:t xml:space="preserve">Websites for Ophthalmologists</w:t>
      </w:r>
    </w:p>
    <w:p>
      <w:pPr>
        <w:pStyle w:val="MdParagraph"/>
      </w:pPr>
      <w:r>
        <w:t xml:space="preserve">This page needs a clearer hook immediately after the hero, stronger visual treatment of key benefits, and more varied CTA phrasing.</w:t>
      </w:r>
    </w:p>
    <w:p>
      <w:pPr>
        <w:pStyle w:val="MdSpace"/>
        <w:spacing w:before="0" w:after="60"/>
      </w:pPr>
    </w:p>
    <w:p>
      <w:pPr>
        <w:pStyle w:val="Heading3"/>
        <w:pStyle w:val="MdHeading3"/>
      </w:pPr>
      <w:r>
        <w:t xml:space="preserve">Websites for Optometrists</w:t>
      </w:r>
    </w:p>
    <w:p>
      <w:pPr>
        <w:pStyle w:val="MdParagraph"/>
      </w:pPr>
      <w:r>
        <w:t xml:space="preserve">This page is strategically sound. It would improve with cleaner differentiation between problem and solution sections and slightly stronger visual relief in text-heavy areas.</w:t>
      </w:r>
    </w:p>
    <w:p>
      <w:pPr>
        <w:pStyle w:val="MdSpace"/>
        <w:spacing w:before="0" w:after="60"/>
      </w:pPr>
    </w:p>
    <w:p>
      <w:pPr>
        <w:pStyle w:val="Heading3"/>
        <w:pStyle w:val="MdHeading3"/>
      </w:pPr>
      <w:r>
        <w:t xml:space="preserve">Websites for Physical Therapists</w:t>
      </w:r>
    </w:p>
    <w:p>
      <w:pPr>
        <w:pStyle w:val="MdParagraph"/>
      </w:pPr>
      <w:r>
        <w:t xml:space="preserve">This page needs stronger benefit-first sequencing. The “Free Demo First” offer should be more prominent and the copy should feel a bit more tailored to physical therapy nuance rather than general SEO logic.</w:t>
      </w:r>
    </w:p>
    <w:p>
      <w:pPr>
        <w:pStyle w:val="MdSpace"/>
        <w:spacing w:before="0" w:after="60"/>
      </w:pPr>
    </w:p>
    <w:p>
      <w:pPr>
        <w:pStyle w:val="Heading3"/>
        <w:pStyle w:val="MdHeading3"/>
      </w:pPr>
      <w:r>
        <w:t xml:space="preserve">Websites for Physicians</w:t>
      </w:r>
    </w:p>
    <w:p>
      <w:pPr>
        <w:pStyle w:val="MdParagraph"/>
      </w:pPr>
      <w:r>
        <w:t xml:space="preserve">This page would improve with a tighter hero, smoother integration of the “Sound Familiar?” section, stronger visual breaks, and clearer pricing differentiation.</w:t>
      </w:r>
    </w:p>
    <w:p>
      <w:pPr>
        <w:pStyle w:val="MdSpace"/>
        <w:spacing w:before="0" w:after="60"/>
      </w:pPr>
    </w:p>
    <w:p>
      <w:pPr>
        <w:pStyle w:val="Heading3"/>
        <w:pStyle w:val="MdHeading3"/>
      </w:pPr>
      <w:r>
        <w:t xml:space="preserve">Websites for Psychologists</w:t>
      </w:r>
    </w:p>
    <w:p>
      <w:pPr>
        <w:pStyle w:val="MdParagraph"/>
      </w:pPr>
      <w:r>
        <w:t xml:space="preserve">This page is strong conceptually. It mainly needs tighter opening copy and a cleaner merge between specialty explanations and the broader Graylock advantage.</w:t>
      </w:r>
    </w:p>
    <w:p>
      <w:pPr>
        <w:pStyle w:val="MdSpace"/>
        <w:spacing w:before="0" w:after="60"/>
      </w:pPr>
    </w:p>
    <w:p>
      <w:pPr>
        <w:pStyle w:val="Heading3"/>
        <w:pStyle w:val="MdHeading3"/>
      </w:pPr>
      <w:r>
        <w:t xml:space="preserve">Websites for Therapists</w:t>
      </w:r>
    </w:p>
    <w:p>
      <w:pPr>
        <w:pStyle w:val="MdParagraph"/>
      </w:pPr>
      <w:r>
        <w:t xml:space="preserve">This page has strong StoryBrand alignment already. The main improvement is adding earlier trust reinforcement near the hero and integrating key benefits more visually into the narrative.</w:t>
      </w:r>
    </w:p>
    <w:p>
      <w:pPr>
        <w:pStyle w:val="MdSpace"/>
        <w:spacing w:before="0" w:after="60"/>
      </w:pPr>
    </w:p>
    <w:p>
      <w:pPr>
        <w:pStyle w:val="Heading3"/>
        <w:pStyle w:val="MdHeading3"/>
      </w:pPr>
      <w:r>
        <w:t xml:space="preserve">Websites for Veterinarians</w:t>
      </w:r>
    </w:p>
    <w:p>
      <w:pPr>
        <w:pStyle w:val="MdParagraph"/>
      </w:pPr>
      <w:r>
        <w:t xml:space="preserve">This page is persuasive but should lead faster with emotional stakes, bring the pain section slightly earlier, and sharpen pricing presentation.</w:t>
      </w:r>
    </w:p>
    <w:p>
      <w:pPr>
        <w:pStyle w:val="MdSpace"/>
        <w:spacing w:before="0" w:after="60"/>
      </w:pPr>
    </w:p>
    <w:p>
      <w:pPr>
        <w:pStyle w:val="Heading2"/>
        <w:pStyle w:val="MdHeading2"/>
      </w:pPr>
      <w:r>
        <w:t xml:space="preserve">System-Level Build Recommendations</w:t>
      </w:r>
    </w:p>
    <w:p>
      <w:pPr>
        <w:pStyle w:val="MdParagraph"/>
      </w:pPr>
      <w:r>
        <w:t xml:space="preserve">The most important part of this handoff is not any one sentence on any one page. It is the </w:t>
      </w:r>
      <w:r>
        <w:rPr>
          <w:rStyle w:val="MdStrong"/>
          <w:b/>
          <w:bCs/>
        </w:rPr>
        <w:t xml:space="preserve">system</w:t>
      </w:r>
      <w:r>
        <w:t xml:space="preserve"> the team uses to refine the site.</w:t>
      </w:r>
    </w:p>
    <w:p>
      <w:pPr>
        <w:pStyle w:val="MdSpace"/>
        <w:spacing w:before="0" w:after="60"/>
      </w:pPr>
    </w:p>
    <w:p>
      <w:pPr>
        <w:pStyle w:val="Heading3"/>
        <w:pStyle w:val="MdHeading3"/>
      </w:pPr>
      <w:r>
        <w:t xml:space="preserve">Build a Shared Section Library</w:t>
      </w:r>
    </w:p>
    <w:p>
      <w:pPr>
        <w:pStyle w:val="MdParagraph"/>
      </w:pPr>
      <w:r>
        <w:t xml:space="preserve">The Replit team should not redesign each page from scratch. They should build a small set of reusable high-performing sections and then deploy them consistently.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Section Type</w:t>
            </w:r>
          </w:p>
        </w:tc>
        <w:tc>
          <w:tcPr>
            <w:tcBorders>
              <w:right w:val="none"/>
            </w:tcBorders>
            <w:tcMar>
              <w:top w:type="dxa" w:w="100"/>
              <w:left w:type="dxa" w:w="120"/>
              <w:bottom w:type="dxa" w:w="100"/>
              <w:right w:type="dxa" w:w="120"/>
            </w:tcMar>
            <w:vAlign w:val="center"/>
          </w:tcPr>
          <w:p>
            <w:pPr>
              <w:pStyle w:val="MdTableHeader"/>
            </w:pPr>
            <w:r>
              <w:t xml:space="preserve">Reuse Goal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Hero block</w:t>
            </w:r>
          </w:p>
        </w:tc>
        <w:tc>
          <w:tcPr>
            <w:tcBorders>
              <w:right w:val="none"/>
            </w:tcBorders>
            <w:tcMar>
              <w:top w:type="dxa" w:w="80"/>
              <w:left w:type="dxa" w:w="120"/>
              <w:bottom w:type="dxa" w:w="80"/>
              <w:right w:type="dxa" w:w="120"/>
            </w:tcMar>
            <w:vAlign w:val="center"/>
          </w:tcPr>
          <w:p>
            <w:pPr>
              <w:pStyle w:val="MdTableCell"/>
            </w:pPr>
            <w:r>
              <w:t xml:space="preserve">One pattern with niche-specific copy inputs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Trust strip</w:t>
            </w:r>
          </w:p>
        </w:tc>
        <w:tc>
          <w:tcPr>
            <w:tcBorders>
              <w:right w:val="none"/>
            </w:tcBorders>
            <w:tcMar>
              <w:top w:type="dxa" w:w="80"/>
              <w:left w:type="dxa" w:w="120"/>
              <w:bottom w:type="dxa" w:w="80"/>
              <w:right w:type="dxa" w:w="120"/>
            </w:tcMar>
            <w:vAlign w:val="center"/>
          </w:tcPr>
          <w:p>
            <w:pPr>
              <w:pStyle w:val="MdTableCell"/>
            </w:pPr>
            <w:r>
              <w:t xml:space="preserve">Reusable proof band beneath the hero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Problem section</w:t>
            </w:r>
          </w:p>
        </w:tc>
        <w:tc>
          <w:tcPr>
            <w:tcBorders>
              <w:right w:val="none"/>
            </w:tcBorders>
            <w:tcMar>
              <w:top w:type="dxa" w:w="80"/>
              <w:left w:type="dxa" w:w="120"/>
              <w:bottom w:type="dxa" w:w="80"/>
              <w:right w:type="dxa" w:w="120"/>
            </w:tcMar>
            <w:vAlign w:val="center"/>
          </w:tcPr>
          <w:p>
            <w:pPr>
              <w:pStyle w:val="MdTableCell"/>
            </w:pPr>
            <w:r>
              <w:t xml:space="preserve">Reusable problem cards tuned by audience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Benefits section</w:t>
            </w:r>
          </w:p>
        </w:tc>
        <w:tc>
          <w:tcPr>
            <w:tcBorders>
              <w:right w:val="none"/>
            </w:tcBorders>
            <w:tcMar>
              <w:top w:type="dxa" w:w="80"/>
              <w:left w:type="dxa" w:w="120"/>
              <w:bottom w:type="dxa" w:w="80"/>
              <w:right w:type="dxa" w:w="120"/>
            </w:tcMar>
            <w:vAlign w:val="center"/>
          </w:tcPr>
          <w:p>
            <w:pPr>
              <w:pStyle w:val="MdTableCell"/>
            </w:pPr>
            <w:r>
              <w:t xml:space="preserve">Reusable, concise outcomes module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Process section</w:t>
            </w:r>
          </w:p>
        </w:tc>
        <w:tc>
          <w:tcPr>
            <w:tcBorders>
              <w:right w:val="none"/>
            </w:tcBorders>
            <w:tcMar>
              <w:top w:type="dxa" w:w="80"/>
              <w:left w:type="dxa" w:w="120"/>
              <w:bottom w:type="dxa" w:w="80"/>
              <w:right w:type="dxa" w:w="120"/>
            </w:tcMar>
            <w:vAlign w:val="center"/>
          </w:tcPr>
          <w:p>
            <w:pPr>
              <w:pStyle w:val="MdTableCell"/>
            </w:pPr>
            <w:r>
              <w:t xml:space="preserve">One standardized process component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Testimonial / proof block</w:t>
            </w:r>
          </w:p>
        </w:tc>
        <w:tc>
          <w:tcPr>
            <w:tcBorders>
              <w:right w:val="none"/>
            </w:tcBorders>
            <w:tcMar>
              <w:top w:type="dxa" w:w="80"/>
              <w:left w:type="dxa" w:w="120"/>
              <w:bottom w:type="dxa" w:w="80"/>
              <w:right w:type="dxa" w:w="120"/>
            </w:tcMar>
            <w:vAlign w:val="center"/>
          </w:tcPr>
          <w:p>
            <w:pPr>
              <w:pStyle w:val="MdTableCell"/>
            </w:pPr>
            <w:r>
              <w:t xml:space="preserve">One flexible pattern for quotes, metrics, or transformations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Pricing section</w:t>
            </w:r>
          </w:p>
        </w:tc>
        <w:tc>
          <w:tcPr>
            <w:tcBorders>
              <w:right w:val="none"/>
            </w:tcBorders>
            <w:tcMar>
              <w:top w:type="dxa" w:w="80"/>
              <w:left w:type="dxa" w:w="120"/>
              <w:bottom w:type="dxa" w:w="80"/>
              <w:right w:type="dxa" w:w="120"/>
            </w:tcMar>
            <w:vAlign w:val="center"/>
          </w:tcPr>
          <w:p>
            <w:pPr>
              <w:pStyle w:val="MdTableCell"/>
            </w:pPr>
            <w:r>
              <w:t xml:space="preserve">One consistent card system across the site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Final CTA</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One consistent close-out block with slight copy variation</w:t>
            </w:r>
          </w:p>
        </w:tc>
      </w:tr>
    </w:tbl>
    <w:p>
      <w:pPr>
        <w:pStyle w:val="MdParagraph"/>
      </w:pPr>
      <w:r>
        <w:t xml:space="preserve">This will improve both brand consistency and development efficiency.</w:t>
      </w:r>
    </w:p>
    <w:p>
      <w:pPr>
        <w:pStyle w:val="MdSpace"/>
        <w:spacing w:before="0" w:after="60"/>
      </w:pPr>
    </w:p>
    <w:p>
      <w:pPr>
        <w:pStyle w:val="Heading3"/>
        <w:pStyle w:val="MdHeading3"/>
      </w:pPr>
      <w:r>
        <w:t xml:space="preserve">Normalize Page Length and Section Count</w:t>
      </w:r>
    </w:p>
    <w:p>
      <w:pPr>
        <w:pStyle w:val="MdParagraph"/>
      </w:pPr>
      <w:r>
        <w:t xml:space="preserve">Some pages are trying to do too much. That does not mean removing necessary information. It means </w:t>
      </w:r>
      <w:r>
        <w:rPr>
          <w:rStyle w:val="MdStrong"/>
          <w:b/>
          <w:bCs/>
        </w:rPr>
        <w:t xml:space="preserve">assigning roles more intentionally</w:t>
      </w:r>
      <w:r>
        <w:t xml:space="preserve">.</w:t>
      </w:r>
    </w:p>
    <w:p>
      <w:pPr>
        <w:pStyle w:val="MdSpace"/>
        <w:spacing w:before="0" w:after="60"/>
      </w:pPr>
    </w:p>
    <w:p>
      <w:pPr>
        <w:pStyle w:val="MdParagraph"/>
      </w:pPr>
      <w:r>
        <w:t xml:space="preserve">A page should only retain a section if that section does a distinct job. If two sections both say roughly the same thing, merge them. If a section contains useful specifics but arrives too early, move it lower rather than deleting it.</w:t>
      </w:r>
    </w:p>
    <w:p>
      <w:pPr>
        <w:pStyle w:val="MdSpace"/>
        <w:spacing w:before="0" w:after="60"/>
      </w:pPr>
    </w:p>
    <w:p>
      <w:pPr>
        <w:pStyle w:val="Heading3"/>
        <w:pStyle w:val="MdHeading3"/>
      </w:pPr>
      <w:r>
        <w:t xml:space="preserve">Create a Consistent Proof Strategy</w:t>
      </w:r>
    </w:p>
    <w:p>
      <w:pPr>
        <w:pStyle w:val="MdParagraph"/>
      </w:pPr>
      <w:r>
        <w:t xml:space="preserve">The site needs stronger and earlier proof across multiple pages. Not every page needs a giant testimonial section, but every important revenue page should establish trust earlier.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Proof Type</w:t>
            </w:r>
          </w:p>
        </w:tc>
        <w:tc>
          <w:tcPr>
            <w:tcBorders>
              <w:right w:val="none"/>
            </w:tcBorders>
            <w:tcMar>
              <w:top w:type="dxa" w:w="100"/>
              <w:left w:type="dxa" w:w="120"/>
              <w:bottom w:type="dxa" w:w="100"/>
              <w:right w:type="dxa" w:w="120"/>
            </w:tcMar>
            <w:vAlign w:val="center"/>
          </w:tcPr>
          <w:p>
            <w:pPr>
              <w:pStyle w:val="MdTableHeader"/>
            </w:pPr>
            <w:r>
              <w:t xml:space="preserve">Best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Before/after screenshots</w:t>
            </w:r>
          </w:p>
        </w:tc>
        <w:tc>
          <w:tcPr>
            <w:tcBorders>
              <w:right w:val="none"/>
            </w:tcBorders>
            <w:tcMar>
              <w:top w:type="dxa" w:w="80"/>
              <w:left w:type="dxa" w:w="120"/>
              <w:bottom w:type="dxa" w:w="80"/>
              <w:right w:type="dxa" w:w="120"/>
            </w:tcMar>
            <w:vAlign w:val="center"/>
          </w:tcPr>
          <w:p>
            <w:pPr>
              <w:pStyle w:val="MdTableCell"/>
            </w:pPr>
            <w:r>
              <w:t xml:space="preserve">Homepage, Our Work, niche pages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Mini testimonials</w:t>
            </w:r>
          </w:p>
        </w:tc>
        <w:tc>
          <w:tcPr>
            <w:tcBorders>
              <w:right w:val="none"/>
            </w:tcBorders>
            <w:tcMar>
              <w:top w:type="dxa" w:w="80"/>
              <w:left w:type="dxa" w:w="120"/>
              <w:bottom w:type="dxa" w:w="80"/>
              <w:right w:type="dxa" w:w="120"/>
            </w:tcMar>
            <w:vAlign w:val="center"/>
          </w:tcPr>
          <w:p>
            <w:pPr>
              <w:pStyle w:val="MdTableCell"/>
            </w:pPr>
            <w:r>
              <w:t xml:space="preserve">Hero support or mid-page trust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Outcome metrics</w:t>
            </w:r>
          </w:p>
        </w:tc>
        <w:tc>
          <w:tcPr>
            <w:tcBorders>
              <w:right w:val="none"/>
            </w:tcBorders>
            <w:tcMar>
              <w:top w:type="dxa" w:w="80"/>
              <w:left w:type="dxa" w:w="120"/>
              <w:bottom w:type="dxa" w:w="80"/>
              <w:right w:type="dxa" w:w="120"/>
            </w:tcMar>
            <w:vAlign w:val="center"/>
          </w:tcPr>
          <w:p>
            <w:pPr>
              <w:pStyle w:val="MdTableCell"/>
            </w:pPr>
            <w:r>
              <w:t xml:space="preserve">Portfolio and service pages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Niche specificity</w:t>
            </w:r>
          </w:p>
        </w:tc>
        <w:tc>
          <w:tcPr>
            <w:tcBorders>
              <w:right w:val="none"/>
            </w:tcBorders>
            <w:tcMar>
              <w:top w:type="dxa" w:w="80"/>
              <w:left w:type="dxa" w:w="120"/>
              <w:bottom w:type="dxa" w:w="80"/>
              <w:right w:type="dxa" w:w="120"/>
            </w:tcMar>
            <w:vAlign w:val="center"/>
          </w:tcPr>
          <w:p>
            <w:pPr>
              <w:pStyle w:val="MdTableCell"/>
            </w:pPr>
            <w:r>
              <w:t xml:space="preserve">Vertical pages and industry pages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“What you get” clarity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Conversion and pricing pages</w:t>
            </w:r>
          </w:p>
        </w:tc>
      </w:tr>
    </w:tbl>
    <w:p>
      <w:pPr>
        <w:pStyle w:val="Heading3"/>
        <w:pStyle w:val="MdHeading3"/>
      </w:pPr>
      <w:r>
        <w:t xml:space="preserve">Strengthen Mobile-First Presentation</w:t>
      </w:r>
    </w:p>
    <w:p>
      <w:pPr>
        <w:pStyle w:val="MdParagraph"/>
      </w:pPr>
      <w:r>
        <w:t xml:space="preserve">Because many of the site’s issues are hierarchy and density related, mobile should be treated as the primary refinement lens. On smaller screens, clutter compounds quickly. The build team should prioritize tighter spacing discipline, shorter paragraph lengths, stronger card rhythm, and easier CTA access on mobile layouts.</w:t>
      </w:r>
    </w:p>
    <w:p>
      <w:pPr>
        <w:pStyle w:val="MdSpace"/>
        <w:spacing w:before="0" w:after="60"/>
      </w:pPr>
    </w:p>
    <w:p>
      <w:pPr>
        <w:pStyle w:val="Heading2"/>
        <w:pStyle w:val="MdHeading2"/>
      </w:pPr>
      <w:r>
        <w:t xml:space="preserve">Recommended Implementation Priorities</w:t>
      </w:r>
    </w:p>
    <w:p>
      <w:pPr>
        <w:pStyle w:val="Heading3"/>
        <w:pStyle w:val="MdHeading3"/>
      </w:pPr>
      <w:r>
        <w:t xml:space="preserve">Phase 1: Highest-Leverage Changes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Priority</w:t>
            </w:r>
          </w:p>
        </w:tc>
        <w:tc>
          <w:tcPr>
            <w:tcMar>
              <w:top w:type="dxa" w:w="100"/>
              <w:left w:type="dxa" w:w="120"/>
              <w:bottom w:type="dxa" w:w="100"/>
              <w:right w:type="dxa" w:w="120"/>
            </w:tcMar>
            <w:vAlign w:val="center"/>
          </w:tcPr>
          <w:p>
            <w:pPr>
              <w:pStyle w:val="MdTableHeader"/>
            </w:pPr>
            <w:r>
              <w:t xml:space="preserve">Pages</w:t>
            </w:r>
          </w:p>
        </w:tc>
        <w:tc>
          <w:tcPr>
            <w:tcBorders>
              <w:right w:val="none"/>
            </w:tcBorders>
            <w:tcMar>
              <w:top w:type="dxa" w:w="100"/>
              <w:left w:type="dxa" w:w="120"/>
              <w:bottom w:type="dxa" w:w="100"/>
              <w:right w:type="dxa" w:w="120"/>
            </w:tcMar>
            <w:vAlign w:val="center"/>
          </w:tcPr>
          <w:p>
            <w:pPr>
              <w:pStyle w:val="MdTableHeader"/>
            </w:pPr>
            <w:r>
              <w:t xml:space="preserve">Reason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Homepage</w:t>
            </w:r>
          </w:p>
        </w:tc>
        <w:tc>
          <w:tcPr>
            <w:tcBorders>
              <w:right w:val="none"/>
            </w:tcBorders>
            <w:tcMar>
              <w:top w:type="dxa" w:w="80"/>
              <w:left w:type="dxa" w:w="120"/>
              <w:bottom w:type="dxa" w:w="80"/>
              <w:right w:type="dxa" w:w="120"/>
            </w:tcMar>
            <w:vAlign w:val="center"/>
          </w:tcPr>
          <w:p>
            <w:pPr>
              <w:pStyle w:val="MdTableCell"/>
            </w:pPr>
            <w:r>
              <w:t xml:space="preserve">It defines the entire first impression and template direction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Get Started / Contact flow</w:t>
            </w:r>
          </w:p>
        </w:tc>
        <w:tc>
          <w:tcPr>
            <w:tcBorders>
              <w:right w:val="none"/>
            </w:tcBorders>
            <w:tcMar>
              <w:top w:type="dxa" w:w="80"/>
              <w:left w:type="dxa" w:w="120"/>
              <w:bottom w:type="dxa" w:w="80"/>
              <w:right w:type="dxa" w:w="120"/>
            </w:tcMar>
            <w:vAlign w:val="center"/>
          </w:tcPr>
          <w:p>
            <w:pPr>
              <w:pStyle w:val="MdTableCell"/>
            </w:pPr>
            <w:r>
              <w:t xml:space="preserve">This is the primary conversion path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About</w:t>
            </w:r>
          </w:p>
        </w:tc>
        <w:tc>
          <w:tcPr>
            <w:tcBorders>
              <w:right w:val="none"/>
            </w:tcBorders>
            <w:tcMar>
              <w:top w:type="dxa" w:w="80"/>
              <w:left w:type="dxa" w:w="120"/>
              <w:bottom w:type="dxa" w:w="80"/>
              <w:right w:type="dxa" w:w="120"/>
            </w:tcMar>
            <w:vAlign w:val="center"/>
          </w:tcPr>
          <w:p>
            <w:pPr>
              <w:pStyle w:val="MdTableCell"/>
            </w:pPr>
            <w:r>
              <w:t xml:space="preserve">It is an important trust page that still underperforms structurally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Our Work</w:t>
            </w:r>
          </w:p>
        </w:tc>
        <w:tc>
          <w:tcPr>
            <w:tcBorders>
              <w:right w:val="none"/>
            </w:tcBorders>
            <w:tcMar>
              <w:top w:type="dxa" w:w="80"/>
              <w:left w:type="dxa" w:w="120"/>
              <w:bottom w:type="dxa" w:w="80"/>
              <w:right w:type="dxa" w:w="120"/>
            </w:tcMar>
            <w:vAlign w:val="center"/>
          </w:tcPr>
          <w:p>
            <w:pPr>
              <w:pStyle w:val="MdTableCell"/>
            </w:pPr>
            <w:r>
              <w:t xml:space="preserve">Stronger proof here will lift the whole site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Pricing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This page drives decision confidence</w:t>
            </w:r>
          </w:p>
        </w:tc>
      </w:tr>
    </w:tbl>
    <w:p>
      <w:pPr>
        <w:pStyle w:val="Heading3"/>
        <w:pStyle w:val="MdHeading3"/>
      </w:pPr>
      <w:r>
        <w:t xml:space="preserve">Phase 2: Service Page Normalization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Priority</w:t>
            </w:r>
          </w:p>
        </w:tc>
        <w:tc>
          <w:tcPr>
            <w:tcMar>
              <w:top w:type="dxa" w:w="100"/>
              <w:left w:type="dxa" w:w="120"/>
              <w:bottom w:type="dxa" w:w="100"/>
              <w:right w:type="dxa" w:w="120"/>
            </w:tcMar>
            <w:vAlign w:val="center"/>
          </w:tcPr>
          <w:p>
            <w:pPr>
              <w:pStyle w:val="MdTableHeader"/>
            </w:pPr>
            <w:r>
              <w:t xml:space="preserve">Pages</w:t>
            </w:r>
          </w:p>
        </w:tc>
        <w:tc>
          <w:tcPr>
            <w:tcBorders>
              <w:right w:val="none"/>
            </w:tcBorders>
            <w:tcMar>
              <w:top w:type="dxa" w:w="100"/>
              <w:left w:type="dxa" w:w="120"/>
              <w:bottom w:type="dxa" w:w="100"/>
              <w:right w:type="dxa" w:w="120"/>
            </w:tcMar>
            <w:vAlign w:val="center"/>
          </w:tcPr>
          <w:p>
            <w:pPr>
              <w:pStyle w:val="MdTableHeader"/>
            </w:pPr>
            <w:r>
              <w:t xml:space="preserve">Reason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6</w:t>
            </w:r>
          </w:p>
        </w:tc>
        <w:tc>
          <w:tcPr>
            <w:tcBorders>
              <w:bottom w:val="single" w:color="E1E4E8" w:sz="4"/>
            </w:tcBorders>
            <w:tcMar>
              <w:top w:type="dxa" w:w="80"/>
              <w:left w:type="dxa" w:w="120"/>
              <w:bottom w:type="dxa" w:w="80"/>
              <w:right w:type="dxa" w:w="120"/>
            </w:tcMar>
            <w:vAlign w:val="center"/>
          </w:tcPr>
          <w:p>
            <w:pPr>
              <w:pStyle w:val="MdTableCell"/>
            </w:pPr>
            <w:r>
              <w:t xml:space="preserve">Website Design, SEO, Lead Generation, GBP, GEO, Funnel Pages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These pages need a more consistent template, stronger proof, and cleaner hierarchy</w:t>
            </w:r>
          </w:p>
        </w:tc>
      </w:tr>
    </w:tbl>
    <w:p>
      <w:pPr>
        <w:pStyle w:val="Heading3"/>
        <w:pStyle w:val="MdHeading3"/>
      </w:pPr>
      <w:r>
        <w:t xml:space="preserve">Phase 3: Vertical Page Standardization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Priority</w:t>
            </w:r>
          </w:p>
        </w:tc>
        <w:tc>
          <w:tcPr>
            <w:tcMar>
              <w:top w:type="dxa" w:w="100"/>
              <w:left w:type="dxa" w:w="120"/>
              <w:bottom w:type="dxa" w:w="100"/>
              <w:right w:type="dxa" w:w="120"/>
            </w:tcMar>
            <w:vAlign w:val="center"/>
          </w:tcPr>
          <w:p>
            <w:pPr>
              <w:pStyle w:val="MdTableHeader"/>
            </w:pPr>
            <w:r>
              <w:t xml:space="preserve">Pages</w:t>
            </w:r>
          </w:p>
        </w:tc>
        <w:tc>
          <w:tcPr>
            <w:tcBorders>
              <w:right w:val="none"/>
            </w:tcBorders>
            <w:tcMar>
              <w:top w:type="dxa" w:w="100"/>
              <w:left w:type="dxa" w:w="120"/>
              <w:bottom w:type="dxa" w:w="100"/>
              <w:right w:type="dxa" w:w="120"/>
            </w:tcMar>
            <w:vAlign w:val="center"/>
          </w:tcPr>
          <w:p>
            <w:pPr>
              <w:pStyle w:val="MdTableHeader"/>
            </w:pPr>
            <w:r>
              <w:t xml:space="preserve">Reason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w:t>
            </w:r>
          </w:p>
        </w:tc>
        <w:tc>
          <w:tcPr>
            <w:tcBorders>
              <w:bottom w:val="single" w:color="E1E4E8" w:sz="4"/>
            </w:tcBorders>
            <w:tcMar>
              <w:top w:type="dxa" w:w="80"/>
              <w:left w:type="dxa" w:w="120"/>
              <w:bottom w:type="dxa" w:w="80"/>
              <w:right w:type="dxa" w:w="120"/>
            </w:tcMar>
            <w:vAlign w:val="center"/>
          </w:tcPr>
          <w:p>
            <w:pPr>
              <w:pStyle w:val="MdTableCell"/>
            </w:pPr>
            <w:r>
              <w:t xml:space="preserve">All vertical pages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These are strategically valuable and should feel like a unified family of high-converting niche landing pages</w:t>
            </w:r>
          </w:p>
        </w:tc>
      </w:tr>
    </w:tbl>
    <w:p>
      <w:pPr>
        <w:pStyle w:val="Heading3"/>
        <w:pStyle w:val="MdHeading3"/>
      </w:pPr>
      <w:r>
        <w:t xml:space="preserve">Phase 4: Utility and Support Pages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Priority</w:t>
            </w:r>
          </w:p>
        </w:tc>
        <w:tc>
          <w:tcPr>
            <w:tcMar>
              <w:top w:type="dxa" w:w="100"/>
              <w:left w:type="dxa" w:w="120"/>
              <w:bottom w:type="dxa" w:w="100"/>
              <w:right w:type="dxa" w:w="120"/>
            </w:tcMar>
            <w:vAlign w:val="center"/>
          </w:tcPr>
          <w:p>
            <w:pPr>
              <w:pStyle w:val="MdTableHeader"/>
            </w:pPr>
            <w:r>
              <w:t xml:space="preserve">Pages</w:t>
            </w:r>
          </w:p>
        </w:tc>
        <w:tc>
          <w:tcPr>
            <w:tcBorders>
              <w:right w:val="none"/>
            </w:tcBorders>
            <w:tcMar>
              <w:top w:type="dxa" w:w="100"/>
              <w:left w:type="dxa" w:w="120"/>
              <w:bottom w:type="dxa" w:w="100"/>
              <w:right w:type="dxa" w:w="120"/>
            </w:tcMar>
            <w:vAlign w:val="center"/>
          </w:tcPr>
          <w:p>
            <w:pPr>
              <w:pStyle w:val="MdTableHeader"/>
            </w:pPr>
            <w:r>
              <w:t xml:space="preserve">Reason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8</w:t>
            </w:r>
          </w:p>
        </w:tc>
        <w:tc>
          <w:tcPr>
            <w:tcBorders>
              <w:bottom w:val="single" w:color="E1E4E8" w:sz="4"/>
            </w:tcBorders>
            <w:tcMar>
              <w:top w:type="dxa" w:w="80"/>
              <w:left w:type="dxa" w:w="120"/>
              <w:bottom w:type="dxa" w:w="80"/>
              <w:right w:type="dxa" w:w="120"/>
            </w:tcMar>
            <w:vAlign w:val="center"/>
          </w:tcPr>
          <w:p>
            <w:pPr>
              <w:pStyle w:val="MdTableCell"/>
            </w:pPr>
            <w:r>
              <w:t xml:space="preserve">FAQ, Thank You, legal pages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Lower commercial urgency, but important for trust and polish</w:t>
            </w:r>
          </w:p>
        </w:tc>
      </w:tr>
    </w:tbl>
    <w:p>
      <w:pPr>
        <w:pStyle w:val="Heading2"/>
        <w:pStyle w:val="MdHeading2"/>
      </w:pPr>
      <w:r>
        <w:t xml:space="preserve">Final Direction for the Replit Team</w:t>
      </w:r>
    </w:p>
    <w:p>
      <w:pPr>
        <w:pStyle w:val="MdParagraph"/>
      </w:pPr>
      <w:r>
        <w:t xml:space="preserve">The website does not need to become more complicated. It needs to become </w:t>
      </w:r>
      <w:r>
        <w:rPr>
          <w:rStyle w:val="MdStrong"/>
          <w:b/>
          <w:bCs/>
        </w:rPr>
        <w:t xml:space="preserve">more intentional</w:t>
      </w:r>
      <w:r>
        <w:t xml:space="preserve">.</w:t>
      </w:r>
    </w:p>
    <w:p>
      <w:pPr>
        <w:pStyle w:val="MdSpace"/>
        <w:spacing w:before="0" w:after="60"/>
      </w:pPr>
    </w:p>
    <w:p>
      <w:pPr>
        <w:pStyle w:val="MdParagraph"/>
      </w:pPr>
      <w:r>
        <w:t xml:space="preserve">The right build direction is to preserve the details that matter, but improve what surrounds them: the order of information, the section rhythm, the hero framing, the proof placement, the CTA logic, and the visual hierarchy. That is the healthy balance this site needs. Simplicity here does not mean thinness. It means that the visitor never has to work too hard to understand what Graylock does, why it matters, and what to do next.</w:t>
      </w:r>
    </w:p>
    <w:p>
      <w:pPr>
        <w:pStyle w:val="MdSpace"/>
        <w:spacing w:before="0" w:after="60"/>
      </w:pPr>
    </w:p>
    <w:p>
      <w:pPr>
        <w:pStyle w:val="MdParagraph"/>
      </w:pPr>
      <w:r>
        <w:t xml:space="preserve">If the Replit team executes this well, the result should feel like this:</w:t>
      </w:r>
    </w:p>
    <w:p>
      <w:pPr>
        <w:pStyle w:val="MdSpace"/>
        <w:spacing w:before="0" w:after="60"/>
      </w:pPr>
    </w:p>
    <w:p>
      <w:pPr>
        <w:pStyle w:val="MdBlockquote"/>
      </w:pPr>
      <w:r>
        <w:t xml:space="preserve">Graylock Digital understands why trust-based businesses struggle with underperforming websites, has a clear and credible system for fixing that problem, and makes the next step feel easy and low-risk.</w:t>
      </w:r>
    </w:p>
    <w:p>
      <w:pPr>
        <w:pStyle w:val="MdSpace"/>
        <w:spacing w:before="0" w:after="60"/>
      </w:pPr>
    </w:p>
    <w:p>
      <w:pPr>
        <w:pStyle w:val="MdParagraph"/>
      </w:pPr>
      <w:r>
        <w:t xml:space="preserve">That is the standard the site should meet on every major page.</w:t>
      </w:r>
    </w:p>
    <w:p>
      <w:pPr>
        <w:pStyle w:val="MdSpace"/>
        <w:spacing w:before="0" w:after="60"/>
      </w:pPr>
    </w:p>
    <w:p>
      <w:pPr>
        <w:pStyle w:val="Heading2"/>
        <w:pStyle w:val="MdHeading2"/>
      </w:pPr>
      <w:r>
        <w:t xml:space="preserve">Deliverables Included</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File</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graylock_full_site_report.md</w:t>
            </w:r>
          </w:p>
        </w:tc>
        <w:tc>
          <w:tcPr>
            <w:tcBorders>
              <w:right w:val="none"/>
            </w:tcBorders>
            <w:tcMar>
              <w:top w:type="dxa" w:w="80"/>
              <w:left w:type="dxa" w:w="120"/>
              <w:bottom w:type="dxa" w:w="80"/>
              <w:right w:type="dxa" w:w="120"/>
            </w:tcMar>
            <w:vAlign w:val="center"/>
          </w:tcPr>
          <w:p>
            <w:pPr>
              <w:pStyle w:val="MdTableCell"/>
            </w:pPr>
            <w:r>
              <w:t xml:space="preserve">Main detailed handoff report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graylock_full_site_page_audit.csv</w:t>
            </w:r>
          </w:p>
        </w:tc>
        <w:tc>
          <w:tcPr>
            <w:tcBorders>
              <w:right w:val="none"/>
            </w:tcBorders>
            <w:tcMar>
              <w:top w:type="dxa" w:w="80"/>
              <w:left w:type="dxa" w:w="120"/>
              <w:bottom w:type="dxa" w:w="80"/>
              <w:right w:type="dxa" w:w="120"/>
            </w:tcMar>
            <w:vAlign w:val="center"/>
          </w:tcPr>
          <w:p>
            <w:pPr>
              <w:pStyle w:val="MdTableCell"/>
            </w:pPr>
            <w:r>
              <w:t xml:space="preserve">Raw page-by-page audit findings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graylock_full_site_page_audit.json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Structured audit data for further parsing or system use</w:t>
            </w:r>
          </w:p>
        </w:tc>
      </w:tr>
    </w:tbl>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rjfhfihzm73jval7v0us" Type="http://schemas.openxmlformats.org/officeDocument/2006/relationships/hyperlink" Target="https://graylockdigital.com/" TargetMode="External"/><Relationship Id="rId23n_3ue490jkus7qzn5sj" Type="http://schemas.openxmlformats.org/officeDocument/2006/relationships/hyperlink" Target="https://graylockdigital.com/about" TargetMode="External"/><Relationship Id="rIdmskj7cowsbylekglflhht" Type="http://schemas.openxmlformats.org/officeDocument/2006/relationships/hyperlink" Target="https://graylockdigital.com/pricing" TargetMode="External"/><Relationship Id="rIdaaejix1eiunhcg4ychobf" Type="http://schemas.openxmlformats.org/officeDocument/2006/relationships/hyperlink" Target="https://graylockdigital.com/our-work" TargetMode="External"/><Relationship Id="rIdheitupff_yxneh4hp04dx" Type="http://schemas.openxmlformats.org/officeDocument/2006/relationships/hyperlink" Target="https://graylockdigital.com/get-started"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2026-04-18T05:04:51.361Z</dcterms:created>
  <dcterms:modified xsi:type="dcterms:W3CDTF">2026-04-18T05:04:51.361Z</dcterms:modified>
</cp:coreProperties>
</file>

<file path=docProps/custom.xml><?xml version="1.0" encoding="utf-8"?>
<Properties xmlns="http://schemas.openxmlformats.org/officeDocument/2006/custom-properties" xmlns:vt="http://schemas.openxmlformats.org/officeDocument/2006/docPropsVTypes"/>
</file>