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0CB" w:rsidRDefault="005100CB" w:rsidP="005100CB">
      <w:pPr>
        <w:pStyle w:val="Heading1"/>
        <w:rPr>
          <w:color w:val="000000"/>
        </w:rPr>
      </w:pPr>
      <w:r>
        <w:rPr>
          <w:color w:val="000000"/>
        </w:rPr>
        <w:t>GFE Migration</w:t>
      </w:r>
      <w:hyperlink r:id="rId5" w:anchor="GFEMigration" w:tooltip="Link to this section" w:history="1">
        <w:r>
          <w:rPr>
            <w:rStyle w:val="Hyperlink"/>
          </w:rPr>
          <w:t>¶</w:t>
        </w:r>
      </w:hyperlink>
    </w:p>
    <w:p w:rsidR="005100CB" w:rsidRDefault="005100CB" w:rsidP="005100CB">
      <w:pPr>
        <w:pStyle w:val="Heading2"/>
        <w:rPr>
          <w:color w:val="000000"/>
        </w:rPr>
      </w:pPr>
      <w:r>
        <w:rPr>
          <w:color w:val="000000"/>
        </w:rPr>
        <w:t>Background Information</w:t>
      </w:r>
      <w:hyperlink r:id="rId6" w:anchor="BackgroundInformation" w:tooltip="Link to this section" w:history="1">
        <w:r>
          <w:rPr>
            <w:rStyle w:val="Hyperlink"/>
          </w:rPr>
          <w:t>¶</w:t>
        </w:r>
      </w:hyperlink>
    </w:p>
    <w:p w:rsidR="005100CB" w:rsidRDefault="005100CB" w:rsidP="005100CB">
      <w:pPr>
        <w:numPr>
          <w:ilvl w:val="0"/>
          <w:numId w:val="12"/>
        </w:numPr>
        <w:spacing w:before="100" w:beforeAutospacing="1" w:after="100" w:afterAutospacing="1" w:line="240" w:lineRule="auto"/>
        <w:rPr>
          <w:rFonts w:ascii="Verdana" w:hAnsi="Verdana"/>
          <w:color w:val="000000"/>
          <w:sz w:val="16"/>
          <w:szCs w:val="16"/>
        </w:rPr>
      </w:pPr>
      <w:hyperlink r:id="rId7" w:history="1">
        <w:r>
          <w:rPr>
            <w:rStyle w:val="Hyperlink"/>
            <w:rFonts w:ascii="Verdana" w:hAnsi="Verdana"/>
            <w:sz w:val="16"/>
            <w:szCs w:val="16"/>
          </w:rPr>
          <w:t>AFPS</w:t>
        </w:r>
      </w:hyperlink>
      <w:r>
        <w:rPr>
          <w:rFonts w:ascii="Verdana" w:hAnsi="Verdana"/>
          <w:color w:val="000000"/>
          <w:sz w:val="16"/>
          <w:szCs w:val="16"/>
        </w:rPr>
        <w:t xml:space="preserve"> no longer exists </w:t>
      </w:r>
    </w:p>
    <w:p w:rsidR="005100CB" w:rsidRDefault="005100CB" w:rsidP="005100CB">
      <w:pPr>
        <w:numPr>
          <w:ilvl w:val="0"/>
          <w:numId w:val="12"/>
        </w:numPr>
        <w:spacing w:before="100" w:beforeAutospacing="1" w:after="100" w:afterAutospacing="1" w:line="240" w:lineRule="auto"/>
        <w:rPr>
          <w:rFonts w:ascii="Verdana" w:hAnsi="Verdana"/>
          <w:color w:val="000000"/>
          <w:sz w:val="16"/>
          <w:szCs w:val="16"/>
        </w:rPr>
      </w:pPr>
      <w:hyperlink r:id="rId8" w:history="1">
        <w:proofErr w:type="spellStart"/>
        <w:r>
          <w:rPr>
            <w:rStyle w:val="Hyperlink"/>
            <w:rFonts w:ascii="Verdana" w:hAnsi="Verdana"/>
            <w:sz w:val="16"/>
            <w:szCs w:val="16"/>
          </w:rPr>
          <w:t>SmartScript</w:t>
        </w:r>
        <w:proofErr w:type="spellEnd"/>
        <w:r>
          <w:rPr>
            <w:rStyle w:val="Hyperlink"/>
            <w:rFonts w:ascii="Verdana" w:hAnsi="Verdana"/>
            <w:sz w:val="16"/>
            <w:szCs w:val="16"/>
          </w:rPr>
          <w:t xml:space="preserve"> differences</w:t>
        </w:r>
      </w:hyperlink>
      <w:r>
        <w:rPr>
          <w:rFonts w:ascii="Verdana" w:hAnsi="Verdana"/>
          <w:color w:val="000000"/>
          <w:sz w:val="16"/>
          <w:szCs w:val="16"/>
        </w:rPr>
        <w:t xml:space="preserve"> </w:t>
      </w:r>
      <w:proofErr w:type="gramStart"/>
      <w:r>
        <w:rPr>
          <w:rFonts w:ascii="Verdana" w:hAnsi="Verdana"/>
          <w:color w:val="000000"/>
          <w:sz w:val="16"/>
          <w:szCs w:val="16"/>
        </w:rPr>
        <w:t>This</w:t>
      </w:r>
      <w:proofErr w:type="gramEnd"/>
      <w:r>
        <w:rPr>
          <w:rFonts w:ascii="Verdana" w:hAnsi="Verdana"/>
          <w:color w:val="000000"/>
          <w:sz w:val="16"/>
          <w:szCs w:val="16"/>
        </w:rPr>
        <w:t xml:space="preserve"> page shows what </w:t>
      </w:r>
      <w:proofErr w:type="spellStart"/>
      <w:r>
        <w:rPr>
          <w:rFonts w:ascii="Verdana" w:hAnsi="Verdana"/>
          <w:color w:val="000000"/>
          <w:sz w:val="16"/>
          <w:szCs w:val="16"/>
        </w:rPr>
        <w:t>SmartScript</w:t>
      </w:r>
      <w:proofErr w:type="spellEnd"/>
      <w:r>
        <w:rPr>
          <w:rFonts w:ascii="Verdana" w:hAnsi="Verdana"/>
          <w:color w:val="000000"/>
          <w:sz w:val="16"/>
          <w:szCs w:val="16"/>
        </w:rPr>
        <w:t xml:space="preserve"> methods have been tested, which are renamed, etc. </w:t>
      </w:r>
      <w:hyperlink r:id="rId9" w:history="1">
        <w:proofErr w:type="spellStart"/>
        <w:r>
          <w:rPr>
            <w:rStyle w:val="Hyperlink"/>
            <w:rFonts w:ascii="Verdana" w:hAnsi="Verdana"/>
            <w:sz w:val="16"/>
            <w:szCs w:val="16"/>
          </w:rPr>
          <w:t>SmartScriptIssues</w:t>
        </w:r>
        <w:proofErr w:type="spellEnd"/>
      </w:hyperlink>
      <w:r>
        <w:rPr>
          <w:rFonts w:ascii="Verdana" w:hAnsi="Verdana"/>
          <w:color w:val="000000"/>
          <w:sz w:val="16"/>
          <w:szCs w:val="16"/>
        </w:rPr>
        <w:t xml:space="preserve"> is another good page. </w:t>
      </w:r>
    </w:p>
    <w:p w:rsidR="005100CB" w:rsidRDefault="005100CB" w:rsidP="005100CB">
      <w:pPr>
        <w:numPr>
          <w:ilvl w:val="0"/>
          <w:numId w:val="12"/>
        </w:numPr>
        <w:spacing w:before="100" w:beforeAutospacing="1" w:after="100" w:afterAutospacing="1" w:line="240" w:lineRule="auto"/>
        <w:rPr>
          <w:rFonts w:ascii="Verdana" w:hAnsi="Verdana"/>
          <w:color w:val="000000"/>
          <w:sz w:val="16"/>
          <w:szCs w:val="16"/>
        </w:rPr>
      </w:pPr>
      <w:hyperlink r:id="rId10" w:history="1">
        <w:proofErr w:type="gramStart"/>
        <w:r>
          <w:rPr>
            <w:rStyle w:val="Hyperlink"/>
            <w:rFonts w:ascii="Verdana" w:hAnsi="Verdana"/>
            <w:sz w:val="16"/>
            <w:szCs w:val="16"/>
          </w:rPr>
          <w:t>base/site/user</w:t>
        </w:r>
        <w:proofErr w:type="gramEnd"/>
      </w:hyperlink>
      <w:r>
        <w:rPr>
          <w:rFonts w:ascii="Verdana" w:hAnsi="Verdana"/>
          <w:color w:val="000000"/>
          <w:sz w:val="16"/>
          <w:szCs w:val="16"/>
        </w:rPr>
        <w:t xml:space="preserve"> directories. Note BASE/SITE/USER file structure is not finalized and is likely to change. </w:t>
      </w:r>
    </w:p>
    <w:p w:rsidR="005100CB" w:rsidRDefault="005100CB" w:rsidP="005100CB">
      <w:pPr>
        <w:numPr>
          <w:ilvl w:val="0"/>
          <w:numId w:val="12"/>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Numeric module replaced by </w:t>
      </w:r>
      <w:proofErr w:type="spellStart"/>
      <w:r>
        <w:rPr>
          <w:rFonts w:ascii="Verdana" w:hAnsi="Verdana"/>
          <w:color w:val="000000"/>
          <w:sz w:val="16"/>
          <w:szCs w:val="16"/>
        </w:rPr>
        <w:t>numpy</w:t>
      </w:r>
      <w:proofErr w:type="spellEnd"/>
      <w:r>
        <w:rPr>
          <w:rFonts w:ascii="Verdana" w:hAnsi="Verdana"/>
          <w:color w:val="000000"/>
          <w:sz w:val="16"/>
          <w:szCs w:val="16"/>
        </w:rPr>
        <w:t xml:space="preserve">. See: </w:t>
      </w:r>
      <w:hyperlink r:id="rId11" w:history="1">
        <w:proofErr w:type="spellStart"/>
        <w:r>
          <w:rPr>
            <w:rStyle w:val="Hyperlink"/>
            <w:rFonts w:ascii="Verdana" w:hAnsi="Verdana"/>
            <w:sz w:val="16"/>
            <w:szCs w:val="16"/>
          </w:rPr>
          <w:t>NumericToNumpy</w:t>
        </w:r>
        <w:proofErr w:type="spellEnd"/>
      </w:hyperlink>
      <w:r>
        <w:rPr>
          <w:rFonts w:ascii="Verdana" w:hAnsi="Verdana"/>
          <w:color w:val="000000"/>
          <w:sz w:val="16"/>
          <w:szCs w:val="16"/>
        </w:rPr>
        <w:t xml:space="preserve"> </w:t>
      </w:r>
    </w:p>
    <w:p w:rsidR="005100CB" w:rsidRDefault="005100CB" w:rsidP="005100CB">
      <w:pPr>
        <w:numPr>
          <w:ilvl w:val="0"/>
          <w:numId w:val="12"/>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Help other's with porting by recording your changes on the porting notes page: </w:t>
      </w:r>
      <w:hyperlink r:id="rId12" w:history="1">
        <w:proofErr w:type="spellStart"/>
        <w:r>
          <w:rPr>
            <w:rStyle w:val="Hyperlink"/>
            <w:rFonts w:ascii="Verdana" w:hAnsi="Verdana"/>
            <w:sz w:val="16"/>
            <w:szCs w:val="16"/>
          </w:rPr>
          <w:t>HowToGfePortingNotes</w:t>
        </w:r>
        <w:proofErr w:type="spellEnd"/>
      </w:hyperlink>
      <w:r>
        <w:rPr>
          <w:rFonts w:ascii="Verdana" w:hAnsi="Verdana"/>
          <w:color w:val="000000"/>
          <w:sz w:val="16"/>
          <w:szCs w:val="16"/>
        </w:rPr>
        <w:t xml:space="preserve"> </w:t>
      </w:r>
    </w:p>
    <w:p w:rsidR="005100CB" w:rsidRDefault="005100CB" w:rsidP="005100CB">
      <w:pPr>
        <w:numPr>
          <w:ilvl w:val="0"/>
          <w:numId w:val="12"/>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Useful utilities to install before starting: </w:t>
      </w:r>
    </w:p>
    <w:p w:rsidR="005100CB" w:rsidRDefault="005100CB" w:rsidP="005100CB">
      <w:pPr>
        <w:numPr>
          <w:ilvl w:val="1"/>
          <w:numId w:val="12"/>
        </w:numPr>
        <w:spacing w:before="100" w:beforeAutospacing="1" w:after="100" w:afterAutospacing="1" w:line="240" w:lineRule="auto"/>
        <w:rPr>
          <w:rFonts w:ascii="Verdana" w:hAnsi="Verdana"/>
          <w:color w:val="000000"/>
          <w:sz w:val="16"/>
          <w:szCs w:val="16"/>
        </w:rPr>
      </w:pPr>
      <w:hyperlink r:id="rId13" w:history="1">
        <w:r>
          <w:rPr>
            <w:rStyle w:val="Hyperlink"/>
            <w:rFonts w:ascii="Verdana" w:hAnsi="Verdana"/>
            <w:sz w:val="16"/>
            <w:szCs w:val="16"/>
          </w:rPr>
          <w:t>AppGfeModuleInstaller</w:t>
        </w:r>
      </w:hyperlink>
      <w:r>
        <w:rPr>
          <w:rFonts w:ascii="Verdana" w:hAnsi="Verdana"/>
          <w:color w:val="000000"/>
          <w:sz w:val="16"/>
          <w:szCs w:val="16"/>
        </w:rPr>
        <w:t xml:space="preserve"> </w:t>
      </w:r>
    </w:p>
    <w:p w:rsidR="005100CB" w:rsidRDefault="005100CB" w:rsidP="005100CB">
      <w:pPr>
        <w:numPr>
          <w:ilvl w:val="1"/>
          <w:numId w:val="12"/>
        </w:numPr>
        <w:spacing w:before="100" w:beforeAutospacing="1" w:after="100" w:afterAutospacing="1" w:line="240" w:lineRule="auto"/>
        <w:rPr>
          <w:rFonts w:ascii="Verdana" w:hAnsi="Verdana"/>
          <w:color w:val="000000"/>
          <w:sz w:val="16"/>
          <w:szCs w:val="16"/>
        </w:rPr>
      </w:pPr>
      <w:hyperlink r:id="rId14" w:history="1">
        <w:r>
          <w:rPr>
            <w:rStyle w:val="Hyperlink"/>
            <w:rFonts w:ascii="Verdana" w:hAnsi="Verdana"/>
            <w:sz w:val="16"/>
            <w:szCs w:val="16"/>
          </w:rPr>
          <w:t>AppGfeCheckForPointTools</w:t>
        </w:r>
      </w:hyperlink>
      <w:r>
        <w:rPr>
          <w:rFonts w:ascii="Verdana" w:hAnsi="Verdana"/>
          <w:color w:val="000000"/>
          <w:sz w:val="16"/>
          <w:szCs w:val="16"/>
        </w:rPr>
        <w:t xml:space="preserve"> </w:t>
      </w:r>
    </w:p>
    <w:p w:rsidR="005100CB" w:rsidRDefault="005100CB" w:rsidP="005100CB">
      <w:pPr>
        <w:numPr>
          <w:ilvl w:val="1"/>
          <w:numId w:val="12"/>
        </w:numPr>
        <w:spacing w:before="100" w:beforeAutospacing="1" w:after="100" w:afterAutospacing="1" w:line="240" w:lineRule="auto"/>
        <w:rPr>
          <w:rFonts w:ascii="Verdana" w:hAnsi="Verdana"/>
          <w:color w:val="000000"/>
          <w:sz w:val="16"/>
          <w:szCs w:val="16"/>
        </w:rPr>
      </w:pPr>
      <w:hyperlink r:id="rId15" w:history="1">
        <w:r>
          <w:rPr>
            <w:rStyle w:val="Hyperlink"/>
            <w:rFonts w:ascii="Verdana" w:hAnsi="Verdana"/>
            <w:sz w:val="16"/>
            <w:szCs w:val="16"/>
          </w:rPr>
          <w:t>AppFindGfeFile</w:t>
        </w:r>
      </w:hyperlink>
      <w:r>
        <w:rPr>
          <w:rFonts w:ascii="Verdana" w:hAnsi="Verdana"/>
          <w:color w:val="000000"/>
          <w:sz w:val="16"/>
          <w:szCs w:val="16"/>
        </w:rPr>
        <w:t xml:space="preserve"> </w:t>
      </w:r>
    </w:p>
    <w:p w:rsidR="005100CB" w:rsidRDefault="005100CB" w:rsidP="005100CB">
      <w:pPr>
        <w:numPr>
          <w:ilvl w:val="1"/>
          <w:numId w:val="12"/>
        </w:numPr>
        <w:spacing w:before="100" w:beforeAutospacing="1" w:after="100" w:afterAutospacing="1" w:line="240" w:lineRule="auto"/>
        <w:rPr>
          <w:rFonts w:ascii="Verdana" w:hAnsi="Verdana"/>
          <w:color w:val="000000"/>
          <w:sz w:val="16"/>
          <w:szCs w:val="16"/>
        </w:rPr>
      </w:pPr>
      <w:hyperlink r:id="rId16" w:history="1">
        <w:r>
          <w:rPr>
            <w:rStyle w:val="Hyperlink"/>
            <w:rFonts w:ascii="Verdana" w:hAnsi="Verdana"/>
            <w:sz w:val="16"/>
            <w:szCs w:val="16"/>
          </w:rPr>
          <w:t>AppGfeRenameModules</w:t>
        </w:r>
      </w:hyperlink>
      <w:r>
        <w:rPr>
          <w:rFonts w:ascii="Verdana" w:hAnsi="Verdana"/>
          <w:color w:val="000000"/>
          <w:sz w:val="16"/>
          <w:szCs w:val="16"/>
        </w:rPr>
        <w:t xml:space="preserve"> </w:t>
      </w:r>
    </w:p>
    <w:p w:rsidR="005100CB" w:rsidRDefault="005100CB" w:rsidP="005100CB">
      <w:pPr>
        <w:numPr>
          <w:ilvl w:val="1"/>
          <w:numId w:val="12"/>
        </w:numPr>
        <w:spacing w:before="100" w:beforeAutospacing="1" w:after="100" w:afterAutospacing="1" w:line="240" w:lineRule="auto"/>
        <w:rPr>
          <w:rFonts w:ascii="Verdana" w:hAnsi="Verdana"/>
          <w:color w:val="000000"/>
          <w:sz w:val="16"/>
          <w:szCs w:val="16"/>
        </w:rPr>
      </w:pPr>
      <w:hyperlink r:id="rId17" w:history="1">
        <w:r>
          <w:rPr>
            <w:rStyle w:val="Hyperlink"/>
            <w:rFonts w:ascii="Verdana" w:hAnsi="Verdana"/>
            <w:sz w:val="16"/>
            <w:szCs w:val="16"/>
          </w:rPr>
          <w:t>AppGfePorter</w:t>
        </w:r>
      </w:hyperlink>
      <w:r>
        <w:rPr>
          <w:rFonts w:ascii="Verdana" w:hAnsi="Verdana"/>
          <w:color w:val="000000"/>
          <w:sz w:val="16"/>
          <w:szCs w:val="16"/>
        </w:rPr>
        <w:t xml:space="preserve"> </w:t>
      </w:r>
    </w:p>
    <w:p w:rsidR="005100CB" w:rsidRDefault="005100CB" w:rsidP="005100CB">
      <w:pPr>
        <w:pStyle w:val="Heading2"/>
        <w:rPr>
          <w:color w:val="000000"/>
        </w:rPr>
      </w:pPr>
      <w:r>
        <w:rPr>
          <w:color w:val="000000"/>
        </w:rPr>
        <w:t>Server Maintenance</w:t>
      </w:r>
      <w:hyperlink r:id="rId18" w:anchor="ServerMaintenance" w:tooltip="Link to this section" w:history="1">
        <w:r>
          <w:rPr>
            <w:rStyle w:val="Hyperlink"/>
          </w:rPr>
          <w:t>¶</w:t>
        </w:r>
      </w:hyperlink>
    </w:p>
    <w:p w:rsidR="005100CB" w:rsidRDefault="005100CB" w:rsidP="005100CB">
      <w:pPr>
        <w:pStyle w:val="NormalWeb"/>
        <w:rPr>
          <w:rFonts w:ascii="Verdana" w:hAnsi="Verdana"/>
          <w:color w:val="000000"/>
          <w:sz w:val="16"/>
          <w:szCs w:val="16"/>
        </w:rPr>
      </w:pPr>
      <w:r>
        <w:rPr>
          <w:rFonts w:ascii="Verdana" w:hAnsi="Verdana"/>
          <w:color w:val="000000"/>
          <w:sz w:val="16"/>
          <w:szCs w:val="16"/>
        </w:rPr>
        <w:t xml:space="preserve">GFE server processes are incorporated into EDEX, and can be stopped/started using the GFE Site Activation page. </w:t>
      </w:r>
    </w:p>
    <w:p w:rsidR="005100CB" w:rsidRDefault="005100CB" w:rsidP="005100CB">
      <w:pPr>
        <w:numPr>
          <w:ilvl w:val="0"/>
          <w:numId w:val="13"/>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Activate/Deactivate site: </w:t>
      </w:r>
      <w:hyperlink r:id="rId19" w:history="1">
        <w:r>
          <w:rPr>
            <w:rStyle w:val="icon"/>
            <w:rFonts w:ascii="Verdana" w:hAnsi="Verdana"/>
            <w:color w:val="BB0000"/>
            <w:sz w:val="16"/>
            <w:szCs w:val="16"/>
          </w:rPr>
          <w:t> </w:t>
        </w:r>
        <w:r>
          <w:rPr>
            <w:rStyle w:val="Hyperlink"/>
            <w:rFonts w:ascii="Verdana" w:hAnsi="Verdana"/>
            <w:sz w:val="16"/>
            <w:szCs w:val="16"/>
          </w:rPr>
          <w:t>https://collaborate.nws.noaa.gov/trac/siteconfig/wiki/GfeActivateSite</w:t>
        </w:r>
      </w:hyperlink>
      <w:r>
        <w:rPr>
          <w:rFonts w:ascii="Verdana" w:hAnsi="Verdana"/>
          <w:color w:val="000000"/>
          <w:sz w:val="16"/>
          <w:szCs w:val="16"/>
        </w:rPr>
        <w:t xml:space="preserve"> </w:t>
      </w:r>
    </w:p>
    <w:p w:rsidR="005100CB" w:rsidRDefault="005100CB" w:rsidP="005100CB">
      <w:pPr>
        <w:pStyle w:val="Heading2"/>
        <w:rPr>
          <w:color w:val="000000"/>
        </w:rPr>
      </w:pPr>
      <w:r>
        <w:rPr>
          <w:color w:val="000000"/>
        </w:rPr>
        <w:t>localConfig.py</w:t>
      </w:r>
      <w:hyperlink r:id="rId20" w:anchor="localConfig.py" w:tooltip="Link to this section" w:history="1">
        <w:r>
          <w:rPr>
            <w:rStyle w:val="Hyperlink"/>
          </w:rPr>
          <w:t>¶</w:t>
        </w:r>
      </w:hyperlink>
    </w:p>
    <w:p w:rsidR="005100CB" w:rsidRDefault="005100CB" w:rsidP="005100CB">
      <w:pPr>
        <w:pStyle w:val="NormalWeb"/>
        <w:rPr>
          <w:rFonts w:ascii="Verdana" w:hAnsi="Verdana"/>
          <w:color w:val="000000"/>
          <w:sz w:val="16"/>
          <w:szCs w:val="16"/>
        </w:rPr>
      </w:pPr>
      <w:r>
        <w:rPr>
          <w:rFonts w:ascii="Verdana" w:hAnsi="Verdana"/>
          <w:color w:val="000000"/>
          <w:sz w:val="16"/>
          <w:szCs w:val="16"/>
        </w:rPr>
        <w:t xml:space="preserve">localConfig.py - Covered in the localization guide in the </w:t>
      </w:r>
      <w:hyperlink r:id="rId21" w:history="1">
        <w:r>
          <w:rPr>
            <w:rStyle w:val="Hyperlink"/>
            <w:rFonts w:ascii="Verdana" w:hAnsi="Verdana"/>
            <w:sz w:val="16"/>
            <w:szCs w:val="16"/>
          </w:rPr>
          <w:t>AWIPS Migration Site Configuration</w:t>
        </w:r>
      </w:hyperlink>
      <w:r>
        <w:rPr>
          <w:rFonts w:ascii="Verdana" w:hAnsi="Verdana"/>
          <w:color w:val="000000"/>
          <w:sz w:val="16"/>
          <w:szCs w:val="16"/>
        </w:rPr>
        <w:t xml:space="preserve"> project Wiki (search for "</w:t>
      </w:r>
      <w:proofErr w:type="spellStart"/>
      <w:r>
        <w:rPr>
          <w:rFonts w:ascii="Verdana" w:hAnsi="Verdana"/>
          <w:color w:val="000000"/>
          <w:sz w:val="16"/>
          <w:szCs w:val="16"/>
        </w:rPr>
        <w:t>localConfig</w:t>
      </w:r>
      <w:proofErr w:type="spellEnd"/>
      <w:r>
        <w:rPr>
          <w:rFonts w:ascii="Verdana" w:hAnsi="Verdana"/>
          <w:color w:val="000000"/>
          <w:sz w:val="16"/>
          <w:szCs w:val="16"/>
        </w:rPr>
        <w:t xml:space="preserve">") </w:t>
      </w:r>
    </w:p>
    <w:p w:rsidR="005100CB" w:rsidRDefault="005100CB" w:rsidP="005100CB">
      <w:pPr>
        <w:pStyle w:val="Heading2"/>
        <w:rPr>
          <w:color w:val="000000"/>
        </w:rPr>
      </w:pPr>
      <w:proofErr w:type="spellStart"/>
      <w:proofErr w:type="gramStart"/>
      <w:r>
        <w:rPr>
          <w:color w:val="000000"/>
        </w:rPr>
        <w:t>gfeConfig</w:t>
      </w:r>
      <w:proofErr w:type="spellEnd"/>
      <w:proofErr w:type="gramEnd"/>
      <w:r>
        <w:rPr>
          <w:color w:val="000000"/>
        </w:rPr>
        <w:fldChar w:fldCharType="begin"/>
      </w:r>
      <w:r>
        <w:rPr>
          <w:color w:val="000000"/>
        </w:rPr>
        <w:instrText xml:space="preserve"> HYPERLINK "https://collaborate.nws.noaa.gov/trac/ncladt/wiki/HowToGfe" \l "gfeConfig" \o "Link to this section" </w:instrText>
      </w:r>
      <w:r>
        <w:rPr>
          <w:color w:val="000000"/>
        </w:rPr>
        <w:fldChar w:fldCharType="separate"/>
      </w:r>
      <w:r>
        <w:rPr>
          <w:rStyle w:val="Hyperlink"/>
        </w:rPr>
        <w:t>¶</w:t>
      </w:r>
      <w:r>
        <w:rPr>
          <w:color w:val="000000"/>
        </w:rPr>
        <w:fldChar w:fldCharType="end"/>
      </w:r>
    </w:p>
    <w:p w:rsidR="005100CB" w:rsidRDefault="005100CB" w:rsidP="005100CB">
      <w:pPr>
        <w:pStyle w:val="NormalWeb"/>
        <w:rPr>
          <w:rFonts w:ascii="Verdana" w:hAnsi="Verdana"/>
          <w:color w:val="000000"/>
          <w:sz w:val="16"/>
          <w:szCs w:val="16"/>
        </w:rPr>
      </w:pPr>
      <w:r>
        <w:rPr>
          <w:rFonts w:ascii="Verdana" w:hAnsi="Verdana"/>
          <w:color w:val="000000"/>
          <w:sz w:val="16"/>
          <w:szCs w:val="16"/>
        </w:rPr>
        <w:t xml:space="preserve">The </w:t>
      </w:r>
      <w:proofErr w:type="spellStart"/>
      <w:r>
        <w:rPr>
          <w:rFonts w:ascii="Verdana" w:hAnsi="Verdana"/>
          <w:color w:val="000000"/>
          <w:sz w:val="16"/>
          <w:szCs w:val="16"/>
        </w:rPr>
        <w:t>gfeConfig</w:t>
      </w:r>
      <w:proofErr w:type="spellEnd"/>
      <w:r>
        <w:rPr>
          <w:rFonts w:ascii="Verdana" w:hAnsi="Verdana"/>
          <w:color w:val="000000"/>
          <w:sz w:val="16"/>
          <w:szCs w:val="16"/>
        </w:rPr>
        <w:t xml:space="preserve"> file is generally the same as AWIPS-1. Changes are discussed below. </w:t>
      </w:r>
    </w:p>
    <w:p w:rsidR="005100CB" w:rsidRDefault="005100CB" w:rsidP="005100CB">
      <w:pPr>
        <w:numPr>
          <w:ilvl w:val="0"/>
          <w:numId w:val="14"/>
        </w:numPr>
        <w:spacing w:before="100" w:beforeAutospacing="1" w:after="100" w:afterAutospacing="1" w:line="240" w:lineRule="auto"/>
        <w:rPr>
          <w:rFonts w:ascii="Verdana" w:hAnsi="Verdana"/>
          <w:color w:val="000000"/>
          <w:sz w:val="16"/>
          <w:szCs w:val="16"/>
        </w:rPr>
      </w:pPr>
      <w:proofErr w:type="spellStart"/>
      <w:r>
        <w:rPr>
          <w:rFonts w:ascii="Verdana" w:hAnsi="Verdana"/>
          <w:color w:val="000000"/>
          <w:sz w:val="16"/>
          <w:szCs w:val="16"/>
        </w:rPr>
        <w:t>gfeConfig</w:t>
      </w:r>
      <w:proofErr w:type="spellEnd"/>
      <w:r>
        <w:rPr>
          <w:rFonts w:ascii="Verdana" w:hAnsi="Verdana"/>
          <w:color w:val="000000"/>
          <w:sz w:val="16"/>
          <w:szCs w:val="16"/>
        </w:rPr>
        <w:t xml:space="preserve"> setting changes: </w:t>
      </w:r>
      <w:hyperlink r:id="rId22" w:history="1">
        <w:r>
          <w:rPr>
            <w:rStyle w:val="icon"/>
            <w:rFonts w:ascii="Verdana" w:hAnsi="Verdana"/>
            <w:color w:val="BB0000"/>
            <w:sz w:val="16"/>
            <w:szCs w:val="16"/>
          </w:rPr>
          <w:t> </w:t>
        </w:r>
        <w:r>
          <w:rPr>
            <w:rStyle w:val="Hyperlink"/>
            <w:rFonts w:ascii="Verdana" w:hAnsi="Verdana"/>
            <w:sz w:val="16"/>
            <w:szCs w:val="16"/>
          </w:rPr>
          <w:t>https://collaborate.nws.noaa.gov/trac/siteconfig/wiki/GfeConfigFileChanges</w:t>
        </w:r>
      </w:hyperlink>
      <w:r>
        <w:rPr>
          <w:rFonts w:ascii="Verdana" w:hAnsi="Verdana"/>
          <w:color w:val="000000"/>
          <w:sz w:val="16"/>
          <w:szCs w:val="16"/>
        </w:rPr>
        <w:t xml:space="preserve"> </w:t>
      </w:r>
    </w:p>
    <w:p w:rsidR="005100CB" w:rsidRDefault="005100CB" w:rsidP="005100CB">
      <w:pPr>
        <w:numPr>
          <w:ilvl w:val="0"/>
          <w:numId w:val="14"/>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Information on configuring map background settings: </w:t>
      </w:r>
      <w:hyperlink r:id="rId23" w:history="1">
        <w:r>
          <w:rPr>
            <w:rStyle w:val="icon"/>
            <w:rFonts w:ascii="Verdana" w:hAnsi="Verdana"/>
            <w:color w:val="BB0000"/>
            <w:sz w:val="16"/>
            <w:szCs w:val="16"/>
          </w:rPr>
          <w:t> </w:t>
        </w:r>
        <w:r>
          <w:rPr>
            <w:rStyle w:val="Hyperlink"/>
            <w:rFonts w:ascii="Verdana" w:hAnsi="Verdana"/>
            <w:sz w:val="16"/>
            <w:szCs w:val="16"/>
          </w:rPr>
          <w:t>https://collaborate.nws.noaa.gov/trac/siteconfig/wiki/GfeSiteConfigMaps</w:t>
        </w:r>
      </w:hyperlink>
      <w:r>
        <w:rPr>
          <w:rFonts w:ascii="Verdana" w:hAnsi="Verdana"/>
          <w:color w:val="000000"/>
          <w:sz w:val="16"/>
          <w:szCs w:val="16"/>
        </w:rPr>
        <w:t xml:space="preserve"> </w:t>
      </w:r>
    </w:p>
    <w:p w:rsidR="005100CB" w:rsidRDefault="005100CB" w:rsidP="005100CB">
      <w:pPr>
        <w:pStyle w:val="Heading2"/>
        <w:rPr>
          <w:color w:val="000000"/>
        </w:rPr>
      </w:pPr>
      <w:r>
        <w:rPr>
          <w:color w:val="000000"/>
        </w:rPr>
        <w:t>Tools, Procedures, Formatters</w:t>
      </w:r>
      <w:hyperlink r:id="rId24" w:anchor="ToolsProceduresFormatters" w:tooltip="Link to this section" w:history="1">
        <w:r>
          <w:rPr>
            <w:rStyle w:val="Hyperlink"/>
          </w:rPr>
          <w:t>¶</w:t>
        </w:r>
      </w:hyperlink>
    </w:p>
    <w:p w:rsidR="005100CB" w:rsidRDefault="005100CB" w:rsidP="005100CB">
      <w:pPr>
        <w:pStyle w:val="NormalWeb"/>
        <w:rPr>
          <w:rFonts w:ascii="Verdana" w:hAnsi="Verdana"/>
          <w:color w:val="000000"/>
          <w:sz w:val="16"/>
          <w:szCs w:val="16"/>
        </w:rPr>
      </w:pPr>
      <w:r>
        <w:rPr>
          <w:rStyle w:val="Strong"/>
          <w:rFonts w:ascii="Verdana" w:hAnsi="Verdana"/>
          <w:color w:val="000000"/>
          <w:sz w:val="16"/>
          <w:szCs w:val="16"/>
        </w:rPr>
        <w:t>Note for smart tool developers</w:t>
      </w:r>
      <w:r>
        <w:rPr>
          <w:rFonts w:ascii="Verdana" w:hAnsi="Verdana"/>
          <w:color w:val="000000"/>
          <w:sz w:val="16"/>
          <w:szCs w:val="16"/>
        </w:rPr>
        <w:t xml:space="preserve">: to have line numbers appear in the Cave Python editor, go to CAVE --&gt; Preferences --&gt; Editors and select box to show line numbers. </w:t>
      </w:r>
    </w:p>
    <w:p w:rsidR="005100CB" w:rsidRDefault="005100CB" w:rsidP="005100CB">
      <w:pPr>
        <w:pStyle w:val="Heading3"/>
        <w:rPr>
          <w:color w:val="000000"/>
        </w:rPr>
      </w:pPr>
      <w:r>
        <w:rPr>
          <w:color w:val="000000"/>
        </w:rPr>
        <w:t>Installing GFE modules</w:t>
      </w:r>
      <w:hyperlink r:id="rId25" w:anchor="InstallingGFEmodules" w:tooltip="Link to this section" w:history="1">
        <w:r>
          <w:rPr>
            <w:rStyle w:val="Hyperlink"/>
          </w:rPr>
          <w:t>¶</w:t>
        </w:r>
      </w:hyperlink>
    </w:p>
    <w:p w:rsidR="005100CB" w:rsidRDefault="005100CB" w:rsidP="005100CB">
      <w:pPr>
        <w:pStyle w:val="NormalWeb"/>
        <w:rPr>
          <w:rFonts w:ascii="Verdana" w:hAnsi="Verdana"/>
          <w:color w:val="000000"/>
          <w:sz w:val="16"/>
          <w:szCs w:val="16"/>
        </w:rPr>
      </w:pPr>
      <w:r>
        <w:rPr>
          <w:rFonts w:ascii="Verdana" w:hAnsi="Verdana"/>
          <w:color w:val="000000"/>
          <w:sz w:val="16"/>
          <w:szCs w:val="16"/>
        </w:rPr>
        <w:t xml:space="preserve">It is not recommended to access the </w:t>
      </w:r>
      <w:proofErr w:type="spellStart"/>
      <w:r>
        <w:rPr>
          <w:rFonts w:ascii="Verdana" w:hAnsi="Verdana"/>
          <w:color w:val="000000"/>
          <w:sz w:val="16"/>
          <w:szCs w:val="16"/>
        </w:rPr>
        <w:t>edex</w:t>
      </w:r>
      <w:proofErr w:type="spellEnd"/>
      <w:r>
        <w:rPr>
          <w:rFonts w:ascii="Verdana" w:hAnsi="Verdana"/>
          <w:color w:val="000000"/>
          <w:sz w:val="16"/>
          <w:szCs w:val="16"/>
        </w:rPr>
        <w:t xml:space="preserve"> file system directly. To add new GFE modules from the command line, use ifpServerText, and from CAVE, use the localization perspective. </w:t>
      </w:r>
    </w:p>
    <w:p w:rsidR="005100CB" w:rsidRDefault="005100CB" w:rsidP="005100CB">
      <w:pPr>
        <w:pStyle w:val="Heading4"/>
        <w:rPr>
          <w:color w:val="000000"/>
        </w:rPr>
      </w:pPr>
      <w:r>
        <w:rPr>
          <w:color w:val="000000"/>
        </w:rPr>
        <w:t>Install GFE_module_installer.sh</w:t>
      </w:r>
      <w:hyperlink r:id="rId26" w:anchor="InstallGFE_module_installer.sh" w:tooltip="Link to this section" w:history="1">
        <w:r>
          <w:rPr>
            <w:rStyle w:val="Hyperlink"/>
          </w:rPr>
          <w:t>¶</w:t>
        </w:r>
      </w:hyperlink>
    </w:p>
    <w:p w:rsidR="005100CB" w:rsidRDefault="005100CB" w:rsidP="005100CB">
      <w:pPr>
        <w:pStyle w:val="NormalWeb"/>
        <w:rPr>
          <w:rFonts w:ascii="Verdana" w:hAnsi="Verdana"/>
          <w:color w:val="000000"/>
          <w:sz w:val="16"/>
          <w:szCs w:val="16"/>
        </w:rPr>
      </w:pPr>
      <w:r>
        <w:rPr>
          <w:rFonts w:ascii="Verdana" w:hAnsi="Verdana"/>
          <w:color w:val="000000"/>
          <w:sz w:val="16"/>
          <w:szCs w:val="16"/>
        </w:rPr>
        <w:t xml:space="preserve">The script </w:t>
      </w:r>
      <w:hyperlink r:id="rId27" w:history="1">
        <w:r>
          <w:rPr>
            <w:rStyle w:val="Hyperlink"/>
            <w:rFonts w:ascii="Verdana" w:hAnsi="Verdana"/>
            <w:sz w:val="16"/>
            <w:szCs w:val="16"/>
          </w:rPr>
          <w:t>GFE_module_installer.sh</w:t>
        </w:r>
      </w:hyperlink>
      <w:r>
        <w:rPr>
          <w:rFonts w:ascii="Verdana" w:hAnsi="Verdana"/>
          <w:color w:val="000000"/>
          <w:sz w:val="16"/>
          <w:szCs w:val="16"/>
        </w:rPr>
        <w:t xml:space="preserve"> is a wrapper to ifpServerText that makes installing even easier. It is highly recommended for every site to install GFE_module_installer.sh. The install instructions for many GFE files will use GFE_module_installer.sh. </w:t>
      </w:r>
    </w:p>
    <w:p w:rsidR="005100CB" w:rsidRDefault="005100CB" w:rsidP="005100CB">
      <w:pPr>
        <w:pStyle w:val="Heading3"/>
        <w:rPr>
          <w:color w:val="000000"/>
        </w:rPr>
      </w:pPr>
      <w:r>
        <w:rPr>
          <w:color w:val="000000"/>
        </w:rPr>
        <w:lastRenderedPageBreak/>
        <w:t>Check if the file has been ported</w:t>
      </w:r>
      <w:hyperlink r:id="rId28" w:anchor="Checkifthefilehasbeenported" w:tooltip="Link to this section" w:history="1">
        <w:r>
          <w:rPr>
            <w:rStyle w:val="Hyperlink"/>
          </w:rPr>
          <w:t>¶</w:t>
        </w:r>
      </w:hyperlink>
    </w:p>
    <w:p w:rsidR="005100CB" w:rsidRDefault="005100CB" w:rsidP="005100CB">
      <w:pPr>
        <w:numPr>
          <w:ilvl w:val="0"/>
          <w:numId w:val="15"/>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First, check the </w:t>
      </w:r>
      <w:hyperlink r:id="rId29" w:history="1">
        <w:r>
          <w:rPr>
            <w:rStyle w:val="Hyperlink"/>
            <w:rFonts w:ascii="Verdana" w:hAnsi="Verdana"/>
            <w:sz w:val="16"/>
            <w:szCs w:val="16"/>
          </w:rPr>
          <w:t>NCLADT repository</w:t>
        </w:r>
      </w:hyperlink>
      <w:r>
        <w:rPr>
          <w:rFonts w:ascii="Verdana" w:hAnsi="Verdana"/>
          <w:color w:val="000000"/>
          <w:sz w:val="16"/>
          <w:szCs w:val="16"/>
        </w:rPr>
        <w:t xml:space="preserve"> to see if your file has already been ported. Use these files rather than trying to convert them on your own. Use </w:t>
      </w:r>
      <w:hyperlink r:id="rId30" w:history="1">
        <w:r>
          <w:rPr>
            <w:rStyle w:val="Hyperlink"/>
            <w:rFonts w:ascii="Verdana" w:hAnsi="Verdana"/>
            <w:sz w:val="16"/>
            <w:szCs w:val="16"/>
          </w:rPr>
          <w:t>findAdamGfeFile.sh</w:t>
        </w:r>
      </w:hyperlink>
      <w:r>
        <w:rPr>
          <w:rFonts w:ascii="Verdana" w:hAnsi="Verdana"/>
          <w:color w:val="000000"/>
          <w:sz w:val="16"/>
          <w:szCs w:val="16"/>
        </w:rPr>
        <w:t xml:space="preserve"> to search for GFE files on ADAM. This is an example script to run find commands on the different locations where AWIPS2 GFE files are and also search a working copy of the </w:t>
      </w:r>
      <w:proofErr w:type="spellStart"/>
      <w:r>
        <w:rPr>
          <w:rFonts w:ascii="Verdana" w:hAnsi="Verdana"/>
          <w:color w:val="000000"/>
          <w:sz w:val="16"/>
          <w:szCs w:val="16"/>
        </w:rPr>
        <w:t>ladroot</w:t>
      </w:r>
      <w:proofErr w:type="spellEnd"/>
      <w:r>
        <w:rPr>
          <w:rFonts w:ascii="Verdana" w:hAnsi="Verdana"/>
          <w:color w:val="000000"/>
          <w:sz w:val="16"/>
          <w:szCs w:val="16"/>
        </w:rPr>
        <w:t>/</w:t>
      </w:r>
      <w:proofErr w:type="spellStart"/>
      <w:r>
        <w:rPr>
          <w:rFonts w:ascii="Verdana" w:hAnsi="Verdana"/>
          <w:color w:val="000000"/>
          <w:sz w:val="16"/>
          <w:szCs w:val="16"/>
        </w:rPr>
        <w:t>gfe</w:t>
      </w:r>
      <w:proofErr w:type="spellEnd"/>
      <w:r>
        <w:rPr>
          <w:rFonts w:ascii="Verdana" w:hAnsi="Verdana"/>
          <w:color w:val="000000"/>
          <w:sz w:val="16"/>
          <w:szCs w:val="16"/>
        </w:rPr>
        <w:t xml:space="preserve"> repository directory. </w:t>
      </w:r>
    </w:p>
    <w:p w:rsidR="005100CB" w:rsidRDefault="005100CB" w:rsidP="005100CB">
      <w:pPr>
        <w:numPr>
          <w:ilvl w:val="0"/>
          <w:numId w:val="16"/>
        </w:numPr>
        <w:spacing w:before="100" w:beforeAutospacing="1" w:after="100" w:afterAutospacing="1" w:line="240" w:lineRule="auto"/>
        <w:rPr>
          <w:rFonts w:ascii="Verdana" w:hAnsi="Verdana"/>
          <w:color w:val="000000"/>
          <w:sz w:val="16"/>
          <w:szCs w:val="16"/>
        </w:rPr>
      </w:pPr>
      <w:r>
        <w:rPr>
          <w:rStyle w:val="Strong"/>
          <w:rFonts w:ascii="Verdana" w:hAnsi="Verdana"/>
          <w:color w:val="000000"/>
          <w:sz w:val="16"/>
          <w:szCs w:val="16"/>
        </w:rPr>
        <w:t>A note about ported tools</w:t>
      </w:r>
      <w:r>
        <w:rPr>
          <w:rFonts w:ascii="Verdana" w:hAnsi="Verdana"/>
          <w:color w:val="000000"/>
          <w:sz w:val="16"/>
          <w:szCs w:val="16"/>
        </w:rPr>
        <w:t xml:space="preserve"> - Every effort was made to test the tools ported from AWIPS I. But keep in mind that differences in configurations, local data sets, and lack of data make some tools difficult, if not impossible, to guarantee that the tool will run at your site with no modifications. If </w:t>
      </w:r>
      <w:proofErr w:type="gramStart"/>
      <w:r>
        <w:rPr>
          <w:rFonts w:ascii="Verdana" w:hAnsi="Verdana"/>
          <w:color w:val="000000"/>
          <w:sz w:val="16"/>
          <w:szCs w:val="16"/>
        </w:rPr>
        <w:t>your</w:t>
      </w:r>
      <w:proofErr w:type="gramEnd"/>
      <w:r>
        <w:rPr>
          <w:rFonts w:ascii="Verdana" w:hAnsi="Verdana"/>
          <w:color w:val="000000"/>
          <w:sz w:val="16"/>
          <w:szCs w:val="16"/>
        </w:rPr>
        <w:t xml:space="preserve"> ported tool does not run the first time - don't panic. It's likely just a minor issue with your configuration or lack of data. Study the error </w:t>
      </w:r>
      <w:proofErr w:type="gramStart"/>
      <w:r>
        <w:rPr>
          <w:rFonts w:ascii="Verdana" w:hAnsi="Verdana"/>
          <w:color w:val="000000"/>
          <w:sz w:val="16"/>
          <w:szCs w:val="16"/>
        </w:rPr>
        <w:t>message,</w:t>
      </w:r>
      <w:proofErr w:type="gramEnd"/>
      <w:r>
        <w:rPr>
          <w:rFonts w:ascii="Verdana" w:hAnsi="Verdana"/>
          <w:color w:val="000000"/>
          <w:sz w:val="16"/>
          <w:szCs w:val="16"/>
        </w:rPr>
        <w:t xml:space="preserve"> look at the line of code causing the problem (</w:t>
      </w:r>
      <w:proofErr w:type="spellStart"/>
      <w:r>
        <w:rPr>
          <w:rFonts w:ascii="Verdana" w:hAnsi="Verdana"/>
          <w:color w:val="000000"/>
          <w:sz w:val="16"/>
          <w:szCs w:val="16"/>
        </w:rPr>
        <w:t>gennerally</w:t>
      </w:r>
      <w:proofErr w:type="spellEnd"/>
      <w:r>
        <w:rPr>
          <w:rFonts w:ascii="Verdana" w:hAnsi="Verdana"/>
          <w:color w:val="000000"/>
          <w:sz w:val="16"/>
          <w:szCs w:val="16"/>
        </w:rPr>
        <w:t xml:space="preserve"> found in the stack trace) and try to deduce a solution. Try different ways to accomplish the same task. It's likely that you can get the tool working with just a few changes. </w:t>
      </w:r>
    </w:p>
    <w:p w:rsidR="005100CB" w:rsidRDefault="005100CB" w:rsidP="005100CB">
      <w:pPr>
        <w:pStyle w:val="Heading3"/>
        <w:rPr>
          <w:color w:val="000000"/>
        </w:rPr>
      </w:pPr>
      <w:r>
        <w:rPr>
          <w:color w:val="000000"/>
        </w:rPr>
        <w:t>If the file has not been ported</w:t>
      </w:r>
      <w:hyperlink r:id="rId31" w:anchor="Ifthefilehasnotbeenported" w:tooltip="Link to this section" w:history="1">
        <w:r>
          <w:rPr>
            <w:rStyle w:val="Hyperlink"/>
          </w:rPr>
          <w:t>¶</w:t>
        </w:r>
      </w:hyperlink>
    </w:p>
    <w:p w:rsidR="005100CB" w:rsidRDefault="005100CB" w:rsidP="005100CB">
      <w:pPr>
        <w:numPr>
          <w:ilvl w:val="0"/>
          <w:numId w:val="17"/>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Identify any point based tools. Point based tools were depreciated in AWIPS 1 and are not supported in AWIPS 2. Run the </w:t>
      </w:r>
      <w:hyperlink r:id="rId32" w:history="1">
        <w:r>
          <w:rPr>
            <w:rStyle w:val="Hyperlink"/>
            <w:rFonts w:ascii="Verdana" w:hAnsi="Verdana"/>
            <w:sz w:val="16"/>
            <w:szCs w:val="16"/>
          </w:rPr>
          <w:t>checkForPointTools.py</w:t>
        </w:r>
      </w:hyperlink>
      <w:r>
        <w:rPr>
          <w:rFonts w:ascii="Verdana" w:hAnsi="Verdana"/>
          <w:color w:val="000000"/>
          <w:sz w:val="16"/>
          <w:szCs w:val="16"/>
        </w:rPr>
        <w:t xml:space="preserve"> program on AWIPS 1 and address any point tools identified. Click on the Documentation link for instructions on how to run. </w:t>
      </w:r>
    </w:p>
    <w:p w:rsidR="005100CB" w:rsidRDefault="005100CB" w:rsidP="005100CB">
      <w:pPr>
        <w:numPr>
          <w:ilvl w:val="0"/>
          <w:numId w:val="17"/>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Copy and rename AWIPS 1 GFE files. AWIPS 1 files have to be renamed to get rid of the mangled name </w:t>
      </w:r>
      <w:proofErr w:type="spellStart"/>
      <w:r>
        <w:rPr>
          <w:rFonts w:ascii="Verdana" w:hAnsi="Verdana"/>
          <w:color w:val="000000"/>
          <w:sz w:val="16"/>
          <w:szCs w:val="16"/>
        </w:rPr>
        <w:t>ifpServer</w:t>
      </w:r>
      <w:proofErr w:type="spellEnd"/>
      <w:r>
        <w:rPr>
          <w:rFonts w:ascii="Verdana" w:hAnsi="Verdana"/>
          <w:color w:val="000000"/>
          <w:sz w:val="16"/>
          <w:szCs w:val="16"/>
        </w:rPr>
        <w:t xml:space="preserve"> uses and to change file extensions to .</w:t>
      </w:r>
      <w:proofErr w:type="spellStart"/>
      <w:r>
        <w:rPr>
          <w:rFonts w:ascii="Verdana" w:hAnsi="Verdana"/>
          <w:color w:val="000000"/>
          <w:sz w:val="16"/>
          <w:szCs w:val="16"/>
        </w:rPr>
        <w:t>py</w:t>
      </w:r>
      <w:proofErr w:type="spellEnd"/>
      <w:r>
        <w:rPr>
          <w:rFonts w:ascii="Verdana" w:hAnsi="Verdana"/>
          <w:color w:val="000000"/>
          <w:sz w:val="16"/>
          <w:szCs w:val="16"/>
        </w:rPr>
        <w:t xml:space="preserve">. Use </w:t>
      </w:r>
      <w:hyperlink r:id="rId33" w:history="1">
        <w:r>
          <w:rPr>
            <w:rStyle w:val="Hyperlink"/>
            <w:rFonts w:ascii="Verdana" w:hAnsi="Verdana"/>
            <w:sz w:val="16"/>
            <w:szCs w:val="16"/>
          </w:rPr>
          <w:t>GFE_rename_modules.py</w:t>
        </w:r>
      </w:hyperlink>
      <w:r>
        <w:rPr>
          <w:rFonts w:ascii="Verdana" w:hAnsi="Verdana"/>
          <w:color w:val="000000"/>
          <w:sz w:val="16"/>
          <w:szCs w:val="16"/>
        </w:rPr>
        <w:t xml:space="preserve">. </w:t>
      </w:r>
    </w:p>
    <w:p w:rsidR="005100CB" w:rsidRDefault="005100CB" w:rsidP="005100CB">
      <w:pPr>
        <w:numPr>
          <w:ilvl w:val="0"/>
          <w:numId w:val="17"/>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Perform initial conversion using the </w:t>
      </w:r>
      <w:hyperlink r:id="rId34" w:history="1">
        <w:proofErr w:type="spellStart"/>
        <w:r>
          <w:rPr>
            <w:rStyle w:val="Hyperlink"/>
            <w:rFonts w:ascii="Verdana" w:hAnsi="Verdana"/>
            <w:sz w:val="16"/>
            <w:szCs w:val="16"/>
          </w:rPr>
          <w:t>gfePorter</w:t>
        </w:r>
        <w:proofErr w:type="spellEnd"/>
      </w:hyperlink>
      <w:r>
        <w:rPr>
          <w:rFonts w:ascii="Verdana" w:hAnsi="Verdana"/>
          <w:color w:val="000000"/>
          <w:sz w:val="16"/>
          <w:szCs w:val="16"/>
        </w:rPr>
        <w:t xml:space="preserve"> application. This does simple translation of known items such as Numeric to </w:t>
      </w:r>
      <w:proofErr w:type="spellStart"/>
      <w:r>
        <w:rPr>
          <w:rFonts w:ascii="Verdana" w:hAnsi="Verdana"/>
          <w:color w:val="000000"/>
          <w:sz w:val="16"/>
          <w:szCs w:val="16"/>
        </w:rPr>
        <w:t>numpy</w:t>
      </w:r>
      <w:proofErr w:type="spellEnd"/>
      <w:r>
        <w:rPr>
          <w:rFonts w:ascii="Verdana" w:hAnsi="Verdana"/>
          <w:color w:val="000000"/>
          <w:sz w:val="16"/>
          <w:szCs w:val="16"/>
        </w:rPr>
        <w:t xml:space="preserve"> in the code. This is an initial porting step. For simple tools and procedures, this will result in code ready for use in AWIPS 2. However, many AWIPS 1 files will require further manual work. </w:t>
      </w:r>
    </w:p>
    <w:p w:rsidR="005100CB" w:rsidRDefault="005100CB" w:rsidP="005100CB">
      <w:pPr>
        <w:numPr>
          <w:ilvl w:val="0"/>
          <w:numId w:val="17"/>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Refer to </w:t>
      </w:r>
      <w:hyperlink r:id="rId35" w:history="1">
        <w:proofErr w:type="spellStart"/>
        <w:r>
          <w:rPr>
            <w:rStyle w:val="Hyperlink"/>
            <w:rFonts w:ascii="Verdana" w:hAnsi="Verdana"/>
            <w:sz w:val="16"/>
            <w:szCs w:val="16"/>
          </w:rPr>
          <w:t>HowToGfePortingNotes</w:t>
        </w:r>
        <w:proofErr w:type="spellEnd"/>
      </w:hyperlink>
      <w:r>
        <w:rPr>
          <w:rFonts w:ascii="Verdana" w:hAnsi="Verdana"/>
          <w:color w:val="000000"/>
          <w:sz w:val="16"/>
          <w:szCs w:val="16"/>
        </w:rPr>
        <w:t xml:space="preserve"> for details about what needs to be changed. </w:t>
      </w:r>
    </w:p>
    <w:p w:rsidR="005100CB" w:rsidRDefault="005100CB" w:rsidP="005100CB">
      <w:pPr>
        <w:numPr>
          <w:ilvl w:val="0"/>
          <w:numId w:val="17"/>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Common changes to look out for when porting: </w:t>
      </w:r>
      <w:hyperlink r:id="rId36" w:history="1">
        <w:proofErr w:type="spellStart"/>
        <w:r>
          <w:rPr>
            <w:rStyle w:val="Hyperlink"/>
            <w:rFonts w:ascii="Verdana" w:hAnsi="Verdana"/>
            <w:sz w:val="16"/>
            <w:szCs w:val="16"/>
          </w:rPr>
          <w:t>CommonSmartToolChanges</w:t>
        </w:r>
        <w:proofErr w:type="spellEnd"/>
      </w:hyperlink>
      <w:r>
        <w:rPr>
          <w:rFonts w:ascii="Verdana" w:hAnsi="Verdana"/>
          <w:color w:val="000000"/>
          <w:sz w:val="16"/>
          <w:szCs w:val="16"/>
        </w:rPr>
        <w:t xml:space="preserve"> </w:t>
      </w:r>
      <w:r>
        <w:rPr>
          <w:rStyle w:val="Strong"/>
          <w:rFonts w:ascii="Verdana" w:hAnsi="Verdana"/>
          <w:color w:val="000000"/>
          <w:sz w:val="16"/>
          <w:szCs w:val="16"/>
        </w:rPr>
        <w:t xml:space="preserve">This needs to be incorporated into </w:t>
      </w:r>
      <w:hyperlink r:id="rId37" w:history="1">
        <w:proofErr w:type="spellStart"/>
        <w:r>
          <w:rPr>
            <w:rStyle w:val="Hyperlink"/>
            <w:rFonts w:ascii="Verdana" w:hAnsi="Verdana"/>
            <w:b/>
            <w:bCs/>
            <w:sz w:val="16"/>
            <w:szCs w:val="16"/>
          </w:rPr>
          <w:t>HowToGfePortingNotes</w:t>
        </w:r>
        <w:proofErr w:type="spellEnd"/>
      </w:hyperlink>
      <w:r>
        <w:rPr>
          <w:rStyle w:val="Strong"/>
          <w:rFonts w:ascii="Verdana" w:hAnsi="Verdana"/>
          <w:color w:val="000000"/>
          <w:sz w:val="16"/>
          <w:szCs w:val="16"/>
        </w:rPr>
        <w:t xml:space="preserve">!!''' </w:t>
      </w:r>
    </w:p>
    <w:p w:rsidR="005100CB" w:rsidRDefault="005100CB" w:rsidP="005100CB">
      <w:pPr>
        <w:pStyle w:val="Heading2"/>
        <w:rPr>
          <w:color w:val="000000"/>
        </w:rPr>
      </w:pPr>
      <w:r>
        <w:rPr>
          <w:color w:val="000000"/>
        </w:rPr>
        <w:t>Edit Areas, Sample Sets, Color Tables, etc.</w:t>
      </w:r>
      <w:hyperlink r:id="rId38" w:anchor="EditAreasSampleSetsColorTablesetc." w:tooltip="Link to this section" w:history="1">
        <w:r>
          <w:rPr>
            <w:rStyle w:val="Hyperlink"/>
          </w:rPr>
          <w:t>¶</w:t>
        </w:r>
      </w:hyperlink>
    </w:p>
    <w:p w:rsidR="005100CB" w:rsidRDefault="005100CB" w:rsidP="005100CB">
      <w:pPr>
        <w:numPr>
          <w:ilvl w:val="0"/>
          <w:numId w:val="18"/>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Virgil </w:t>
      </w:r>
      <w:proofErr w:type="spellStart"/>
      <w:r>
        <w:rPr>
          <w:rFonts w:ascii="Verdana" w:hAnsi="Verdana"/>
          <w:color w:val="000000"/>
          <w:sz w:val="16"/>
          <w:szCs w:val="16"/>
        </w:rPr>
        <w:t>Middendorf</w:t>
      </w:r>
      <w:proofErr w:type="spellEnd"/>
      <w:r>
        <w:rPr>
          <w:rFonts w:ascii="Verdana" w:hAnsi="Verdana"/>
          <w:color w:val="000000"/>
          <w:sz w:val="16"/>
          <w:szCs w:val="16"/>
        </w:rPr>
        <w:t xml:space="preserve"> has created scripts to transition several of these files from AWIPS-1 to AWIPS-2 using the ADAM platform: </w:t>
      </w:r>
      <w:hyperlink r:id="rId39" w:history="1">
        <w:proofErr w:type="spellStart"/>
        <w:r>
          <w:rPr>
            <w:rStyle w:val="Hyperlink"/>
            <w:rFonts w:ascii="Verdana" w:hAnsi="Verdana"/>
            <w:sz w:val="16"/>
            <w:szCs w:val="16"/>
          </w:rPr>
          <w:t>AppConvertEditAreas</w:t>
        </w:r>
        <w:proofErr w:type="spellEnd"/>
      </w:hyperlink>
      <w:r>
        <w:rPr>
          <w:rFonts w:ascii="Verdana" w:hAnsi="Verdana"/>
          <w:color w:val="000000"/>
          <w:sz w:val="16"/>
          <w:szCs w:val="16"/>
        </w:rPr>
        <w:t xml:space="preserve"> </w:t>
      </w:r>
    </w:p>
    <w:p w:rsidR="005100CB" w:rsidRDefault="005100CB" w:rsidP="005100CB">
      <w:pPr>
        <w:pStyle w:val="Heading2"/>
        <w:rPr>
          <w:color w:val="000000"/>
        </w:rPr>
      </w:pPr>
      <w:r>
        <w:rPr>
          <w:color w:val="000000"/>
        </w:rPr>
        <w:t>SmartInits</w:t>
      </w:r>
      <w:hyperlink r:id="rId40" w:anchor="SmartInits" w:tooltip="Link to this section" w:history="1">
        <w:r>
          <w:rPr>
            <w:rStyle w:val="Hyperlink"/>
          </w:rPr>
          <w:t>¶</w:t>
        </w:r>
      </w:hyperlink>
    </w:p>
    <w:p w:rsidR="005100CB" w:rsidRDefault="005100CB" w:rsidP="005100CB">
      <w:pPr>
        <w:pStyle w:val="Heading3"/>
        <w:rPr>
          <w:color w:val="000000"/>
        </w:rPr>
      </w:pPr>
      <w:r>
        <w:rPr>
          <w:color w:val="000000"/>
        </w:rPr>
        <w:t xml:space="preserve">Porting Smart </w:t>
      </w:r>
      <w:proofErr w:type="spellStart"/>
      <w:r>
        <w:rPr>
          <w:color w:val="000000"/>
        </w:rPr>
        <w:t>Inits</w:t>
      </w:r>
      <w:proofErr w:type="spellEnd"/>
      <w:r>
        <w:rPr>
          <w:color w:val="000000"/>
        </w:rPr>
        <w:fldChar w:fldCharType="begin"/>
      </w:r>
      <w:r>
        <w:rPr>
          <w:color w:val="000000"/>
        </w:rPr>
        <w:instrText xml:space="preserve"> HYPERLINK "https://collaborate.nws.noaa.gov/trac/ncladt/wiki/HowToGfe" \l "PortingSmartInits" \o "Link to this section" </w:instrText>
      </w:r>
      <w:r>
        <w:rPr>
          <w:color w:val="000000"/>
        </w:rPr>
        <w:fldChar w:fldCharType="separate"/>
      </w:r>
      <w:r>
        <w:rPr>
          <w:rStyle w:val="Hyperlink"/>
        </w:rPr>
        <w:t>¶</w:t>
      </w:r>
      <w:r>
        <w:rPr>
          <w:color w:val="000000"/>
        </w:rPr>
        <w:fldChar w:fldCharType="end"/>
      </w:r>
    </w:p>
    <w:p w:rsidR="005100CB" w:rsidRDefault="005100CB" w:rsidP="005100CB">
      <w:pPr>
        <w:numPr>
          <w:ilvl w:val="0"/>
          <w:numId w:val="19"/>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Transition information on Smart </w:t>
      </w:r>
      <w:proofErr w:type="spellStart"/>
      <w:r>
        <w:rPr>
          <w:rFonts w:ascii="Verdana" w:hAnsi="Verdana"/>
          <w:color w:val="000000"/>
          <w:sz w:val="16"/>
          <w:szCs w:val="16"/>
        </w:rPr>
        <w:t>Inits</w:t>
      </w:r>
      <w:proofErr w:type="spellEnd"/>
      <w:r>
        <w:rPr>
          <w:rFonts w:ascii="Verdana" w:hAnsi="Verdana"/>
          <w:color w:val="000000"/>
          <w:sz w:val="16"/>
          <w:szCs w:val="16"/>
        </w:rPr>
        <w:t xml:space="preserve"> is found in the Step-by-Step Localization Guide: </w:t>
      </w:r>
      <w:hyperlink r:id="rId41" w:history="1">
        <w:r>
          <w:rPr>
            <w:rStyle w:val="icon"/>
            <w:rFonts w:ascii="Verdana" w:hAnsi="Verdana"/>
            <w:color w:val="BB0000"/>
            <w:sz w:val="16"/>
            <w:szCs w:val="16"/>
          </w:rPr>
          <w:t> </w:t>
        </w:r>
        <w:r>
          <w:rPr>
            <w:rStyle w:val="Hyperlink"/>
            <w:rFonts w:ascii="Verdana" w:hAnsi="Verdana"/>
            <w:sz w:val="16"/>
            <w:szCs w:val="16"/>
          </w:rPr>
          <w:t>https://collaborate.nws.noaa.gov/trac/siteconfig/wiki/LocalizationPage</w:t>
        </w:r>
      </w:hyperlink>
      <w:r>
        <w:rPr>
          <w:rFonts w:ascii="Verdana" w:hAnsi="Verdana"/>
          <w:color w:val="000000"/>
          <w:sz w:val="16"/>
          <w:szCs w:val="16"/>
        </w:rPr>
        <w:t xml:space="preserve"> </w:t>
      </w:r>
    </w:p>
    <w:p w:rsidR="005100CB" w:rsidRDefault="005100CB" w:rsidP="005100CB">
      <w:pPr>
        <w:numPr>
          <w:ilvl w:val="0"/>
          <w:numId w:val="19"/>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Most AWIPS-1 SmartInits are compatible. The biggest issue is </w:t>
      </w:r>
      <w:proofErr w:type="spellStart"/>
      <w:r>
        <w:rPr>
          <w:rFonts w:ascii="Verdana" w:hAnsi="Verdana"/>
          <w:color w:val="000000"/>
          <w:sz w:val="16"/>
          <w:szCs w:val="16"/>
        </w:rPr>
        <w:t>Numpy</w:t>
      </w:r>
      <w:proofErr w:type="spellEnd"/>
      <w:r>
        <w:rPr>
          <w:rFonts w:ascii="Verdana" w:hAnsi="Verdana"/>
          <w:color w:val="000000"/>
          <w:sz w:val="16"/>
          <w:szCs w:val="16"/>
        </w:rPr>
        <w:t xml:space="preserve">/Numeric differences. See: </w:t>
      </w:r>
      <w:hyperlink r:id="rId42" w:history="1">
        <w:proofErr w:type="spellStart"/>
        <w:r>
          <w:rPr>
            <w:rStyle w:val="Hyperlink"/>
            <w:rFonts w:ascii="Verdana" w:hAnsi="Verdana"/>
            <w:sz w:val="16"/>
            <w:szCs w:val="16"/>
          </w:rPr>
          <w:t>NumericToNumpy</w:t>
        </w:r>
        <w:proofErr w:type="spellEnd"/>
      </w:hyperlink>
      <w:r>
        <w:rPr>
          <w:rFonts w:ascii="Verdana" w:hAnsi="Verdana"/>
          <w:color w:val="000000"/>
          <w:sz w:val="16"/>
          <w:szCs w:val="16"/>
        </w:rPr>
        <w:t xml:space="preserve"> </w:t>
      </w:r>
    </w:p>
    <w:p w:rsidR="005100CB" w:rsidRDefault="005100CB" w:rsidP="005100CB">
      <w:pPr>
        <w:numPr>
          <w:ilvl w:val="0"/>
          <w:numId w:val="19"/>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The method of using multiple models in a single smart </w:t>
      </w:r>
      <w:proofErr w:type="spellStart"/>
      <w:r>
        <w:rPr>
          <w:rFonts w:ascii="Verdana" w:hAnsi="Verdana"/>
          <w:color w:val="000000"/>
          <w:sz w:val="16"/>
          <w:szCs w:val="16"/>
        </w:rPr>
        <w:t>init</w:t>
      </w:r>
      <w:proofErr w:type="spellEnd"/>
      <w:r>
        <w:rPr>
          <w:rFonts w:ascii="Verdana" w:hAnsi="Verdana"/>
          <w:color w:val="000000"/>
          <w:sz w:val="16"/>
          <w:szCs w:val="16"/>
        </w:rPr>
        <w:t xml:space="preserve"> has changed: </w:t>
      </w:r>
      <w:hyperlink r:id="rId43" w:history="1">
        <w:proofErr w:type="spellStart"/>
        <w:r>
          <w:rPr>
            <w:rStyle w:val="Hyperlink"/>
            <w:rFonts w:ascii="Verdana" w:hAnsi="Verdana"/>
            <w:sz w:val="16"/>
            <w:szCs w:val="16"/>
          </w:rPr>
          <w:t>MultipleModelSmartInits</w:t>
        </w:r>
        <w:proofErr w:type="spellEnd"/>
      </w:hyperlink>
      <w:r>
        <w:rPr>
          <w:rFonts w:ascii="Verdana" w:hAnsi="Verdana"/>
          <w:color w:val="000000"/>
          <w:sz w:val="16"/>
          <w:szCs w:val="16"/>
        </w:rPr>
        <w:t xml:space="preserve"> </w:t>
      </w:r>
    </w:p>
    <w:p w:rsidR="005100CB" w:rsidRDefault="005100CB" w:rsidP="005100CB">
      <w:pPr>
        <w:numPr>
          <w:ilvl w:val="0"/>
          <w:numId w:val="19"/>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SITE SmartInits go into directory: </w:t>
      </w:r>
      <w:proofErr w:type="spellStart"/>
      <w:r>
        <w:rPr>
          <w:rStyle w:val="HTMLTypewriter"/>
          <w:rFonts w:eastAsiaTheme="minorHAnsi"/>
          <w:color w:val="000000"/>
        </w:rPr>
        <w:t>edex</w:t>
      </w:r>
      <w:proofErr w:type="spellEnd"/>
      <w:r>
        <w:rPr>
          <w:rStyle w:val="HTMLTypewriter"/>
          <w:rFonts w:eastAsiaTheme="minorHAnsi"/>
          <w:color w:val="000000"/>
        </w:rPr>
        <w:t>/data/utility/</w:t>
      </w:r>
      <w:proofErr w:type="spellStart"/>
      <w:r>
        <w:rPr>
          <w:rStyle w:val="HTMLTypewriter"/>
          <w:rFonts w:eastAsiaTheme="minorHAnsi"/>
          <w:color w:val="000000"/>
        </w:rPr>
        <w:t>edex_static</w:t>
      </w:r>
      <w:proofErr w:type="spellEnd"/>
      <w:r>
        <w:rPr>
          <w:rStyle w:val="HTMLTypewriter"/>
          <w:rFonts w:eastAsiaTheme="minorHAnsi"/>
          <w:color w:val="000000"/>
        </w:rPr>
        <w:t>/site/XXX/</w:t>
      </w:r>
      <w:proofErr w:type="spellStart"/>
      <w:r>
        <w:rPr>
          <w:rStyle w:val="HTMLTypewriter"/>
          <w:rFonts w:eastAsiaTheme="minorHAnsi"/>
          <w:color w:val="000000"/>
        </w:rPr>
        <w:t>smartinit</w:t>
      </w:r>
      <w:proofErr w:type="spellEnd"/>
      <w:r>
        <w:rPr>
          <w:rFonts w:ascii="Verdana" w:hAnsi="Verdana"/>
          <w:color w:val="000000"/>
          <w:sz w:val="16"/>
          <w:szCs w:val="16"/>
        </w:rPr>
        <w:t xml:space="preserve"> - where </w:t>
      </w:r>
      <w:r>
        <w:rPr>
          <w:rStyle w:val="HTMLTypewriter"/>
          <w:rFonts w:eastAsiaTheme="minorHAnsi"/>
          <w:color w:val="000000"/>
        </w:rPr>
        <w:t>XXX</w:t>
      </w:r>
      <w:r>
        <w:rPr>
          <w:rFonts w:ascii="Verdana" w:hAnsi="Verdana"/>
          <w:color w:val="000000"/>
          <w:sz w:val="16"/>
          <w:szCs w:val="16"/>
        </w:rPr>
        <w:t xml:space="preserve"> is the site identifier. </w:t>
      </w:r>
    </w:p>
    <w:p w:rsidR="005100CB" w:rsidRDefault="005100CB" w:rsidP="005100CB">
      <w:pPr>
        <w:numPr>
          <w:ilvl w:val="1"/>
          <w:numId w:val="19"/>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You will likely have to create this directory yourself. </w:t>
      </w:r>
    </w:p>
    <w:p w:rsidR="005100CB" w:rsidRDefault="005100CB" w:rsidP="005100CB">
      <w:pPr>
        <w:numPr>
          <w:ilvl w:val="0"/>
          <w:numId w:val="19"/>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The class defined in your </w:t>
      </w:r>
      <w:proofErr w:type="spellStart"/>
      <w:r>
        <w:rPr>
          <w:rFonts w:ascii="Verdana" w:hAnsi="Verdana"/>
          <w:color w:val="000000"/>
          <w:sz w:val="16"/>
          <w:szCs w:val="16"/>
        </w:rPr>
        <w:t>SmartInit</w:t>
      </w:r>
      <w:proofErr w:type="spellEnd"/>
      <w:r>
        <w:rPr>
          <w:rFonts w:ascii="Verdana" w:hAnsi="Verdana"/>
          <w:color w:val="000000"/>
          <w:sz w:val="16"/>
          <w:szCs w:val="16"/>
        </w:rPr>
        <w:t xml:space="preserve"> code must be named the same as the </w:t>
      </w:r>
      <w:proofErr w:type="spellStart"/>
      <w:r>
        <w:rPr>
          <w:rFonts w:ascii="Verdana" w:hAnsi="Verdana"/>
          <w:color w:val="000000"/>
          <w:sz w:val="16"/>
          <w:szCs w:val="16"/>
        </w:rPr>
        <w:t>SmartInit</w:t>
      </w:r>
      <w:proofErr w:type="spellEnd"/>
      <w:r>
        <w:rPr>
          <w:rFonts w:ascii="Verdana" w:hAnsi="Verdana"/>
          <w:color w:val="000000"/>
          <w:sz w:val="16"/>
          <w:szCs w:val="16"/>
        </w:rPr>
        <w:t xml:space="preserve"> filename + </w:t>
      </w:r>
      <w:r>
        <w:rPr>
          <w:rStyle w:val="HTMLTypewriter"/>
          <w:rFonts w:eastAsiaTheme="minorHAnsi"/>
          <w:color w:val="000000"/>
        </w:rPr>
        <w:t>Forecaster</w:t>
      </w:r>
      <w:r>
        <w:rPr>
          <w:rFonts w:ascii="Verdana" w:hAnsi="Verdana"/>
          <w:color w:val="000000"/>
          <w:sz w:val="16"/>
          <w:szCs w:val="16"/>
        </w:rPr>
        <w:t xml:space="preserve"> </w:t>
      </w:r>
    </w:p>
    <w:p w:rsidR="005100CB" w:rsidRDefault="005100CB" w:rsidP="005100CB">
      <w:pPr>
        <w:numPr>
          <w:ilvl w:val="1"/>
          <w:numId w:val="19"/>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For example, if your filename is </w:t>
      </w:r>
      <w:r>
        <w:rPr>
          <w:rStyle w:val="HTMLTypewriter"/>
          <w:rFonts w:eastAsiaTheme="minorHAnsi"/>
          <w:color w:val="000000"/>
        </w:rPr>
        <w:t>MyGFS40.py</w:t>
      </w:r>
      <w:r>
        <w:rPr>
          <w:rFonts w:ascii="Verdana" w:hAnsi="Verdana"/>
          <w:color w:val="000000"/>
          <w:sz w:val="16"/>
          <w:szCs w:val="16"/>
        </w:rPr>
        <w:t xml:space="preserve">, then the class </w:t>
      </w:r>
      <w:r>
        <w:rPr>
          <w:rStyle w:val="Strong"/>
          <w:rFonts w:ascii="Verdana" w:hAnsi="Verdana"/>
          <w:color w:val="000000"/>
          <w:sz w:val="16"/>
          <w:szCs w:val="16"/>
        </w:rPr>
        <w:t>MUST</w:t>
      </w:r>
      <w:r>
        <w:rPr>
          <w:rFonts w:ascii="Verdana" w:hAnsi="Verdana"/>
          <w:color w:val="000000"/>
          <w:sz w:val="16"/>
          <w:szCs w:val="16"/>
        </w:rPr>
        <w:t xml:space="preserve"> be named </w:t>
      </w:r>
      <w:r>
        <w:rPr>
          <w:rStyle w:val="HTMLTypewriter"/>
          <w:rFonts w:eastAsiaTheme="minorHAnsi"/>
          <w:color w:val="000000"/>
        </w:rPr>
        <w:t>MyGFS40Forecaster</w:t>
      </w:r>
      <w:r>
        <w:rPr>
          <w:rFonts w:ascii="Verdana" w:hAnsi="Verdana"/>
          <w:color w:val="000000"/>
          <w:sz w:val="16"/>
          <w:szCs w:val="16"/>
        </w:rPr>
        <w:t xml:space="preserve"> in the code. </w:t>
      </w:r>
    </w:p>
    <w:p w:rsidR="005100CB" w:rsidRDefault="005100CB" w:rsidP="005100CB">
      <w:pPr>
        <w:numPr>
          <w:ilvl w:val="0"/>
          <w:numId w:val="19"/>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To override a baseline </w:t>
      </w:r>
      <w:proofErr w:type="spellStart"/>
      <w:r>
        <w:rPr>
          <w:rFonts w:ascii="Verdana" w:hAnsi="Verdana"/>
          <w:color w:val="000000"/>
          <w:sz w:val="16"/>
          <w:szCs w:val="16"/>
        </w:rPr>
        <w:t>SmartInit</w:t>
      </w:r>
      <w:proofErr w:type="spellEnd"/>
      <w:r>
        <w:rPr>
          <w:rFonts w:ascii="Verdana" w:hAnsi="Verdana"/>
          <w:color w:val="000000"/>
          <w:sz w:val="16"/>
          <w:szCs w:val="16"/>
        </w:rPr>
        <w:t xml:space="preserve">, use the same entries in </w:t>
      </w:r>
      <w:proofErr w:type="spellStart"/>
      <w:r>
        <w:rPr>
          <w:rFonts w:ascii="Verdana" w:hAnsi="Verdana"/>
          <w:color w:val="000000"/>
          <w:sz w:val="16"/>
          <w:szCs w:val="16"/>
        </w:rPr>
        <w:t>localConfig</w:t>
      </w:r>
      <w:proofErr w:type="spellEnd"/>
      <w:r>
        <w:rPr>
          <w:rFonts w:ascii="Verdana" w:hAnsi="Verdana"/>
          <w:color w:val="000000"/>
          <w:sz w:val="16"/>
          <w:szCs w:val="16"/>
        </w:rPr>
        <w:t xml:space="preserve"> as AWIPS-1: </w:t>
      </w:r>
    </w:p>
    <w:p w:rsidR="005100CB" w:rsidRDefault="005100CB" w:rsidP="005100CB">
      <w:pPr>
        <w:pStyle w:val="HTMLPreformatted"/>
        <w:numPr>
          <w:ilvl w:val="0"/>
          <w:numId w:val="19"/>
        </w:numPr>
        <w:pBdr>
          <w:top w:val="single" w:sz="4" w:space="3" w:color="D7D7D7"/>
          <w:left w:val="single" w:sz="4" w:space="3" w:color="D7D7D7"/>
          <w:bottom w:val="single" w:sz="4" w:space="3" w:color="D7D7D7"/>
          <w:right w:val="single" w:sz="4" w:space="3" w:color="D7D7D7"/>
        </w:pBdr>
        <w:shd w:val="clear" w:color="auto" w:fill="F7F7F7"/>
        <w:tabs>
          <w:tab w:val="clear" w:pos="720"/>
        </w:tabs>
        <w:spacing w:before="240" w:after="240"/>
        <w:ind w:left="1140" w:right="420"/>
        <w:rPr>
          <w:color w:val="000000"/>
        </w:rPr>
      </w:pPr>
      <w:r>
        <w:rPr>
          <w:color w:val="000000"/>
        </w:rPr>
        <w:t xml:space="preserve">del </w:t>
      </w:r>
      <w:proofErr w:type="spellStart"/>
      <w:r>
        <w:rPr>
          <w:color w:val="000000"/>
        </w:rPr>
        <w:t>serverConfig.INITMODULES</w:t>
      </w:r>
      <w:proofErr w:type="spellEnd"/>
      <w:r>
        <w:rPr>
          <w:color w:val="000000"/>
        </w:rPr>
        <w:t>["GFS40"]</w:t>
      </w:r>
    </w:p>
    <w:p w:rsidR="005100CB" w:rsidRDefault="005100CB" w:rsidP="005100CB">
      <w:pPr>
        <w:pStyle w:val="HTMLPreformatted"/>
        <w:numPr>
          <w:ilvl w:val="0"/>
          <w:numId w:val="19"/>
        </w:numPr>
        <w:pBdr>
          <w:top w:val="single" w:sz="4" w:space="3" w:color="D7D7D7"/>
          <w:left w:val="single" w:sz="4" w:space="3" w:color="D7D7D7"/>
          <w:bottom w:val="single" w:sz="4" w:space="3" w:color="D7D7D7"/>
          <w:right w:val="single" w:sz="4" w:space="3" w:color="D7D7D7"/>
        </w:pBdr>
        <w:shd w:val="clear" w:color="auto" w:fill="F7F7F7"/>
        <w:tabs>
          <w:tab w:val="clear" w:pos="720"/>
        </w:tabs>
        <w:spacing w:before="240" w:after="240"/>
        <w:ind w:left="1140" w:right="420"/>
        <w:rPr>
          <w:color w:val="000000"/>
        </w:rPr>
      </w:pPr>
      <w:proofErr w:type="spellStart"/>
      <w:r>
        <w:rPr>
          <w:color w:val="000000"/>
        </w:rPr>
        <w:t>serverConfig.INITMODULES</w:t>
      </w:r>
      <w:proofErr w:type="spellEnd"/>
      <w:r>
        <w:rPr>
          <w:color w:val="000000"/>
        </w:rPr>
        <w:t>["MyGFS40"]=["GFS40"]</w:t>
      </w:r>
    </w:p>
    <w:p w:rsidR="005100CB" w:rsidRDefault="005100CB" w:rsidP="005100CB">
      <w:pPr>
        <w:spacing w:after="0"/>
        <w:ind w:left="720"/>
        <w:rPr>
          <w:rFonts w:ascii="Verdana" w:hAnsi="Verdana"/>
          <w:color w:val="000000"/>
          <w:sz w:val="16"/>
          <w:szCs w:val="16"/>
        </w:rPr>
      </w:pPr>
      <w:r>
        <w:rPr>
          <w:rFonts w:ascii="Verdana" w:hAnsi="Verdana"/>
          <w:color w:val="000000"/>
          <w:sz w:val="16"/>
          <w:szCs w:val="16"/>
        </w:rPr>
        <w:lastRenderedPageBreak/>
        <w:t xml:space="preserve">The </w:t>
      </w:r>
      <w:proofErr w:type="gramStart"/>
      <w:r>
        <w:rPr>
          <w:rStyle w:val="HTMLTypewriter"/>
          <w:rFonts w:eastAsiaTheme="minorHAnsi"/>
          <w:color w:val="000000"/>
        </w:rPr>
        <w:t>del</w:t>
      </w:r>
      <w:proofErr w:type="gramEnd"/>
      <w:r>
        <w:rPr>
          <w:rFonts w:ascii="Verdana" w:hAnsi="Verdana"/>
          <w:color w:val="000000"/>
          <w:sz w:val="16"/>
          <w:szCs w:val="16"/>
        </w:rPr>
        <w:t xml:space="preserve"> command tells it NOT to do the default GFS40.py </w:t>
      </w:r>
      <w:proofErr w:type="spellStart"/>
      <w:r>
        <w:rPr>
          <w:rFonts w:ascii="Verdana" w:hAnsi="Verdana"/>
          <w:color w:val="000000"/>
          <w:sz w:val="16"/>
          <w:szCs w:val="16"/>
        </w:rPr>
        <w:t>SmartInit</w:t>
      </w:r>
      <w:proofErr w:type="spellEnd"/>
      <w:r>
        <w:rPr>
          <w:rFonts w:ascii="Verdana" w:hAnsi="Verdana"/>
          <w:color w:val="000000"/>
          <w:sz w:val="16"/>
          <w:szCs w:val="16"/>
        </w:rPr>
        <w:t xml:space="preserve">, and the new </w:t>
      </w:r>
      <w:r>
        <w:rPr>
          <w:rStyle w:val="HTMLTypewriter"/>
          <w:rFonts w:eastAsiaTheme="minorHAnsi"/>
          <w:color w:val="000000"/>
        </w:rPr>
        <w:t>INITMODULES</w:t>
      </w:r>
      <w:r>
        <w:rPr>
          <w:rFonts w:ascii="Verdana" w:hAnsi="Verdana"/>
          <w:color w:val="000000"/>
          <w:sz w:val="16"/>
          <w:szCs w:val="16"/>
        </w:rPr>
        <w:t xml:space="preserve"> statement tells it to run the </w:t>
      </w:r>
      <w:r>
        <w:rPr>
          <w:rStyle w:val="HTMLTypewriter"/>
          <w:rFonts w:eastAsiaTheme="minorHAnsi"/>
          <w:color w:val="000000"/>
        </w:rPr>
        <w:t>MyGFS40.py</w:t>
      </w:r>
      <w:r>
        <w:rPr>
          <w:rFonts w:ascii="Verdana" w:hAnsi="Verdana"/>
          <w:color w:val="000000"/>
          <w:sz w:val="16"/>
          <w:szCs w:val="16"/>
        </w:rPr>
        <w:t xml:space="preserve"> </w:t>
      </w:r>
      <w:proofErr w:type="spellStart"/>
      <w:r>
        <w:rPr>
          <w:rFonts w:ascii="Verdana" w:hAnsi="Verdana"/>
          <w:color w:val="000000"/>
          <w:sz w:val="16"/>
          <w:szCs w:val="16"/>
        </w:rPr>
        <w:t>SmartInit</w:t>
      </w:r>
      <w:proofErr w:type="spellEnd"/>
      <w:r>
        <w:rPr>
          <w:rFonts w:ascii="Verdana" w:hAnsi="Verdana"/>
          <w:color w:val="000000"/>
          <w:sz w:val="16"/>
          <w:szCs w:val="16"/>
        </w:rPr>
        <w:t xml:space="preserve"> when the </w:t>
      </w:r>
      <w:r>
        <w:rPr>
          <w:rStyle w:val="HTMLTypewriter"/>
          <w:rFonts w:eastAsiaTheme="minorHAnsi"/>
          <w:color w:val="000000"/>
        </w:rPr>
        <w:t>GFS40</w:t>
      </w:r>
      <w:r>
        <w:rPr>
          <w:rFonts w:ascii="Verdana" w:hAnsi="Verdana"/>
          <w:color w:val="000000"/>
          <w:sz w:val="16"/>
          <w:szCs w:val="16"/>
        </w:rPr>
        <w:t xml:space="preserve"> model arrives </w:t>
      </w:r>
    </w:p>
    <w:p w:rsidR="005100CB" w:rsidRDefault="005100CB" w:rsidP="005100CB">
      <w:pPr>
        <w:numPr>
          <w:ilvl w:val="0"/>
          <w:numId w:val="19"/>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In AWIPS 1, you could have a "dummy" </w:t>
      </w:r>
      <w:proofErr w:type="spellStart"/>
      <w:r>
        <w:rPr>
          <w:rFonts w:ascii="Verdana" w:hAnsi="Verdana"/>
          <w:color w:val="000000"/>
          <w:sz w:val="16"/>
          <w:szCs w:val="16"/>
        </w:rPr>
        <w:t>SmartInit</w:t>
      </w:r>
      <w:proofErr w:type="spellEnd"/>
      <w:r>
        <w:rPr>
          <w:rFonts w:ascii="Verdana" w:hAnsi="Verdana"/>
          <w:color w:val="000000"/>
          <w:sz w:val="16"/>
          <w:szCs w:val="16"/>
        </w:rPr>
        <w:t xml:space="preserve"> that would not have any </w:t>
      </w:r>
      <w:proofErr w:type="spellStart"/>
      <w:r>
        <w:rPr>
          <w:rStyle w:val="HTMLTypewriter"/>
          <w:rFonts w:eastAsiaTheme="minorHAnsi"/>
          <w:color w:val="000000"/>
        </w:rPr>
        <w:t>calcXXXX</w:t>
      </w:r>
      <w:proofErr w:type="spellEnd"/>
      <w:r>
        <w:rPr>
          <w:rFonts w:ascii="Verdana" w:hAnsi="Verdana"/>
          <w:color w:val="000000"/>
          <w:sz w:val="16"/>
          <w:szCs w:val="16"/>
        </w:rPr>
        <w:t xml:space="preserve"> routines, and when it was run, it would at least create a "blank" GFE database. That does not appear to be true in AWIPS-2. You must return at least one grid from a </w:t>
      </w:r>
      <w:proofErr w:type="spellStart"/>
      <w:r>
        <w:rPr>
          <w:rStyle w:val="HTMLTypewriter"/>
          <w:rFonts w:eastAsiaTheme="minorHAnsi"/>
          <w:color w:val="000000"/>
        </w:rPr>
        <w:t>calcXXXX</w:t>
      </w:r>
      <w:proofErr w:type="spellEnd"/>
      <w:r>
        <w:rPr>
          <w:rFonts w:ascii="Verdana" w:hAnsi="Verdana"/>
          <w:color w:val="000000"/>
          <w:sz w:val="16"/>
          <w:szCs w:val="16"/>
        </w:rPr>
        <w:t xml:space="preserve"> routine in your </w:t>
      </w:r>
      <w:proofErr w:type="spellStart"/>
      <w:r>
        <w:rPr>
          <w:rFonts w:ascii="Verdana" w:hAnsi="Verdana"/>
          <w:color w:val="000000"/>
          <w:sz w:val="16"/>
          <w:szCs w:val="16"/>
        </w:rPr>
        <w:t>SmartInit</w:t>
      </w:r>
      <w:proofErr w:type="spellEnd"/>
      <w:r>
        <w:rPr>
          <w:rFonts w:ascii="Verdana" w:hAnsi="Verdana"/>
          <w:color w:val="000000"/>
          <w:sz w:val="16"/>
          <w:szCs w:val="16"/>
        </w:rPr>
        <w:t xml:space="preserve"> for a database to be created. And it appears that it must be a "real" grid (meaning returning "None" doesn't work). </w:t>
      </w:r>
    </w:p>
    <w:p w:rsidR="005100CB" w:rsidRDefault="005100CB" w:rsidP="005100CB">
      <w:pPr>
        <w:pStyle w:val="Heading3"/>
        <w:rPr>
          <w:color w:val="000000"/>
        </w:rPr>
      </w:pPr>
      <w:r>
        <w:rPr>
          <w:color w:val="000000"/>
        </w:rPr>
        <w:t>Loading Smart Init Changes</w:t>
      </w:r>
      <w:hyperlink r:id="rId44" w:anchor="LoadingSmartInitChanges" w:tooltip="Link to this section" w:history="1">
        <w:r>
          <w:rPr>
            <w:rStyle w:val="Hyperlink"/>
          </w:rPr>
          <w:t>¶</w:t>
        </w:r>
      </w:hyperlink>
    </w:p>
    <w:p w:rsidR="005100CB" w:rsidRDefault="005100CB" w:rsidP="005100CB">
      <w:pPr>
        <w:numPr>
          <w:ilvl w:val="0"/>
          <w:numId w:val="20"/>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After updating </w:t>
      </w:r>
      <w:proofErr w:type="spellStart"/>
      <w:r>
        <w:rPr>
          <w:rFonts w:ascii="Verdana" w:hAnsi="Verdana"/>
          <w:color w:val="000000"/>
          <w:sz w:val="16"/>
          <w:szCs w:val="16"/>
        </w:rPr>
        <w:t>SmartInit</w:t>
      </w:r>
      <w:proofErr w:type="spellEnd"/>
      <w:r>
        <w:rPr>
          <w:rFonts w:ascii="Verdana" w:hAnsi="Verdana"/>
          <w:color w:val="000000"/>
          <w:sz w:val="16"/>
          <w:szCs w:val="16"/>
        </w:rPr>
        <w:t xml:space="preserve"> code in localConfig.py, you must restart GFE server processes via the GFE Site Activation web page: </w:t>
      </w:r>
      <w:hyperlink r:id="rId45" w:history="1">
        <w:r>
          <w:rPr>
            <w:rStyle w:val="icon"/>
            <w:rFonts w:ascii="Verdana" w:hAnsi="Verdana"/>
            <w:color w:val="BB0000"/>
            <w:sz w:val="16"/>
            <w:szCs w:val="16"/>
          </w:rPr>
          <w:t> </w:t>
        </w:r>
        <w:r>
          <w:rPr>
            <w:rStyle w:val="Hyperlink"/>
            <w:rFonts w:ascii="Verdana" w:hAnsi="Verdana"/>
            <w:sz w:val="16"/>
            <w:szCs w:val="16"/>
          </w:rPr>
          <w:t>https://collaborate.nws.noaa.gov/trac/siteconfig/wiki/GfeActivateSite</w:t>
        </w:r>
      </w:hyperlink>
      <w:r>
        <w:rPr>
          <w:rFonts w:ascii="Verdana" w:hAnsi="Verdana"/>
          <w:color w:val="000000"/>
          <w:sz w:val="16"/>
          <w:szCs w:val="16"/>
        </w:rPr>
        <w:t xml:space="preserve"> </w:t>
      </w:r>
    </w:p>
    <w:p w:rsidR="005100CB" w:rsidRDefault="005100CB" w:rsidP="005100CB">
      <w:pPr>
        <w:numPr>
          <w:ilvl w:val="0"/>
          <w:numId w:val="20"/>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Changes to smart init files are automatically loaded into EDEX the next time the smart </w:t>
      </w:r>
      <w:proofErr w:type="spellStart"/>
      <w:r>
        <w:rPr>
          <w:rFonts w:ascii="Verdana" w:hAnsi="Verdana"/>
          <w:color w:val="000000"/>
          <w:sz w:val="16"/>
          <w:szCs w:val="16"/>
        </w:rPr>
        <w:t>init</w:t>
      </w:r>
      <w:proofErr w:type="spellEnd"/>
      <w:r>
        <w:rPr>
          <w:rFonts w:ascii="Verdana" w:hAnsi="Verdana"/>
          <w:color w:val="000000"/>
          <w:sz w:val="16"/>
          <w:szCs w:val="16"/>
        </w:rPr>
        <w:t xml:space="preserve"> is called. There is no need to restart GFE processes. </w:t>
      </w:r>
    </w:p>
    <w:p w:rsidR="005100CB" w:rsidRDefault="005100CB" w:rsidP="005100CB">
      <w:pPr>
        <w:pStyle w:val="Heading2"/>
        <w:rPr>
          <w:color w:val="000000"/>
        </w:rPr>
      </w:pPr>
      <w:r>
        <w:rPr>
          <w:color w:val="000000"/>
        </w:rPr>
        <w:t>Maps</w:t>
      </w:r>
      <w:hyperlink r:id="rId46" w:anchor="Maps" w:tooltip="Link to this section" w:history="1">
        <w:r>
          <w:rPr>
            <w:rStyle w:val="Hyperlink"/>
          </w:rPr>
          <w:t>¶</w:t>
        </w:r>
      </w:hyperlink>
    </w:p>
    <w:p w:rsidR="005100CB" w:rsidRDefault="005100CB" w:rsidP="005100CB">
      <w:pPr>
        <w:pStyle w:val="NormalWeb"/>
        <w:rPr>
          <w:rFonts w:ascii="Verdana" w:hAnsi="Verdana"/>
          <w:color w:val="000000"/>
          <w:sz w:val="16"/>
          <w:szCs w:val="16"/>
        </w:rPr>
      </w:pPr>
      <w:r>
        <w:rPr>
          <w:rFonts w:ascii="Verdana" w:hAnsi="Verdana"/>
          <w:color w:val="000000"/>
          <w:sz w:val="16"/>
          <w:szCs w:val="16"/>
        </w:rPr>
        <w:t xml:space="preserve">GFE no longer has its own map database. Instead, it uses the map database used by all CAVE perspectives. Because of this, maps are handled much differently in AWIPS-2. </w:t>
      </w:r>
    </w:p>
    <w:p w:rsidR="005100CB" w:rsidRDefault="005100CB" w:rsidP="005100CB">
      <w:pPr>
        <w:numPr>
          <w:ilvl w:val="0"/>
          <w:numId w:val="21"/>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Information on importing </w:t>
      </w:r>
      <w:proofErr w:type="spellStart"/>
      <w:r>
        <w:rPr>
          <w:rFonts w:ascii="Verdana" w:hAnsi="Verdana"/>
          <w:color w:val="000000"/>
          <w:sz w:val="16"/>
          <w:szCs w:val="16"/>
        </w:rPr>
        <w:t>shapefiles</w:t>
      </w:r>
      <w:proofErr w:type="spellEnd"/>
      <w:r>
        <w:rPr>
          <w:rFonts w:ascii="Verdana" w:hAnsi="Verdana"/>
          <w:color w:val="000000"/>
          <w:sz w:val="16"/>
          <w:szCs w:val="16"/>
        </w:rPr>
        <w:t xml:space="preserve"> and creating filtered maps: </w:t>
      </w:r>
      <w:hyperlink r:id="rId47" w:history="1">
        <w:r>
          <w:rPr>
            <w:rStyle w:val="icon"/>
            <w:rFonts w:ascii="Verdana" w:hAnsi="Verdana"/>
            <w:color w:val="BB0000"/>
            <w:sz w:val="16"/>
            <w:szCs w:val="16"/>
          </w:rPr>
          <w:t> </w:t>
        </w:r>
        <w:r>
          <w:rPr>
            <w:rStyle w:val="Hyperlink"/>
            <w:rFonts w:ascii="Verdana" w:hAnsi="Verdana"/>
            <w:sz w:val="16"/>
            <w:szCs w:val="16"/>
          </w:rPr>
          <w:t>https://collaborate.nws.noaa.gov/trac/siteconfig/wiki/HowToImportShapeFile</w:t>
        </w:r>
      </w:hyperlink>
      <w:r>
        <w:rPr>
          <w:rFonts w:ascii="Verdana" w:hAnsi="Verdana"/>
          <w:color w:val="000000"/>
          <w:sz w:val="16"/>
          <w:szCs w:val="16"/>
        </w:rPr>
        <w:t xml:space="preserve"> </w:t>
      </w:r>
    </w:p>
    <w:p w:rsidR="005100CB" w:rsidRDefault="005100CB" w:rsidP="005100CB">
      <w:pPr>
        <w:pStyle w:val="Heading2"/>
        <w:rPr>
          <w:color w:val="000000"/>
        </w:rPr>
      </w:pPr>
      <w:proofErr w:type="spellStart"/>
      <w:proofErr w:type="gramStart"/>
      <w:r>
        <w:rPr>
          <w:color w:val="000000"/>
        </w:rPr>
        <w:t>svcbu.properties</w:t>
      </w:r>
      <w:proofErr w:type="spellEnd"/>
      <w:proofErr w:type="gramEnd"/>
      <w:r>
        <w:rPr>
          <w:color w:val="000000"/>
        </w:rPr>
        <w:t xml:space="preserve"> file (Replaces A1 .</w:t>
      </w:r>
      <w:proofErr w:type="spellStart"/>
      <w:r>
        <w:rPr>
          <w:color w:val="000000"/>
        </w:rPr>
        <w:t>env</w:t>
      </w:r>
      <w:proofErr w:type="spellEnd"/>
      <w:r>
        <w:rPr>
          <w:color w:val="000000"/>
        </w:rPr>
        <w:t xml:space="preserve"> Files)</w:t>
      </w:r>
      <w:hyperlink r:id="rId48" w:anchor="svcbu.propertiesfileReplacesA1.envFiles" w:tooltip="Link to this section" w:history="1">
        <w:r>
          <w:rPr>
            <w:rStyle w:val="Hyperlink"/>
          </w:rPr>
          <w:t>¶</w:t>
        </w:r>
      </w:hyperlink>
    </w:p>
    <w:p w:rsidR="005100CB" w:rsidRDefault="005100CB" w:rsidP="005100CB">
      <w:pPr>
        <w:pStyle w:val="NormalWeb"/>
        <w:rPr>
          <w:rFonts w:ascii="Verdana" w:hAnsi="Verdana"/>
          <w:color w:val="000000"/>
          <w:sz w:val="16"/>
          <w:szCs w:val="16"/>
        </w:rPr>
      </w:pPr>
      <w:r>
        <w:rPr>
          <w:rFonts w:ascii="Verdana" w:hAnsi="Verdana"/>
          <w:color w:val="000000"/>
          <w:sz w:val="16"/>
          <w:szCs w:val="16"/>
        </w:rPr>
        <w:t>The ifps-ccc.env file is no longer used in AWIPS-2. Instead, the necessary functionality has been transferred to the /awips2/</w:t>
      </w:r>
      <w:proofErr w:type="spellStart"/>
      <w:r>
        <w:rPr>
          <w:rFonts w:ascii="Verdana" w:hAnsi="Verdana"/>
          <w:color w:val="000000"/>
          <w:sz w:val="16"/>
          <w:szCs w:val="16"/>
        </w:rPr>
        <w:t>GFESuite</w:t>
      </w:r>
      <w:proofErr w:type="spellEnd"/>
      <w:r>
        <w:rPr>
          <w:rFonts w:ascii="Verdana" w:hAnsi="Verdana"/>
          <w:color w:val="000000"/>
          <w:sz w:val="16"/>
          <w:szCs w:val="16"/>
        </w:rPr>
        <w:t>/</w:t>
      </w:r>
      <w:proofErr w:type="spellStart"/>
      <w:r>
        <w:rPr>
          <w:rFonts w:ascii="Verdana" w:hAnsi="Verdana"/>
          <w:color w:val="000000"/>
          <w:sz w:val="16"/>
          <w:szCs w:val="16"/>
        </w:rPr>
        <w:t>ServiceBackup</w:t>
      </w:r>
      <w:proofErr w:type="spellEnd"/>
      <w:r>
        <w:rPr>
          <w:rFonts w:ascii="Verdana" w:hAnsi="Verdana"/>
          <w:color w:val="000000"/>
          <w:sz w:val="16"/>
          <w:szCs w:val="16"/>
        </w:rPr>
        <w:t>/configuration/</w:t>
      </w:r>
      <w:proofErr w:type="spellStart"/>
      <w:r>
        <w:rPr>
          <w:rFonts w:ascii="Verdana" w:hAnsi="Verdana"/>
          <w:color w:val="000000"/>
          <w:sz w:val="16"/>
          <w:szCs w:val="16"/>
        </w:rPr>
        <w:t>svcbu.properties</w:t>
      </w:r>
      <w:proofErr w:type="spellEnd"/>
      <w:r>
        <w:rPr>
          <w:rFonts w:ascii="Verdana" w:hAnsi="Verdana"/>
          <w:color w:val="000000"/>
          <w:sz w:val="16"/>
          <w:szCs w:val="16"/>
        </w:rPr>
        <w:t xml:space="preserve"> file. </w:t>
      </w:r>
    </w:p>
    <w:p w:rsidR="005100CB" w:rsidRDefault="005100CB" w:rsidP="005100CB">
      <w:pPr>
        <w:numPr>
          <w:ilvl w:val="0"/>
          <w:numId w:val="22"/>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Compare settings in your AWIPS-1 .</w:t>
      </w:r>
      <w:proofErr w:type="spellStart"/>
      <w:r>
        <w:rPr>
          <w:rFonts w:ascii="Verdana" w:hAnsi="Verdana"/>
          <w:color w:val="000000"/>
          <w:sz w:val="16"/>
          <w:szCs w:val="16"/>
        </w:rPr>
        <w:t>env</w:t>
      </w:r>
      <w:proofErr w:type="spellEnd"/>
      <w:r>
        <w:rPr>
          <w:rFonts w:ascii="Verdana" w:hAnsi="Verdana"/>
          <w:color w:val="000000"/>
          <w:sz w:val="16"/>
          <w:szCs w:val="16"/>
        </w:rPr>
        <w:t xml:space="preserve"> files to settings in </w:t>
      </w:r>
      <w:proofErr w:type="spellStart"/>
      <w:r>
        <w:rPr>
          <w:rFonts w:ascii="Verdana" w:hAnsi="Verdana"/>
          <w:color w:val="000000"/>
          <w:sz w:val="16"/>
          <w:szCs w:val="16"/>
        </w:rPr>
        <w:t>svcbu.properties</w:t>
      </w:r>
      <w:proofErr w:type="spellEnd"/>
      <w:r>
        <w:rPr>
          <w:rFonts w:ascii="Verdana" w:hAnsi="Verdana"/>
          <w:color w:val="000000"/>
          <w:sz w:val="16"/>
          <w:szCs w:val="16"/>
        </w:rPr>
        <w:t xml:space="preserve"> to ensure the correct settings. There are two settings to </w:t>
      </w:r>
      <w:proofErr w:type="spellStart"/>
      <w:r>
        <w:rPr>
          <w:rFonts w:ascii="Verdana" w:hAnsi="Verdana"/>
          <w:color w:val="000000"/>
          <w:sz w:val="16"/>
          <w:szCs w:val="16"/>
        </w:rPr>
        <w:t>whcih</w:t>
      </w:r>
      <w:proofErr w:type="spellEnd"/>
      <w:r>
        <w:rPr>
          <w:rFonts w:ascii="Verdana" w:hAnsi="Verdana"/>
          <w:color w:val="000000"/>
          <w:sz w:val="16"/>
          <w:szCs w:val="16"/>
        </w:rPr>
        <w:t xml:space="preserve"> you should pay particular attention: </w:t>
      </w:r>
    </w:p>
    <w:p w:rsidR="005100CB" w:rsidRDefault="005100CB" w:rsidP="005100CB">
      <w:pPr>
        <w:numPr>
          <w:ilvl w:val="1"/>
          <w:numId w:val="22"/>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SVCBU_TRIM_ELEMS - As in AWIPS-1, determines whether elements sent to the Central Server are filtered. Filtering is done via the /awips2/</w:t>
      </w:r>
      <w:proofErr w:type="spellStart"/>
      <w:r>
        <w:rPr>
          <w:rFonts w:ascii="Verdana" w:hAnsi="Verdana"/>
          <w:color w:val="000000"/>
          <w:sz w:val="16"/>
          <w:szCs w:val="16"/>
        </w:rPr>
        <w:t>GFESuite</w:t>
      </w:r>
      <w:proofErr w:type="spellEnd"/>
      <w:r>
        <w:rPr>
          <w:rFonts w:ascii="Verdana" w:hAnsi="Verdana"/>
          <w:color w:val="000000"/>
          <w:sz w:val="16"/>
          <w:szCs w:val="16"/>
        </w:rPr>
        <w:t>/</w:t>
      </w:r>
      <w:proofErr w:type="spellStart"/>
      <w:r>
        <w:rPr>
          <w:rFonts w:ascii="Verdana" w:hAnsi="Verdana"/>
          <w:color w:val="000000"/>
          <w:sz w:val="16"/>
          <w:szCs w:val="16"/>
        </w:rPr>
        <w:t>ServiceBackup</w:t>
      </w:r>
      <w:proofErr w:type="spellEnd"/>
      <w:r>
        <w:rPr>
          <w:rFonts w:ascii="Verdana" w:hAnsi="Verdana"/>
          <w:color w:val="000000"/>
          <w:sz w:val="16"/>
          <w:szCs w:val="16"/>
        </w:rPr>
        <w:t xml:space="preserve">/data/svcbu_export_elements.xxx file </w:t>
      </w:r>
    </w:p>
    <w:p w:rsidR="005100CB" w:rsidRDefault="005100CB" w:rsidP="005100CB">
      <w:pPr>
        <w:numPr>
          <w:ilvl w:val="1"/>
          <w:numId w:val="22"/>
        </w:numPr>
        <w:spacing w:before="100" w:beforeAutospacing="1" w:after="100" w:afterAutospacing="1" w:line="240" w:lineRule="auto"/>
        <w:rPr>
          <w:rFonts w:ascii="Verdana" w:hAnsi="Verdana"/>
          <w:color w:val="000000"/>
          <w:sz w:val="16"/>
          <w:szCs w:val="16"/>
        </w:rPr>
      </w:pPr>
      <w:r>
        <w:rPr>
          <w:rFonts w:ascii="Verdana" w:hAnsi="Verdana"/>
          <w:color w:val="000000"/>
          <w:sz w:val="16"/>
          <w:szCs w:val="16"/>
        </w:rPr>
        <w:t xml:space="preserve">EXPORT_GRID - As in AWIPS-1, determines how grids are sent to the Central Server </w:t>
      </w:r>
    </w:p>
    <w:p w:rsidR="005100CB" w:rsidRDefault="005100CB" w:rsidP="005100CB">
      <w:pPr>
        <w:pStyle w:val="Heading2"/>
        <w:rPr>
          <w:color w:val="000000"/>
        </w:rPr>
      </w:pPr>
      <w:r>
        <w:rPr>
          <w:color w:val="000000"/>
        </w:rPr>
        <w:t>Creating images from GFE grids</w:t>
      </w:r>
      <w:hyperlink r:id="rId49" w:anchor="CreatingimagesfromGFEgrids" w:tooltip="Link to this section" w:history="1">
        <w:r>
          <w:rPr>
            <w:rStyle w:val="Hyperlink"/>
          </w:rPr>
          <w:t>¶</w:t>
        </w:r>
      </w:hyperlink>
    </w:p>
    <w:p w:rsidR="005100CB" w:rsidRDefault="005100CB" w:rsidP="005100CB">
      <w:pPr>
        <w:pStyle w:val="NormalWeb"/>
        <w:rPr>
          <w:rFonts w:ascii="Verdana" w:hAnsi="Verdana"/>
          <w:color w:val="000000"/>
          <w:sz w:val="16"/>
          <w:szCs w:val="16"/>
        </w:rPr>
      </w:pPr>
      <w:r>
        <w:rPr>
          <w:rFonts w:ascii="Verdana" w:hAnsi="Verdana"/>
          <w:color w:val="000000"/>
          <w:sz w:val="16"/>
          <w:szCs w:val="16"/>
        </w:rPr>
        <w:t xml:space="preserve">Please add your knowledge/experiences about this topic. </w:t>
      </w:r>
    </w:p>
    <w:p w:rsidR="005100CB" w:rsidRDefault="005100CB" w:rsidP="005100CB">
      <w:pPr>
        <w:pStyle w:val="NormalWeb"/>
        <w:rPr>
          <w:rFonts w:ascii="Verdana" w:hAnsi="Verdana"/>
          <w:color w:val="000000"/>
          <w:sz w:val="16"/>
          <w:szCs w:val="16"/>
        </w:rPr>
      </w:pPr>
      <w:proofErr w:type="spellStart"/>
      <w:proofErr w:type="gramStart"/>
      <w:r>
        <w:rPr>
          <w:rFonts w:ascii="Verdana" w:hAnsi="Verdana"/>
          <w:color w:val="000000"/>
          <w:sz w:val="16"/>
          <w:szCs w:val="16"/>
        </w:rPr>
        <w:t>ifpImage</w:t>
      </w:r>
      <w:proofErr w:type="spellEnd"/>
      <w:proofErr w:type="gramEnd"/>
      <w:r>
        <w:rPr>
          <w:rFonts w:ascii="Verdana" w:hAnsi="Verdana"/>
          <w:color w:val="000000"/>
          <w:sz w:val="16"/>
          <w:szCs w:val="16"/>
        </w:rPr>
        <w:t xml:space="preserve"> command should be available. </w:t>
      </w:r>
    </w:p>
    <w:p w:rsidR="005100CB" w:rsidRDefault="005100CB" w:rsidP="005100CB">
      <w:pPr>
        <w:pStyle w:val="Heading2"/>
        <w:rPr>
          <w:color w:val="000000"/>
        </w:rPr>
      </w:pPr>
      <w:r>
        <w:rPr>
          <w:color w:val="000000"/>
        </w:rPr>
        <w:t>Service Backup</w:t>
      </w:r>
      <w:hyperlink r:id="rId50" w:anchor="ServiceBackup" w:tooltip="Link to this section" w:history="1">
        <w:r>
          <w:rPr>
            <w:rStyle w:val="Hyperlink"/>
          </w:rPr>
          <w:t>¶</w:t>
        </w:r>
      </w:hyperlink>
    </w:p>
    <w:p w:rsidR="005100CB" w:rsidRDefault="005100CB" w:rsidP="005100CB">
      <w:pPr>
        <w:pStyle w:val="NormalWeb"/>
        <w:rPr>
          <w:rFonts w:ascii="Verdana" w:hAnsi="Verdana"/>
          <w:color w:val="000000"/>
          <w:sz w:val="16"/>
          <w:szCs w:val="16"/>
        </w:rPr>
      </w:pPr>
      <w:r>
        <w:rPr>
          <w:rFonts w:ascii="Verdana" w:hAnsi="Verdana"/>
          <w:color w:val="000000"/>
          <w:sz w:val="16"/>
          <w:szCs w:val="16"/>
        </w:rPr>
        <w:t xml:space="preserve">Service Backup should function similar to AWIPS 1. The only thing that changed in AWIPS II is how these functions get executed not what they do. Files will still be sent in </w:t>
      </w:r>
      <w:proofErr w:type="spellStart"/>
      <w:r>
        <w:rPr>
          <w:rFonts w:ascii="Verdana" w:hAnsi="Verdana"/>
          <w:color w:val="000000"/>
          <w:sz w:val="16"/>
          <w:szCs w:val="16"/>
        </w:rPr>
        <w:t>netCDF</w:t>
      </w:r>
      <w:proofErr w:type="spellEnd"/>
      <w:r>
        <w:rPr>
          <w:rFonts w:ascii="Verdana" w:hAnsi="Verdana"/>
          <w:color w:val="000000"/>
          <w:sz w:val="16"/>
          <w:szCs w:val="16"/>
        </w:rPr>
        <w:t xml:space="preserve"> format. The </w:t>
      </w:r>
      <w:proofErr w:type="spellStart"/>
      <w:r>
        <w:rPr>
          <w:rFonts w:ascii="Verdana" w:hAnsi="Verdana"/>
          <w:color w:val="000000"/>
          <w:sz w:val="16"/>
          <w:szCs w:val="16"/>
        </w:rPr>
        <w:t>iscMosaic</w:t>
      </w:r>
      <w:proofErr w:type="spellEnd"/>
      <w:r>
        <w:rPr>
          <w:rFonts w:ascii="Verdana" w:hAnsi="Verdana"/>
          <w:color w:val="000000"/>
          <w:sz w:val="16"/>
          <w:szCs w:val="16"/>
        </w:rPr>
        <w:t xml:space="preserve"> and </w:t>
      </w:r>
      <w:proofErr w:type="spellStart"/>
      <w:r>
        <w:rPr>
          <w:rFonts w:ascii="Verdana" w:hAnsi="Verdana"/>
          <w:color w:val="000000"/>
          <w:sz w:val="16"/>
          <w:szCs w:val="16"/>
        </w:rPr>
        <w:t>ifpnetCDF</w:t>
      </w:r>
      <w:proofErr w:type="spellEnd"/>
      <w:r>
        <w:rPr>
          <w:rFonts w:ascii="Verdana" w:hAnsi="Verdana"/>
          <w:color w:val="000000"/>
          <w:sz w:val="16"/>
          <w:szCs w:val="16"/>
        </w:rPr>
        <w:t xml:space="preserve"> command line programs have been ported and should use the same arguments as the AWIPS 1 versions. The Restore database will still be used to receive grids from the site performing backup. </w:t>
      </w:r>
    </w:p>
    <w:p w:rsidR="005100CB" w:rsidRDefault="005100CB" w:rsidP="005100CB">
      <w:pPr>
        <w:pStyle w:val="Heading2"/>
        <w:rPr>
          <w:color w:val="000000"/>
        </w:rPr>
      </w:pPr>
      <w:r>
        <w:rPr>
          <w:color w:val="000000"/>
        </w:rPr>
        <w:t>Grids to Web Servers</w:t>
      </w:r>
      <w:hyperlink r:id="rId51" w:anchor="GridstoWebServers" w:tooltip="Link to this section" w:history="1">
        <w:r>
          <w:rPr>
            <w:rStyle w:val="Hyperlink"/>
          </w:rPr>
          <w:t>¶</w:t>
        </w:r>
      </w:hyperlink>
    </w:p>
    <w:p w:rsidR="005100CB" w:rsidRDefault="005100CB" w:rsidP="005100CB">
      <w:pPr>
        <w:pStyle w:val="NormalWeb"/>
        <w:rPr>
          <w:rFonts w:ascii="Verdana" w:hAnsi="Verdana"/>
          <w:color w:val="000000"/>
          <w:sz w:val="16"/>
          <w:szCs w:val="16"/>
        </w:rPr>
      </w:pPr>
      <w:r>
        <w:rPr>
          <w:rFonts w:ascii="Verdana" w:hAnsi="Verdana"/>
          <w:color w:val="000000"/>
          <w:sz w:val="16"/>
          <w:szCs w:val="16"/>
        </w:rPr>
        <w:t xml:space="preserve">Grids will continue to be sent to the web servers in compressed </w:t>
      </w:r>
      <w:proofErr w:type="spellStart"/>
      <w:r>
        <w:rPr>
          <w:rFonts w:ascii="Verdana" w:hAnsi="Verdana"/>
          <w:color w:val="000000"/>
          <w:sz w:val="16"/>
          <w:szCs w:val="16"/>
        </w:rPr>
        <w:t>netCDF</w:t>
      </w:r>
      <w:proofErr w:type="spellEnd"/>
      <w:r>
        <w:rPr>
          <w:rFonts w:ascii="Verdana" w:hAnsi="Verdana"/>
          <w:color w:val="000000"/>
          <w:sz w:val="16"/>
          <w:szCs w:val="16"/>
        </w:rPr>
        <w:t xml:space="preserve"> format created with </w:t>
      </w:r>
      <w:proofErr w:type="spellStart"/>
      <w:r>
        <w:rPr>
          <w:rFonts w:ascii="Verdana" w:hAnsi="Verdana"/>
          <w:color w:val="000000"/>
          <w:sz w:val="16"/>
          <w:szCs w:val="16"/>
        </w:rPr>
        <w:t>ifpnetCDF</w:t>
      </w:r>
      <w:proofErr w:type="spellEnd"/>
      <w:r>
        <w:rPr>
          <w:rFonts w:ascii="Verdana" w:hAnsi="Verdana"/>
          <w:color w:val="000000"/>
          <w:sz w:val="16"/>
          <w:szCs w:val="16"/>
        </w:rPr>
        <w:t xml:space="preserve">. </w:t>
      </w:r>
    </w:p>
    <w:p w:rsidR="005100CB" w:rsidRDefault="005100CB" w:rsidP="005100CB">
      <w:pPr>
        <w:pStyle w:val="NormalWeb"/>
        <w:rPr>
          <w:rFonts w:ascii="Verdana" w:hAnsi="Verdana"/>
          <w:color w:val="000000"/>
          <w:sz w:val="16"/>
          <w:szCs w:val="16"/>
        </w:rPr>
      </w:pPr>
      <w:r>
        <w:rPr>
          <w:rFonts w:ascii="Verdana" w:hAnsi="Verdana"/>
          <w:color w:val="000000"/>
          <w:sz w:val="16"/>
          <w:szCs w:val="16"/>
        </w:rPr>
        <w:t xml:space="preserve">TBD: Need information on launching of applications from GFE Products menu. Currently, menu items can be set up in the site's </w:t>
      </w:r>
      <w:proofErr w:type="spellStart"/>
      <w:r>
        <w:rPr>
          <w:rFonts w:ascii="Verdana" w:hAnsi="Verdana"/>
          <w:color w:val="000000"/>
          <w:sz w:val="16"/>
          <w:szCs w:val="16"/>
        </w:rPr>
        <w:t>gfeConfig</w:t>
      </w:r>
      <w:proofErr w:type="spellEnd"/>
      <w:r>
        <w:rPr>
          <w:rFonts w:ascii="Verdana" w:hAnsi="Verdana"/>
          <w:color w:val="000000"/>
          <w:sz w:val="16"/>
          <w:szCs w:val="16"/>
        </w:rPr>
        <w:t xml:space="preserve"> file to launch external programs such as to create GFE images or export the grids to the web servers. </w:t>
      </w:r>
    </w:p>
    <w:p w:rsidR="001D36B5" w:rsidRPr="005100CB" w:rsidRDefault="001D36B5" w:rsidP="005100CB"/>
    <w:sectPr w:rsidR="001D36B5" w:rsidRPr="005100CB" w:rsidSect="001D36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21C59"/>
    <w:multiLevelType w:val="multilevel"/>
    <w:tmpl w:val="933A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6C0CF5"/>
    <w:multiLevelType w:val="multilevel"/>
    <w:tmpl w:val="63DE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BE55E0"/>
    <w:multiLevelType w:val="multilevel"/>
    <w:tmpl w:val="6846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CF4422"/>
    <w:multiLevelType w:val="multilevel"/>
    <w:tmpl w:val="2E5AA3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670961"/>
    <w:multiLevelType w:val="multilevel"/>
    <w:tmpl w:val="F768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832DDF"/>
    <w:multiLevelType w:val="multilevel"/>
    <w:tmpl w:val="0E9C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386DF5"/>
    <w:multiLevelType w:val="multilevel"/>
    <w:tmpl w:val="518C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1850C3"/>
    <w:multiLevelType w:val="multilevel"/>
    <w:tmpl w:val="116A6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FE5F2E"/>
    <w:multiLevelType w:val="multilevel"/>
    <w:tmpl w:val="7664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A67317"/>
    <w:multiLevelType w:val="multilevel"/>
    <w:tmpl w:val="04DA9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9377EA"/>
    <w:multiLevelType w:val="multilevel"/>
    <w:tmpl w:val="5546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BC705E"/>
    <w:multiLevelType w:val="multilevel"/>
    <w:tmpl w:val="4F7C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0F762D"/>
    <w:multiLevelType w:val="multilevel"/>
    <w:tmpl w:val="DDF0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D92A90"/>
    <w:multiLevelType w:val="multilevel"/>
    <w:tmpl w:val="40B8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F30080"/>
    <w:multiLevelType w:val="multilevel"/>
    <w:tmpl w:val="DFA0A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50068A"/>
    <w:multiLevelType w:val="multilevel"/>
    <w:tmpl w:val="1112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BC2A3F"/>
    <w:multiLevelType w:val="multilevel"/>
    <w:tmpl w:val="CB22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F70A5F"/>
    <w:multiLevelType w:val="multilevel"/>
    <w:tmpl w:val="4502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751CCA"/>
    <w:multiLevelType w:val="multilevel"/>
    <w:tmpl w:val="334C61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721759"/>
    <w:multiLevelType w:val="multilevel"/>
    <w:tmpl w:val="F258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8504C8"/>
    <w:multiLevelType w:val="multilevel"/>
    <w:tmpl w:val="564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513689"/>
    <w:multiLevelType w:val="multilevel"/>
    <w:tmpl w:val="E86C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0"/>
  </w:num>
  <w:num w:numId="3">
    <w:abstractNumId w:val="1"/>
  </w:num>
  <w:num w:numId="4">
    <w:abstractNumId w:val="16"/>
  </w:num>
  <w:num w:numId="5">
    <w:abstractNumId w:val="8"/>
  </w:num>
  <w:num w:numId="6">
    <w:abstractNumId w:val="21"/>
  </w:num>
  <w:num w:numId="7">
    <w:abstractNumId w:val="10"/>
  </w:num>
  <w:num w:numId="8">
    <w:abstractNumId w:val="14"/>
  </w:num>
  <w:num w:numId="9">
    <w:abstractNumId w:val="12"/>
  </w:num>
  <w:num w:numId="10">
    <w:abstractNumId w:val="0"/>
  </w:num>
  <w:num w:numId="11">
    <w:abstractNumId w:val="7"/>
  </w:num>
  <w:num w:numId="12">
    <w:abstractNumId w:val="3"/>
  </w:num>
  <w:num w:numId="13">
    <w:abstractNumId w:val="17"/>
  </w:num>
  <w:num w:numId="14">
    <w:abstractNumId w:val="11"/>
  </w:num>
  <w:num w:numId="15">
    <w:abstractNumId w:val="6"/>
  </w:num>
  <w:num w:numId="16">
    <w:abstractNumId w:val="4"/>
  </w:num>
  <w:num w:numId="17">
    <w:abstractNumId w:val="19"/>
  </w:num>
  <w:num w:numId="18">
    <w:abstractNumId w:val="13"/>
  </w:num>
  <w:num w:numId="19">
    <w:abstractNumId w:val="9"/>
  </w:num>
  <w:num w:numId="20">
    <w:abstractNumId w:val="2"/>
  </w:num>
  <w:num w:numId="21">
    <w:abstractNumId w:val="15"/>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1B73"/>
    <w:rsid w:val="001B1B73"/>
    <w:rsid w:val="001D36B5"/>
    <w:rsid w:val="005100CB"/>
    <w:rsid w:val="00BC7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6B5"/>
  </w:style>
  <w:style w:type="paragraph" w:styleId="Heading1">
    <w:name w:val="heading 1"/>
    <w:basedOn w:val="Normal"/>
    <w:link w:val="Heading1Char"/>
    <w:uiPriority w:val="9"/>
    <w:qFormat/>
    <w:rsid w:val="001B1B73"/>
    <w:pPr>
      <w:keepNext/>
      <w:spacing w:before="36" w:after="120" w:line="240" w:lineRule="auto"/>
      <w:ind w:right="240"/>
      <w:outlineLvl w:val="0"/>
    </w:pPr>
    <w:rPr>
      <w:rFonts w:ascii="Arial" w:eastAsia="Times New Roman" w:hAnsi="Arial" w:cs="Arial"/>
      <w:b/>
      <w:bCs/>
      <w:spacing w:val="-4"/>
      <w:kern w:val="36"/>
      <w:sz w:val="23"/>
      <w:szCs w:val="23"/>
    </w:rPr>
  </w:style>
  <w:style w:type="paragraph" w:styleId="Heading2">
    <w:name w:val="heading 2"/>
    <w:basedOn w:val="Normal"/>
    <w:link w:val="Heading2Char"/>
    <w:uiPriority w:val="9"/>
    <w:qFormat/>
    <w:rsid w:val="001B1B73"/>
    <w:pPr>
      <w:keepNext/>
      <w:spacing w:before="100" w:beforeAutospacing="1" w:after="100" w:afterAutospacing="1" w:line="240" w:lineRule="auto"/>
      <w:outlineLvl w:val="1"/>
    </w:pPr>
    <w:rPr>
      <w:rFonts w:ascii="Arial" w:eastAsia="Times New Roman" w:hAnsi="Arial" w:cs="Arial"/>
      <w:b/>
      <w:bCs/>
      <w:spacing w:val="-4"/>
      <w:sz w:val="19"/>
      <w:szCs w:val="19"/>
    </w:rPr>
  </w:style>
  <w:style w:type="paragraph" w:styleId="Heading3">
    <w:name w:val="heading 3"/>
    <w:basedOn w:val="Normal"/>
    <w:link w:val="Heading3Char"/>
    <w:uiPriority w:val="9"/>
    <w:qFormat/>
    <w:rsid w:val="001B1B73"/>
    <w:pPr>
      <w:keepNext/>
      <w:spacing w:before="100" w:beforeAutospacing="1" w:after="100" w:afterAutospacing="1" w:line="240" w:lineRule="auto"/>
      <w:outlineLvl w:val="2"/>
    </w:pPr>
    <w:rPr>
      <w:rFonts w:ascii="Arial" w:eastAsia="Times New Roman" w:hAnsi="Arial" w:cs="Arial"/>
      <w:b/>
      <w:bCs/>
      <w:spacing w:val="-4"/>
      <w:sz w:val="17"/>
      <w:szCs w:val="17"/>
    </w:rPr>
  </w:style>
  <w:style w:type="paragraph" w:styleId="Heading4">
    <w:name w:val="heading 4"/>
    <w:basedOn w:val="Normal"/>
    <w:link w:val="Heading4Char"/>
    <w:uiPriority w:val="9"/>
    <w:qFormat/>
    <w:rsid w:val="001B1B73"/>
    <w:pPr>
      <w:keepNext/>
      <w:spacing w:before="100" w:beforeAutospacing="1" w:after="100" w:afterAutospacing="1" w:line="240" w:lineRule="auto"/>
      <w:outlineLvl w:val="3"/>
    </w:pPr>
    <w:rPr>
      <w:rFonts w:ascii="Arial" w:eastAsia="Times New Roman" w:hAnsi="Arial" w:cs="Arial"/>
      <w:b/>
      <w:bCs/>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B73"/>
    <w:rPr>
      <w:rFonts w:ascii="Arial" w:eastAsia="Times New Roman" w:hAnsi="Arial" w:cs="Arial"/>
      <w:b/>
      <w:bCs/>
      <w:spacing w:val="-4"/>
      <w:kern w:val="36"/>
      <w:sz w:val="23"/>
      <w:szCs w:val="23"/>
    </w:rPr>
  </w:style>
  <w:style w:type="character" w:customStyle="1" w:styleId="Heading2Char">
    <w:name w:val="Heading 2 Char"/>
    <w:basedOn w:val="DefaultParagraphFont"/>
    <w:link w:val="Heading2"/>
    <w:uiPriority w:val="9"/>
    <w:rsid w:val="001B1B73"/>
    <w:rPr>
      <w:rFonts w:ascii="Arial" w:eastAsia="Times New Roman" w:hAnsi="Arial" w:cs="Arial"/>
      <w:b/>
      <w:bCs/>
      <w:spacing w:val="-4"/>
      <w:sz w:val="19"/>
      <w:szCs w:val="19"/>
    </w:rPr>
  </w:style>
  <w:style w:type="character" w:customStyle="1" w:styleId="Heading3Char">
    <w:name w:val="Heading 3 Char"/>
    <w:basedOn w:val="DefaultParagraphFont"/>
    <w:link w:val="Heading3"/>
    <w:uiPriority w:val="9"/>
    <w:rsid w:val="001B1B73"/>
    <w:rPr>
      <w:rFonts w:ascii="Arial" w:eastAsia="Times New Roman" w:hAnsi="Arial" w:cs="Arial"/>
      <w:b/>
      <w:bCs/>
      <w:spacing w:val="-4"/>
      <w:sz w:val="17"/>
      <w:szCs w:val="17"/>
    </w:rPr>
  </w:style>
  <w:style w:type="character" w:customStyle="1" w:styleId="Heading4Char">
    <w:name w:val="Heading 4 Char"/>
    <w:basedOn w:val="DefaultParagraphFont"/>
    <w:link w:val="Heading4"/>
    <w:uiPriority w:val="9"/>
    <w:rsid w:val="001B1B73"/>
    <w:rPr>
      <w:rFonts w:ascii="Arial" w:eastAsia="Times New Roman" w:hAnsi="Arial" w:cs="Arial"/>
      <w:b/>
      <w:bCs/>
      <w:spacing w:val="-4"/>
      <w:sz w:val="24"/>
      <w:szCs w:val="24"/>
    </w:rPr>
  </w:style>
  <w:style w:type="character" w:styleId="Hyperlink">
    <w:name w:val="Hyperlink"/>
    <w:basedOn w:val="DefaultParagraphFont"/>
    <w:uiPriority w:val="99"/>
    <w:semiHidden/>
    <w:unhideWhenUsed/>
    <w:rsid w:val="001B1B73"/>
    <w:rPr>
      <w:strike w:val="0"/>
      <w:dstrike w:val="0"/>
      <w:color w:val="BB0000"/>
      <w:u w:val="none"/>
      <w:effect w:val="none"/>
    </w:rPr>
  </w:style>
  <w:style w:type="paragraph" w:styleId="HTMLPreformatted">
    <w:name w:val="HTML Preformatted"/>
    <w:basedOn w:val="Normal"/>
    <w:link w:val="HTMLPreformattedChar"/>
    <w:uiPriority w:val="99"/>
    <w:semiHidden/>
    <w:unhideWhenUsed/>
    <w:rsid w:val="001B1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B73"/>
    <w:rPr>
      <w:rFonts w:ascii="Courier New" w:eastAsia="Times New Roman" w:hAnsi="Courier New" w:cs="Courier New"/>
      <w:sz w:val="20"/>
      <w:szCs w:val="20"/>
    </w:rPr>
  </w:style>
  <w:style w:type="paragraph" w:styleId="NormalWeb">
    <w:name w:val="Normal (Web)"/>
    <w:basedOn w:val="Normal"/>
    <w:uiPriority w:val="99"/>
    <w:semiHidden/>
    <w:unhideWhenUsed/>
    <w:rsid w:val="001B1B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1B1B73"/>
  </w:style>
  <w:style w:type="character" w:styleId="Strong">
    <w:name w:val="Strong"/>
    <w:basedOn w:val="DefaultParagraphFont"/>
    <w:uiPriority w:val="22"/>
    <w:qFormat/>
    <w:rsid w:val="001B1B73"/>
    <w:rPr>
      <w:b/>
      <w:bCs/>
    </w:rPr>
  </w:style>
  <w:style w:type="character" w:styleId="HTMLTypewriter">
    <w:name w:val="HTML Typewriter"/>
    <w:basedOn w:val="DefaultParagraphFont"/>
    <w:uiPriority w:val="99"/>
    <w:semiHidden/>
    <w:unhideWhenUsed/>
    <w:rsid w:val="001B1B7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167395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12648866">
          <w:marLeft w:val="0"/>
          <w:marRight w:val="0"/>
          <w:marTop w:val="0"/>
          <w:marBottom w:val="0"/>
          <w:divBdr>
            <w:top w:val="none" w:sz="0" w:space="0" w:color="auto"/>
            <w:left w:val="none" w:sz="0" w:space="0" w:color="auto"/>
            <w:bottom w:val="none" w:sz="0" w:space="0" w:color="auto"/>
            <w:right w:val="none" w:sz="0" w:space="0" w:color="auto"/>
          </w:divBdr>
          <w:divsChild>
            <w:div w:id="1140727704">
              <w:marLeft w:val="0"/>
              <w:marRight w:val="0"/>
              <w:marTop w:val="0"/>
              <w:marBottom w:val="0"/>
              <w:divBdr>
                <w:top w:val="none" w:sz="0" w:space="0" w:color="auto"/>
                <w:left w:val="none" w:sz="0" w:space="0" w:color="auto"/>
                <w:bottom w:val="none" w:sz="0" w:space="0" w:color="auto"/>
                <w:right w:val="none" w:sz="0" w:space="0" w:color="auto"/>
              </w:divBdr>
              <w:divsChild>
                <w:div w:id="1232229597">
                  <w:marLeft w:val="0"/>
                  <w:marRight w:val="0"/>
                  <w:marTop w:val="0"/>
                  <w:marBottom w:val="0"/>
                  <w:divBdr>
                    <w:top w:val="none" w:sz="0" w:space="0" w:color="auto"/>
                    <w:left w:val="none" w:sz="0" w:space="0" w:color="auto"/>
                    <w:bottom w:val="none" w:sz="0" w:space="0" w:color="auto"/>
                    <w:right w:val="none" w:sz="0" w:space="0" w:color="auto"/>
                  </w:divBdr>
                  <w:divsChild>
                    <w:div w:id="9430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0944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28976408">
          <w:marLeft w:val="0"/>
          <w:marRight w:val="0"/>
          <w:marTop w:val="0"/>
          <w:marBottom w:val="0"/>
          <w:divBdr>
            <w:top w:val="none" w:sz="0" w:space="0" w:color="auto"/>
            <w:left w:val="none" w:sz="0" w:space="0" w:color="auto"/>
            <w:bottom w:val="none" w:sz="0" w:space="0" w:color="auto"/>
            <w:right w:val="none" w:sz="0" w:space="0" w:color="auto"/>
          </w:divBdr>
          <w:divsChild>
            <w:div w:id="1170827255">
              <w:marLeft w:val="0"/>
              <w:marRight w:val="0"/>
              <w:marTop w:val="0"/>
              <w:marBottom w:val="0"/>
              <w:divBdr>
                <w:top w:val="none" w:sz="0" w:space="0" w:color="auto"/>
                <w:left w:val="none" w:sz="0" w:space="0" w:color="auto"/>
                <w:bottom w:val="none" w:sz="0" w:space="0" w:color="auto"/>
                <w:right w:val="none" w:sz="0" w:space="0" w:color="auto"/>
              </w:divBdr>
              <w:divsChild>
                <w:div w:id="417560109">
                  <w:marLeft w:val="0"/>
                  <w:marRight w:val="0"/>
                  <w:marTop w:val="0"/>
                  <w:marBottom w:val="0"/>
                  <w:divBdr>
                    <w:top w:val="none" w:sz="0" w:space="0" w:color="auto"/>
                    <w:left w:val="none" w:sz="0" w:space="0" w:color="auto"/>
                    <w:bottom w:val="none" w:sz="0" w:space="0" w:color="auto"/>
                    <w:right w:val="none" w:sz="0" w:space="0" w:color="auto"/>
                  </w:divBdr>
                  <w:divsChild>
                    <w:div w:id="10018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ollaborate.nws.noaa.gov/trac/ncladt/wiki/AppGfeModuleInstaller" TargetMode="External"/><Relationship Id="rId18" Type="http://schemas.openxmlformats.org/officeDocument/2006/relationships/hyperlink" Target="https://collaborate.nws.noaa.gov/trac/ncladt/wiki/HowToGfe" TargetMode="External"/><Relationship Id="rId26" Type="http://schemas.openxmlformats.org/officeDocument/2006/relationships/hyperlink" Target="https://collaborate.nws.noaa.gov/trac/ncladt/wiki/HowToGfe" TargetMode="External"/><Relationship Id="rId39" Type="http://schemas.openxmlformats.org/officeDocument/2006/relationships/hyperlink" Target="https://collaborate.nws.noaa.gov/trac/ncladt/wiki/AppConvertEditAreas" TargetMode="External"/><Relationship Id="rId3" Type="http://schemas.openxmlformats.org/officeDocument/2006/relationships/settings" Target="settings.xml"/><Relationship Id="rId21" Type="http://schemas.openxmlformats.org/officeDocument/2006/relationships/hyperlink" Target="https://collaborate.nws.noaa.gov/trac/siteconfig" TargetMode="External"/><Relationship Id="rId34" Type="http://schemas.openxmlformats.org/officeDocument/2006/relationships/hyperlink" Target="https://collaborate.nws.noaa.gov/trac/ncladt/wiki/AppGfePorter" TargetMode="External"/><Relationship Id="rId42" Type="http://schemas.openxmlformats.org/officeDocument/2006/relationships/hyperlink" Target="https://collaborate.nws.noaa.gov/trac/ncladt/wiki/NumericToNumpy" TargetMode="External"/><Relationship Id="rId47" Type="http://schemas.openxmlformats.org/officeDocument/2006/relationships/hyperlink" Target="https://collaborate.nws.noaa.gov/trac/siteconfig/wiki/HowToImportShapeFile" TargetMode="External"/><Relationship Id="rId50" Type="http://schemas.openxmlformats.org/officeDocument/2006/relationships/hyperlink" Target="https://collaborate.nws.noaa.gov/trac/ncladt/wiki/HowToGfe" TargetMode="External"/><Relationship Id="rId7" Type="http://schemas.openxmlformats.org/officeDocument/2006/relationships/hyperlink" Target="https://collaborate.nws.noaa.gov/trac/ncladt/wiki/AFPS" TargetMode="External"/><Relationship Id="rId12" Type="http://schemas.openxmlformats.org/officeDocument/2006/relationships/hyperlink" Target="https://collaborate.nws.noaa.gov/trac/ncladt/wiki/HowToGfePortingNotes" TargetMode="External"/><Relationship Id="rId17" Type="http://schemas.openxmlformats.org/officeDocument/2006/relationships/hyperlink" Target="https://collaborate.nws.noaa.gov/trac/ncladt/wiki/AppGfePorter" TargetMode="External"/><Relationship Id="rId25" Type="http://schemas.openxmlformats.org/officeDocument/2006/relationships/hyperlink" Target="https://collaborate.nws.noaa.gov/trac/ncladt/wiki/HowToGfe" TargetMode="External"/><Relationship Id="rId33" Type="http://schemas.openxmlformats.org/officeDocument/2006/relationships/hyperlink" Target="https://collaborate.nws.noaa.gov/trac/ncladt/wiki/AppGfeRenameModules" TargetMode="External"/><Relationship Id="rId38" Type="http://schemas.openxmlformats.org/officeDocument/2006/relationships/hyperlink" Target="https://collaborate.nws.noaa.gov/trac/ncladt/wiki/HowToGfe" TargetMode="External"/><Relationship Id="rId46" Type="http://schemas.openxmlformats.org/officeDocument/2006/relationships/hyperlink" Target="https://collaborate.nws.noaa.gov/trac/ncladt/wiki/HowToGfe" TargetMode="External"/><Relationship Id="rId2" Type="http://schemas.openxmlformats.org/officeDocument/2006/relationships/styles" Target="styles.xml"/><Relationship Id="rId16" Type="http://schemas.openxmlformats.org/officeDocument/2006/relationships/hyperlink" Target="https://collaborate.nws.noaa.gov/trac/ncladt/wiki/AppGfeRenameModules" TargetMode="External"/><Relationship Id="rId20" Type="http://schemas.openxmlformats.org/officeDocument/2006/relationships/hyperlink" Target="https://collaborate.nws.noaa.gov/trac/ncladt/wiki/HowToGfe" TargetMode="External"/><Relationship Id="rId29" Type="http://schemas.openxmlformats.org/officeDocument/2006/relationships/hyperlink" Target="https://collaborate.nws.noaa.gov/trac/ncladt/browser/ncladt/ladroot/gfe" TargetMode="External"/><Relationship Id="rId41" Type="http://schemas.openxmlformats.org/officeDocument/2006/relationships/hyperlink" Target="https://collaborate.nws.noaa.gov/trac/siteconfig/wiki/LocalizationPage" TargetMode="External"/><Relationship Id="rId1" Type="http://schemas.openxmlformats.org/officeDocument/2006/relationships/numbering" Target="numbering.xml"/><Relationship Id="rId6" Type="http://schemas.openxmlformats.org/officeDocument/2006/relationships/hyperlink" Target="https://collaborate.nws.noaa.gov/trac/ncladt/wiki/HowToGfe" TargetMode="External"/><Relationship Id="rId11" Type="http://schemas.openxmlformats.org/officeDocument/2006/relationships/hyperlink" Target="https://collaborate.nws.noaa.gov/trac/ncladt/wiki/NumericToNumpy" TargetMode="External"/><Relationship Id="rId24" Type="http://schemas.openxmlformats.org/officeDocument/2006/relationships/hyperlink" Target="https://collaborate.nws.noaa.gov/trac/ncladt/wiki/HowToGfe" TargetMode="External"/><Relationship Id="rId32" Type="http://schemas.openxmlformats.org/officeDocument/2006/relationships/hyperlink" Target="https://collaborate.nws.noaa.gov/trac/ncladt/wiki/AppGfeCheckForPointTools" TargetMode="External"/><Relationship Id="rId37" Type="http://schemas.openxmlformats.org/officeDocument/2006/relationships/hyperlink" Target="https://collaborate.nws.noaa.gov/trac/ncladt/wiki/HowToGfePortingNotes" TargetMode="External"/><Relationship Id="rId40" Type="http://schemas.openxmlformats.org/officeDocument/2006/relationships/hyperlink" Target="https://collaborate.nws.noaa.gov/trac/ncladt/wiki/HowToGfe" TargetMode="External"/><Relationship Id="rId45" Type="http://schemas.openxmlformats.org/officeDocument/2006/relationships/hyperlink" Target="https://collaborate.nws.noaa.gov/trac/siteconfig/wiki/GfeActivateSite" TargetMode="External"/><Relationship Id="rId53" Type="http://schemas.openxmlformats.org/officeDocument/2006/relationships/theme" Target="theme/theme1.xml"/><Relationship Id="rId5" Type="http://schemas.openxmlformats.org/officeDocument/2006/relationships/hyperlink" Target="https://collaborate.nws.noaa.gov/trac/ncladt/wiki/HowToGfe" TargetMode="External"/><Relationship Id="rId15" Type="http://schemas.openxmlformats.org/officeDocument/2006/relationships/hyperlink" Target="https://collaborate.nws.noaa.gov/trac/ncladt/wiki/AppFindGfeFile" TargetMode="External"/><Relationship Id="rId23" Type="http://schemas.openxmlformats.org/officeDocument/2006/relationships/hyperlink" Target="https://collaborate.nws.noaa.gov/trac/siteconfig/wiki/GfeSiteConfigMaps" TargetMode="External"/><Relationship Id="rId28" Type="http://schemas.openxmlformats.org/officeDocument/2006/relationships/hyperlink" Target="https://collaborate.nws.noaa.gov/trac/ncladt/wiki/HowToGfe" TargetMode="External"/><Relationship Id="rId36" Type="http://schemas.openxmlformats.org/officeDocument/2006/relationships/hyperlink" Target="https://collaborate.nws.noaa.gov/trac/ncladt/wiki/CommonSmartToolChanges" TargetMode="External"/><Relationship Id="rId49" Type="http://schemas.openxmlformats.org/officeDocument/2006/relationships/hyperlink" Target="https://collaborate.nws.noaa.gov/trac/ncladt/wiki/HowToGfe" TargetMode="External"/><Relationship Id="rId10" Type="http://schemas.openxmlformats.org/officeDocument/2006/relationships/hyperlink" Target="https://collaborate.nws.noaa.gov/trac/ncladt/wiki/BaseSiteUserDirctories" TargetMode="External"/><Relationship Id="rId19" Type="http://schemas.openxmlformats.org/officeDocument/2006/relationships/hyperlink" Target="https://collaborate.nws.noaa.gov/trac/siteconfig/wiki/GfeActivateSite" TargetMode="External"/><Relationship Id="rId31" Type="http://schemas.openxmlformats.org/officeDocument/2006/relationships/hyperlink" Target="https://collaborate.nws.noaa.gov/trac/ncladt/wiki/HowToGfe" TargetMode="External"/><Relationship Id="rId44" Type="http://schemas.openxmlformats.org/officeDocument/2006/relationships/hyperlink" Target="https://collaborate.nws.noaa.gov/trac/ncladt/wiki/HowToGf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laborate.nws.noaa.gov/trac/ncladt/wiki/SmartScriptIssues" TargetMode="External"/><Relationship Id="rId14" Type="http://schemas.openxmlformats.org/officeDocument/2006/relationships/hyperlink" Target="https://collaborate.nws.noaa.gov/trac/ncladt/wiki/AppGfeCheckForPointTools" TargetMode="External"/><Relationship Id="rId22" Type="http://schemas.openxmlformats.org/officeDocument/2006/relationships/hyperlink" Target="https://collaborate.nws.noaa.gov/trac/siteconfig/wiki/GfeConfigFileChanges" TargetMode="External"/><Relationship Id="rId27" Type="http://schemas.openxmlformats.org/officeDocument/2006/relationships/hyperlink" Target="https://collaborate.nws.noaa.gov/trac/ncladt/wiki/AppGfeModuleInstaller" TargetMode="External"/><Relationship Id="rId30" Type="http://schemas.openxmlformats.org/officeDocument/2006/relationships/hyperlink" Target="https://collaborate.nws.noaa.gov/trac/ncladt/wiki/AppFindGfeFile" TargetMode="External"/><Relationship Id="rId35" Type="http://schemas.openxmlformats.org/officeDocument/2006/relationships/hyperlink" Target="https://collaborate.nws.noaa.gov/trac/ncladt/wiki/HowToGfePortingNotes" TargetMode="External"/><Relationship Id="rId43" Type="http://schemas.openxmlformats.org/officeDocument/2006/relationships/hyperlink" Target="https://collaborate.nws.noaa.gov/trac/ncladt/wiki/MultipleModelSmartInits" TargetMode="External"/><Relationship Id="rId48" Type="http://schemas.openxmlformats.org/officeDocument/2006/relationships/hyperlink" Target="https://collaborate.nws.noaa.gov/trac/ncladt/wiki/HowToGfe" TargetMode="External"/><Relationship Id="rId8" Type="http://schemas.openxmlformats.org/officeDocument/2006/relationships/hyperlink" Target="https://collaborate.nws.noaa.gov/trac/ncladt/wiki/SmartScriptMissingMethods" TargetMode="External"/><Relationship Id="rId51" Type="http://schemas.openxmlformats.org/officeDocument/2006/relationships/hyperlink" Target="https://collaborate.nws.noaa.gov/trac/ncladt/wiki/HowToG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1953</Words>
  <Characters>11134</Characters>
  <Application>Microsoft Office Word</Application>
  <DocSecurity>0</DocSecurity>
  <Lines>92</Lines>
  <Paragraphs>26</Paragraphs>
  <ScaleCrop>false</ScaleCrop>
  <Company>Raytheon</Company>
  <LinksUpToDate>false</LinksUpToDate>
  <CharactersWithSpaces>13061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2</cp:revision>
  <dcterms:created xsi:type="dcterms:W3CDTF">2011-08-18T18:38:00Z</dcterms:created>
  <dcterms:modified xsi:type="dcterms:W3CDTF">2011-08-31T15:47:00Z</dcterms:modified>
</cp:coreProperties>
</file>