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BE9" w:rsidRPr="00DD44CA" w:rsidRDefault="00440BE9" w:rsidP="00DD44CA">
      <w:pPr>
        <w:pStyle w:val="Heading1"/>
      </w:pPr>
      <w:proofErr w:type="spellStart"/>
      <w:r w:rsidRPr="00DD44CA">
        <w:t>Warngen</w:t>
      </w:r>
      <w:proofErr w:type="spellEnd"/>
      <w:r w:rsidRPr="00DD44CA">
        <w:t xml:space="preserve"> Template Customization</w:t>
      </w:r>
    </w:p>
    <w:p w:rsidR="00440BE9" w:rsidRPr="00440BE9" w:rsidRDefault="00440BE9" w:rsidP="00DD44CA">
      <w:proofErr w:type="gramStart"/>
      <w:r w:rsidRPr="00440BE9">
        <w:rPr>
          <w:color w:val="0000FF"/>
          <w:u w:val="single"/>
        </w:rPr>
        <w:t>WarnGen?</w:t>
      </w:r>
      <w:proofErr w:type="gramEnd"/>
      <w:r w:rsidRPr="00440BE9">
        <w:t xml:space="preserve"> </w:t>
      </w:r>
      <w:proofErr w:type="gramStart"/>
      <w:r w:rsidRPr="00440BE9">
        <w:t>templates</w:t>
      </w:r>
      <w:proofErr w:type="gramEnd"/>
      <w:r w:rsidRPr="00440BE9">
        <w:t xml:space="preserve"> for the AWIPS II system are *.vm files written in the </w:t>
      </w:r>
      <w:r w:rsidRPr="00440BE9">
        <w:rPr>
          <w:b/>
          <w:bCs/>
        </w:rPr>
        <w:t xml:space="preserve">Velocity Template Language (VTL) </w:t>
      </w:r>
      <w:r w:rsidRPr="00440BE9">
        <w:t xml:space="preserve">with supporting configurations in an xml file with *.cfg suffixes. Velocity and the VTL </w:t>
      </w:r>
      <w:proofErr w:type="gramStart"/>
      <w:r w:rsidRPr="00440BE9">
        <w:t>is</w:t>
      </w:r>
      <w:proofErr w:type="gramEnd"/>
      <w:r w:rsidRPr="00440BE9">
        <w:t xml:space="preserve"> released under the Apache Jakarta Project and thus the current documentation can be found on the Apache Jakarta Project website. The following URLs are direct links to the web-based VTL reference. </w:t>
      </w:r>
      <w:r w:rsidRPr="00440BE9">
        <w:rPr>
          <w:color w:val="0000FF"/>
          <w:u w:val="single"/>
        </w:rPr>
        <w:t> http://svn.apache.org/repos/asf/velocity/engine/tags/V_1_0_1/docs/vtl-referenceguide.html</w:t>
      </w:r>
      <w:r w:rsidRPr="00440BE9">
        <w:t xml:space="preserve"> </w:t>
      </w:r>
    </w:p>
    <w:p w:rsidR="00440BE9" w:rsidRPr="00440BE9" w:rsidRDefault="00440BE9" w:rsidP="00DD44CA">
      <w:pPr>
        <w:rPr>
          <w:rFonts w:ascii="Times New Roman" w:eastAsia="Times New Roman" w:hAnsi="Times New Roman" w:cs="Times New Roman"/>
          <w:sz w:val="24"/>
          <w:szCs w:val="24"/>
        </w:rPr>
      </w:pPr>
      <w:r w:rsidRPr="00440BE9">
        <w:rPr>
          <w:rFonts w:ascii="Times New Roman" w:eastAsia="Times New Roman" w:hAnsi="Times New Roman" w:cs="Times New Roman"/>
          <w:color w:val="0000FF"/>
          <w:sz w:val="24"/>
          <w:szCs w:val="24"/>
          <w:u w:val="single"/>
        </w:rPr>
        <w:t> http://click.sourceforge.net/docs/velocity/vtl-reference-guide.html</w:t>
      </w:r>
      <w:r w:rsidRPr="00440BE9">
        <w:rPr>
          <w:rFonts w:ascii="Times New Roman" w:eastAsia="Times New Roman" w:hAnsi="Times New Roman" w:cs="Times New Roman"/>
          <w:sz w:val="24"/>
          <w:szCs w:val="24"/>
        </w:rPr>
        <w:t xml:space="preserve"> </w:t>
      </w:r>
    </w:p>
    <w:p w:rsidR="00440BE9" w:rsidRPr="00440BE9" w:rsidRDefault="00440BE9" w:rsidP="00440BE9">
      <w:pPr>
        <w:spacing w:beforeAutospacing="1" w:after="100" w:afterAutospacing="1" w:line="240" w:lineRule="auto"/>
        <w:rPr>
          <w:rFonts w:ascii="Times New Roman" w:eastAsia="Times New Roman" w:hAnsi="Times New Roman" w:cs="Times New Roman"/>
          <w:sz w:val="24"/>
          <w:szCs w:val="24"/>
        </w:rPr>
      </w:pPr>
      <w:proofErr w:type="gramStart"/>
      <w:r w:rsidRPr="00440BE9">
        <w:rPr>
          <w:rFonts w:ascii="Times New Roman" w:eastAsia="Times New Roman" w:hAnsi="Times New Roman" w:cs="Times New Roman"/>
          <w:b/>
          <w:bCs/>
          <w:sz w:val="24"/>
          <w:szCs w:val="24"/>
        </w:rPr>
        <w:t xml:space="preserve">Configuration Values in </w:t>
      </w:r>
      <w:r w:rsidRPr="00440BE9">
        <w:rPr>
          <w:rFonts w:ascii="Times New Roman" w:eastAsia="Times New Roman" w:hAnsi="Times New Roman" w:cs="Times New Roman"/>
          <w:b/>
          <w:bCs/>
          <w:color w:val="0000FF"/>
          <w:sz w:val="24"/>
          <w:szCs w:val="24"/>
          <w:u w:val="single"/>
        </w:rPr>
        <w:t>WarnGen?</w:t>
      </w:r>
      <w:proofErr w:type="gramEnd"/>
      <w:r w:rsidRPr="00440BE9">
        <w:rPr>
          <w:rFonts w:ascii="Times New Roman" w:eastAsia="Times New Roman" w:hAnsi="Times New Roman" w:cs="Times New Roman"/>
          <w:b/>
          <w:bCs/>
          <w:sz w:val="24"/>
          <w:szCs w:val="24"/>
        </w:rPr>
        <w:t xml:space="preserve"> </w:t>
      </w:r>
      <w:proofErr w:type="gramStart"/>
      <w:r w:rsidRPr="00440BE9">
        <w:rPr>
          <w:rFonts w:ascii="Times New Roman" w:eastAsia="Times New Roman" w:hAnsi="Times New Roman" w:cs="Times New Roman"/>
          <w:b/>
          <w:bCs/>
          <w:sz w:val="24"/>
          <w:szCs w:val="24"/>
        </w:rPr>
        <w:t>*.cfg files.</w:t>
      </w:r>
      <w:proofErr w:type="gramEnd"/>
      <w:r w:rsidRPr="00440BE9">
        <w:rPr>
          <w:rFonts w:ascii="Times New Roman" w:eastAsia="Times New Roman" w:hAnsi="Times New Roman" w:cs="Times New Roman"/>
          <w:sz w:val="24"/>
          <w:szCs w:val="24"/>
        </w:rPr>
        <w:t xml:space="preserve"> </w:t>
      </w:r>
    </w:p>
    <w:p w:rsidR="00440BE9" w:rsidRPr="00440BE9" w:rsidRDefault="00440BE9" w:rsidP="00440BE9">
      <w:pPr>
        <w:spacing w:before="100" w:beforeAutospacing="1" w:after="100" w:afterAutospacing="1" w:line="240" w:lineRule="auto"/>
        <w:rPr>
          <w:rFonts w:ascii="Times New Roman" w:eastAsia="Times New Roman" w:hAnsi="Times New Roman" w:cs="Times New Roman"/>
          <w:sz w:val="24"/>
          <w:szCs w:val="24"/>
        </w:rPr>
      </w:pPr>
      <w:r w:rsidRPr="00440BE9">
        <w:rPr>
          <w:rFonts w:ascii="Times New Roman" w:eastAsia="Times New Roman" w:hAnsi="Times New Roman" w:cs="Times New Roman"/>
          <w:i/>
          <w:iCs/>
          <w:sz w:val="24"/>
          <w:szCs w:val="24"/>
        </w:rPr>
        <w:t xml:space="preserve">Values in italics are system level settings and should only be modified if necessary </w:t>
      </w:r>
    </w:p>
    <w:p w:rsidR="00440BE9" w:rsidRPr="00DD44CA" w:rsidRDefault="00440BE9" w:rsidP="00DD44CA">
      <w:pPr>
        <w:pStyle w:val="Bullet"/>
      </w:pPr>
      <w:proofErr w:type="spellStart"/>
      <w:r w:rsidRPr="00DD44CA">
        <w:t>polygonShape</w:t>
      </w:r>
      <w:proofErr w:type="spellEnd"/>
      <w:r w:rsidRPr="00DD44CA">
        <w:t xml:space="preserve">: Use “1” for the </w:t>
      </w:r>
      <w:proofErr w:type="spellStart"/>
      <w:r w:rsidRPr="00DD44CA">
        <w:t>pathcast</w:t>
      </w:r>
      <w:proofErr w:type="spellEnd"/>
      <w:r w:rsidRPr="00DD44CA">
        <w:t xml:space="preserve"> shape based on storm track or “2” for a square </w:t>
      </w:r>
    </w:p>
    <w:p w:rsidR="00440BE9" w:rsidRPr="00DD44CA" w:rsidRDefault="00440BE9" w:rsidP="00DD44CA">
      <w:pPr>
        <w:pStyle w:val="Bullet"/>
      </w:pPr>
      <w:proofErr w:type="spellStart"/>
      <w:r w:rsidRPr="00DD44CA">
        <w:t>followups</w:t>
      </w:r>
      <w:proofErr w:type="spellEnd"/>
      <w:r w:rsidRPr="00DD44CA">
        <w:t xml:space="preserve">: Defines the options which can appear in the “UPDATE LIST” dropdown </w:t>
      </w:r>
    </w:p>
    <w:p w:rsidR="00440BE9" w:rsidRPr="00DD44CA" w:rsidRDefault="00440BE9" w:rsidP="00DD44CA">
      <w:pPr>
        <w:pStyle w:val="Bullet"/>
      </w:pPr>
      <w:proofErr w:type="gramStart"/>
      <w:r w:rsidRPr="00DD44CA">
        <w:t>phenomena</w:t>
      </w:r>
      <w:proofErr w:type="gramEnd"/>
      <w:r w:rsidRPr="00DD44CA">
        <w:t xml:space="preserve">: Defines which Phenomena this template can create </w:t>
      </w:r>
      <w:proofErr w:type="spellStart"/>
      <w:r w:rsidRPr="00DD44CA">
        <w:t>Followup</w:t>
      </w:r>
      <w:proofErr w:type="spellEnd"/>
      <w:r w:rsidRPr="00DD44CA">
        <w:t xml:space="preserve"> products for. </w:t>
      </w:r>
    </w:p>
    <w:p w:rsidR="00440BE9" w:rsidRPr="00DD44CA" w:rsidRDefault="00440BE9" w:rsidP="00DD44CA">
      <w:pPr>
        <w:pStyle w:val="Bullet"/>
      </w:pPr>
      <w:r w:rsidRPr="00DD44CA">
        <w:t xml:space="preserve">Significance: Defines which Significance this template can create </w:t>
      </w:r>
      <w:proofErr w:type="spellStart"/>
      <w:r w:rsidRPr="00DD44CA">
        <w:t>Followup</w:t>
      </w:r>
      <w:proofErr w:type="spellEnd"/>
      <w:r w:rsidRPr="00DD44CA">
        <w:t xml:space="preserve"> products for. </w:t>
      </w:r>
    </w:p>
    <w:p w:rsidR="00440BE9" w:rsidRPr="00DD44CA" w:rsidRDefault="00440BE9" w:rsidP="00DD44CA">
      <w:pPr>
        <w:pStyle w:val="Bullet"/>
      </w:pPr>
      <w:proofErr w:type="spellStart"/>
      <w:r w:rsidRPr="00DD44CA">
        <w:rPr>
          <w:color w:val="0000FF"/>
          <w:u w:val="single"/>
        </w:rPr>
        <w:t>DefaultDuration</w:t>
      </w:r>
      <w:proofErr w:type="spellEnd"/>
      <w:r w:rsidRPr="00DD44CA">
        <w:rPr>
          <w:color w:val="0000FF"/>
          <w:u w:val="single"/>
        </w:rPr>
        <w:t>?</w:t>
      </w:r>
      <w:r w:rsidRPr="00DD44CA">
        <w:t xml:space="preserve"> </w:t>
      </w:r>
    </w:p>
    <w:p w:rsidR="00440BE9" w:rsidRPr="00DD44CA" w:rsidRDefault="00440BE9" w:rsidP="00DD44CA">
      <w:pPr>
        <w:pStyle w:val="Bullet"/>
      </w:pPr>
      <w:r w:rsidRPr="00DD44CA">
        <w:t xml:space="preserve">Durations </w:t>
      </w:r>
    </w:p>
    <w:p w:rsidR="00440BE9" w:rsidRPr="00DD44CA" w:rsidRDefault="00440BE9" w:rsidP="00DD44CA">
      <w:pPr>
        <w:pStyle w:val="Bullet"/>
      </w:pPr>
      <w:r w:rsidRPr="00DD44CA">
        <w:t xml:space="preserve">Bullets </w:t>
      </w:r>
    </w:p>
    <w:p w:rsidR="00440BE9" w:rsidRPr="00DD44CA" w:rsidRDefault="00440BE9" w:rsidP="00DD44CA">
      <w:pPr>
        <w:pStyle w:val="Bullet2"/>
      </w:pPr>
      <w:proofErr w:type="spellStart"/>
      <w:proofErr w:type="gramStart"/>
      <w:r w:rsidRPr="00DD44CA">
        <w:t>bulletText</w:t>
      </w:r>
      <w:proofErr w:type="spellEnd"/>
      <w:proofErr w:type="gramEnd"/>
      <w:r w:rsidRPr="00DD44CA">
        <w:t xml:space="preserve">: Defines the text displayed in the </w:t>
      </w:r>
      <w:r w:rsidRPr="00DD44CA">
        <w:rPr>
          <w:color w:val="0000FF"/>
          <w:u w:val="single"/>
        </w:rPr>
        <w:t>WarnGen?</w:t>
      </w:r>
      <w:r w:rsidRPr="00DD44CA">
        <w:t xml:space="preserve"> </w:t>
      </w:r>
      <w:proofErr w:type="gramStart"/>
      <w:r w:rsidRPr="00DD44CA">
        <w:t>dialog</w:t>
      </w:r>
      <w:proofErr w:type="gramEnd"/>
      <w:r w:rsidRPr="00DD44CA">
        <w:t xml:space="preserve">. </w:t>
      </w:r>
    </w:p>
    <w:p w:rsidR="00440BE9" w:rsidRPr="00440BE9" w:rsidRDefault="00440BE9" w:rsidP="00DD44CA">
      <w:pPr>
        <w:pStyle w:val="Bullet2"/>
      </w:pPr>
      <w:proofErr w:type="spellStart"/>
      <w:proofErr w:type="gramStart"/>
      <w:r w:rsidRPr="00440BE9">
        <w:t>bulletName</w:t>
      </w:r>
      <w:proofErr w:type="spellEnd"/>
      <w:proofErr w:type="gramEnd"/>
      <w:r w:rsidRPr="00440BE9">
        <w:t xml:space="preserve">: Defines a name to refer to the bullet as in the template code. </w:t>
      </w:r>
    </w:p>
    <w:p w:rsidR="00440BE9" w:rsidRPr="00440BE9" w:rsidRDefault="00440BE9" w:rsidP="00DD44CA">
      <w:pPr>
        <w:pStyle w:val="Bullet2"/>
      </w:pPr>
      <w:proofErr w:type="spellStart"/>
      <w:proofErr w:type="gramStart"/>
      <w:r w:rsidRPr="00440BE9">
        <w:t>bulletGroup</w:t>
      </w:r>
      <w:proofErr w:type="spellEnd"/>
      <w:proofErr w:type="gramEnd"/>
      <w:r w:rsidRPr="00440BE9">
        <w:t xml:space="preserve">: Provides a mechanism for limiting selections in </w:t>
      </w:r>
      <w:r w:rsidRPr="00440BE9">
        <w:rPr>
          <w:color w:val="0000FF"/>
          <w:u w:val="single"/>
        </w:rPr>
        <w:t>WarnGen?</w:t>
      </w:r>
      <w:r w:rsidRPr="00440BE9">
        <w:t xml:space="preserve">. Only one item per </w:t>
      </w:r>
      <w:proofErr w:type="spellStart"/>
      <w:r w:rsidRPr="00440BE9">
        <w:t>bulletGroup</w:t>
      </w:r>
      <w:proofErr w:type="spellEnd"/>
      <w:r w:rsidRPr="00440BE9">
        <w:t xml:space="preserve"> can be selected so related items should list the same </w:t>
      </w:r>
      <w:proofErr w:type="spellStart"/>
      <w:r w:rsidRPr="00440BE9">
        <w:t>bulletGroup</w:t>
      </w:r>
      <w:proofErr w:type="spellEnd"/>
      <w:r w:rsidRPr="00440BE9">
        <w:t xml:space="preserve">. </w:t>
      </w:r>
    </w:p>
    <w:p w:rsidR="00440BE9" w:rsidRPr="00440BE9" w:rsidRDefault="00440BE9" w:rsidP="00DD44CA">
      <w:pPr>
        <w:pStyle w:val="Bullet2"/>
      </w:pPr>
      <w:proofErr w:type="spellStart"/>
      <w:r w:rsidRPr="00440BE9">
        <w:t>bulletType</w:t>
      </w:r>
      <w:proofErr w:type="spellEnd"/>
      <w:r w:rsidRPr="00440BE9">
        <w:t xml:space="preserve">: </w:t>
      </w:r>
      <w:proofErr w:type="spellStart"/>
      <w:r w:rsidRPr="00440BE9">
        <w:t>bulletType</w:t>
      </w:r>
      <w:proofErr w:type="spellEnd"/>
      <w:r w:rsidRPr="00440BE9">
        <w:t xml:space="preserve">=”title” makes the bullet </w:t>
      </w:r>
      <w:proofErr w:type="spellStart"/>
      <w:r w:rsidRPr="00440BE9">
        <w:t>unselectable</w:t>
      </w:r>
      <w:proofErr w:type="spellEnd"/>
      <w:r w:rsidRPr="00440BE9">
        <w:t xml:space="preserve">, </w:t>
      </w:r>
      <w:proofErr w:type="spellStart"/>
      <w:r w:rsidRPr="00440BE9">
        <w:t>bulletType</w:t>
      </w:r>
      <w:proofErr w:type="spellEnd"/>
      <w:r w:rsidRPr="00440BE9">
        <w:t xml:space="preserve">=”basin” correlates the bullet to a geometry of the same name in the </w:t>
      </w:r>
      <w:proofErr w:type="spellStart"/>
      <w:r w:rsidRPr="00440BE9">
        <w:t>customlocations</w:t>
      </w:r>
      <w:proofErr w:type="spellEnd"/>
      <w:r w:rsidRPr="00440BE9">
        <w:t xml:space="preserve"> table. </w:t>
      </w:r>
    </w:p>
    <w:p w:rsidR="00DD44CA" w:rsidRPr="00DD44CA" w:rsidRDefault="00440BE9" w:rsidP="00DD44CA">
      <w:pPr>
        <w:pStyle w:val="Bullet"/>
      </w:pPr>
      <w:proofErr w:type="spellStart"/>
      <w:r w:rsidRPr="00DD44CA">
        <w:t>pathcastConfig</w:t>
      </w:r>
      <w:proofErr w:type="spellEnd"/>
      <w:r w:rsidRPr="00DD44CA">
        <w:t xml:space="preserve"> enabled: “1” will enable the Storm Track, “2” will disable the Storm Track</w:t>
      </w:r>
    </w:p>
    <w:p w:rsidR="00440BE9" w:rsidRPr="00DD44CA" w:rsidRDefault="00440BE9" w:rsidP="00DD44CA">
      <w:pPr>
        <w:pStyle w:val="Bullet2"/>
      </w:pPr>
      <w:proofErr w:type="spellStart"/>
      <w:r w:rsidRPr="00DD44CA">
        <w:t>defaultSpeedKt</w:t>
      </w:r>
      <w:proofErr w:type="spellEnd"/>
      <w:r w:rsidRPr="00DD44CA">
        <w:t xml:space="preserve">: Default Storm Track speed in knots </w:t>
      </w:r>
    </w:p>
    <w:p w:rsidR="00440BE9" w:rsidRPr="00440BE9" w:rsidRDefault="00440BE9" w:rsidP="00DD44CA">
      <w:pPr>
        <w:pStyle w:val="Bullet2"/>
      </w:pPr>
      <w:proofErr w:type="spellStart"/>
      <w:r w:rsidRPr="00440BE9">
        <w:t>defaultDirection</w:t>
      </w:r>
      <w:proofErr w:type="spellEnd"/>
      <w:r w:rsidRPr="00440BE9">
        <w:t xml:space="preserve">: Default Storm Track direction </w:t>
      </w:r>
    </w:p>
    <w:p w:rsidR="00440BE9" w:rsidRPr="00440BE9" w:rsidRDefault="00440BE9" w:rsidP="00DD44CA">
      <w:pPr>
        <w:pStyle w:val="Bullet2"/>
      </w:pPr>
      <w:proofErr w:type="spellStart"/>
      <w:r w:rsidRPr="00440BE9">
        <w:t>overThreshold</w:t>
      </w:r>
      <w:proofErr w:type="spellEnd"/>
      <w:r w:rsidRPr="00440BE9">
        <w:t xml:space="preserve">: Distance for a city or POI to be considered “over” the Storm Track </w:t>
      </w:r>
    </w:p>
    <w:p w:rsidR="00440BE9" w:rsidRPr="00440BE9" w:rsidRDefault="00440BE9" w:rsidP="00DD44CA">
      <w:pPr>
        <w:pStyle w:val="Bullet2"/>
      </w:pPr>
      <w:proofErr w:type="spellStart"/>
      <w:r w:rsidRPr="00440BE9">
        <w:t>nearThreshold</w:t>
      </w:r>
      <w:proofErr w:type="spellEnd"/>
      <w:r w:rsidRPr="00440BE9">
        <w:t xml:space="preserve">: Distance for a city or POI to be considered “near” the Storm Track </w:t>
      </w:r>
    </w:p>
    <w:p w:rsidR="00440BE9" w:rsidRPr="00440BE9" w:rsidRDefault="00440BE9" w:rsidP="00DD44CA">
      <w:pPr>
        <w:pStyle w:val="Bullet2"/>
      </w:pPr>
      <w:proofErr w:type="spellStart"/>
      <w:proofErr w:type="gramStart"/>
      <w:r w:rsidRPr="00440BE9">
        <w:t>lineofStormsDistance</w:t>
      </w:r>
      <w:proofErr w:type="spellEnd"/>
      <w:proofErr w:type="gramEnd"/>
      <w:r w:rsidRPr="00440BE9">
        <w:t xml:space="preserve">: The distance in km between the 2 original storm points when Line of Storms is selected. </w:t>
      </w:r>
    </w:p>
    <w:p w:rsidR="00440BE9" w:rsidRPr="00440BE9" w:rsidRDefault="00440BE9" w:rsidP="00DD44CA">
      <w:pPr>
        <w:pStyle w:val="Bullet2"/>
      </w:pPr>
      <w:proofErr w:type="spellStart"/>
      <w:proofErr w:type="gramStart"/>
      <w:r w:rsidRPr="00440BE9">
        <w:t>lineofStormsAzimuth</w:t>
      </w:r>
      <w:proofErr w:type="spellEnd"/>
      <w:proofErr w:type="gramEnd"/>
      <w:r w:rsidRPr="00440BE9">
        <w:t xml:space="preserve">: The azimuth between the 2 original storm points when Line of Storms is selected. </w:t>
      </w:r>
    </w:p>
    <w:p w:rsidR="00440BE9" w:rsidRPr="00440BE9" w:rsidRDefault="00440BE9" w:rsidP="00DD44CA">
      <w:pPr>
        <w:pStyle w:val="Bullet2"/>
      </w:pPr>
      <w:proofErr w:type="spellStart"/>
      <w:r w:rsidRPr="00440BE9">
        <w:t>areaSource</w:t>
      </w:r>
      <w:proofErr w:type="spellEnd"/>
      <w:r w:rsidRPr="00440BE9">
        <w:t xml:space="preserve">: Relation to a table in the maps database </w:t>
      </w:r>
    </w:p>
    <w:p w:rsidR="00440BE9" w:rsidRPr="00440BE9" w:rsidRDefault="00440BE9" w:rsidP="00DD44CA">
      <w:pPr>
        <w:pStyle w:val="Bullet2"/>
      </w:pPr>
      <w:proofErr w:type="spellStart"/>
      <w:r w:rsidRPr="00440BE9">
        <w:t>pointField</w:t>
      </w:r>
      <w:proofErr w:type="spellEnd"/>
      <w:r w:rsidRPr="00440BE9">
        <w:t xml:space="preserve">: Relation to a field name in a table in the maps database </w:t>
      </w:r>
    </w:p>
    <w:p w:rsidR="00440BE9" w:rsidRPr="00440BE9" w:rsidRDefault="00440BE9" w:rsidP="00DD44CA">
      <w:pPr>
        <w:pStyle w:val="Bullet2"/>
      </w:pPr>
      <w:proofErr w:type="spellStart"/>
      <w:proofErr w:type="gramStart"/>
      <w:r w:rsidRPr="00440BE9">
        <w:t>pointFilter</w:t>
      </w:r>
      <w:proofErr w:type="spellEnd"/>
      <w:proofErr w:type="gramEnd"/>
      <w:r w:rsidRPr="00440BE9">
        <w:t xml:space="preserve">: A filter when making a query to the map database. This can be used to include or exclude points of interest with specific </w:t>
      </w:r>
      <w:proofErr w:type="spellStart"/>
      <w:r w:rsidRPr="00440BE9">
        <w:rPr>
          <w:color w:val="0000FF"/>
          <w:u w:val="single"/>
        </w:rPr>
        <w:t>WarngenLev</w:t>
      </w:r>
      <w:proofErr w:type="spellEnd"/>
      <w:r w:rsidRPr="00440BE9">
        <w:rPr>
          <w:color w:val="0000FF"/>
          <w:u w:val="single"/>
        </w:rPr>
        <w:t>?</w:t>
      </w:r>
      <w:r w:rsidRPr="00440BE9">
        <w:t xml:space="preserve"> </w:t>
      </w:r>
      <w:proofErr w:type="gramStart"/>
      <w:r w:rsidRPr="00440BE9">
        <w:t>values</w:t>
      </w:r>
      <w:proofErr w:type="gramEnd"/>
      <w:r w:rsidRPr="00440BE9">
        <w:t xml:space="preserve">. </w:t>
      </w:r>
    </w:p>
    <w:p w:rsidR="00440BE9" w:rsidRPr="00440BE9" w:rsidRDefault="00440BE9" w:rsidP="00DD44CA">
      <w:pPr>
        <w:pStyle w:val="Bullet2"/>
      </w:pPr>
      <w:proofErr w:type="spellStart"/>
      <w:r w:rsidRPr="00440BE9">
        <w:t>areaNotationField</w:t>
      </w:r>
      <w:proofErr w:type="spellEnd"/>
      <w:r w:rsidRPr="00440BE9">
        <w:t xml:space="preserve">: Relation to a field name in a table in the maps database </w:t>
      </w:r>
    </w:p>
    <w:p w:rsidR="00440BE9" w:rsidRPr="00440BE9" w:rsidRDefault="00440BE9" w:rsidP="00DD44CA">
      <w:pPr>
        <w:pStyle w:val="Bullet2"/>
      </w:pPr>
      <w:proofErr w:type="spellStart"/>
      <w:r w:rsidRPr="00440BE9">
        <w:t>areaField</w:t>
      </w:r>
      <w:proofErr w:type="spellEnd"/>
      <w:r w:rsidRPr="00440BE9">
        <w:t xml:space="preserve">: Relation to a field name in a table in the maps database </w:t>
      </w:r>
    </w:p>
    <w:p w:rsidR="00440BE9" w:rsidRPr="00440BE9" w:rsidRDefault="00440BE9" w:rsidP="00DD44CA">
      <w:pPr>
        <w:pStyle w:val="Bullet"/>
      </w:pPr>
      <w:proofErr w:type="spellStart"/>
      <w:r w:rsidRPr="00440BE9">
        <w:lastRenderedPageBreak/>
        <w:t>fipsField</w:t>
      </w:r>
      <w:proofErr w:type="spellEnd"/>
      <w:r w:rsidRPr="00440BE9">
        <w:t xml:space="preserve">: Relation to a field name in a table in the maps database </w:t>
      </w:r>
    </w:p>
    <w:p w:rsidR="00440BE9" w:rsidRPr="00440BE9" w:rsidRDefault="00440BE9" w:rsidP="00DD44CA">
      <w:pPr>
        <w:pStyle w:val="Bullet"/>
      </w:pPr>
      <w:proofErr w:type="spellStart"/>
      <w:r w:rsidRPr="00440BE9">
        <w:t>parentAreaField</w:t>
      </w:r>
      <w:proofErr w:type="spellEnd"/>
      <w:r w:rsidRPr="00440BE9">
        <w:t xml:space="preserve">: Relation to a field name in a table in the maps database </w:t>
      </w:r>
    </w:p>
    <w:p w:rsidR="00440BE9" w:rsidRPr="00440BE9" w:rsidRDefault="00440BE9" w:rsidP="00DD44CA">
      <w:pPr>
        <w:pStyle w:val="Bullet"/>
      </w:pPr>
      <w:proofErr w:type="spellStart"/>
      <w:r w:rsidRPr="00440BE9">
        <w:t>timezoneTable</w:t>
      </w:r>
      <w:proofErr w:type="spellEnd"/>
      <w:r w:rsidRPr="00440BE9">
        <w:t xml:space="preserve">: Relation to a table in the maps database </w:t>
      </w:r>
    </w:p>
    <w:p w:rsidR="00440BE9" w:rsidRPr="00440BE9" w:rsidRDefault="00440BE9" w:rsidP="00DD44CA">
      <w:pPr>
        <w:pStyle w:val="Bullet"/>
      </w:pPr>
      <w:proofErr w:type="spellStart"/>
      <w:r w:rsidRPr="00440BE9">
        <w:t>timezoneField</w:t>
      </w:r>
      <w:proofErr w:type="spellEnd"/>
      <w:r w:rsidRPr="00440BE9">
        <w:t xml:space="preserve">: Relation to a field name in a table in the maps database </w:t>
      </w:r>
    </w:p>
    <w:p w:rsidR="00440BE9" w:rsidRPr="00440BE9" w:rsidRDefault="00440BE9" w:rsidP="00DD44CA">
      <w:pPr>
        <w:pStyle w:val="Bullet"/>
      </w:pPr>
      <w:proofErr w:type="spellStart"/>
      <w:r w:rsidRPr="00440BE9">
        <w:t>areaNotationTranslationFile</w:t>
      </w:r>
      <w:proofErr w:type="spellEnd"/>
      <w:r w:rsidRPr="00440BE9">
        <w:t xml:space="preserve">: File noting the difference between “county” and “parish” </w:t>
      </w:r>
    </w:p>
    <w:p w:rsidR="00440BE9" w:rsidRPr="00440BE9" w:rsidRDefault="00440BE9" w:rsidP="00DD44CA">
      <w:pPr>
        <w:pStyle w:val="Bullet"/>
      </w:pPr>
      <w:proofErr w:type="spellStart"/>
      <w:r w:rsidRPr="00440BE9">
        <w:t>areaConfig</w:t>
      </w:r>
      <w:proofErr w:type="spellEnd"/>
      <w:r w:rsidRPr="00440BE9">
        <w:t xml:space="preserve"> </w:t>
      </w:r>
    </w:p>
    <w:p w:rsidR="00440BE9" w:rsidRPr="00440BE9" w:rsidRDefault="00440BE9" w:rsidP="00DD44CA">
      <w:pPr>
        <w:pStyle w:val="Bullet"/>
      </w:pPr>
      <w:proofErr w:type="spellStart"/>
      <w:r w:rsidRPr="00440BE9">
        <w:t>inclusionPercent</w:t>
      </w:r>
      <w:proofErr w:type="spellEnd"/>
      <w:r w:rsidRPr="00440BE9">
        <w:t xml:space="preserve">: The minimum percentage for a county or zone to be included in a warning </w:t>
      </w:r>
    </w:p>
    <w:p w:rsidR="00440BE9" w:rsidRPr="00440BE9" w:rsidRDefault="00440BE9" w:rsidP="00DD44CA">
      <w:pPr>
        <w:pStyle w:val="Bullet"/>
      </w:pPr>
      <w:proofErr w:type="spellStart"/>
      <w:r w:rsidRPr="00440BE9">
        <w:t>inclusionAndOr</w:t>
      </w:r>
      <w:proofErr w:type="spellEnd"/>
      <w:r w:rsidRPr="00440BE9">
        <w:t xml:space="preserve">: Determines which of the inclusion Area and Percentage are used for inclusion </w:t>
      </w:r>
    </w:p>
    <w:p w:rsidR="00440BE9" w:rsidRPr="00440BE9" w:rsidRDefault="00440BE9" w:rsidP="00DD44CA">
      <w:pPr>
        <w:pStyle w:val="Bullet"/>
      </w:pPr>
      <w:proofErr w:type="spellStart"/>
      <w:r w:rsidRPr="00440BE9">
        <w:t>inclusionArea</w:t>
      </w:r>
      <w:proofErr w:type="spellEnd"/>
      <w:r w:rsidRPr="00440BE9">
        <w:t xml:space="preserve">: The minimum area in square kilometers for a county or zone to be included in a warning </w:t>
      </w:r>
    </w:p>
    <w:p w:rsidR="00440BE9" w:rsidRPr="00440BE9" w:rsidRDefault="00440BE9" w:rsidP="00DD44CA">
      <w:pPr>
        <w:pStyle w:val="Bullet"/>
      </w:pPr>
      <w:proofErr w:type="spellStart"/>
      <w:r w:rsidRPr="00440BE9">
        <w:t>pointField</w:t>
      </w:r>
      <w:proofErr w:type="spellEnd"/>
      <w:r w:rsidRPr="00440BE9">
        <w:t xml:space="preserve">: Relation to a field name in a table in the maps database </w:t>
      </w:r>
    </w:p>
    <w:p w:rsidR="00440BE9" w:rsidRPr="00440BE9" w:rsidRDefault="00440BE9" w:rsidP="00DD44CA">
      <w:pPr>
        <w:pStyle w:val="Bullet"/>
      </w:pPr>
      <w:proofErr w:type="spellStart"/>
      <w:proofErr w:type="gramStart"/>
      <w:r w:rsidRPr="00440BE9">
        <w:t>pointFilter</w:t>
      </w:r>
      <w:proofErr w:type="spellEnd"/>
      <w:proofErr w:type="gramEnd"/>
      <w:r w:rsidRPr="00440BE9">
        <w:t xml:space="preserve">: A filter when making a query to the map database. This can be used to include or exclude points of interest with specific </w:t>
      </w:r>
      <w:proofErr w:type="spellStart"/>
      <w:r w:rsidRPr="00440BE9">
        <w:rPr>
          <w:color w:val="0000FF"/>
          <w:u w:val="single"/>
        </w:rPr>
        <w:t>WarngenLev</w:t>
      </w:r>
      <w:proofErr w:type="spellEnd"/>
      <w:r w:rsidRPr="00440BE9">
        <w:rPr>
          <w:color w:val="0000FF"/>
          <w:u w:val="single"/>
        </w:rPr>
        <w:t>?</w:t>
      </w:r>
      <w:r w:rsidRPr="00440BE9">
        <w:t xml:space="preserve"> </w:t>
      </w:r>
      <w:proofErr w:type="gramStart"/>
      <w:r w:rsidRPr="00440BE9">
        <w:t>values</w:t>
      </w:r>
      <w:proofErr w:type="gramEnd"/>
      <w:r w:rsidRPr="00440BE9">
        <w:t xml:space="preserve">. </w:t>
      </w:r>
    </w:p>
    <w:p w:rsidR="00440BE9" w:rsidRPr="00440BE9" w:rsidRDefault="00440BE9" w:rsidP="00DD44CA">
      <w:pPr>
        <w:pStyle w:val="Bullet"/>
      </w:pPr>
      <w:proofErr w:type="spellStart"/>
      <w:r w:rsidRPr="00440BE9">
        <w:t>fipsField</w:t>
      </w:r>
      <w:proofErr w:type="spellEnd"/>
      <w:r w:rsidRPr="00440BE9">
        <w:t xml:space="preserve">: Relation to a field name in a table in the maps database </w:t>
      </w:r>
    </w:p>
    <w:p w:rsidR="00440BE9" w:rsidRPr="00440BE9" w:rsidRDefault="00440BE9" w:rsidP="00DD44CA">
      <w:pPr>
        <w:pStyle w:val="Bullet"/>
      </w:pPr>
      <w:proofErr w:type="spellStart"/>
      <w:r w:rsidRPr="00440BE9">
        <w:t>parentAreaField</w:t>
      </w:r>
      <w:proofErr w:type="spellEnd"/>
      <w:r w:rsidRPr="00440BE9">
        <w:t xml:space="preserve">: Relation to a field name in a table in the maps database </w:t>
      </w:r>
    </w:p>
    <w:p w:rsidR="00440BE9" w:rsidRPr="00440BE9" w:rsidRDefault="00440BE9" w:rsidP="00DD44CA">
      <w:pPr>
        <w:pStyle w:val="Bullet"/>
      </w:pPr>
      <w:proofErr w:type="spellStart"/>
      <w:r w:rsidRPr="00440BE9">
        <w:t>timezoneField</w:t>
      </w:r>
      <w:proofErr w:type="spellEnd"/>
      <w:r w:rsidRPr="00440BE9">
        <w:t xml:space="preserve">: Relation to a field name in a table in the maps database </w:t>
      </w:r>
    </w:p>
    <w:p w:rsidR="00440BE9" w:rsidRPr="00440BE9" w:rsidRDefault="00440BE9" w:rsidP="00DD44CA">
      <w:pPr>
        <w:pStyle w:val="Bullet"/>
      </w:pPr>
      <w:proofErr w:type="spellStart"/>
      <w:r w:rsidRPr="00440BE9">
        <w:t>closestPointsConfig</w:t>
      </w:r>
      <w:proofErr w:type="spellEnd"/>
      <w:r w:rsidRPr="00440BE9">
        <w:t xml:space="preserve"> </w:t>
      </w:r>
    </w:p>
    <w:p w:rsidR="00440BE9" w:rsidRPr="00440BE9" w:rsidRDefault="00440BE9" w:rsidP="00DD44CA">
      <w:pPr>
        <w:pStyle w:val="Bullet"/>
      </w:pPr>
      <w:proofErr w:type="spellStart"/>
      <w:proofErr w:type="gramStart"/>
      <w:r w:rsidRPr="00440BE9">
        <w:t>numberOfPoints</w:t>
      </w:r>
      <w:proofErr w:type="spellEnd"/>
      <w:proofErr w:type="gramEnd"/>
      <w:r w:rsidRPr="00440BE9">
        <w:t xml:space="preserve">: This configuration sets the number of “Closest Points” which will be used in the first bullet. Any point included in the “Closest Points” variable will be excluded from the “Other Points” variable so that a location is not repeated. </w:t>
      </w:r>
    </w:p>
    <w:p w:rsidR="00440BE9" w:rsidRPr="00440BE9" w:rsidRDefault="00440BE9" w:rsidP="00DD44CA">
      <w:pPr>
        <w:pStyle w:val="Bullet"/>
      </w:pPr>
      <w:proofErr w:type="spellStart"/>
      <w:proofErr w:type="gramStart"/>
      <w:r w:rsidRPr="00440BE9">
        <w:t>pointFilter</w:t>
      </w:r>
      <w:proofErr w:type="spellEnd"/>
      <w:proofErr w:type="gramEnd"/>
      <w:r w:rsidRPr="00440BE9">
        <w:t xml:space="preserve">: A filter when making a query to the map database. This can be used to include or exclude points of interest with specific </w:t>
      </w:r>
      <w:proofErr w:type="spellStart"/>
      <w:r w:rsidRPr="00440BE9">
        <w:rPr>
          <w:color w:val="0000FF"/>
          <w:u w:val="single"/>
        </w:rPr>
        <w:t>WarngenLev</w:t>
      </w:r>
      <w:proofErr w:type="spellEnd"/>
      <w:r w:rsidRPr="00440BE9">
        <w:rPr>
          <w:color w:val="0000FF"/>
          <w:u w:val="single"/>
        </w:rPr>
        <w:t>?</w:t>
      </w:r>
      <w:r w:rsidRPr="00440BE9">
        <w:t xml:space="preserve"> </w:t>
      </w:r>
      <w:proofErr w:type="gramStart"/>
      <w:r w:rsidRPr="00440BE9">
        <w:t>values</w:t>
      </w:r>
      <w:proofErr w:type="gramEnd"/>
      <w:r w:rsidRPr="00440BE9">
        <w:t xml:space="preserve">. </w:t>
      </w:r>
    </w:p>
    <w:p w:rsidR="00440BE9" w:rsidRPr="00440BE9" w:rsidRDefault="00440BE9" w:rsidP="00DD44CA">
      <w:pPr>
        <w:pStyle w:val="Bullet"/>
      </w:pPr>
      <w:proofErr w:type="spellStart"/>
      <w:r w:rsidRPr="00440BE9">
        <w:t>geospatialConfig</w:t>
      </w:r>
      <w:proofErr w:type="spellEnd"/>
      <w:r w:rsidRPr="00440BE9">
        <w:t xml:space="preserve"> </w:t>
      </w:r>
    </w:p>
    <w:p w:rsidR="00440BE9" w:rsidRPr="00440BE9" w:rsidRDefault="00440BE9" w:rsidP="00DD44CA">
      <w:pPr>
        <w:pStyle w:val="Bullet"/>
      </w:pPr>
      <w:proofErr w:type="spellStart"/>
      <w:r w:rsidRPr="00440BE9">
        <w:t>pointSource</w:t>
      </w:r>
      <w:proofErr w:type="spellEnd"/>
      <w:r w:rsidRPr="00440BE9">
        <w:t xml:space="preserve">: Relation to a table in the maps database </w:t>
      </w:r>
    </w:p>
    <w:p w:rsidR="00440BE9" w:rsidRPr="00440BE9" w:rsidRDefault="00440BE9" w:rsidP="00DD44CA">
      <w:pPr>
        <w:pStyle w:val="Bullet"/>
      </w:pPr>
      <w:proofErr w:type="spellStart"/>
      <w:r w:rsidRPr="00440BE9">
        <w:t>areaSource</w:t>
      </w:r>
      <w:proofErr w:type="spellEnd"/>
      <w:r w:rsidRPr="00440BE9">
        <w:t xml:space="preserve">: Relation to a table in the maps database </w:t>
      </w:r>
    </w:p>
    <w:p w:rsidR="00440BE9" w:rsidRPr="00440BE9" w:rsidRDefault="00440BE9" w:rsidP="00DD44CA">
      <w:pPr>
        <w:pStyle w:val="Bullet"/>
      </w:pPr>
      <w:proofErr w:type="spellStart"/>
      <w:r w:rsidRPr="00440BE9">
        <w:t>parentAreaSource</w:t>
      </w:r>
      <w:proofErr w:type="spellEnd"/>
      <w:r w:rsidRPr="00440BE9">
        <w:t xml:space="preserve">: Relation to a table in the maps database </w:t>
      </w:r>
    </w:p>
    <w:p w:rsidR="00440BE9" w:rsidRPr="00440BE9" w:rsidRDefault="00440BE9" w:rsidP="00DD44CA">
      <w:pPr>
        <w:pStyle w:val="Bullet"/>
      </w:pPr>
      <w:proofErr w:type="spellStart"/>
      <w:r w:rsidRPr="00440BE9">
        <w:t>maskSource</w:t>
      </w:r>
      <w:proofErr w:type="spellEnd"/>
      <w:r w:rsidRPr="00440BE9">
        <w:t xml:space="preserve">: Relation to a table in the maps database </w:t>
      </w:r>
    </w:p>
    <w:p w:rsidR="00440BE9" w:rsidRPr="00440BE9" w:rsidRDefault="00440BE9" w:rsidP="00DD44CA">
      <w:pPr>
        <w:pStyle w:val="Bullet"/>
      </w:pPr>
      <w:proofErr w:type="spellStart"/>
      <w:r w:rsidRPr="00440BE9">
        <w:t>maskFilter</w:t>
      </w:r>
      <w:proofErr w:type="spellEnd"/>
      <w:r w:rsidRPr="00440BE9">
        <w:t xml:space="preserve">: Filter used to exclude geometry outside of the local CWA </w:t>
      </w:r>
    </w:p>
    <w:p w:rsidR="00440BE9" w:rsidRPr="00440BE9" w:rsidRDefault="00440BE9" w:rsidP="00DD44CA">
      <w:pPr>
        <w:pStyle w:val="Bullet"/>
      </w:pPr>
      <w:proofErr w:type="spellStart"/>
      <w:r w:rsidRPr="00440BE9">
        <w:t>basinConfig</w:t>
      </w:r>
      <w:proofErr w:type="spellEnd"/>
      <w:r w:rsidRPr="00440BE9">
        <w:t xml:space="preserve"> </w:t>
      </w:r>
    </w:p>
    <w:p w:rsidR="00440BE9" w:rsidRPr="00440BE9" w:rsidRDefault="00440BE9" w:rsidP="00DD44CA">
      <w:pPr>
        <w:pStyle w:val="Bullet"/>
      </w:pPr>
      <w:proofErr w:type="spellStart"/>
      <w:r w:rsidRPr="00440BE9">
        <w:t>maskSource</w:t>
      </w:r>
      <w:proofErr w:type="spellEnd"/>
      <w:r w:rsidRPr="00440BE9">
        <w:t xml:space="preserve">: Relation to a table in the maps database </w:t>
      </w:r>
    </w:p>
    <w:p w:rsidR="00440BE9" w:rsidRPr="00440BE9" w:rsidRDefault="00440BE9" w:rsidP="00DD44CA">
      <w:pPr>
        <w:pStyle w:val="Bullet"/>
      </w:pPr>
      <w:proofErr w:type="spellStart"/>
      <w:r w:rsidRPr="00440BE9">
        <w:t>bulletColumn</w:t>
      </w:r>
      <w:proofErr w:type="spellEnd"/>
      <w:r w:rsidRPr="00440BE9">
        <w:t xml:space="preserve">: Relation to a field name in a table in the maps database </w:t>
      </w:r>
    </w:p>
    <w:p w:rsidR="00440BE9" w:rsidRPr="00440BE9" w:rsidRDefault="00440BE9" w:rsidP="00DD44CA">
      <w:pPr>
        <w:pStyle w:val="Bullet"/>
      </w:pPr>
      <w:proofErr w:type="spellStart"/>
      <w:r w:rsidRPr="00440BE9">
        <w:t>maskFilter</w:t>
      </w:r>
      <w:proofErr w:type="spellEnd"/>
      <w:r w:rsidRPr="00440BE9">
        <w:t xml:space="preserve">: Filter used to exclude geometry outside of the local CWA </w:t>
      </w:r>
    </w:p>
    <w:p w:rsidR="00440BE9" w:rsidRPr="00440BE9" w:rsidRDefault="00440BE9" w:rsidP="00440BE9">
      <w:pPr>
        <w:spacing w:before="100" w:beforeAutospacing="1" w:after="100" w:afterAutospacing="1" w:line="240" w:lineRule="auto"/>
        <w:rPr>
          <w:rFonts w:ascii="Times New Roman" w:eastAsia="Times New Roman" w:hAnsi="Times New Roman" w:cs="Times New Roman"/>
          <w:sz w:val="24"/>
          <w:szCs w:val="24"/>
        </w:rPr>
      </w:pPr>
      <w:r w:rsidRPr="00440BE9">
        <w:rPr>
          <w:rFonts w:ascii="Times New Roman" w:eastAsia="Times New Roman" w:hAnsi="Times New Roman" w:cs="Times New Roman"/>
          <w:b/>
          <w:bCs/>
          <w:sz w:val="24"/>
          <w:szCs w:val="24"/>
        </w:rPr>
        <w:t xml:space="preserve">Values passed to </w:t>
      </w:r>
      <w:proofErr w:type="spellStart"/>
      <w:r w:rsidRPr="00440BE9">
        <w:rPr>
          <w:rFonts w:ascii="Times New Roman" w:eastAsia="Times New Roman" w:hAnsi="Times New Roman" w:cs="Times New Roman"/>
          <w:b/>
          <w:bCs/>
          <w:sz w:val="24"/>
          <w:szCs w:val="24"/>
        </w:rPr>
        <w:t>Warngen</w:t>
      </w:r>
      <w:proofErr w:type="spellEnd"/>
      <w:r w:rsidRPr="00440BE9">
        <w:rPr>
          <w:rFonts w:ascii="Times New Roman" w:eastAsia="Times New Roman" w:hAnsi="Times New Roman" w:cs="Times New Roman"/>
          <w:b/>
          <w:bCs/>
          <w:sz w:val="24"/>
          <w:szCs w:val="24"/>
        </w:rPr>
        <w:t xml:space="preserve"> *.vm templates </w:t>
      </w:r>
    </w:p>
    <w:p w:rsidR="00440BE9" w:rsidRPr="00440BE9" w:rsidRDefault="00440BE9" w:rsidP="00DD44CA">
      <w:pPr>
        <w:pStyle w:val="Bullet"/>
      </w:pPr>
      <w:proofErr w:type="spellStart"/>
      <w:r w:rsidRPr="00440BE9">
        <w:t>vtecOffice</w:t>
      </w:r>
      <w:proofErr w:type="spellEnd"/>
      <w:r w:rsidRPr="00440BE9">
        <w:t xml:space="preserve"> – is the 4 letter id set by the logic in “getSite4LetterId” shown above </w:t>
      </w:r>
    </w:p>
    <w:p w:rsidR="00440BE9" w:rsidRPr="00440BE9" w:rsidRDefault="00440BE9" w:rsidP="00DD44CA">
      <w:pPr>
        <w:pStyle w:val="Bullet"/>
      </w:pPr>
      <w:proofErr w:type="spellStart"/>
      <w:r w:rsidRPr="00440BE9">
        <w:t>siteId</w:t>
      </w:r>
      <w:proofErr w:type="spellEnd"/>
      <w:r w:rsidRPr="00440BE9">
        <w:t xml:space="preserve"> – String: The 3 letter WFO set in Localization </w:t>
      </w:r>
    </w:p>
    <w:p w:rsidR="00440BE9" w:rsidRPr="00440BE9" w:rsidRDefault="00440BE9" w:rsidP="00DD44CA">
      <w:pPr>
        <w:pStyle w:val="Bullet"/>
      </w:pPr>
      <w:proofErr w:type="spellStart"/>
      <w:r w:rsidRPr="00440BE9">
        <w:t>officeShort</w:t>
      </w:r>
      <w:proofErr w:type="spellEnd"/>
      <w:r w:rsidRPr="00440BE9">
        <w:t xml:space="preserve"> – String set in site localization config.xml </w:t>
      </w:r>
    </w:p>
    <w:p w:rsidR="00440BE9" w:rsidRPr="00440BE9" w:rsidRDefault="00440BE9" w:rsidP="00DD44CA">
      <w:pPr>
        <w:pStyle w:val="Bullet"/>
      </w:pPr>
      <w:proofErr w:type="spellStart"/>
      <w:r w:rsidRPr="00440BE9">
        <w:t>officeLoc</w:t>
      </w:r>
      <w:proofErr w:type="spellEnd"/>
      <w:r w:rsidRPr="00440BE9">
        <w:t xml:space="preserve"> – String set in site localization config.xml </w:t>
      </w:r>
    </w:p>
    <w:p w:rsidR="00440BE9" w:rsidRPr="00440BE9" w:rsidRDefault="00440BE9" w:rsidP="00DD44CA">
      <w:pPr>
        <w:pStyle w:val="Bullet"/>
      </w:pPr>
      <w:r w:rsidRPr="00440BE9">
        <w:t xml:space="preserve">EX: </w:t>
      </w:r>
      <w:proofErr w:type="spellStart"/>
      <w:r w:rsidRPr="00440BE9">
        <w:t>officeShort</w:t>
      </w:r>
      <w:proofErr w:type="spellEnd"/>
      <w:r w:rsidRPr="00440BE9">
        <w:t xml:space="preserve">: “OMAHA/VALLEY NE” </w:t>
      </w:r>
      <w:proofErr w:type="spellStart"/>
      <w:r w:rsidRPr="00440BE9">
        <w:t>officeLong</w:t>
      </w:r>
      <w:proofErr w:type="spellEnd"/>
      <w:r w:rsidRPr="00440BE9">
        <w:t xml:space="preserve">: “OMAHA” </w:t>
      </w:r>
    </w:p>
    <w:p w:rsidR="00440BE9" w:rsidRPr="00440BE9" w:rsidRDefault="00440BE9" w:rsidP="00DD44CA">
      <w:pPr>
        <w:pStyle w:val="Bullet"/>
      </w:pPr>
      <w:proofErr w:type="spellStart"/>
      <w:proofErr w:type="gramStart"/>
      <w:r w:rsidRPr="00440BE9">
        <w:t>backupSite</w:t>
      </w:r>
      <w:proofErr w:type="spellEnd"/>
      <w:proofErr w:type="gramEnd"/>
      <w:r w:rsidRPr="00440BE9">
        <w:t xml:space="preserve"> – The </w:t>
      </w:r>
      <w:proofErr w:type="spellStart"/>
      <w:r w:rsidRPr="00440BE9">
        <w:t>officeLoc</w:t>
      </w:r>
      <w:proofErr w:type="spellEnd"/>
      <w:r w:rsidRPr="00440BE9">
        <w:t xml:space="preserve"> value for a site that </w:t>
      </w:r>
      <w:r w:rsidRPr="00440BE9">
        <w:rPr>
          <w:color w:val="0000FF"/>
          <w:u w:val="single"/>
        </w:rPr>
        <w:t>WarnGen?</w:t>
      </w:r>
      <w:r w:rsidRPr="00440BE9">
        <w:t xml:space="preserve"> </w:t>
      </w:r>
      <w:proofErr w:type="gramStart"/>
      <w:r w:rsidRPr="00440BE9">
        <w:t>is</w:t>
      </w:r>
      <w:proofErr w:type="gramEnd"/>
      <w:r w:rsidRPr="00440BE9">
        <w:t xml:space="preserve"> backing up via backup mode. </w:t>
      </w:r>
    </w:p>
    <w:p w:rsidR="00440BE9" w:rsidRPr="00440BE9" w:rsidRDefault="00440BE9" w:rsidP="00DD44CA">
      <w:pPr>
        <w:pStyle w:val="Bullet"/>
      </w:pPr>
      <w:proofErr w:type="spellStart"/>
      <w:r w:rsidRPr="00440BE9">
        <w:t>localtimezone</w:t>
      </w:r>
      <w:proofErr w:type="spellEnd"/>
      <w:r w:rsidRPr="00440BE9">
        <w:t xml:space="preserve"> – Time Zone where the warning starts in single letter format </w:t>
      </w:r>
    </w:p>
    <w:p w:rsidR="00440BE9" w:rsidRPr="00440BE9" w:rsidRDefault="00440BE9" w:rsidP="00DD44CA">
      <w:pPr>
        <w:pStyle w:val="Bullet"/>
      </w:pPr>
      <w:proofErr w:type="spellStart"/>
      <w:r w:rsidRPr="00440BE9">
        <w:t>secondtimezone</w:t>
      </w:r>
      <w:proofErr w:type="spellEnd"/>
      <w:r w:rsidRPr="00440BE9">
        <w:t xml:space="preserve"> – If the Warning spans multiple time zones, the second Time Zone is stored here </w:t>
      </w:r>
    </w:p>
    <w:p w:rsidR="00440BE9" w:rsidRPr="00440BE9" w:rsidRDefault="00440BE9" w:rsidP="00DD44CA">
      <w:pPr>
        <w:pStyle w:val="Bullet"/>
      </w:pPr>
      <w:proofErr w:type="spellStart"/>
      <w:r w:rsidRPr="00440BE9">
        <w:t>stormType</w:t>
      </w:r>
      <w:proofErr w:type="spellEnd"/>
      <w:r w:rsidRPr="00440BE9">
        <w:t xml:space="preserve"> – “line” if it is a line of storms, “single” otherwise </w:t>
      </w:r>
    </w:p>
    <w:p w:rsidR="00440BE9" w:rsidRPr="00440BE9" w:rsidRDefault="00440BE9" w:rsidP="00DD44CA">
      <w:pPr>
        <w:pStyle w:val="Bullet"/>
      </w:pPr>
      <w:r w:rsidRPr="00440BE9">
        <w:t xml:space="preserve">now – Date value representing now </w:t>
      </w:r>
    </w:p>
    <w:p w:rsidR="00440BE9" w:rsidRPr="00440BE9" w:rsidRDefault="00440BE9" w:rsidP="00DD44CA">
      <w:pPr>
        <w:pStyle w:val="Bullet"/>
      </w:pPr>
      <w:r w:rsidRPr="00440BE9">
        <w:t xml:space="preserve">start – Date value representing the start time </w:t>
      </w:r>
    </w:p>
    <w:p w:rsidR="00440BE9" w:rsidRPr="00440BE9" w:rsidRDefault="00440BE9" w:rsidP="00DD44CA">
      <w:pPr>
        <w:pStyle w:val="Bullet"/>
      </w:pPr>
      <w:r w:rsidRPr="00440BE9">
        <w:t xml:space="preserve">expire – Date value representing the expire time </w:t>
      </w:r>
    </w:p>
    <w:p w:rsidR="00440BE9" w:rsidRPr="00440BE9" w:rsidRDefault="00440BE9" w:rsidP="00DD44CA">
      <w:pPr>
        <w:pStyle w:val="Bullet"/>
      </w:pPr>
      <w:r w:rsidRPr="00440BE9">
        <w:lastRenderedPageBreak/>
        <w:t xml:space="preserve">event – Date value representing the event time </w:t>
      </w:r>
    </w:p>
    <w:p w:rsidR="00440BE9" w:rsidRPr="00440BE9" w:rsidRDefault="00440BE9" w:rsidP="00DD44CA">
      <w:pPr>
        <w:pStyle w:val="Bullet"/>
      </w:pPr>
      <w:proofErr w:type="spellStart"/>
      <w:r w:rsidRPr="00440BE9">
        <w:t>fipsline</w:t>
      </w:r>
      <w:proofErr w:type="spellEnd"/>
      <w:r w:rsidRPr="00440BE9">
        <w:t xml:space="preserve"> – String representing the UGC Header </w:t>
      </w:r>
    </w:p>
    <w:p w:rsidR="00440BE9" w:rsidRPr="00440BE9" w:rsidRDefault="00440BE9" w:rsidP="00DD44CA">
      <w:pPr>
        <w:pStyle w:val="Bullet"/>
      </w:pPr>
      <w:proofErr w:type="spellStart"/>
      <w:r w:rsidRPr="00440BE9">
        <w:t>fipslinecan</w:t>
      </w:r>
      <w:proofErr w:type="spellEnd"/>
      <w:r w:rsidRPr="00440BE9">
        <w:t xml:space="preserve"> – String representing a UGC Header </w:t>
      </w:r>
    </w:p>
    <w:p w:rsidR="00440BE9" w:rsidRPr="00440BE9" w:rsidRDefault="00440BE9" w:rsidP="00DD44CA">
      <w:pPr>
        <w:pStyle w:val="Bullet"/>
      </w:pPr>
      <w:proofErr w:type="spellStart"/>
      <w:r w:rsidRPr="00440BE9">
        <w:t>areaPoly</w:t>
      </w:r>
      <w:proofErr w:type="spellEnd"/>
      <w:r w:rsidRPr="00440BE9">
        <w:t xml:space="preserve"> – String representing the polygon </w:t>
      </w:r>
    </w:p>
    <w:p w:rsidR="00440BE9" w:rsidRPr="00440BE9" w:rsidRDefault="00440BE9" w:rsidP="00DD44CA">
      <w:pPr>
        <w:pStyle w:val="Bullet"/>
      </w:pPr>
      <w:proofErr w:type="spellStart"/>
      <w:r w:rsidRPr="00440BE9">
        <w:t>movementInMph</w:t>
      </w:r>
      <w:proofErr w:type="spellEnd"/>
      <w:r w:rsidRPr="00440BE9">
        <w:t xml:space="preserve"> – double representing movement speed </w:t>
      </w:r>
    </w:p>
    <w:p w:rsidR="00440BE9" w:rsidRPr="00440BE9" w:rsidRDefault="00440BE9" w:rsidP="00DD44CA">
      <w:pPr>
        <w:pStyle w:val="Bullet"/>
      </w:pPr>
      <w:proofErr w:type="spellStart"/>
      <w:r w:rsidRPr="00440BE9">
        <w:t>movementDirectionRounded</w:t>
      </w:r>
      <w:proofErr w:type="spellEnd"/>
      <w:r w:rsidRPr="00440BE9">
        <w:t xml:space="preserve"> – double representing movement direction </w:t>
      </w:r>
    </w:p>
    <w:p w:rsidR="00440BE9" w:rsidRPr="00440BE9" w:rsidRDefault="00440BE9" w:rsidP="00DD44CA">
      <w:pPr>
        <w:pStyle w:val="Bullet"/>
      </w:pPr>
      <w:proofErr w:type="spellStart"/>
      <w:r w:rsidRPr="00440BE9">
        <w:t>movementDirection</w:t>
      </w:r>
      <w:proofErr w:type="spellEnd"/>
      <w:r w:rsidRPr="00440BE9">
        <w:t xml:space="preserve"> – double representing movement direction </w:t>
      </w:r>
    </w:p>
    <w:p w:rsidR="00440BE9" w:rsidRPr="00440BE9" w:rsidRDefault="00440BE9" w:rsidP="00DD44CA">
      <w:pPr>
        <w:pStyle w:val="Bullet"/>
      </w:pPr>
      <w:proofErr w:type="spellStart"/>
      <w:r w:rsidRPr="00440BE9">
        <w:t>movementInKnots</w:t>
      </w:r>
      <w:proofErr w:type="spellEnd"/>
      <w:r w:rsidRPr="00440BE9">
        <w:t xml:space="preserve"> – double representing movement speed </w:t>
      </w:r>
    </w:p>
    <w:p w:rsidR="00440BE9" w:rsidRPr="00440BE9" w:rsidRDefault="00440BE9" w:rsidP="00DD44CA">
      <w:pPr>
        <w:pStyle w:val="Bullet"/>
      </w:pPr>
      <w:r w:rsidRPr="00440BE9">
        <w:t xml:space="preserve">action – String representing the VTEC Action </w:t>
      </w:r>
    </w:p>
    <w:p w:rsidR="00440BE9" w:rsidRPr="00440BE9" w:rsidRDefault="00440BE9" w:rsidP="00DD44CA">
      <w:pPr>
        <w:pStyle w:val="Bullet"/>
      </w:pPr>
      <w:proofErr w:type="spellStart"/>
      <w:r w:rsidRPr="00440BE9">
        <w:t>oldvtec</w:t>
      </w:r>
      <w:proofErr w:type="spellEnd"/>
      <w:r w:rsidRPr="00440BE9">
        <w:t xml:space="preserve"> – String representing the old VTEC tracking number for </w:t>
      </w:r>
      <w:proofErr w:type="spellStart"/>
      <w:r w:rsidRPr="00440BE9">
        <w:t>followup</w:t>
      </w:r>
      <w:proofErr w:type="spellEnd"/>
      <w:r w:rsidRPr="00440BE9">
        <w:t xml:space="preserve"> products phenomena – String representing the VTEC pp field </w:t>
      </w:r>
    </w:p>
    <w:p w:rsidR="00440BE9" w:rsidRPr="00440BE9" w:rsidRDefault="00440BE9" w:rsidP="00DD44CA">
      <w:pPr>
        <w:pStyle w:val="Bullet"/>
      </w:pPr>
      <w:r w:rsidRPr="00440BE9">
        <w:t xml:space="preserve">mode – String representing test mode if applicable </w:t>
      </w:r>
    </w:p>
    <w:p w:rsidR="00440BE9" w:rsidRPr="00440BE9" w:rsidRDefault="00440BE9" w:rsidP="00DD44CA">
      <w:pPr>
        <w:pStyle w:val="Bullet"/>
      </w:pPr>
      <w:r w:rsidRPr="00440BE9">
        <w:t xml:space="preserve">bullets – Array of Strings representing the bullets selected in </w:t>
      </w:r>
      <w:proofErr w:type="spellStart"/>
      <w:r w:rsidRPr="00440BE9">
        <w:t>Warngen</w:t>
      </w:r>
      <w:proofErr w:type="spellEnd"/>
      <w:r w:rsidRPr="00440BE9">
        <w:t xml:space="preserve"> </w:t>
      </w:r>
    </w:p>
    <w:p w:rsidR="00440BE9" w:rsidRPr="00440BE9" w:rsidRDefault="00440BE9" w:rsidP="00DD44CA">
      <w:pPr>
        <w:pStyle w:val="Bullet"/>
      </w:pPr>
      <w:proofErr w:type="spellStart"/>
      <w:r w:rsidRPr="00440BE9">
        <w:t>eventLocation</w:t>
      </w:r>
      <w:proofErr w:type="spellEnd"/>
      <w:r w:rsidRPr="00440BE9">
        <w:t xml:space="preserve"> – array of Point2D values (java.awt.geom.Point2D) – Do not edit </w:t>
      </w:r>
    </w:p>
    <w:p w:rsidR="00440BE9" w:rsidRPr="00440BE9" w:rsidRDefault="00440BE9" w:rsidP="00DD44CA">
      <w:pPr>
        <w:pStyle w:val="Bullet"/>
      </w:pPr>
      <w:proofErr w:type="spellStart"/>
      <w:r w:rsidRPr="00440BE9">
        <w:t>otherPoints</w:t>
      </w:r>
      <w:proofErr w:type="spellEnd"/>
      <w:r w:rsidRPr="00440BE9">
        <w:t xml:space="preserve"> – array of Strings representing other points impacted by the storm – Do not edit </w:t>
      </w:r>
    </w:p>
    <w:p w:rsidR="00440BE9" w:rsidRPr="00440BE9" w:rsidRDefault="00440BE9" w:rsidP="00DD44CA">
      <w:pPr>
        <w:pStyle w:val="Bullet"/>
      </w:pPr>
      <w:proofErr w:type="spellStart"/>
      <w:proofErr w:type="gramStart"/>
      <w:r w:rsidRPr="00440BE9">
        <w:t>pathCast</w:t>
      </w:r>
      <w:proofErr w:type="spellEnd"/>
      <w:proofErr w:type="gramEnd"/>
      <w:r w:rsidRPr="00440BE9">
        <w:t xml:space="preserve"> – </w:t>
      </w:r>
      <w:proofErr w:type="spellStart"/>
      <w:r w:rsidRPr="00440BE9">
        <w:rPr>
          <w:color w:val="0000FF"/>
          <w:u w:val="single"/>
        </w:rPr>
        <w:t>PathCast</w:t>
      </w:r>
      <w:proofErr w:type="spellEnd"/>
      <w:r w:rsidRPr="00440BE9">
        <w:rPr>
          <w:color w:val="0000FF"/>
          <w:u w:val="single"/>
        </w:rPr>
        <w:t>?</w:t>
      </w:r>
      <w:r w:rsidRPr="00440BE9">
        <w:t xml:space="preserve"> </w:t>
      </w:r>
      <w:proofErr w:type="gramStart"/>
      <w:r w:rsidRPr="00440BE9">
        <w:t>value</w:t>
      </w:r>
      <w:proofErr w:type="gramEnd"/>
      <w:r w:rsidRPr="00440BE9">
        <w:t xml:space="preserve"> (</w:t>
      </w:r>
      <w:proofErr w:type="spellStart"/>
      <w:r w:rsidRPr="00440BE9">
        <w:t>com.raytheon.viz.warngen.gis.</w:t>
      </w:r>
      <w:r w:rsidRPr="00440BE9">
        <w:rPr>
          <w:color w:val="0000FF"/>
          <w:u w:val="single"/>
        </w:rPr>
        <w:t>PathCast</w:t>
      </w:r>
      <w:proofErr w:type="spellEnd"/>
      <w:r w:rsidRPr="00440BE9">
        <w:rPr>
          <w:color w:val="0000FF"/>
          <w:u w:val="single"/>
        </w:rPr>
        <w:t>?</w:t>
      </w:r>
      <w:r w:rsidRPr="00440BE9">
        <w:t xml:space="preserve">) – Do not edit </w:t>
      </w:r>
    </w:p>
    <w:p w:rsidR="00440BE9" w:rsidRPr="00440BE9" w:rsidRDefault="00440BE9" w:rsidP="00DD44CA">
      <w:pPr>
        <w:pStyle w:val="Bullet"/>
      </w:pPr>
      <w:proofErr w:type="spellStart"/>
      <w:proofErr w:type="gramStart"/>
      <w:r w:rsidRPr="00440BE9">
        <w:t>closestPoints</w:t>
      </w:r>
      <w:proofErr w:type="spellEnd"/>
      <w:proofErr w:type="gramEnd"/>
      <w:r w:rsidRPr="00440BE9">
        <w:t xml:space="preserve"> – array of </w:t>
      </w:r>
      <w:proofErr w:type="spellStart"/>
      <w:r w:rsidRPr="00440BE9">
        <w:rPr>
          <w:color w:val="0000FF"/>
          <w:u w:val="single"/>
        </w:rPr>
        <w:t>ClosestPoints</w:t>
      </w:r>
      <w:proofErr w:type="spellEnd"/>
      <w:r w:rsidRPr="00440BE9">
        <w:rPr>
          <w:color w:val="0000FF"/>
          <w:u w:val="single"/>
        </w:rPr>
        <w:t>?</w:t>
      </w:r>
      <w:r w:rsidRPr="00440BE9">
        <w:t xml:space="preserve"> (</w:t>
      </w:r>
      <w:proofErr w:type="spellStart"/>
      <w:r w:rsidRPr="00440BE9">
        <w:t>com.raytheon.viz.warngen.gis.</w:t>
      </w:r>
      <w:r w:rsidRPr="00440BE9">
        <w:rPr>
          <w:color w:val="0000FF"/>
          <w:u w:val="single"/>
        </w:rPr>
        <w:t>ClosestPoint</w:t>
      </w:r>
      <w:proofErr w:type="spellEnd"/>
      <w:r w:rsidRPr="00440BE9">
        <w:rPr>
          <w:color w:val="0000FF"/>
          <w:u w:val="single"/>
        </w:rPr>
        <w:t>?</w:t>
      </w:r>
      <w:r w:rsidRPr="00440BE9">
        <w:t xml:space="preserve">) – Do not edit </w:t>
      </w:r>
    </w:p>
    <w:p w:rsidR="00440BE9" w:rsidRPr="00440BE9" w:rsidRDefault="00440BE9" w:rsidP="00DD44CA">
      <w:pPr>
        <w:pStyle w:val="Bullet"/>
      </w:pPr>
      <w:proofErr w:type="gramStart"/>
      <w:r w:rsidRPr="00440BE9">
        <w:t>areas</w:t>
      </w:r>
      <w:proofErr w:type="gramEnd"/>
      <w:r w:rsidRPr="00440BE9">
        <w:t xml:space="preserve"> – array of </w:t>
      </w:r>
      <w:proofErr w:type="spellStart"/>
      <w:r w:rsidRPr="00440BE9">
        <w:rPr>
          <w:color w:val="0000FF"/>
          <w:u w:val="single"/>
        </w:rPr>
        <w:t>AffectedAreas</w:t>
      </w:r>
      <w:proofErr w:type="spellEnd"/>
      <w:r w:rsidRPr="00440BE9">
        <w:rPr>
          <w:color w:val="0000FF"/>
          <w:u w:val="single"/>
        </w:rPr>
        <w:t>?</w:t>
      </w:r>
      <w:r w:rsidRPr="00440BE9">
        <w:t xml:space="preserve"> (</w:t>
      </w:r>
      <w:proofErr w:type="spellStart"/>
      <w:r w:rsidRPr="00440BE9">
        <w:t>com.raytheon.viz.warngen.gis.</w:t>
      </w:r>
      <w:r w:rsidRPr="00440BE9">
        <w:rPr>
          <w:color w:val="0000FF"/>
          <w:u w:val="single"/>
        </w:rPr>
        <w:t>AffectedAreas</w:t>
      </w:r>
      <w:proofErr w:type="spellEnd"/>
      <w:r w:rsidRPr="00440BE9">
        <w:rPr>
          <w:color w:val="0000FF"/>
          <w:u w:val="single"/>
        </w:rPr>
        <w:t>?</w:t>
      </w:r>
      <w:r w:rsidRPr="00440BE9">
        <w:t xml:space="preserve">) – Do not edit </w:t>
      </w:r>
    </w:p>
    <w:p w:rsidR="00440BE9" w:rsidRPr="00440BE9" w:rsidRDefault="00440BE9" w:rsidP="00DD44CA">
      <w:pPr>
        <w:pStyle w:val="Bullet"/>
      </w:pPr>
      <w:proofErr w:type="spellStart"/>
      <w:proofErr w:type="gramStart"/>
      <w:r w:rsidRPr="00440BE9">
        <w:t>cancelareas</w:t>
      </w:r>
      <w:proofErr w:type="spellEnd"/>
      <w:proofErr w:type="gramEnd"/>
      <w:r w:rsidRPr="00440BE9">
        <w:t xml:space="preserve"> – array of </w:t>
      </w:r>
      <w:proofErr w:type="spellStart"/>
      <w:r w:rsidRPr="00440BE9">
        <w:rPr>
          <w:color w:val="0000FF"/>
          <w:u w:val="single"/>
        </w:rPr>
        <w:t>AffectedAreas</w:t>
      </w:r>
      <w:proofErr w:type="spellEnd"/>
      <w:r w:rsidRPr="00440BE9">
        <w:rPr>
          <w:color w:val="0000FF"/>
          <w:u w:val="single"/>
        </w:rPr>
        <w:t>?</w:t>
      </w:r>
      <w:r w:rsidRPr="00440BE9">
        <w:t xml:space="preserve"> (</w:t>
      </w:r>
      <w:proofErr w:type="spellStart"/>
      <w:r w:rsidRPr="00440BE9">
        <w:t>com.raytheon.viz.warngen.gis.</w:t>
      </w:r>
      <w:r w:rsidRPr="00440BE9">
        <w:rPr>
          <w:color w:val="0000FF"/>
          <w:u w:val="single"/>
        </w:rPr>
        <w:t>AffectedAreas</w:t>
      </w:r>
      <w:proofErr w:type="spellEnd"/>
      <w:r w:rsidRPr="00440BE9">
        <w:rPr>
          <w:color w:val="0000FF"/>
          <w:u w:val="single"/>
        </w:rPr>
        <w:t>?</w:t>
      </w:r>
      <w:r w:rsidRPr="00440BE9">
        <w:t xml:space="preserve">) – Do not edit </w:t>
      </w:r>
    </w:p>
    <w:p w:rsidR="00440BE9" w:rsidRPr="00440BE9" w:rsidRDefault="00440BE9" w:rsidP="00DD44CA">
      <w:proofErr w:type="spellStart"/>
      <w:proofErr w:type="gramStart"/>
      <w:r w:rsidRPr="00440BE9">
        <w:t>timeFormat</w:t>
      </w:r>
      <w:proofErr w:type="spellEnd"/>
      <w:proofErr w:type="gramEnd"/>
      <w:r w:rsidRPr="00440BE9">
        <w:t xml:space="preserve"> – </w:t>
      </w:r>
      <w:proofErr w:type="spellStart"/>
      <w:r w:rsidRPr="00440BE9">
        <w:t>Hashtable</w:t>
      </w:r>
      <w:proofErr w:type="spellEnd"/>
      <w:r w:rsidRPr="00440BE9">
        <w:t xml:space="preserve"> containing 6 </w:t>
      </w:r>
      <w:proofErr w:type="spellStart"/>
      <w:r w:rsidRPr="00440BE9">
        <w:rPr>
          <w:color w:val="0000FF"/>
          <w:u w:val="single"/>
        </w:rPr>
        <w:t>SimpleDateFormats</w:t>
      </w:r>
      <w:proofErr w:type="spellEnd"/>
      <w:r w:rsidRPr="00440BE9">
        <w:rPr>
          <w:color w:val="0000FF"/>
          <w:u w:val="single"/>
        </w:rPr>
        <w:t>?</w:t>
      </w:r>
      <w:r w:rsidRPr="00440BE9">
        <w:t xml:space="preserve"> </w:t>
      </w:r>
    </w:p>
    <w:tbl>
      <w:tblPr>
        <w:tblW w:w="0" w:type="auto"/>
        <w:tblCellSpacing w:w="15" w:type="dxa"/>
        <w:tblCellMar>
          <w:top w:w="15" w:type="dxa"/>
          <w:left w:w="15" w:type="dxa"/>
          <w:bottom w:w="15" w:type="dxa"/>
          <w:right w:w="15" w:type="dxa"/>
        </w:tblCellMar>
        <w:tblLook w:val="04A0"/>
      </w:tblPr>
      <w:tblGrid>
        <w:gridCol w:w="1333"/>
        <w:gridCol w:w="2549"/>
      </w:tblGrid>
      <w:tr w:rsidR="00440BE9" w:rsidRPr="00440BE9" w:rsidTr="00440BE9">
        <w:trPr>
          <w:tblCellSpacing w:w="15" w:type="dxa"/>
        </w:trPr>
        <w:tc>
          <w:tcPr>
            <w:tcW w:w="0" w:type="auto"/>
            <w:vAlign w:val="center"/>
            <w:hideMark/>
          </w:tcPr>
          <w:p w:rsidR="00440BE9" w:rsidRPr="00440BE9" w:rsidRDefault="00440BE9" w:rsidP="00DD44CA">
            <w:proofErr w:type="spellStart"/>
            <w:r w:rsidRPr="00440BE9">
              <w:t>Hashtable</w:t>
            </w:r>
            <w:proofErr w:type="spellEnd"/>
            <w:r w:rsidRPr="00440BE9">
              <w:t xml:space="preserve"> key </w:t>
            </w:r>
          </w:p>
        </w:tc>
        <w:tc>
          <w:tcPr>
            <w:tcW w:w="0" w:type="auto"/>
            <w:vAlign w:val="center"/>
            <w:hideMark/>
          </w:tcPr>
          <w:p w:rsidR="00440BE9" w:rsidRPr="00440BE9" w:rsidRDefault="00440BE9" w:rsidP="00DD44CA">
            <w:proofErr w:type="spellStart"/>
            <w:r w:rsidRPr="00440BE9">
              <w:t>Hashtable</w:t>
            </w:r>
            <w:proofErr w:type="spellEnd"/>
            <w:r w:rsidRPr="00440BE9">
              <w:t xml:space="preserve"> Value </w:t>
            </w:r>
          </w:p>
        </w:tc>
      </w:tr>
      <w:tr w:rsidR="00440BE9" w:rsidRPr="00440BE9" w:rsidTr="00440BE9">
        <w:trPr>
          <w:tblCellSpacing w:w="15" w:type="dxa"/>
        </w:trPr>
        <w:tc>
          <w:tcPr>
            <w:tcW w:w="0" w:type="auto"/>
            <w:vAlign w:val="center"/>
            <w:hideMark/>
          </w:tcPr>
          <w:p w:rsidR="00440BE9" w:rsidRPr="00440BE9" w:rsidRDefault="00440BE9" w:rsidP="00DD44CA">
            <w:r w:rsidRPr="00440BE9">
              <w:t xml:space="preserve">header </w:t>
            </w:r>
          </w:p>
        </w:tc>
        <w:tc>
          <w:tcPr>
            <w:tcW w:w="0" w:type="auto"/>
            <w:vAlign w:val="center"/>
            <w:hideMark/>
          </w:tcPr>
          <w:p w:rsidR="00440BE9" w:rsidRPr="00440BE9" w:rsidRDefault="00440BE9" w:rsidP="00DD44CA">
            <w:proofErr w:type="spellStart"/>
            <w:r w:rsidRPr="00440BE9">
              <w:t>hhmm</w:t>
            </w:r>
            <w:proofErr w:type="spellEnd"/>
            <w:r w:rsidRPr="00440BE9">
              <w:t xml:space="preserve"> a z EEE MMM d </w:t>
            </w:r>
            <w:proofErr w:type="spellStart"/>
            <w:r w:rsidRPr="00440BE9">
              <w:t>yyyy</w:t>
            </w:r>
            <w:proofErr w:type="spellEnd"/>
            <w:r w:rsidRPr="00440BE9">
              <w:t xml:space="preserve"> </w:t>
            </w:r>
          </w:p>
        </w:tc>
      </w:tr>
      <w:tr w:rsidR="00440BE9" w:rsidRPr="00440BE9" w:rsidTr="00440BE9">
        <w:trPr>
          <w:tblCellSpacing w:w="15" w:type="dxa"/>
        </w:trPr>
        <w:tc>
          <w:tcPr>
            <w:tcW w:w="0" w:type="auto"/>
            <w:vAlign w:val="center"/>
            <w:hideMark/>
          </w:tcPr>
          <w:p w:rsidR="00440BE9" w:rsidRPr="00440BE9" w:rsidRDefault="00440BE9" w:rsidP="00DD44CA">
            <w:r w:rsidRPr="00440BE9">
              <w:t xml:space="preserve">plain </w:t>
            </w:r>
          </w:p>
        </w:tc>
        <w:tc>
          <w:tcPr>
            <w:tcW w:w="0" w:type="auto"/>
            <w:vAlign w:val="center"/>
            <w:hideMark/>
          </w:tcPr>
          <w:p w:rsidR="00440BE9" w:rsidRPr="00440BE9" w:rsidRDefault="00440BE9" w:rsidP="00DD44CA">
            <w:proofErr w:type="spellStart"/>
            <w:r w:rsidRPr="00440BE9">
              <w:t>hhmm</w:t>
            </w:r>
            <w:proofErr w:type="spellEnd"/>
            <w:r w:rsidRPr="00440BE9">
              <w:t xml:space="preserve"> a z EEEE </w:t>
            </w:r>
          </w:p>
        </w:tc>
      </w:tr>
      <w:tr w:rsidR="00440BE9" w:rsidRPr="00440BE9" w:rsidTr="00440BE9">
        <w:trPr>
          <w:tblCellSpacing w:w="15" w:type="dxa"/>
        </w:trPr>
        <w:tc>
          <w:tcPr>
            <w:tcW w:w="0" w:type="auto"/>
            <w:vAlign w:val="center"/>
            <w:hideMark/>
          </w:tcPr>
          <w:p w:rsidR="00440BE9" w:rsidRPr="00440BE9" w:rsidRDefault="00440BE9" w:rsidP="00DD44CA">
            <w:r w:rsidRPr="00440BE9">
              <w:t xml:space="preserve">clock </w:t>
            </w:r>
          </w:p>
        </w:tc>
        <w:tc>
          <w:tcPr>
            <w:tcW w:w="0" w:type="auto"/>
            <w:vAlign w:val="center"/>
            <w:hideMark/>
          </w:tcPr>
          <w:p w:rsidR="00440BE9" w:rsidRPr="00440BE9" w:rsidRDefault="00440BE9" w:rsidP="00DD44CA">
            <w:r w:rsidRPr="00440BE9">
              <w:t xml:space="preserve">hmm a z </w:t>
            </w:r>
          </w:p>
        </w:tc>
      </w:tr>
      <w:tr w:rsidR="00440BE9" w:rsidRPr="00440BE9" w:rsidTr="00440BE9">
        <w:trPr>
          <w:tblCellSpacing w:w="15" w:type="dxa"/>
        </w:trPr>
        <w:tc>
          <w:tcPr>
            <w:tcW w:w="0" w:type="auto"/>
            <w:vAlign w:val="center"/>
            <w:hideMark/>
          </w:tcPr>
          <w:p w:rsidR="00440BE9" w:rsidRPr="00440BE9" w:rsidRDefault="00440BE9" w:rsidP="00DD44CA">
            <w:proofErr w:type="spellStart"/>
            <w:r w:rsidRPr="00440BE9">
              <w:t>ymdthmz</w:t>
            </w:r>
            <w:proofErr w:type="spellEnd"/>
            <w:r w:rsidRPr="00440BE9">
              <w:t xml:space="preserve"> </w:t>
            </w:r>
          </w:p>
        </w:tc>
        <w:tc>
          <w:tcPr>
            <w:tcW w:w="0" w:type="auto"/>
            <w:vAlign w:val="center"/>
            <w:hideMark/>
          </w:tcPr>
          <w:p w:rsidR="00440BE9" w:rsidRPr="00440BE9" w:rsidRDefault="00440BE9" w:rsidP="00DD44CA">
            <w:proofErr w:type="spellStart"/>
            <w:r w:rsidRPr="00440BE9">
              <w:t>yyMMdd'T'HHmm'Z</w:t>
            </w:r>
            <w:proofErr w:type="spellEnd"/>
            <w:r w:rsidRPr="00440BE9">
              <w:t xml:space="preserve">' </w:t>
            </w:r>
          </w:p>
        </w:tc>
      </w:tr>
      <w:tr w:rsidR="00440BE9" w:rsidRPr="00440BE9" w:rsidTr="00440BE9">
        <w:trPr>
          <w:tblCellSpacing w:w="15" w:type="dxa"/>
        </w:trPr>
        <w:tc>
          <w:tcPr>
            <w:tcW w:w="0" w:type="auto"/>
            <w:vAlign w:val="center"/>
            <w:hideMark/>
          </w:tcPr>
          <w:p w:rsidR="00440BE9" w:rsidRPr="00440BE9" w:rsidRDefault="00440BE9" w:rsidP="00DD44CA">
            <w:proofErr w:type="spellStart"/>
            <w:r w:rsidRPr="00440BE9">
              <w:t>ddhhmm</w:t>
            </w:r>
            <w:proofErr w:type="spellEnd"/>
            <w:r w:rsidRPr="00440BE9">
              <w:t xml:space="preserve"> </w:t>
            </w:r>
          </w:p>
        </w:tc>
        <w:tc>
          <w:tcPr>
            <w:tcW w:w="0" w:type="auto"/>
            <w:vAlign w:val="center"/>
            <w:hideMark/>
          </w:tcPr>
          <w:p w:rsidR="00440BE9" w:rsidRPr="00440BE9" w:rsidRDefault="00440BE9" w:rsidP="00DD44CA">
            <w:proofErr w:type="spellStart"/>
            <w:r w:rsidRPr="00440BE9">
              <w:t>ddHHmm</w:t>
            </w:r>
            <w:proofErr w:type="spellEnd"/>
            <w:r w:rsidRPr="00440BE9">
              <w:t xml:space="preserve"> </w:t>
            </w:r>
          </w:p>
        </w:tc>
      </w:tr>
      <w:tr w:rsidR="00440BE9" w:rsidRPr="00440BE9" w:rsidTr="00440BE9">
        <w:trPr>
          <w:tblCellSpacing w:w="15" w:type="dxa"/>
        </w:trPr>
        <w:tc>
          <w:tcPr>
            <w:tcW w:w="0" w:type="auto"/>
            <w:vAlign w:val="center"/>
            <w:hideMark/>
          </w:tcPr>
          <w:p w:rsidR="00440BE9" w:rsidRPr="00440BE9" w:rsidRDefault="00440BE9" w:rsidP="00DD44CA">
            <w:r w:rsidRPr="00440BE9">
              <w:t xml:space="preserve">Time </w:t>
            </w:r>
          </w:p>
        </w:tc>
        <w:tc>
          <w:tcPr>
            <w:tcW w:w="0" w:type="auto"/>
            <w:vAlign w:val="center"/>
            <w:hideMark/>
          </w:tcPr>
          <w:p w:rsidR="00440BE9" w:rsidRPr="00440BE9" w:rsidRDefault="00440BE9" w:rsidP="00DD44CA">
            <w:proofErr w:type="spellStart"/>
            <w:r w:rsidRPr="00440BE9">
              <w:t>HHmm</w:t>
            </w:r>
            <w:proofErr w:type="spellEnd"/>
            <w:r w:rsidRPr="00440BE9">
              <w:t xml:space="preserve"> </w:t>
            </w:r>
          </w:p>
        </w:tc>
      </w:tr>
    </w:tbl>
    <w:p w:rsidR="00440BE9" w:rsidRPr="00440BE9" w:rsidRDefault="00440BE9" w:rsidP="00DD44CA">
      <w:r w:rsidRPr="00440BE9">
        <w:t xml:space="preserve">• </w:t>
      </w:r>
      <w:proofErr w:type="gramStart"/>
      <w:r w:rsidRPr="00440BE9">
        <w:t>list</w:t>
      </w:r>
      <w:proofErr w:type="gramEnd"/>
      <w:r w:rsidRPr="00440BE9">
        <w:t xml:space="preserve"> – </w:t>
      </w:r>
      <w:proofErr w:type="spellStart"/>
      <w:r w:rsidRPr="00440BE9">
        <w:rPr>
          <w:color w:val="0000FF"/>
          <w:u w:val="single"/>
        </w:rPr>
        <w:t>ListTool</w:t>
      </w:r>
      <w:proofErr w:type="spellEnd"/>
      <w:r w:rsidRPr="00440BE9">
        <w:rPr>
          <w:color w:val="0000FF"/>
          <w:u w:val="single"/>
        </w:rPr>
        <w:t>?</w:t>
      </w:r>
      <w:r w:rsidRPr="00440BE9">
        <w:t xml:space="preserve"> </w:t>
      </w:r>
      <w:proofErr w:type="gramStart"/>
      <w:r w:rsidRPr="00440BE9">
        <w:t>(</w:t>
      </w:r>
      <w:proofErr w:type="spellStart"/>
      <w:r w:rsidRPr="00440BE9">
        <w:t>org.apache.velocity.tools.generic.</w:t>
      </w:r>
      <w:r w:rsidRPr="00440BE9">
        <w:rPr>
          <w:color w:val="0000FF"/>
          <w:u w:val="single"/>
        </w:rPr>
        <w:t>ListTool</w:t>
      </w:r>
      <w:proofErr w:type="spellEnd"/>
      <w:r w:rsidRPr="00440BE9">
        <w:rPr>
          <w:color w:val="0000FF"/>
          <w:u w:val="single"/>
        </w:rPr>
        <w:t>?</w:t>
      </w:r>
      <w:r w:rsidRPr="00440BE9">
        <w:t>)</w:t>
      </w:r>
      <w:proofErr w:type="gramEnd"/>
      <w:r w:rsidRPr="00440BE9">
        <w:t xml:space="preserve"> Method use examples: $primes is an array of integers containing {2, 3, 5, 7} $</w:t>
      </w:r>
      <w:proofErr w:type="spellStart"/>
      <w:proofErr w:type="gramStart"/>
      <w:r w:rsidRPr="00440BE9">
        <w:t>lists.size</w:t>
      </w:r>
      <w:proofErr w:type="spellEnd"/>
      <w:r w:rsidRPr="00440BE9">
        <w:t>(</w:t>
      </w:r>
      <w:proofErr w:type="gramEnd"/>
      <w:r w:rsidRPr="00440BE9">
        <w:t>$primes) -&gt; 4 $</w:t>
      </w:r>
      <w:proofErr w:type="spellStart"/>
      <w:r w:rsidRPr="00440BE9">
        <w:t>lists.get</w:t>
      </w:r>
      <w:proofErr w:type="spellEnd"/>
      <w:r w:rsidRPr="00440BE9">
        <w:t>($primes, 2) -&gt; 5 $</w:t>
      </w:r>
      <w:proofErr w:type="spellStart"/>
      <w:r w:rsidRPr="00440BE9">
        <w:t>lists.set</w:t>
      </w:r>
      <w:proofErr w:type="spellEnd"/>
      <w:r w:rsidRPr="00440BE9">
        <w:t>($primes, 2, 1) -&gt; (primes[2] becomes 1) $</w:t>
      </w:r>
      <w:proofErr w:type="spellStart"/>
      <w:r w:rsidRPr="00440BE9">
        <w:t>lists.get</w:t>
      </w:r>
      <w:proofErr w:type="spellEnd"/>
      <w:r w:rsidRPr="00440BE9">
        <w:t>($primes, 2) -&gt; 1 $</w:t>
      </w:r>
      <w:proofErr w:type="spellStart"/>
      <w:r w:rsidRPr="00440BE9">
        <w:t>lists.isEmpty</w:t>
      </w:r>
      <w:proofErr w:type="spellEnd"/>
      <w:r w:rsidRPr="00440BE9">
        <w:t>($primes) -&gt; false $</w:t>
      </w:r>
      <w:proofErr w:type="spellStart"/>
      <w:r w:rsidRPr="00440BE9">
        <w:t>lists.contains</w:t>
      </w:r>
      <w:proofErr w:type="spellEnd"/>
      <w:r w:rsidRPr="00440BE9">
        <w:t xml:space="preserve">($primes, 7) -&gt; true </w:t>
      </w:r>
    </w:p>
    <w:p w:rsidR="00440BE9" w:rsidRPr="00440BE9" w:rsidRDefault="00440BE9" w:rsidP="00DD44CA">
      <w:r w:rsidRPr="00440BE9">
        <w:t xml:space="preserve">• </w:t>
      </w:r>
      <w:proofErr w:type="spellStart"/>
      <w:proofErr w:type="gramStart"/>
      <w:r w:rsidRPr="00440BE9">
        <w:t>mathUtil</w:t>
      </w:r>
      <w:proofErr w:type="spellEnd"/>
      <w:proofErr w:type="gramEnd"/>
      <w:r w:rsidRPr="00440BE9">
        <w:t xml:space="preserve"> – </w:t>
      </w:r>
      <w:proofErr w:type="spellStart"/>
      <w:r w:rsidRPr="00440BE9">
        <w:rPr>
          <w:color w:val="0000FF"/>
          <w:u w:val="single"/>
        </w:rPr>
        <w:t>WarnGenMathTool</w:t>
      </w:r>
      <w:proofErr w:type="spellEnd"/>
      <w:r w:rsidRPr="00440BE9">
        <w:rPr>
          <w:color w:val="0000FF"/>
          <w:u w:val="single"/>
        </w:rPr>
        <w:t>?</w:t>
      </w:r>
      <w:r w:rsidRPr="00440BE9">
        <w:t xml:space="preserve"> (</w:t>
      </w:r>
      <w:proofErr w:type="gramStart"/>
      <w:r w:rsidRPr="00440BE9">
        <w:t>extending</w:t>
      </w:r>
      <w:proofErr w:type="gramEnd"/>
      <w:r w:rsidRPr="00440BE9">
        <w:t xml:space="preserve"> </w:t>
      </w:r>
    </w:p>
    <w:p w:rsidR="00440BE9" w:rsidRPr="00440BE9" w:rsidRDefault="00440BE9" w:rsidP="00DD44CA">
      <w:proofErr w:type="spellStart"/>
      <w:proofErr w:type="gramStart"/>
      <w:r w:rsidRPr="00440BE9">
        <w:lastRenderedPageBreak/>
        <w:t>org.apache.velocity.tools.generic.</w:t>
      </w:r>
      <w:r w:rsidRPr="00440BE9">
        <w:rPr>
          <w:color w:val="0000FF"/>
          <w:u w:val="single"/>
        </w:rPr>
        <w:t>MathTool</w:t>
      </w:r>
      <w:proofErr w:type="spellEnd"/>
      <w:r w:rsidRPr="00440BE9">
        <w:rPr>
          <w:color w:val="0000FF"/>
          <w:u w:val="single"/>
        </w:rPr>
        <w:t>?</w:t>
      </w:r>
      <w:r w:rsidRPr="00440BE9">
        <w:t>)</w:t>
      </w:r>
      <w:proofErr w:type="gramEnd"/>
      <w:r w:rsidRPr="00440BE9">
        <w:t xml:space="preserve"> Methods: (</w:t>
      </w:r>
      <w:r w:rsidRPr="00440BE9">
        <w:rPr>
          <w:color w:val="0000FF"/>
          <w:u w:val="single"/>
        </w:rPr>
        <w:t> http://velocity.apache.org/tools/devel/javadoc/org/apache/velocity/tools/generic/MathTo</w:t>
      </w:r>
      <w:r w:rsidRPr="00440BE9">
        <w:t xml:space="preserve"> ol.html) $mathUtil.roundTo5(num) $</w:t>
      </w:r>
      <w:proofErr w:type="spellStart"/>
      <w:r w:rsidRPr="00440BE9">
        <w:t>mathUtil.roundToInt</w:t>
      </w:r>
      <w:proofErr w:type="spellEnd"/>
      <w:r w:rsidRPr="00440BE9">
        <w:t>(num, multiple) $mathUtil.abs(num) $</w:t>
      </w:r>
      <w:proofErr w:type="spellStart"/>
      <w:r w:rsidRPr="00440BE9">
        <w:t>mathUtil.add</w:t>
      </w:r>
      <w:proofErr w:type="spellEnd"/>
      <w:r w:rsidRPr="00440BE9">
        <w:t>(num1, num2) $</w:t>
      </w:r>
      <w:proofErr w:type="spellStart"/>
      <w:r w:rsidRPr="00440BE9">
        <w:t>mathUtil.ceil</w:t>
      </w:r>
      <w:proofErr w:type="spellEnd"/>
      <w:r w:rsidRPr="00440BE9">
        <w:t>(num1) $mathUtil.div(num1, num2) $</w:t>
      </w:r>
      <w:proofErr w:type="spellStart"/>
      <w:r w:rsidRPr="00440BE9">
        <w:t>mathUtil.floor</w:t>
      </w:r>
      <w:proofErr w:type="spellEnd"/>
      <w:r w:rsidRPr="00440BE9">
        <w:t>(num1) $</w:t>
      </w:r>
      <w:proofErr w:type="spellStart"/>
      <w:r w:rsidRPr="00440BE9">
        <w:t>mathUtil.getAverage</w:t>
      </w:r>
      <w:proofErr w:type="spellEnd"/>
      <w:r w:rsidRPr="00440BE9">
        <w:t>(</w:t>
      </w:r>
      <w:proofErr w:type="spellStart"/>
      <w:r w:rsidRPr="00440BE9">
        <w:t>nums</w:t>
      </w:r>
      <w:proofErr w:type="spellEnd"/>
      <w:r w:rsidRPr="00440BE9">
        <w:t>) $</w:t>
      </w:r>
      <w:proofErr w:type="spellStart"/>
      <w:r w:rsidRPr="00440BE9">
        <w:t>mathUtil.getRandom</w:t>
      </w:r>
      <w:proofErr w:type="spellEnd"/>
      <w:r w:rsidRPr="00440BE9">
        <w:t>() $</w:t>
      </w:r>
      <w:proofErr w:type="spellStart"/>
      <w:r w:rsidRPr="00440BE9">
        <w:t>mathUtil.Total</w:t>
      </w:r>
      <w:proofErr w:type="spellEnd"/>
      <w:r w:rsidRPr="00440BE9">
        <w:t>(</w:t>
      </w:r>
      <w:proofErr w:type="spellStart"/>
      <w:r w:rsidRPr="00440BE9">
        <w:t>nums</w:t>
      </w:r>
      <w:proofErr w:type="spellEnd"/>
      <w:r w:rsidRPr="00440BE9">
        <w:t>) $</w:t>
      </w:r>
      <w:proofErr w:type="spellStart"/>
      <w:r w:rsidRPr="00440BE9">
        <w:t>mathUtil.matchType</w:t>
      </w:r>
      <w:proofErr w:type="spellEnd"/>
      <w:r w:rsidRPr="00440BE9">
        <w:t>(num1, num2) $mathUtil.max(num1, num2) $mathUtil.min(num1, num2) $mathUtil.mod(num1, num2) $mathUtil.mul(num1, num2) $mathUtil.pow(num1, num2) $</w:t>
      </w:r>
      <w:proofErr w:type="spellStart"/>
      <w:r w:rsidRPr="00440BE9">
        <w:t>mathUtil.random</w:t>
      </w:r>
      <w:proofErr w:type="spellEnd"/>
      <w:r w:rsidRPr="00440BE9">
        <w:t>(num1, num2) $</w:t>
      </w:r>
      <w:proofErr w:type="spellStart"/>
      <w:r w:rsidRPr="00440BE9">
        <w:t>mathUtil.round</w:t>
      </w:r>
      <w:proofErr w:type="spellEnd"/>
      <w:r w:rsidRPr="00440BE9">
        <w:t>(num1) $</w:t>
      </w:r>
      <w:proofErr w:type="spellStart"/>
      <w:r w:rsidRPr="00440BE9">
        <w:t>mathUtil.roundTo</w:t>
      </w:r>
      <w:proofErr w:type="spellEnd"/>
      <w:r w:rsidRPr="00440BE9">
        <w:t>(decimals, num2) $mathUtil.sub(num1, num2) $</w:t>
      </w:r>
      <w:proofErr w:type="spellStart"/>
      <w:r w:rsidRPr="00440BE9">
        <w:t>mathUtil.toDouble</w:t>
      </w:r>
      <w:proofErr w:type="spellEnd"/>
      <w:r w:rsidRPr="00440BE9">
        <w:t>(num1) $</w:t>
      </w:r>
      <w:proofErr w:type="spellStart"/>
      <w:r w:rsidRPr="00440BE9">
        <w:t>mathUtil.toInteger</w:t>
      </w:r>
      <w:proofErr w:type="spellEnd"/>
      <w:r w:rsidRPr="00440BE9">
        <w:t>(num1) $</w:t>
      </w:r>
      <w:proofErr w:type="spellStart"/>
      <w:r w:rsidRPr="00440BE9">
        <w:t>mathUtil.toNumber</w:t>
      </w:r>
      <w:proofErr w:type="spellEnd"/>
      <w:r w:rsidRPr="00440BE9">
        <w:t xml:space="preserve">(num1) </w:t>
      </w:r>
    </w:p>
    <w:p w:rsidR="00440BE9" w:rsidRPr="00440BE9" w:rsidRDefault="00440BE9" w:rsidP="00DD44CA">
      <w:r w:rsidRPr="00440BE9">
        <w:t xml:space="preserve">• </w:t>
      </w:r>
      <w:proofErr w:type="spellStart"/>
      <w:proofErr w:type="gramStart"/>
      <w:r w:rsidRPr="00440BE9">
        <w:t>dateUtil</w:t>
      </w:r>
      <w:proofErr w:type="spellEnd"/>
      <w:proofErr w:type="gramEnd"/>
      <w:r w:rsidRPr="00440BE9">
        <w:t xml:space="preserve"> – </w:t>
      </w:r>
      <w:proofErr w:type="spellStart"/>
      <w:r w:rsidRPr="00440BE9">
        <w:rPr>
          <w:color w:val="0000FF"/>
          <w:u w:val="single"/>
        </w:rPr>
        <w:t>DateUtil</w:t>
      </w:r>
      <w:proofErr w:type="spellEnd"/>
      <w:r w:rsidRPr="00440BE9">
        <w:rPr>
          <w:color w:val="0000FF"/>
          <w:u w:val="single"/>
        </w:rPr>
        <w:t>?</w:t>
      </w:r>
      <w:r w:rsidRPr="00440BE9">
        <w:t xml:space="preserve"> </w:t>
      </w:r>
      <w:proofErr w:type="gramStart"/>
      <w:r w:rsidRPr="00440BE9">
        <w:t>(</w:t>
      </w:r>
      <w:proofErr w:type="spellStart"/>
      <w:r w:rsidRPr="00440BE9">
        <w:t>com.raytheon.viz.warngen.util.</w:t>
      </w:r>
      <w:r w:rsidRPr="00440BE9">
        <w:rPr>
          <w:color w:val="0000FF"/>
          <w:u w:val="single"/>
        </w:rPr>
        <w:t>DateUtil</w:t>
      </w:r>
      <w:proofErr w:type="spellEnd"/>
      <w:r w:rsidRPr="00440BE9">
        <w:rPr>
          <w:color w:val="0000FF"/>
          <w:u w:val="single"/>
        </w:rPr>
        <w:t>?</w:t>
      </w:r>
      <w:r w:rsidRPr="00440BE9">
        <w:t>)</w:t>
      </w:r>
      <w:proofErr w:type="gramEnd"/>
      <w:r w:rsidRPr="00440BE9">
        <w:t xml:space="preserve"> Methods $</w:t>
      </w:r>
      <w:proofErr w:type="spellStart"/>
      <w:proofErr w:type="gramStart"/>
      <w:r w:rsidRPr="00440BE9">
        <w:t>dateUtil.format</w:t>
      </w:r>
      <w:proofErr w:type="spellEnd"/>
      <w:r w:rsidRPr="00440BE9">
        <w:t>(</w:t>
      </w:r>
      <w:proofErr w:type="gramEnd"/>
      <w:r w:rsidRPr="00440BE9">
        <w:t xml:space="preserve">Date, </w:t>
      </w:r>
      <w:proofErr w:type="spellStart"/>
      <w:r w:rsidRPr="00440BE9">
        <w:rPr>
          <w:color w:val="0000FF"/>
          <w:u w:val="single"/>
        </w:rPr>
        <w:t>DateFormat</w:t>
      </w:r>
      <w:proofErr w:type="spellEnd"/>
      <w:r w:rsidRPr="00440BE9">
        <w:rPr>
          <w:color w:val="0000FF"/>
          <w:u w:val="single"/>
        </w:rPr>
        <w:t>?</w:t>
      </w:r>
      <w:r w:rsidRPr="00440BE9">
        <w:t>) $</w:t>
      </w:r>
      <w:proofErr w:type="spellStart"/>
      <w:proofErr w:type="gramStart"/>
      <w:r w:rsidRPr="00440BE9">
        <w:t>dateUtil.format</w:t>
      </w:r>
      <w:proofErr w:type="spellEnd"/>
      <w:r w:rsidRPr="00440BE9">
        <w:t>(</w:t>
      </w:r>
      <w:proofErr w:type="gramEnd"/>
      <w:r w:rsidRPr="00440BE9">
        <w:t xml:space="preserve">Date, </w:t>
      </w:r>
      <w:proofErr w:type="spellStart"/>
      <w:r w:rsidRPr="00440BE9">
        <w:rPr>
          <w:color w:val="0000FF"/>
          <w:u w:val="single"/>
        </w:rPr>
        <w:t>DateFormat</w:t>
      </w:r>
      <w:proofErr w:type="spellEnd"/>
      <w:r w:rsidRPr="00440BE9">
        <w:rPr>
          <w:color w:val="0000FF"/>
          <w:u w:val="single"/>
        </w:rPr>
        <w:t>?</w:t>
      </w:r>
      <w:r w:rsidRPr="00440BE9">
        <w:t>, Interval) $</w:t>
      </w:r>
      <w:proofErr w:type="spellStart"/>
      <w:r w:rsidRPr="00440BE9">
        <w:t>dateUtil.format</w:t>
      </w:r>
      <w:proofErr w:type="spellEnd"/>
      <w:r w:rsidRPr="00440BE9">
        <w:t xml:space="preserve">(Date, </w:t>
      </w:r>
      <w:proofErr w:type="spellStart"/>
      <w:r w:rsidRPr="00440BE9">
        <w:rPr>
          <w:color w:val="0000FF"/>
          <w:u w:val="single"/>
        </w:rPr>
        <w:t>DateFormat</w:t>
      </w:r>
      <w:proofErr w:type="spellEnd"/>
      <w:r w:rsidRPr="00440BE9">
        <w:rPr>
          <w:color w:val="0000FF"/>
          <w:u w:val="single"/>
        </w:rPr>
        <w:t>?</w:t>
      </w:r>
      <w:r w:rsidRPr="00440BE9">
        <w:t xml:space="preserve">, Interval, </w:t>
      </w:r>
      <w:proofErr w:type="spellStart"/>
      <w:r w:rsidRPr="00440BE9">
        <w:rPr>
          <w:color w:val="0000FF"/>
          <w:u w:val="single"/>
        </w:rPr>
        <w:t>TimeZone</w:t>
      </w:r>
      <w:proofErr w:type="spellEnd"/>
      <w:r w:rsidRPr="00440BE9">
        <w:rPr>
          <w:color w:val="0000FF"/>
          <w:u w:val="single"/>
        </w:rPr>
        <w:t>?</w:t>
      </w:r>
      <w:r w:rsidRPr="00440BE9">
        <w:t>) $</w:t>
      </w:r>
      <w:proofErr w:type="spellStart"/>
      <w:proofErr w:type="gramStart"/>
      <w:r w:rsidRPr="00440BE9">
        <w:t>dateUtil.format</w:t>
      </w:r>
      <w:proofErr w:type="spellEnd"/>
      <w:r w:rsidRPr="00440BE9">
        <w:t>(</w:t>
      </w:r>
      <w:proofErr w:type="gramEnd"/>
      <w:r w:rsidRPr="00440BE9">
        <w:t xml:space="preserve">Date, </w:t>
      </w:r>
      <w:proofErr w:type="spellStart"/>
      <w:r w:rsidRPr="00440BE9">
        <w:rPr>
          <w:color w:val="0000FF"/>
          <w:u w:val="single"/>
        </w:rPr>
        <w:t>DateFormat</w:t>
      </w:r>
      <w:proofErr w:type="spellEnd"/>
      <w:r w:rsidRPr="00440BE9">
        <w:rPr>
          <w:color w:val="0000FF"/>
          <w:u w:val="single"/>
        </w:rPr>
        <w:t>?</w:t>
      </w:r>
      <w:r w:rsidRPr="00440BE9">
        <w:t xml:space="preserve">, </w:t>
      </w:r>
      <w:proofErr w:type="spellStart"/>
      <w:r w:rsidRPr="00440BE9">
        <w:rPr>
          <w:color w:val="0000FF"/>
          <w:u w:val="single"/>
        </w:rPr>
        <w:t>TimeZone</w:t>
      </w:r>
      <w:proofErr w:type="spellEnd"/>
      <w:r w:rsidRPr="00440BE9">
        <w:rPr>
          <w:color w:val="0000FF"/>
          <w:u w:val="single"/>
        </w:rPr>
        <w:t>?</w:t>
      </w:r>
      <w:r w:rsidRPr="00440BE9">
        <w:t xml:space="preserve">) </w:t>
      </w:r>
    </w:p>
    <w:p w:rsidR="00440BE9" w:rsidRPr="00440BE9" w:rsidRDefault="00440BE9" w:rsidP="00DD44CA">
      <w:r w:rsidRPr="00440BE9">
        <w:t>/**</w:t>
      </w:r>
    </w:p>
    <w:p w:rsidR="00440BE9" w:rsidRPr="00440BE9" w:rsidRDefault="00440BE9" w:rsidP="00DD44CA">
      <w:r w:rsidRPr="00440BE9">
        <w:t xml:space="preserve">  Converts a 3 letter site ID into a 4 letter ID, e.g. OAX to KOAX</w:t>
      </w:r>
    </w:p>
    <w:p w:rsidR="00440BE9" w:rsidRPr="00440BE9" w:rsidRDefault="00440BE9" w:rsidP="00DD44CA"/>
    <w:p w:rsidR="00440BE9" w:rsidRPr="00440BE9" w:rsidRDefault="00440BE9" w:rsidP="00DD44CA">
      <w:r w:rsidRPr="00440BE9">
        <w:t>@</w:t>
      </w:r>
      <w:proofErr w:type="spellStart"/>
      <w:r w:rsidRPr="00440BE9">
        <w:t>param</w:t>
      </w:r>
      <w:proofErr w:type="spellEnd"/>
      <w:r w:rsidRPr="00440BE9">
        <w:t xml:space="preserve"> site3LetterId the 3 letter site id</w:t>
      </w:r>
    </w:p>
    <w:p w:rsidR="00440BE9" w:rsidRPr="00440BE9" w:rsidRDefault="00440BE9" w:rsidP="00DD44CA">
      <w:r w:rsidRPr="00440BE9">
        <w:t>@return</w:t>
      </w:r>
    </w:p>
    <w:p w:rsidR="00440BE9" w:rsidRPr="00440BE9" w:rsidRDefault="00440BE9" w:rsidP="00DD44CA"/>
    <w:p w:rsidR="00440BE9" w:rsidRPr="00440BE9" w:rsidRDefault="00440BE9" w:rsidP="00DD44CA">
      <w:r w:rsidRPr="00440BE9">
        <w:t>**/</w:t>
      </w:r>
    </w:p>
    <w:p w:rsidR="00440BE9" w:rsidRPr="00440BE9" w:rsidRDefault="00440BE9" w:rsidP="00DD44CA"/>
    <w:p w:rsidR="00440BE9" w:rsidRPr="00440BE9" w:rsidRDefault="00440BE9" w:rsidP="00DD44CA">
      <w:proofErr w:type="gramStart"/>
      <w:r w:rsidRPr="00440BE9">
        <w:t>public</w:t>
      </w:r>
      <w:proofErr w:type="gramEnd"/>
      <w:r w:rsidRPr="00440BE9">
        <w:t xml:space="preserve"> static String getSite4LetterId(String site3LetterId) {</w:t>
      </w:r>
    </w:p>
    <w:p w:rsidR="00440BE9" w:rsidRPr="00440BE9" w:rsidRDefault="00440BE9" w:rsidP="00DD44CA">
      <w:r w:rsidRPr="00440BE9">
        <w:t>// this code was ported from legacy GFE</w:t>
      </w:r>
    </w:p>
    <w:p w:rsidR="00440BE9" w:rsidRPr="00440BE9" w:rsidRDefault="00440BE9" w:rsidP="00DD44CA">
      <w:r w:rsidRPr="00440BE9">
        <w:t xml:space="preserve">     </w:t>
      </w:r>
      <w:proofErr w:type="gramStart"/>
      <w:r w:rsidRPr="00440BE9">
        <w:t>if</w:t>
      </w:r>
      <w:proofErr w:type="gramEnd"/>
      <w:r w:rsidRPr="00440BE9">
        <w:t xml:space="preserve"> (site3LetterId.equals("SJU")) {</w:t>
      </w:r>
    </w:p>
    <w:p w:rsidR="00440BE9" w:rsidRPr="00440BE9" w:rsidRDefault="00440BE9" w:rsidP="00DD44CA">
      <w:r w:rsidRPr="00440BE9">
        <w:t xml:space="preserve">             </w:t>
      </w:r>
      <w:proofErr w:type="gramStart"/>
      <w:r w:rsidRPr="00440BE9">
        <w:t>return</w:t>
      </w:r>
      <w:proofErr w:type="gramEnd"/>
      <w:r w:rsidRPr="00440BE9">
        <w:t xml:space="preserve"> "TJSJ";</w:t>
      </w:r>
    </w:p>
    <w:p w:rsidR="00440BE9" w:rsidRPr="00440BE9" w:rsidRDefault="00440BE9" w:rsidP="00DD44CA">
      <w:r w:rsidRPr="00440BE9">
        <w:t xml:space="preserve">    } else if (</w:t>
      </w:r>
      <w:proofErr w:type="gramStart"/>
      <w:r w:rsidRPr="00440BE9">
        <w:t>site3LetterId.equals(</w:t>
      </w:r>
      <w:proofErr w:type="gramEnd"/>
      <w:r w:rsidRPr="00440BE9">
        <w:t>"AFG") || site3LetterId.equals("AJK") || site3LetterId.equals("HFO") || site3LetterId.equals("GUM")) {</w:t>
      </w:r>
    </w:p>
    <w:p w:rsidR="00440BE9" w:rsidRPr="00440BE9" w:rsidRDefault="00440BE9" w:rsidP="00DD44CA">
      <w:r w:rsidRPr="00440BE9">
        <w:t xml:space="preserve">            </w:t>
      </w:r>
      <w:proofErr w:type="gramStart"/>
      <w:r w:rsidRPr="00440BE9">
        <w:t>return</w:t>
      </w:r>
      <w:proofErr w:type="gramEnd"/>
      <w:r w:rsidRPr="00440BE9">
        <w:t xml:space="preserve"> "P" + site3LetterId;</w:t>
      </w:r>
    </w:p>
    <w:p w:rsidR="00440BE9" w:rsidRPr="00440BE9" w:rsidRDefault="00440BE9" w:rsidP="00DD44CA">
      <w:r w:rsidRPr="00440BE9">
        <w:t xml:space="preserve">    } else if (</w:t>
      </w:r>
      <w:proofErr w:type="gramStart"/>
      <w:r w:rsidRPr="00440BE9">
        <w:t>site3LetterId.equals(</w:t>
      </w:r>
      <w:proofErr w:type="gramEnd"/>
      <w:r w:rsidRPr="00440BE9">
        <w:t>"AER") || site3LetterId.equals("ALU")) {</w:t>
      </w:r>
    </w:p>
    <w:p w:rsidR="00440BE9" w:rsidRPr="00440BE9" w:rsidRDefault="00440BE9" w:rsidP="00DD44CA">
      <w:r w:rsidRPr="00440BE9">
        <w:t xml:space="preserve">           </w:t>
      </w:r>
      <w:proofErr w:type="gramStart"/>
      <w:r w:rsidRPr="00440BE9">
        <w:t>return</w:t>
      </w:r>
      <w:proofErr w:type="gramEnd"/>
      <w:r w:rsidRPr="00440BE9">
        <w:t xml:space="preserve"> "PAFC";</w:t>
      </w:r>
    </w:p>
    <w:p w:rsidR="00440BE9" w:rsidRPr="00440BE9" w:rsidRDefault="00440BE9" w:rsidP="00DD44CA">
      <w:r w:rsidRPr="00440BE9">
        <w:lastRenderedPageBreak/>
        <w:t xml:space="preserve">    } else {</w:t>
      </w:r>
    </w:p>
    <w:p w:rsidR="00440BE9" w:rsidRPr="00440BE9" w:rsidRDefault="00440BE9" w:rsidP="00DD44CA">
      <w:r w:rsidRPr="00440BE9">
        <w:t xml:space="preserve">           </w:t>
      </w:r>
      <w:proofErr w:type="gramStart"/>
      <w:r w:rsidRPr="00440BE9">
        <w:t>return</w:t>
      </w:r>
      <w:proofErr w:type="gramEnd"/>
      <w:r w:rsidRPr="00440BE9">
        <w:t xml:space="preserve"> "K" + site3LetterId;}} </w:t>
      </w:r>
    </w:p>
    <w:p w:rsidR="00440BE9" w:rsidRPr="00440BE9" w:rsidRDefault="00440BE9" w:rsidP="00DD44CA">
      <w:r w:rsidRPr="00440BE9">
        <w:t>}</w:t>
      </w:r>
    </w:p>
    <w:p w:rsidR="00440BE9" w:rsidRPr="00440BE9" w:rsidRDefault="00440BE9" w:rsidP="00DD44CA"/>
    <w:p w:rsidR="00440BE9" w:rsidRPr="00440BE9" w:rsidRDefault="00440BE9" w:rsidP="00DD44CA">
      <w:r w:rsidRPr="00440BE9">
        <w:t xml:space="preserve">How to access the data contained in a value in a template. </w:t>
      </w:r>
    </w:p>
    <w:p w:rsidR="00440BE9" w:rsidRPr="00440BE9" w:rsidRDefault="00440BE9" w:rsidP="00DD44CA">
      <w:r w:rsidRPr="00440BE9">
        <w:t xml:space="preserve">In general, any String or primitive type method or attribute can be accessed directly within the </w:t>
      </w:r>
      <w:proofErr w:type="spellStart"/>
      <w:r w:rsidRPr="00440BE9">
        <w:t>Warngen</w:t>
      </w:r>
      <w:proofErr w:type="spellEnd"/>
      <w:r w:rsidRPr="00440BE9">
        <w:t xml:space="preserve"> template using the following syntax: </w:t>
      </w:r>
    </w:p>
    <w:p w:rsidR="00440BE9" w:rsidRPr="00440BE9" w:rsidRDefault="00440BE9" w:rsidP="00DD44CA">
      <w:r w:rsidRPr="00440BE9">
        <w:t>String or primitive type: ${</w:t>
      </w:r>
      <w:proofErr w:type="spellStart"/>
      <w:r w:rsidRPr="00440BE9">
        <w:t>myStringValue</w:t>
      </w:r>
      <w:proofErr w:type="spellEnd"/>
      <w:r w:rsidRPr="00440BE9">
        <w:t xml:space="preserve">} </w:t>
      </w:r>
    </w:p>
    <w:p w:rsidR="00440BE9" w:rsidRPr="00440BE9" w:rsidRDefault="00440BE9" w:rsidP="00DD44CA">
      <w:r w:rsidRPr="00440BE9">
        <w:t xml:space="preserve">In the above context, </w:t>
      </w:r>
      <w:proofErr w:type="spellStart"/>
      <w:r w:rsidRPr="00440BE9">
        <w:t>myStringValue</w:t>
      </w:r>
      <w:proofErr w:type="spellEnd"/>
      <w:r w:rsidRPr="00440BE9">
        <w:t xml:space="preserve"> was a String passed directly into the template </w:t>
      </w:r>
    </w:p>
    <w:p w:rsidR="00440BE9" w:rsidRPr="00440BE9" w:rsidRDefault="00440BE9" w:rsidP="00DD44CA">
      <w:r w:rsidRPr="00440BE9">
        <w:t>String method: ${</w:t>
      </w:r>
      <w:proofErr w:type="spellStart"/>
      <w:proofErr w:type="gramStart"/>
      <w:r w:rsidRPr="00440BE9">
        <w:t>dateUtil.format</w:t>
      </w:r>
      <w:proofErr w:type="spellEnd"/>
      <w:r w:rsidRPr="00440BE9">
        <w:t>(</w:t>
      </w:r>
      <w:proofErr w:type="gramEnd"/>
      <w:r w:rsidRPr="00440BE9">
        <w:t>${</w:t>
      </w:r>
      <w:proofErr w:type="spellStart"/>
      <w:r w:rsidRPr="00440BE9">
        <w:t>pc.time</w:t>
      </w:r>
      <w:proofErr w:type="spellEnd"/>
      <w:r w:rsidRPr="00440BE9">
        <w:t>}, ${</w:t>
      </w:r>
      <w:proofErr w:type="spellStart"/>
      <w:r w:rsidRPr="00440BE9">
        <w:t>timeFormat.clock</w:t>
      </w:r>
      <w:proofErr w:type="spellEnd"/>
      <w:r w:rsidRPr="00440BE9">
        <w:t>}, ${</w:t>
      </w:r>
      <w:proofErr w:type="spellStart"/>
      <w:r w:rsidRPr="00440BE9">
        <w:t>localtimezone</w:t>
      </w:r>
      <w:proofErr w:type="spellEnd"/>
      <w:r w:rsidRPr="00440BE9">
        <w:t xml:space="preserve">})} </w:t>
      </w:r>
    </w:p>
    <w:p w:rsidR="00440BE9" w:rsidRPr="00440BE9" w:rsidRDefault="00440BE9" w:rsidP="00705E9B">
      <w:r w:rsidRPr="00440BE9">
        <w:t xml:space="preserve">In the above context, </w:t>
      </w:r>
      <w:proofErr w:type="spellStart"/>
      <w:r w:rsidRPr="00440BE9">
        <w:t>dateUtil</w:t>
      </w:r>
      <w:proofErr w:type="spellEnd"/>
      <w:r w:rsidRPr="00440BE9">
        <w:t xml:space="preserve"> is a </w:t>
      </w:r>
      <w:proofErr w:type="spellStart"/>
      <w:r w:rsidRPr="00440BE9">
        <w:t>com.raytheon.viz.warngen.util.</w:t>
      </w:r>
      <w:r w:rsidRPr="00440BE9">
        <w:rPr>
          <w:color w:val="0000FF"/>
          <w:u w:val="single"/>
        </w:rPr>
        <w:t>DateUtil</w:t>
      </w:r>
      <w:proofErr w:type="spellEnd"/>
      <w:r w:rsidRPr="00440BE9">
        <w:rPr>
          <w:color w:val="0000FF"/>
          <w:u w:val="single"/>
        </w:rPr>
        <w:t>?</w:t>
      </w:r>
      <w:r w:rsidRPr="00440BE9">
        <w:t xml:space="preserve"> </w:t>
      </w:r>
      <w:proofErr w:type="gramStart"/>
      <w:r w:rsidRPr="00440BE9">
        <w:t>Object which contains the method format, which accepts 3 arguments.</w:t>
      </w:r>
      <w:proofErr w:type="gramEnd"/>
      <w:r w:rsidRPr="00440BE9">
        <w:t xml:space="preserve"> Additionally, ${</w:t>
      </w:r>
      <w:proofErr w:type="spellStart"/>
      <w:r w:rsidRPr="00440BE9">
        <w:t>pc.time</w:t>
      </w:r>
      <w:proofErr w:type="spellEnd"/>
      <w:r w:rsidRPr="00440BE9">
        <w:t xml:space="preserve">} (A date value from the </w:t>
      </w:r>
      <w:proofErr w:type="spellStart"/>
      <w:r w:rsidRPr="00440BE9">
        <w:t>pathCast</w:t>
      </w:r>
      <w:proofErr w:type="spellEnd"/>
      <w:r w:rsidRPr="00440BE9">
        <w:t>) is replaced by the time attribute of the pc object, ${</w:t>
      </w:r>
      <w:proofErr w:type="spellStart"/>
      <w:r w:rsidRPr="00440BE9">
        <w:t>timeFormat.clock</w:t>
      </w:r>
      <w:proofErr w:type="spellEnd"/>
      <w:r w:rsidRPr="00440BE9">
        <w:t xml:space="preserve">} is replaced by the </w:t>
      </w:r>
      <w:proofErr w:type="spellStart"/>
      <w:r w:rsidRPr="00440BE9">
        <w:rPr>
          <w:color w:val="0000FF"/>
          <w:u w:val="single"/>
        </w:rPr>
        <w:t>SimpleDateFormat</w:t>
      </w:r>
      <w:proofErr w:type="spellEnd"/>
      <w:r w:rsidRPr="00440BE9">
        <w:rPr>
          <w:color w:val="0000FF"/>
          <w:u w:val="single"/>
        </w:rPr>
        <w:t>?</w:t>
      </w:r>
      <w:r w:rsidRPr="00440BE9">
        <w:t xml:space="preserve"> </w:t>
      </w:r>
      <w:proofErr w:type="gramStart"/>
      <w:r w:rsidRPr="00440BE9">
        <w:t>addressed</w:t>
      </w:r>
      <w:proofErr w:type="gramEnd"/>
      <w:r w:rsidRPr="00440BE9">
        <w:t xml:space="preserve"> in the </w:t>
      </w:r>
      <w:proofErr w:type="spellStart"/>
      <w:r w:rsidRPr="00440BE9">
        <w:t>timeFormat</w:t>
      </w:r>
      <w:proofErr w:type="spellEnd"/>
      <w:r w:rsidRPr="00440BE9">
        <w:t xml:space="preserve"> </w:t>
      </w:r>
      <w:proofErr w:type="spellStart"/>
      <w:r w:rsidRPr="00440BE9">
        <w:t>Hashtable</w:t>
      </w:r>
      <w:proofErr w:type="spellEnd"/>
      <w:r w:rsidRPr="00440BE9">
        <w:t xml:space="preserve"> by “clock,” and ${</w:t>
      </w:r>
      <w:proofErr w:type="spellStart"/>
      <w:r w:rsidRPr="00440BE9">
        <w:t>localtimezone</w:t>
      </w:r>
      <w:proofErr w:type="spellEnd"/>
      <w:r w:rsidRPr="00440BE9">
        <w:t xml:space="preserve">} is replaced by the </w:t>
      </w:r>
      <w:proofErr w:type="spellStart"/>
      <w:r w:rsidRPr="00440BE9">
        <w:t>localtimezone</w:t>
      </w:r>
      <w:proofErr w:type="spellEnd"/>
      <w:r w:rsidRPr="00440BE9">
        <w:t xml:space="preserve"> object. Template Modifications </w:t>
      </w:r>
    </w:p>
    <w:p w:rsidR="00440BE9" w:rsidRPr="00440BE9" w:rsidRDefault="00440BE9" w:rsidP="00705E9B">
      <w:r w:rsidRPr="00440BE9">
        <w:t xml:space="preserve">Plain text in </w:t>
      </w:r>
      <w:proofErr w:type="spellStart"/>
      <w:r w:rsidRPr="00440BE9">
        <w:t>Warngen</w:t>
      </w:r>
      <w:proofErr w:type="spellEnd"/>
      <w:r w:rsidRPr="00440BE9">
        <w:t xml:space="preserve"> templates can be freely edited as needed. When modifying the Velocity Template Language careful attention should be paid to the syntax so that errors are not introduced. Any line which begins with a pound (#) symbol or any variable surrounded by ${} could potentially be dangerous to alter. </w:t>
      </w:r>
    </w:p>
    <w:p w:rsidR="00440BE9" w:rsidRPr="00440BE9" w:rsidRDefault="00440BE9" w:rsidP="00705E9B">
      <w:r w:rsidRPr="00440BE9">
        <w:t xml:space="preserve">Modifying Bullets in </w:t>
      </w:r>
      <w:proofErr w:type="spellStart"/>
      <w:r w:rsidRPr="00440BE9">
        <w:t>Warngen</w:t>
      </w:r>
      <w:proofErr w:type="spellEnd"/>
      <w:r w:rsidRPr="00440BE9">
        <w:t xml:space="preserve"> Bullets can be added to </w:t>
      </w:r>
      <w:proofErr w:type="spellStart"/>
      <w:r w:rsidRPr="00440BE9">
        <w:t>warngen</w:t>
      </w:r>
      <w:proofErr w:type="spellEnd"/>
      <w:r w:rsidRPr="00440BE9">
        <w:t xml:space="preserve"> by editing cave/etc/</w:t>
      </w:r>
      <w:proofErr w:type="spellStart"/>
      <w:r w:rsidRPr="00440BE9">
        <w:t>warngen</w:t>
      </w:r>
      <w:proofErr w:type="spellEnd"/>
      <w:r w:rsidRPr="00440BE9">
        <w:t xml:space="preserve">/severethunderstorm.cfg. The &lt;bullets&gt; tag contains several existing bullets and additional bullets can be added by following the basic pattern &lt;bullet </w:t>
      </w:r>
      <w:proofErr w:type="spellStart"/>
      <w:r w:rsidRPr="00440BE9">
        <w:t>bulletName</w:t>
      </w:r>
      <w:proofErr w:type="spellEnd"/>
      <w:r w:rsidRPr="00440BE9">
        <w:t xml:space="preserve">=”x” </w:t>
      </w:r>
      <w:proofErr w:type="spellStart"/>
      <w:r w:rsidRPr="00440BE9">
        <w:t>bulletText</w:t>
      </w:r>
      <w:proofErr w:type="spellEnd"/>
      <w:r w:rsidRPr="00440BE9">
        <w:t>=”y”&gt; in the proper order. After the bullet has been successfully added to severethunderstorm.cfg, the cave/etc/</w:t>
      </w:r>
      <w:proofErr w:type="spellStart"/>
      <w:r w:rsidRPr="00440BE9">
        <w:t>warngen</w:t>
      </w:r>
      <w:proofErr w:type="spellEnd"/>
      <w:r w:rsidRPr="00440BE9">
        <w:t xml:space="preserve">/severethunderstorm.vm file must be modified to take that bullet into account. </w:t>
      </w:r>
    </w:p>
    <w:p w:rsidR="00440BE9" w:rsidRPr="00440BE9" w:rsidRDefault="00440BE9" w:rsidP="00705E9B">
      <w:r w:rsidRPr="00440BE9">
        <w:t xml:space="preserve">When adding a Call </w:t>
      </w:r>
      <w:proofErr w:type="gramStart"/>
      <w:r w:rsidRPr="00440BE9">
        <w:t>To</w:t>
      </w:r>
      <w:proofErr w:type="gramEnd"/>
      <w:r w:rsidRPr="00440BE9">
        <w:t xml:space="preserve"> Action a statement similar to Example </w:t>
      </w:r>
      <w:r w:rsidRPr="00440BE9">
        <w:rPr>
          <w:color w:val="0000FF"/>
          <w:u w:val="single"/>
        </w:rPr>
        <w:t>#4</w:t>
      </w:r>
      <w:r w:rsidRPr="00440BE9">
        <w:t xml:space="preserve"> in the following section should be followed. First check if the list contains the </w:t>
      </w:r>
      <w:proofErr w:type="spellStart"/>
      <w:r w:rsidRPr="00440BE9">
        <w:t>bulletName</w:t>
      </w:r>
      <w:proofErr w:type="spellEnd"/>
      <w:r w:rsidRPr="00440BE9">
        <w:t xml:space="preserve"> using </w:t>
      </w:r>
      <w:proofErr w:type="gramStart"/>
      <w:r w:rsidRPr="00440BE9">
        <w:t>an if</w:t>
      </w:r>
      <w:proofErr w:type="gramEnd"/>
      <w:r w:rsidRPr="00440BE9">
        <w:t xml:space="preserve"> statement. Insert the text for the Call to Action on the following line, followed by an empty line. Finally, finish </w:t>
      </w:r>
      <w:proofErr w:type="gramStart"/>
      <w:r w:rsidRPr="00440BE9">
        <w:t>the if</w:t>
      </w:r>
      <w:proofErr w:type="gramEnd"/>
      <w:r w:rsidRPr="00440BE9">
        <w:t xml:space="preserve"> statement with a #end. </w:t>
      </w:r>
    </w:p>
    <w:p w:rsidR="00440BE9" w:rsidRPr="00440BE9" w:rsidRDefault="00440BE9" w:rsidP="00705E9B">
      <w:r w:rsidRPr="00440BE9">
        <w:t xml:space="preserve">VTL Examples </w:t>
      </w:r>
      <w:proofErr w:type="gramStart"/>
      <w:r w:rsidRPr="00440BE9">
        <w:t>The</w:t>
      </w:r>
      <w:proofErr w:type="gramEnd"/>
      <w:r w:rsidRPr="00440BE9">
        <w:t xml:space="preserve"> following VTL examples are taken directly from the severethunderstorm.vm template: </w:t>
      </w:r>
    </w:p>
    <w:p w:rsidR="00440BE9" w:rsidRPr="00440BE9" w:rsidRDefault="00440BE9" w:rsidP="00705E9B">
      <w:r w:rsidRPr="00440BE9">
        <w:t xml:space="preserve">Example </w:t>
      </w:r>
      <w:r w:rsidRPr="00440BE9">
        <w:rPr>
          <w:color w:val="0000FF"/>
          <w:u w:val="single"/>
        </w:rPr>
        <w:t>#1</w:t>
      </w:r>
      <w:r w:rsidRPr="00440BE9">
        <w:t xml:space="preserve">: </w:t>
      </w:r>
    </w:p>
    <w:p w:rsidR="00440BE9" w:rsidRPr="00440BE9" w:rsidRDefault="00440BE9" w:rsidP="00705E9B">
      <w:r w:rsidRPr="00440BE9">
        <w:t>#</w:t>
      </w:r>
      <w:proofErr w:type="gramStart"/>
      <w:r w:rsidRPr="00440BE9">
        <w:t>if(</w:t>
      </w:r>
      <w:proofErr w:type="gramEnd"/>
      <w:r w:rsidRPr="00440BE9">
        <w:t>${mode}=="test" || ${mode}=="practice")TEST...SEVERE THUNDERSTORM WARNING...TEST #else SEVERE THUNDERSTORM WARNING #end</w:t>
      </w:r>
    </w:p>
    <w:p w:rsidR="00440BE9" w:rsidRPr="00440BE9" w:rsidRDefault="00440BE9" w:rsidP="00705E9B">
      <w:r w:rsidRPr="00440BE9">
        <w:lastRenderedPageBreak/>
        <w:t xml:space="preserve">The above example is a typical if statement. If the </w:t>
      </w:r>
      <w:proofErr w:type="spellStart"/>
      <w:r w:rsidRPr="00440BE9">
        <w:t>modeis</w:t>
      </w:r>
      <w:proofErr w:type="spellEnd"/>
      <w:r w:rsidRPr="00440BE9">
        <w:t xml:space="preserve"> set to test or practice then “TEST...SEVERE THUNDERSTORM WARNING...TEST” is printed to the SVR product, otherwise “SEVERE THUNDERSTORM WARNING” is printed </w:t>
      </w:r>
    </w:p>
    <w:p w:rsidR="00440BE9" w:rsidRPr="00440BE9" w:rsidRDefault="00440BE9" w:rsidP="00705E9B">
      <w:r w:rsidRPr="00440BE9">
        <w:t xml:space="preserve">Example </w:t>
      </w:r>
      <w:r w:rsidRPr="00440BE9">
        <w:rPr>
          <w:color w:val="0000FF"/>
          <w:u w:val="single"/>
        </w:rPr>
        <w:t>#2</w:t>
      </w:r>
      <w:r w:rsidRPr="00440BE9">
        <w:t xml:space="preserve">: </w:t>
      </w:r>
    </w:p>
    <w:p w:rsidR="00440BE9" w:rsidRPr="00440BE9" w:rsidRDefault="00440BE9" w:rsidP="00705E9B">
      <w:pPr>
        <w:rPr>
          <w:rFonts w:ascii="Courier New" w:eastAsia="Times New Roman" w:hAnsi="Courier New" w:cs="Courier New"/>
          <w:sz w:val="20"/>
          <w:szCs w:val="20"/>
        </w:rPr>
      </w:pPr>
      <w:r w:rsidRPr="00440BE9">
        <w:rPr>
          <w:rFonts w:ascii="Courier New" w:eastAsia="Times New Roman" w:hAnsi="Courier New" w:cs="Courier New"/>
          <w:sz w:val="20"/>
          <w:szCs w:val="20"/>
        </w:rPr>
        <w:t>${</w:t>
      </w:r>
      <w:proofErr w:type="spellStart"/>
      <w:r w:rsidRPr="00440BE9">
        <w:rPr>
          <w:rFonts w:ascii="Courier New" w:eastAsia="Times New Roman" w:hAnsi="Courier New" w:cs="Courier New"/>
          <w:sz w:val="20"/>
          <w:szCs w:val="20"/>
        </w:rPr>
        <w:t>officeLong</w:t>
      </w:r>
      <w:proofErr w:type="spellEnd"/>
      <w:r w:rsidRPr="00440BE9">
        <w:rPr>
          <w:rFonts w:ascii="Courier New" w:eastAsia="Times New Roman" w:hAnsi="Courier New" w:cs="Courier New"/>
          <w:sz w:val="20"/>
          <w:szCs w:val="20"/>
        </w:rPr>
        <w:t>} HAS ISSUED A</w:t>
      </w:r>
    </w:p>
    <w:p w:rsidR="00440BE9" w:rsidRPr="00440BE9" w:rsidRDefault="00440BE9" w:rsidP="00705E9B">
      <w:r w:rsidRPr="00440BE9">
        <w:t xml:space="preserve">The above example will output “THE NATIONAL WEATHER SERVICE IN OMAHA HAS ISSUED A” if </w:t>
      </w:r>
      <w:proofErr w:type="spellStart"/>
      <w:r w:rsidRPr="00440BE9">
        <w:t>officeLong</w:t>
      </w:r>
      <w:proofErr w:type="spellEnd"/>
      <w:r w:rsidRPr="00440BE9">
        <w:t xml:space="preserve"> is set correctly in caveData/configuration/site/OAX/com.raytheon.viz.warngen/config.xml Example </w:t>
      </w:r>
      <w:r w:rsidRPr="00440BE9">
        <w:rPr>
          <w:color w:val="0000FF"/>
          <w:u w:val="single"/>
        </w:rPr>
        <w:t>#3</w:t>
      </w:r>
      <w:r w:rsidRPr="00440BE9">
        <w:t xml:space="preserve">: </w:t>
      </w:r>
    </w:p>
    <w:p w:rsidR="00440BE9" w:rsidRPr="00440BE9" w:rsidRDefault="00440BE9" w:rsidP="00705E9B">
      <w:r w:rsidRPr="00440BE9">
        <w:t>#</w:t>
      </w:r>
      <w:proofErr w:type="gramStart"/>
      <w:r w:rsidRPr="00440BE9">
        <w:t>if(</w:t>
      </w:r>
      <w:proofErr w:type="gramEnd"/>
      <w:r w:rsidRPr="00440BE9">
        <w:t>${</w:t>
      </w:r>
      <w:proofErr w:type="spellStart"/>
      <w:r w:rsidRPr="00440BE9">
        <w:t>list.contains</w:t>
      </w:r>
      <w:proofErr w:type="spellEnd"/>
      <w:r w:rsidRPr="00440BE9">
        <w:t>($bullets, "</w:t>
      </w:r>
      <w:proofErr w:type="spellStart"/>
      <w:r w:rsidRPr="00440BE9">
        <w:t>doppler</w:t>
      </w:r>
      <w:proofErr w:type="spellEnd"/>
      <w:r w:rsidRPr="00440BE9">
        <w:t>")})</w:t>
      </w:r>
    </w:p>
    <w:p w:rsidR="00440BE9" w:rsidRPr="00440BE9" w:rsidRDefault="00440BE9" w:rsidP="00705E9B">
      <w:r w:rsidRPr="00440BE9">
        <w:t>#</w:t>
      </w:r>
      <w:proofErr w:type="gramStart"/>
      <w:r w:rsidRPr="00440BE9">
        <w:t>if(</w:t>
      </w:r>
      <w:proofErr w:type="gramEnd"/>
      <w:r w:rsidRPr="00440BE9">
        <w:t>${</w:t>
      </w:r>
      <w:proofErr w:type="spellStart"/>
      <w:r w:rsidRPr="00440BE9">
        <w:t>stormType</w:t>
      </w:r>
      <w:proofErr w:type="spellEnd"/>
      <w:r w:rsidRPr="00440BE9">
        <w:t>} == "line")#set ($report = "NATIONAL WEATHER SERVICE DOPPLERRADAR INDICATED A LINE OF SEVERE THUNDERSTORMS")</w:t>
      </w:r>
    </w:p>
    <w:p w:rsidR="00440BE9" w:rsidRPr="00440BE9" w:rsidRDefault="00440BE9" w:rsidP="00705E9B">
      <w:r w:rsidRPr="00440BE9">
        <w:t xml:space="preserve">#else </w:t>
      </w:r>
    </w:p>
    <w:p w:rsidR="00440BE9" w:rsidRPr="00440BE9" w:rsidRDefault="00440BE9" w:rsidP="00705E9B">
      <w:r w:rsidRPr="00440BE9">
        <w:t>#set ($report = "NATIONAL WEATHER SERVICE DOPPLERRADAR INDICATED A SEVERETHUNDERSTORM")</w:t>
      </w:r>
    </w:p>
    <w:p w:rsidR="00440BE9" w:rsidRPr="00440BE9" w:rsidRDefault="00440BE9" w:rsidP="00705E9B">
      <w:r w:rsidRPr="00440BE9">
        <w:t xml:space="preserve">#end </w:t>
      </w:r>
    </w:p>
    <w:p w:rsidR="00440BE9" w:rsidRPr="00440BE9" w:rsidRDefault="00440BE9" w:rsidP="00705E9B">
      <w:r w:rsidRPr="00440BE9">
        <w:t>#end</w:t>
      </w:r>
    </w:p>
    <w:p w:rsidR="00440BE9" w:rsidRPr="00440BE9" w:rsidRDefault="00440BE9" w:rsidP="00705E9B">
      <w:pPr>
        <w:rPr>
          <w:rFonts w:ascii="Courier New" w:eastAsia="Times New Roman" w:hAnsi="Courier New" w:cs="Courier New"/>
          <w:sz w:val="20"/>
          <w:szCs w:val="20"/>
        </w:rPr>
      </w:pPr>
    </w:p>
    <w:p w:rsidR="00440BE9" w:rsidRPr="00440BE9" w:rsidRDefault="00440BE9" w:rsidP="00705E9B">
      <w:r w:rsidRPr="00440BE9">
        <w:t xml:space="preserve">T he above example shows a compound control structure. If the bullets list sent from </w:t>
      </w:r>
      <w:proofErr w:type="spellStart"/>
      <w:r w:rsidRPr="00440BE9">
        <w:t>warngen</w:t>
      </w:r>
      <w:proofErr w:type="spellEnd"/>
      <w:r w:rsidRPr="00440BE9">
        <w:t xml:space="preserve"> contains the “</w:t>
      </w:r>
      <w:proofErr w:type="spellStart"/>
      <w:r w:rsidRPr="00440BE9">
        <w:t>doppler</w:t>
      </w:r>
      <w:proofErr w:type="spellEnd"/>
      <w:r w:rsidRPr="00440BE9">
        <w:t xml:space="preserve">” bullet (as indicated by the </w:t>
      </w:r>
      <w:proofErr w:type="spellStart"/>
      <w:r w:rsidRPr="00440BE9">
        <w:t>bulletName</w:t>
      </w:r>
      <w:proofErr w:type="spellEnd"/>
      <w:r w:rsidRPr="00440BE9">
        <w:t xml:space="preserve"> in cave/etc/</w:t>
      </w:r>
      <w:proofErr w:type="spellStart"/>
      <w:r w:rsidRPr="00440BE9">
        <w:t>warngen</w:t>
      </w:r>
      <w:proofErr w:type="spellEnd"/>
      <w:r w:rsidRPr="00440BE9">
        <w:t xml:space="preserve">/severethunderstorm.cfg) the inner if statement is reached. At that point if the </w:t>
      </w:r>
      <w:proofErr w:type="spellStart"/>
      <w:r w:rsidRPr="00440BE9">
        <w:t>stormType</w:t>
      </w:r>
      <w:proofErr w:type="spellEnd"/>
      <w:r w:rsidRPr="00440BE9">
        <w:t xml:space="preserve"> is line then the report text is set to a message indicating a line of storms. Otherwise the report text is set to a message indicating a single storm. Finally, the first #end ends the </w:t>
      </w:r>
      <w:proofErr w:type="spellStart"/>
      <w:r w:rsidRPr="00440BE9">
        <w:t>stormType</w:t>
      </w:r>
      <w:proofErr w:type="spellEnd"/>
      <w:r w:rsidRPr="00440BE9">
        <w:t xml:space="preserve"> if statement and the second #end ends the </w:t>
      </w:r>
      <w:proofErr w:type="spellStart"/>
      <w:r w:rsidRPr="00440BE9">
        <w:t>list.contains</w:t>
      </w:r>
      <w:proofErr w:type="spellEnd"/>
      <w:r w:rsidRPr="00440BE9">
        <w:t xml:space="preserve"> if statement. </w:t>
      </w:r>
    </w:p>
    <w:p w:rsidR="00440BE9" w:rsidRPr="00440BE9" w:rsidRDefault="00440BE9" w:rsidP="00705E9B">
      <w:r w:rsidRPr="00440BE9">
        <w:t xml:space="preserve">Example </w:t>
      </w:r>
      <w:r w:rsidRPr="00440BE9">
        <w:rPr>
          <w:color w:val="0000FF"/>
          <w:u w:val="single"/>
        </w:rPr>
        <w:t>#4</w:t>
      </w:r>
      <w:r w:rsidRPr="00440BE9">
        <w:t xml:space="preserve">: </w:t>
      </w:r>
    </w:p>
    <w:p w:rsidR="00440BE9" w:rsidRPr="00440BE9" w:rsidRDefault="00440BE9" w:rsidP="00705E9B">
      <w:r w:rsidRPr="00440BE9">
        <w:t>#</w:t>
      </w:r>
      <w:proofErr w:type="gramStart"/>
      <w:r w:rsidRPr="00440BE9">
        <w:t>if(</w:t>
      </w:r>
      <w:proofErr w:type="gramEnd"/>
      <w:r w:rsidRPr="00440BE9">
        <w:t>${</w:t>
      </w:r>
      <w:proofErr w:type="spellStart"/>
      <w:r w:rsidRPr="00440BE9">
        <w:t>list.contains</w:t>
      </w:r>
      <w:proofErr w:type="spellEnd"/>
      <w:r w:rsidRPr="00440BE9">
        <w:t>($bullets, "</w:t>
      </w:r>
      <w:proofErr w:type="spellStart"/>
      <w:r w:rsidRPr="00440BE9">
        <w:t>torWatchRemainsInEffect</w:t>
      </w:r>
      <w:proofErr w:type="spellEnd"/>
      <w:r w:rsidRPr="00440BE9">
        <w:t>")})${</w:t>
      </w:r>
      <w:proofErr w:type="spellStart"/>
      <w:r w:rsidRPr="00440BE9">
        <w:t>testMessage</w:t>
      </w:r>
      <w:proofErr w:type="spellEnd"/>
      <w:r w:rsidRPr="00440BE9">
        <w:t xml:space="preserve">}A TORNADO WATCH REMAINS IN EFFECT FOR THEWARNED AREA. </w:t>
      </w:r>
      <w:proofErr w:type="gramStart"/>
      <w:r w:rsidRPr="00440BE9">
        <w:t>IF A TORNADO IS SPOTTED...</w:t>
      </w:r>
      <w:proofErr w:type="gramEnd"/>
      <w:r w:rsidRPr="00440BE9">
        <w:t xml:space="preserve"> ACT QUICKLY ANDMOVE TO A PLACE OF SAFETY IN A STURDY STRUCTURE...SUCH AS A BASEMENT OR SMALL INTERIOR ROOM.</w:t>
      </w:r>
    </w:p>
    <w:p w:rsidR="00440BE9" w:rsidRPr="00440BE9" w:rsidRDefault="00440BE9" w:rsidP="00705E9B">
      <w:pPr>
        <w:rPr>
          <w:rFonts w:ascii="Courier New" w:eastAsia="Times New Roman" w:hAnsi="Courier New" w:cs="Courier New"/>
          <w:sz w:val="20"/>
          <w:szCs w:val="20"/>
        </w:rPr>
      </w:pPr>
    </w:p>
    <w:p w:rsidR="00440BE9" w:rsidRPr="00440BE9" w:rsidRDefault="00440BE9" w:rsidP="00705E9B">
      <w:r w:rsidRPr="00440BE9">
        <w:t xml:space="preserve">#end </w:t>
      </w:r>
    </w:p>
    <w:p w:rsidR="00440BE9" w:rsidRPr="00440BE9" w:rsidRDefault="00440BE9" w:rsidP="00705E9B">
      <w:r w:rsidRPr="00440BE9">
        <w:t xml:space="preserve">This example is a typical call to action line and should be replicated for any additional Call to Action lines. The line beginning with #if determines if the </w:t>
      </w:r>
      <w:proofErr w:type="spellStart"/>
      <w:r w:rsidRPr="00440BE9">
        <w:t>torWatchRemainsInEffect</w:t>
      </w:r>
      <w:proofErr w:type="spellEnd"/>
      <w:r w:rsidRPr="00440BE9">
        <w:t xml:space="preserve"> bullet was highlighted in </w:t>
      </w:r>
      <w:proofErr w:type="spellStart"/>
      <w:r w:rsidRPr="00440BE9">
        <w:t>Warngen</w:t>
      </w:r>
      <w:proofErr w:type="spellEnd"/>
      <w:r w:rsidRPr="00440BE9">
        <w:t xml:space="preserve">. If it is, the contents of the </w:t>
      </w:r>
      <w:proofErr w:type="spellStart"/>
      <w:r w:rsidRPr="00440BE9">
        <w:t>testMessage</w:t>
      </w:r>
      <w:proofErr w:type="spellEnd"/>
      <w:r w:rsidRPr="00440BE9">
        <w:t xml:space="preserve"> variable are printed followed by the next three lines of text. The #if statement ends at the #end line. </w:t>
      </w:r>
    </w:p>
    <w:p w:rsidR="00440BE9" w:rsidRPr="00440BE9" w:rsidRDefault="00440BE9" w:rsidP="00705E9B">
      <w:r w:rsidRPr="00440BE9">
        <w:lastRenderedPageBreak/>
        <w:t xml:space="preserve">Example </w:t>
      </w:r>
      <w:r w:rsidRPr="00440BE9">
        <w:rPr>
          <w:color w:val="0000FF"/>
          <w:u w:val="single"/>
        </w:rPr>
        <w:t>#5</w:t>
      </w:r>
      <w:r w:rsidRPr="00440BE9">
        <w:t xml:space="preserve">: </w:t>
      </w:r>
    </w:p>
    <w:p w:rsidR="00440BE9" w:rsidRPr="00440BE9" w:rsidRDefault="00440BE9" w:rsidP="00705E9B">
      <w:r w:rsidRPr="00440BE9">
        <w:t>#</w:t>
      </w:r>
      <w:proofErr w:type="spellStart"/>
      <w:r w:rsidRPr="00440BE9">
        <w:t>foreach</w:t>
      </w:r>
      <w:proofErr w:type="spellEnd"/>
      <w:r w:rsidRPr="00440BE9">
        <w:t xml:space="preserve"> (${city} in ${</w:t>
      </w:r>
      <w:proofErr w:type="spellStart"/>
      <w:r w:rsidRPr="00440BE9">
        <w:t>pc.points</w:t>
      </w:r>
      <w:proofErr w:type="spellEnd"/>
      <w:r w:rsidRPr="00440BE9">
        <w:t>})</w:t>
      </w:r>
    </w:p>
    <w:p w:rsidR="00440BE9" w:rsidRPr="00440BE9" w:rsidRDefault="00440BE9" w:rsidP="00705E9B">
      <w:r w:rsidRPr="00440BE9">
        <w:t>#</w:t>
      </w:r>
      <w:proofErr w:type="gramStart"/>
      <w:r w:rsidRPr="00440BE9">
        <w:t>if(</w:t>
      </w:r>
      <w:proofErr w:type="gramEnd"/>
      <w:r w:rsidRPr="00440BE9">
        <w:t>${</w:t>
      </w:r>
      <w:proofErr w:type="spellStart"/>
      <w:r w:rsidRPr="00440BE9">
        <w:t>city.roundedDistance</w:t>
      </w:r>
      <w:proofErr w:type="spellEnd"/>
      <w:r w:rsidRPr="00440BE9">
        <w:t xml:space="preserve">} &lt; 3)             ## close enough to not need </w:t>
      </w:r>
      <w:proofErr w:type="spellStart"/>
      <w:r w:rsidRPr="00440BE9">
        <w:t>azran</w:t>
      </w:r>
      <w:proofErr w:type="spellEnd"/>
      <w:r w:rsidRPr="00440BE9">
        <w:t>, considered OVER the area${city.name}</w:t>
      </w:r>
    </w:p>
    <w:p w:rsidR="00440BE9" w:rsidRPr="00440BE9" w:rsidRDefault="00440BE9" w:rsidP="00705E9B">
      <w:r w:rsidRPr="00440BE9">
        <w:t xml:space="preserve">#else                                        ## needs </w:t>
      </w:r>
      <w:proofErr w:type="spellStart"/>
      <w:r w:rsidRPr="00440BE9">
        <w:t>azran</w:t>
      </w:r>
      <w:proofErr w:type="spellEnd"/>
      <w:r w:rsidRPr="00440BE9">
        <w:t xml:space="preserve"> information </w:t>
      </w:r>
    </w:p>
    <w:p w:rsidR="00440BE9" w:rsidRPr="00440BE9" w:rsidRDefault="00440BE9" w:rsidP="00705E9B">
      <w:r w:rsidRPr="00440BE9">
        <w:t>#${</w:t>
      </w:r>
      <w:proofErr w:type="spellStart"/>
      <w:r w:rsidRPr="00440BE9">
        <w:t>city.roundedDistance</w:t>
      </w:r>
      <w:proofErr w:type="spellEnd"/>
      <w:r w:rsidRPr="00440BE9">
        <w:t>} MILES</w:t>
      </w:r>
    </w:p>
    <w:p w:rsidR="00440BE9" w:rsidRPr="00440BE9" w:rsidRDefault="00440BE9" w:rsidP="00705E9B">
      <w:r w:rsidRPr="00440BE9">
        <w:t>#</w:t>
      </w:r>
      <w:proofErr w:type="gramStart"/>
      <w:r w:rsidRPr="00440BE9">
        <w:t>direction(</w:t>
      </w:r>
      <w:proofErr w:type="gramEnd"/>
      <w:r w:rsidRPr="00440BE9">
        <w:t>${</w:t>
      </w:r>
      <w:proofErr w:type="spellStart"/>
      <w:r w:rsidRPr="00440BE9">
        <w:t>city.roundedAzimuth</w:t>
      </w:r>
      <w:proofErr w:type="spellEnd"/>
      <w:r w:rsidRPr="00440BE9">
        <w:t>}) OF ${city.name}</w:t>
      </w:r>
    </w:p>
    <w:p w:rsidR="00440BE9" w:rsidRPr="00440BE9" w:rsidRDefault="00440BE9" w:rsidP="00705E9B">
      <w:r w:rsidRPr="00440BE9">
        <w:t xml:space="preserve">#end </w:t>
      </w:r>
    </w:p>
    <w:p w:rsidR="00440BE9" w:rsidRPr="00440BE9" w:rsidRDefault="00440BE9" w:rsidP="00440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BE9">
        <w:rPr>
          <w:rFonts w:ascii="Courier New" w:eastAsia="Times New Roman" w:hAnsi="Courier New" w:cs="Courier New"/>
          <w:sz w:val="20"/>
          <w:szCs w:val="20"/>
        </w:rPr>
        <w:t xml:space="preserve"># </w:t>
      </w:r>
      <w:proofErr w:type="gramStart"/>
      <w:r w:rsidRPr="00440BE9">
        <w:rPr>
          <w:rFonts w:ascii="Courier New" w:eastAsia="Times New Roman" w:hAnsi="Courier New" w:cs="Courier New"/>
          <w:sz w:val="20"/>
          <w:szCs w:val="20"/>
        </w:rPr>
        <w:t>e</w:t>
      </w:r>
      <w:r w:rsidRPr="00705E9B">
        <w:t>n</w:t>
      </w:r>
      <w:r w:rsidRPr="00440BE9">
        <w:rPr>
          <w:rFonts w:ascii="Courier New" w:eastAsia="Times New Roman" w:hAnsi="Courier New" w:cs="Courier New"/>
          <w:sz w:val="20"/>
          <w:szCs w:val="20"/>
        </w:rPr>
        <w:t>d</w:t>
      </w:r>
      <w:proofErr w:type="gramEnd"/>
    </w:p>
    <w:p w:rsidR="00440BE9" w:rsidRPr="00440BE9" w:rsidRDefault="00440BE9" w:rsidP="00705E9B">
      <w:r w:rsidRPr="00440BE9">
        <w:t xml:space="preserve">This example shows a </w:t>
      </w:r>
      <w:proofErr w:type="spellStart"/>
      <w:r w:rsidRPr="00440BE9">
        <w:t>foreachloop</w:t>
      </w:r>
      <w:proofErr w:type="spellEnd"/>
      <w:r w:rsidRPr="00440BE9">
        <w:t xml:space="preserve">. </w:t>
      </w:r>
      <w:proofErr w:type="spellStart"/>
      <w:proofErr w:type="gramStart"/>
      <w:r w:rsidRPr="00440BE9">
        <w:t>pc.pointsis</w:t>
      </w:r>
      <w:proofErr w:type="spellEnd"/>
      <w:proofErr w:type="gramEnd"/>
      <w:r w:rsidRPr="00440BE9">
        <w:t xml:space="preserve"> an array of cities affected by the </w:t>
      </w:r>
      <w:proofErr w:type="spellStart"/>
      <w:r w:rsidRPr="00440BE9">
        <w:t>pathcast</w:t>
      </w:r>
      <w:proofErr w:type="spellEnd"/>
      <w:r w:rsidRPr="00440BE9">
        <w:t xml:space="preserve"> of the storm. These objects should not be modified, but they can be used and displayed. </w:t>
      </w:r>
    </w:p>
    <w:p w:rsidR="00440BE9" w:rsidRPr="00440BE9" w:rsidRDefault="00440BE9" w:rsidP="00705E9B">
      <w:r w:rsidRPr="00440BE9">
        <w:t xml:space="preserve">The loop covers the first line of the example until the final line for each item in the array </w:t>
      </w:r>
      <w:proofErr w:type="spellStart"/>
      <w:r w:rsidRPr="00440BE9">
        <w:t>pc.points</w:t>
      </w:r>
      <w:proofErr w:type="spellEnd"/>
      <w:r w:rsidRPr="00440BE9">
        <w:t xml:space="preserve">. Each item in this array is temporarily renamed to </w:t>
      </w:r>
      <w:proofErr w:type="spellStart"/>
      <w:r w:rsidRPr="00440BE9">
        <w:t>citywhen</w:t>
      </w:r>
      <w:proofErr w:type="spellEnd"/>
      <w:r w:rsidRPr="00440BE9">
        <w:t xml:space="preserve"> it goes through the rest of the template. The #if statement checks if the </w:t>
      </w:r>
      <w:proofErr w:type="spellStart"/>
      <w:r w:rsidRPr="00440BE9">
        <w:t>roundedDistanceof</w:t>
      </w:r>
      <w:proofErr w:type="spellEnd"/>
      <w:r w:rsidRPr="00440BE9">
        <w:t xml:space="preserve"> the city (which determines how far the city is from the </w:t>
      </w:r>
      <w:proofErr w:type="spellStart"/>
      <w:r w:rsidRPr="00440BE9">
        <w:t>pathcast</w:t>
      </w:r>
      <w:proofErr w:type="spellEnd"/>
      <w:r w:rsidRPr="00440BE9">
        <w:t xml:space="preserve">) is less than 3 miles. If this is true the cities name is printed. Otherwise, the </w:t>
      </w:r>
      <w:proofErr w:type="spellStart"/>
      <w:r w:rsidRPr="00440BE9">
        <w:t>roundedDistanceis</w:t>
      </w:r>
      <w:proofErr w:type="spellEnd"/>
      <w:r w:rsidRPr="00440BE9">
        <w:t xml:space="preserve"> printed to indicate in the warning that the storm is </w:t>
      </w:r>
      <w:proofErr w:type="spellStart"/>
      <w:r w:rsidRPr="00440BE9">
        <w:t>roundedDistancemiles</w:t>
      </w:r>
      <w:proofErr w:type="spellEnd"/>
      <w:r w:rsidRPr="00440BE9">
        <w:t xml:space="preserve"> in </w:t>
      </w:r>
      <w:proofErr w:type="spellStart"/>
      <w:r w:rsidRPr="00440BE9">
        <w:t>roundedAzimuthdirection</w:t>
      </w:r>
      <w:proofErr w:type="spellEnd"/>
      <w:r w:rsidRPr="00440BE9">
        <w:t xml:space="preserve"> of the city. Notice that the line beginning with two pound symbols (##) is a comment. These can be used anywhere within a template. </w:t>
      </w:r>
    </w:p>
    <w:p w:rsidR="00440BE9" w:rsidRPr="00440BE9" w:rsidRDefault="00440BE9" w:rsidP="00440BE9">
      <w:pPr>
        <w:pBdr>
          <w:bottom w:val="single" w:sz="6" w:space="1" w:color="auto"/>
        </w:pBdr>
        <w:spacing w:after="0" w:line="240" w:lineRule="auto"/>
        <w:jc w:val="center"/>
        <w:rPr>
          <w:rFonts w:ascii="Arial" w:eastAsia="Times New Roman" w:hAnsi="Arial" w:cs="Arial"/>
          <w:vanish/>
          <w:sz w:val="16"/>
          <w:szCs w:val="16"/>
        </w:rPr>
      </w:pPr>
      <w:r w:rsidRPr="00440BE9">
        <w:rPr>
          <w:rFonts w:ascii="Arial" w:eastAsia="Times New Roman" w:hAnsi="Arial" w:cs="Arial"/>
          <w:vanish/>
          <w:sz w:val="16"/>
          <w:szCs w:val="16"/>
        </w:rPr>
        <w:t>Top of Form</w:t>
      </w:r>
    </w:p>
    <w:p w:rsidR="00440BE9" w:rsidRPr="00440BE9" w:rsidRDefault="00440BE9" w:rsidP="00440BE9">
      <w:pPr>
        <w:pBdr>
          <w:top w:val="single" w:sz="6" w:space="1" w:color="auto"/>
        </w:pBdr>
        <w:spacing w:after="0" w:line="240" w:lineRule="auto"/>
        <w:jc w:val="center"/>
        <w:rPr>
          <w:rFonts w:ascii="Arial" w:eastAsia="Times New Roman" w:hAnsi="Arial" w:cs="Arial"/>
          <w:vanish/>
          <w:sz w:val="16"/>
          <w:szCs w:val="16"/>
        </w:rPr>
      </w:pPr>
      <w:r w:rsidRPr="00440BE9">
        <w:rPr>
          <w:rFonts w:ascii="Arial" w:eastAsia="Times New Roman" w:hAnsi="Arial" w:cs="Arial"/>
          <w:vanish/>
          <w:sz w:val="16"/>
          <w:szCs w:val="16"/>
        </w:rPr>
        <w:t>Bottom of Form</w:t>
      </w:r>
    </w:p>
    <w:p w:rsidR="00885696" w:rsidRDefault="00885696"/>
    <w:sectPr w:rsidR="00885696" w:rsidSect="00885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5EEF"/>
    <w:multiLevelType w:val="multilevel"/>
    <w:tmpl w:val="950A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107D9"/>
    <w:multiLevelType w:val="multilevel"/>
    <w:tmpl w:val="71B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9093B"/>
    <w:multiLevelType w:val="multilevel"/>
    <w:tmpl w:val="982E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D706D"/>
    <w:multiLevelType w:val="multilevel"/>
    <w:tmpl w:val="B870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347CD6"/>
    <w:multiLevelType w:val="multilevel"/>
    <w:tmpl w:val="C042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8F43E2"/>
    <w:multiLevelType w:val="multilevel"/>
    <w:tmpl w:val="E0BC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D33C67"/>
    <w:multiLevelType w:val="multilevel"/>
    <w:tmpl w:val="1256F286"/>
    <w:lvl w:ilvl="0">
      <w:start w:val="1"/>
      <w:numFmt w:val="bullet"/>
      <w:lvlText w:val=""/>
      <w:lvlJc w:val="left"/>
      <w:pPr>
        <w:tabs>
          <w:tab w:val="num" w:pos="720"/>
        </w:tabs>
        <w:ind w:left="720" w:hanging="360"/>
      </w:pPr>
      <w:rPr>
        <w:rFonts w:ascii="Symbol" w:hAnsi="Symbol" w:hint="default"/>
        <w:sz w:val="20"/>
      </w:rPr>
    </w:lvl>
    <w:lvl w:ilvl="1">
      <w:start w:val="1"/>
      <w:numFmt w:val="bullet"/>
      <w:pStyle w:val="Bullet2"/>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625C60"/>
    <w:multiLevelType w:val="multilevel"/>
    <w:tmpl w:val="25A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2C56C1"/>
    <w:multiLevelType w:val="multilevel"/>
    <w:tmpl w:val="CEFE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3F04D9"/>
    <w:multiLevelType w:val="multilevel"/>
    <w:tmpl w:val="59C6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313192"/>
    <w:multiLevelType w:val="multilevel"/>
    <w:tmpl w:val="ED2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A74A45"/>
    <w:multiLevelType w:val="multilevel"/>
    <w:tmpl w:val="E6D0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1C69DC"/>
    <w:multiLevelType w:val="multilevel"/>
    <w:tmpl w:val="E07C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7C5D59"/>
    <w:multiLevelType w:val="multilevel"/>
    <w:tmpl w:val="F65C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C3502D"/>
    <w:multiLevelType w:val="multilevel"/>
    <w:tmpl w:val="4832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D77BAB"/>
    <w:multiLevelType w:val="multilevel"/>
    <w:tmpl w:val="43F2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B0341B"/>
    <w:multiLevelType w:val="multilevel"/>
    <w:tmpl w:val="7AE4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254017"/>
    <w:multiLevelType w:val="multilevel"/>
    <w:tmpl w:val="F4D2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B71374"/>
    <w:multiLevelType w:val="multilevel"/>
    <w:tmpl w:val="EA3A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CC469A"/>
    <w:multiLevelType w:val="multilevel"/>
    <w:tmpl w:val="8CB0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AF0882"/>
    <w:multiLevelType w:val="multilevel"/>
    <w:tmpl w:val="03C0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C96B05"/>
    <w:multiLevelType w:val="multilevel"/>
    <w:tmpl w:val="2BEC63DA"/>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420334"/>
    <w:multiLevelType w:val="multilevel"/>
    <w:tmpl w:val="406C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230710"/>
    <w:multiLevelType w:val="multilevel"/>
    <w:tmpl w:val="5DD2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5C67E5"/>
    <w:multiLevelType w:val="multilevel"/>
    <w:tmpl w:val="0256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1211BE"/>
    <w:multiLevelType w:val="multilevel"/>
    <w:tmpl w:val="9C06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644CCE"/>
    <w:multiLevelType w:val="multilevel"/>
    <w:tmpl w:val="9F06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D84F4A"/>
    <w:multiLevelType w:val="multilevel"/>
    <w:tmpl w:val="152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BF3CBF"/>
    <w:multiLevelType w:val="multilevel"/>
    <w:tmpl w:val="4766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807701"/>
    <w:multiLevelType w:val="multilevel"/>
    <w:tmpl w:val="7480B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766CEB"/>
    <w:multiLevelType w:val="multilevel"/>
    <w:tmpl w:val="9D3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3C42F4"/>
    <w:multiLevelType w:val="multilevel"/>
    <w:tmpl w:val="B50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6C2C46"/>
    <w:multiLevelType w:val="multilevel"/>
    <w:tmpl w:val="5012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AD6A5B"/>
    <w:multiLevelType w:val="multilevel"/>
    <w:tmpl w:val="F7A6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834030"/>
    <w:multiLevelType w:val="multilevel"/>
    <w:tmpl w:val="43B4C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035408"/>
    <w:multiLevelType w:val="multilevel"/>
    <w:tmpl w:val="0D9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DE6B15"/>
    <w:multiLevelType w:val="multilevel"/>
    <w:tmpl w:val="8AC4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
  </w:num>
  <w:num w:numId="3">
    <w:abstractNumId w:val="2"/>
  </w:num>
  <w:num w:numId="4">
    <w:abstractNumId w:val="13"/>
  </w:num>
  <w:num w:numId="5">
    <w:abstractNumId w:val="31"/>
  </w:num>
  <w:num w:numId="6">
    <w:abstractNumId w:val="25"/>
  </w:num>
  <w:num w:numId="7">
    <w:abstractNumId w:val="6"/>
  </w:num>
  <w:num w:numId="8">
    <w:abstractNumId w:val="34"/>
  </w:num>
  <w:num w:numId="9">
    <w:abstractNumId w:val="4"/>
  </w:num>
  <w:num w:numId="10">
    <w:abstractNumId w:val="0"/>
  </w:num>
  <w:num w:numId="11">
    <w:abstractNumId w:val="11"/>
  </w:num>
  <w:num w:numId="12">
    <w:abstractNumId w:val="30"/>
  </w:num>
  <w:num w:numId="13">
    <w:abstractNumId w:val="8"/>
  </w:num>
  <w:num w:numId="14">
    <w:abstractNumId w:val="19"/>
  </w:num>
  <w:num w:numId="15">
    <w:abstractNumId w:val="17"/>
  </w:num>
  <w:num w:numId="16">
    <w:abstractNumId w:val="9"/>
  </w:num>
  <w:num w:numId="17">
    <w:abstractNumId w:val="10"/>
  </w:num>
  <w:num w:numId="18">
    <w:abstractNumId w:val="29"/>
  </w:num>
  <w:num w:numId="19">
    <w:abstractNumId w:val="7"/>
  </w:num>
  <w:num w:numId="20">
    <w:abstractNumId w:val="15"/>
  </w:num>
  <w:num w:numId="21">
    <w:abstractNumId w:val="35"/>
  </w:num>
  <w:num w:numId="22">
    <w:abstractNumId w:val="16"/>
  </w:num>
  <w:num w:numId="23">
    <w:abstractNumId w:val="18"/>
  </w:num>
  <w:num w:numId="24">
    <w:abstractNumId w:val="26"/>
  </w:num>
  <w:num w:numId="25">
    <w:abstractNumId w:val="5"/>
  </w:num>
  <w:num w:numId="26">
    <w:abstractNumId w:val="28"/>
  </w:num>
  <w:num w:numId="27">
    <w:abstractNumId w:val="33"/>
  </w:num>
  <w:num w:numId="28">
    <w:abstractNumId w:val="36"/>
  </w:num>
  <w:num w:numId="29">
    <w:abstractNumId w:val="32"/>
  </w:num>
  <w:num w:numId="30">
    <w:abstractNumId w:val="12"/>
  </w:num>
  <w:num w:numId="31">
    <w:abstractNumId w:val="27"/>
  </w:num>
  <w:num w:numId="32">
    <w:abstractNumId w:val="22"/>
  </w:num>
  <w:num w:numId="33">
    <w:abstractNumId w:val="14"/>
  </w:num>
  <w:num w:numId="34">
    <w:abstractNumId w:val="23"/>
  </w:num>
  <w:num w:numId="35">
    <w:abstractNumId w:val="24"/>
  </w:num>
  <w:num w:numId="36">
    <w:abstractNumId w:val="20"/>
  </w:num>
  <w:num w:numId="37">
    <w:abstractNumId w:val="1"/>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0BE9"/>
    <w:rsid w:val="00440BE9"/>
    <w:rsid w:val="00705E9B"/>
    <w:rsid w:val="00885696"/>
    <w:rsid w:val="008E5CC1"/>
    <w:rsid w:val="00DD44CA"/>
    <w:rsid w:val="00F47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696"/>
  </w:style>
  <w:style w:type="paragraph" w:styleId="Heading1">
    <w:name w:val="heading 1"/>
    <w:basedOn w:val="Normal"/>
    <w:link w:val="Heading1Char"/>
    <w:uiPriority w:val="9"/>
    <w:qFormat/>
    <w:rsid w:val="00DD44CA"/>
    <w:pPr>
      <w:spacing w:before="100" w:beforeAutospacing="1" w:after="100" w:afterAutospacing="1" w:line="240" w:lineRule="auto"/>
      <w:outlineLvl w:val="0"/>
    </w:pPr>
    <w:rPr>
      <w:rFonts w:eastAsia="Times New Roman" w:cs="Times New Roman"/>
      <w:b/>
      <w:bCs/>
      <w:kern w:val="36"/>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4CA"/>
    <w:rPr>
      <w:rFonts w:eastAsia="Times New Roman" w:cs="Times New Roman"/>
      <w:b/>
      <w:bCs/>
      <w:kern w:val="36"/>
      <w:sz w:val="36"/>
      <w:szCs w:val="36"/>
    </w:rPr>
  </w:style>
  <w:style w:type="character" w:styleId="Hyperlink">
    <w:name w:val="Hyperlink"/>
    <w:basedOn w:val="DefaultParagraphFont"/>
    <w:uiPriority w:val="99"/>
    <w:semiHidden/>
    <w:unhideWhenUsed/>
    <w:rsid w:val="00440BE9"/>
    <w:rPr>
      <w:color w:val="0000FF"/>
      <w:u w:val="single"/>
    </w:rPr>
  </w:style>
  <w:style w:type="paragraph" w:styleId="NormalWeb">
    <w:name w:val="Normal (Web)"/>
    <w:basedOn w:val="Normal"/>
    <w:uiPriority w:val="99"/>
    <w:semiHidden/>
    <w:unhideWhenUsed/>
    <w:rsid w:val="00440B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0BE9"/>
    <w:rPr>
      <w:b/>
      <w:bCs/>
    </w:rPr>
  </w:style>
  <w:style w:type="character" w:customStyle="1" w:styleId="icon">
    <w:name w:val="icon"/>
    <w:basedOn w:val="DefaultParagraphFont"/>
    <w:rsid w:val="00440BE9"/>
  </w:style>
  <w:style w:type="character" w:styleId="Emphasis">
    <w:name w:val="Emphasis"/>
    <w:basedOn w:val="DefaultParagraphFont"/>
    <w:uiPriority w:val="20"/>
    <w:qFormat/>
    <w:rsid w:val="00440BE9"/>
    <w:rPr>
      <w:i/>
      <w:iCs/>
    </w:rPr>
  </w:style>
  <w:style w:type="paragraph" w:styleId="HTMLPreformatted">
    <w:name w:val="HTML Preformatted"/>
    <w:basedOn w:val="Normal"/>
    <w:link w:val="HTMLPreformattedChar"/>
    <w:uiPriority w:val="99"/>
    <w:semiHidden/>
    <w:unhideWhenUsed/>
    <w:rsid w:val="00440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0BE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40BE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0BE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40BE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0BE9"/>
    <w:rPr>
      <w:rFonts w:ascii="Arial" w:eastAsia="Times New Roman" w:hAnsi="Arial" w:cs="Arial"/>
      <w:vanish/>
      <w:sz w:val="16"/>
      <w:szCs w:val="16"/>
    </w:rPr>
  </w:style>
  <w:style w:type="paragraph" w:customStyle="1" w:styleId="Bullet">
    <w:name w:val="Bullet"/>
    <w:basedOn w:val="Normal"/>
    <w:link w:val="BulletChar"/>
    <w:qFormat/>
    <w:rsid w:val="00DD44CA"/>
    <w:pPr>
      <w:numPr>
        <w:numId w:val="1"/>
      </w:numPr>
      <w:spacing w:before="100" w:beforeAutospacing="1" w:after="100" w:afterAutospacing="1" w:line="240" w:lineRule="auto"/>
    </w:pPr>
    <w:rPr>
      <w:rFonts w:eastAsia="Times New Roman" w:cs="Times New Roman"/>
    </w:rPr>
  </w:style>
  <w:style w:type="paragraph" w:customStyle="1" w:styleId="Bullet2">
    <w:name w:val="Bullet 2"/>
    <w:basedOn w:val="Normal"/>
    <w:link w:val="Bullet2Char"/>
    <w:qFormat/>
    <w:rsid w:val="00DD44CA"/>
    <w:pPr>
      <w:numPr>
        <w:ilvl w:val="1"/>
        <w:numId w:val="7"/>
      </w:numPr>
      <w:spacing w:before="100" w:beforeAutospacing="1" w:after="100" w:afterAutospacing="1" w:line="240" w:lineRule="auto"/>
    </w:pPr>
    <w:rPr>
      <w:rFonts w:eastAsia="Times New Roman" w:cs="Times New Roman"/>
    </w:rPr>
  </w:style>
  <w:style w:type="character" w:customStyle="1" w:styleId="BulletChar">
    <w:name w:val="Bullet Char"/>
    <w:basedOn w:val="DefaultParagraphFont"/>
    <w:link w:val="Bullet"/>
    <w:rsid w:val="00DD44CA"/>
    <w:rPr>
      <w:rFonts w:eastAsia="Times New Roman" w:cs="Times New Roman"/>
    </w:rPr>
  </w:style>
  <w:style w:type="character" w:customStyle="1" w:styleId="Bullet2Char">
    <w:name w:val="Bullet 2 Char"/>
    <w:basedOn w:val="DefaultParagraphFont"/>
    <w:link w:val="Bullet2"/>
    <w:rsid w:val="00DD44CA"/>
    <w:rPr>
      <w:rFonts w:eastAsia="Times New Roman" w:cs="Times New Roman"/>
    </w:rPr>
  </w:style>
</w:styles>
</file>

<file path=word/webSettings.xml><?xml version="1.0" encoding="utf-8"?>
<w:webSettings xmlns:r="http://schemas.openxmlformats.org/officeDocument/2006/relationships" xmlns:w="http://schemas.openxmlformats.org/wordprocessingml/2006/main">
  <w:divs>
    <w:div w:id="763304771">
      <w:bodyDiv w:val="1"/>
      <w:marLeft w:val="0"/>
      <w:marRight w:val="0"/>
      <w:marTop w:val="0"/>
      <w:marBottom w:val="0"/>
      <w:divBdr>
        <w:top w:val="none" w:sz="0" w:space="0" w:color="auto"/>
        <w:left w:val="none" w:sz="0" w:space="0" w:color="auto"/>
        <w:bottom w:val="none" w:sz="0" w:space="0" w:color="auto"/>
        <w:right w:val="none" w:sz="0" w:space="0" w:color="auto"/>
      </w:divBdr>
      <w:divsChild>
        <w:div w:id="1641956284">
          <w:marLeft w:val="0"/>
          <w:marRight w:val="0"/>
          <w:marTop w:val="0"/>
          <w:marBottom w:val="0"/>
          <w:divBdr>
            <w:top w:val="none" w:sz="0" w:space="0" w:color="auto"/>
            <w:left w:val="none" w:sz="0" w:space="0" w:color="auto"/>
            <w:bottom w:val="none" w:sz="0" w:space="0" w:color="auto"/>
            <w:right w:val="none" w:sz="0" w:space="0" w:color="auto"/>
          </w:divBdr>
          <w:divsChild>
            <w:div w:id="422798225">
              <w:marLeft w:val="0"/>
              <w:marRight w:val="0"/>
              <w:marTop w:val="0"/>
              <w:marBottom w:val="0"/>
              <w:divBdr>
                <w:top w:val="none" w:sz="0" w:space="0" w:color="auto"/>
                <w:left w:val="none" w:sz="0" w:space="0" w:color="auto"/>
                <w:bottom w:val="none" w:sz="0" w:space="0" w:color="auto"/>
                <w:right w:val="none" w:sz="0" w:space="0" w:color="auto"/>
              </w:divBdr>
              <w:divsChild>
                <w:div w:id="1656180511">
                  <w:marLeft w:val="0"/>
                  <w:marRight w:val="0"/>
                  <w:marTop w:val="0"/>
                  <w:marBottom w:val="0"/>
                  <w:divBdr>
                    <w:top w:val="none" w:sz="0" w:space="0" w:color="auto"/>
                    <w:left w:val="none" w:sz="0" w:space="0" w:color="auto"/>
                    <w:bottom w:val="none" w:sz="0" w:space="0" w:color="auto"/>
                    <w:right w:val="none" w:sz="0" w:space="0" w:color="auto"/>
                  </w:divBdr>
                  <w:divsChild>
                    <w:div w:id="1946495575">
                      <w:marLeft w:val="0"/>
                      <w:marRight w:val="0"/>
                      <w:marTop w:val="0"/>
                      <w:marBottom w:val="0"/>
                      <w:divBdr>
                        <w:top w:val="none" w:sz="0" w:space="0" w:color="auto"/>
                        <w:left w:val="none" w:sz="0" w:space="0" w:color="auto"/>
                        <w:bottom w:val="none" w:sz="0" w:space="0" w:color="auto"/>
                        <w:right w:val="none" w:sz="0" w:space="0" w:color="auto"/>
                      </w:divBdr>
                      <w:divsChild>
                        <w:div w:id="451674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3630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593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2713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2220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03347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9354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066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182574">
                  <w:marLeft w:val="0"/>
                  <w:marRight w:val="0"/>
                  <w:marTop w:val="0"/>
                  <w:marBottom w:val="0"/>
                  <w:divBdr>
                    <w:top w:val="none" w:sz="0" w:space="0" w:color="auto"/>
                    <w:left w:val="none" w:sz="0" w:space="0" w:color="auto"/>
                    <w:bottom w:val="none" w:sz="0" w:space="0" w:color="auto"/>
                    <w:right w:val="none" w:sz="0" w:space="0" w:color="auto"/>
                  </w:divBdr>
                  <w:divsChild>
                    <w:div w:id="167449926">
                      <w:marLeft w:val="0"/>
                      <w:marRight w:val="0"/>
                      <w:marTop w:val="0"/>
                      <w:marBottom w:val="0"/>
                      <w:divBdr>
                        <w:top w:val="none" w:sz="0" w:space="0" w:color="auto"/>
                        <w:left w:val="none" w:sz="0" w:space="0" w:color="auto"/>
                        <w:bottom w:val="none" w:sz="0" w:space="0" w:color="auto"/>
                        <w:right w:val="none" w:sz="0" w:space="0" w:color="auto"/>
                      </w:divBdr>
                    </w:div>
                    <w:div w:id="8552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F3982-4B04-455F-8B4E-A30BFD7BA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14220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2</cp:revision>
  <dcterms:created xsi:type="dcterms:W3CDTF">2011-08-21T20:42:00Z</dcterms:created>
  <dcterms:modified xsi:type="dcterms:W3CDTF">2011-08-22T16:30:00Z</dcterms:modified>
</cp:coreProperties>
</file>