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AB3C21" w:rsidRDefault="00C9385E" w:rsidP="00C9385E"/>
    <w:p w14:paraId="597499F7" w14:textId="77777777" w:rsidR="00082B11" w:rsidRPr="005D2FF5" w:rsidRDefault="00C9385E" w:rsidP="00C9385E">
      <w:pPr>
        <w:jc w:val="center"/>
        <w:rPr>
          <w:b/>
          <w:u w:val="single"/>
          <w:lang w:val="fr-FR"/>
        </w:rPr>
      </w:pPr>
      <w:r w:rsidRPr="005D2FF5">
        <w:rPr>
          <w:b/>
          <w:u w:val="single"/>
          <w:lang w:val="fr-FR"/>
        </w:rPr>
        <w:t>Official Quotation</w:t>
      </w:r>
    </w:p>
    <w:p w14:paraId="694380E1" w14:textId="03909670" w:rsidR="00004913" w:rsidRPr="005D2FF5" w:rsidRDefault="00004913" w:rsidP="00004913">
      <w:pPr>
        <w:jc w:val="left"/>
        <w:rPr>
          <w:color w:val="000000" w:themeColor="text1"/>
          <w:sz w:val="18"/>
          <w:szCs w:val="18"/>
          <w:shd w:val="clear" w:color="auto" w:fill="FFFFFF"/>
          <w:lang w:val="fr-FR"/>
        </w:rPr>
      </w:pPr>
    </w:p>
    <w:p w14:paraId="2DCC3E03" w14:textId="77777777" w:rsidR="00053EAB" w:rsidRPr="005D2FF5" w:rsidRDefault="00053EAB" w:rsidP="00053EAB">
      <w:pPr>
        <w:spacing w:line="276" w:lineRule="auto"/>
        <w:rPr>
          <w:color w:val="FF0000"/>
          <w:kern w:val="0"/>
          <w:szCs w:val="21"/>
          <w:lang w:val="fr-FR"/>
        </w:rPr>
        <w:sectPr w:rsidR="00053EAB" w:rsidRPr="005D2FF5" w:rsidSect="00082B1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C5B5DE0" w14:textId="77777777" w:rsidR="00113987" w:rsidRDefault="00113987" w:rsidP="00113987">
      <w:pPr>
        <w:spacing w:line="276" w:lineRule="auto"/>
        <w:rPr>
          <w:color w:val="FF0000"/>
          <w:kern w:val="0"/>
          <w:szCs w:val="21"/>
          <w:lang w:val="fr-FR"/>
        </w:rPr>
      </w:pPr>
      <w:r>
        <w:rPr>
          <w:color w:val="FF0000"/>
          <w:kern w:val="0"/>
          <w:szCs w:val="21"/>
          <w:lang w:val="fr-FR"/>
        </w:rPr>
        <w:t>VAR_CLIENT_NAME</w:t>
      </w:r>
    </w:p>
    <w:p w14:paraId="082D3A96" w14:textId="77777777" w:rsidR="00113987" w:rsidRDefault="00113987" w:rsidP="00113987">
      <w:pPr>
        <w:spacing w:line="276" w:lineRule="auto"/>
        <w:rPr>
          <w:szCs w:val="21"/>
          <w:lang w:val="fr-FR"/>
        </w:rPr>
      </w:pPr>
      <w:r>
        <w:rPr>
          <w:color w:val="FF0000"/>
          <w:kern w:val="0"/>
          <w:szCs w:val="21"/>
          <w:lang w:val="fr-FR"/>
        </w:rPr>
        <w:t>VAR_CLIENT_EMAIL</w:t>
      </w:r>
    </w:p>
    <w:p w14:paraId="4DF3F182" w14:textId="77777777" w:rsidR="00053EAB" w:rsidRPr="00F0778E" w:rsidRDefault="00053EAB" w:rsidP="00053EAB">
      <w:pPr>
        <w:spacing w:line="276" w:lineRule="auto"/>
        <w:rPr>
          <w:szCs w:val="21"/>
        </w:rPr>
      </w:pPr>
      <w:r w:rsidRPr="00F0778E">
        <w:rPr>
          <w:color w:val="FF0000"/>
          <w:kern w:val="0"/>
          <w:szCs w:val="21"/>
        </w:rPr>
        <w:t>VAR_CLIENT_SCHOOL</w:t>
      </w:r>
    </w:p>
    <w:p w14:paraId="2284E54A" w14:textId="77777777" w:rsidR="00053EAB" w:rsidRPr="00F0778E" w:rsidRDefault="00053EAB" w:rsidP="00053EAB">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5F5D1249" w14:textId="20FD999C" w:rsidR="00053EAB" w:rsidRPr="00F0778E" w:rsidRDefault="00053EAB" w:rsidP="00053EAB">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sidR="00D01676">
        <w:rPr>
          <w:rFonts w:eastAsia="微软雅黑"/>
          <w:noProof/>
          <w:color w:val="000000"/>
          <w:szCs w:val="21"/>
          <w:shd w:val="clear" w:color="auto" w:fill="FFFFFF"/>
        </w:rPr>
        <w:t>29 October 2019</w:t>
      </w:r>
      <w:r w:rsidRPr="00F0778E">
        <w:rPr>
          <w:rFonts w:eastAsia="微软雅黑"/>
          <w:color w:val="000000"/>
          <w:szCs w:val="21"/>
          <w:shd w:val="clear" w:color="auto" w:fill="FFFFFF"/>
        </w:rPr>
        <w:fldChar w:fldCharType="end"/>
      </w:r>
    </w:p>
    <w:p w14:paraId="10936286" w14:textId="77777777" w:rsidR="00053EAB" w:rsidRPr="00F0778E" w:rsidRDefault="00053EAB" w:rsidP="00053EAB">
      <w:pPr>
        <w:spacing w:line="276" w:lineRule="auto"/>
        <w:rPr>
          <w:szCs w:val="21"/>
        </w:rPr>
      </w:pPr>
      <w:r w:rsidRPr="00F0778E">
        <w:rPr>
          <w:szCs w:val="21"/>
        </w:rPr>
        <w:t>Validity: 30 days</w:t>
      </w:r>
    </w:p>
    <w:p w14:paraId="68F42BB1" w14:textId="77777777" w:rsidR="00053EAB" w:rsidRDefault="00053EAB" w:rsidP="00004913">
      <w:pPr>
        <w:rPr>
          <w:szCs w:val="21"/>
        </w:rPr>
        <w:sectPr w:rsidR="00053EAB" w:rsidSect="00053EAB">
          <w:type w:val="continuous"/>
          <w:pgSz w:w="11906" w:h="16838"/>
          <w:pgMar w:top="1440" w:right="1800" w:bottom="1440" w:left="1800" w:header="851" w:footer="992" w:gutter="0"/>
          <w:cols w:num="2" w:space="425"/>
          <w:docGrid w:type="lines" w:linePitch="312"/>
        </w:sectPr>
      </w:pPr>
    </w:p>
    <w:p w14:paraId="4E78294C" w14:textId="0F73CFB6" w:rsidR="00730C2D" w:rsidRPr="009222DA" w:rsidRDefault="00730C2D" w:rsidP="00004913">
      <w:pPr>
        <w:rPr>
          <w:szCs w:val="21"/>
        </w:rPr>
      </w:pPr>
    </w:p>
    <w:p w14:paraId="00FDCCDB" w14:textId="77777777" w:rsidR="00DE45EC" w:rsidRPr="009222DA" w:rsidRDefault="00DE45EC" w:rsidP="00DE45EC">
      <w:pPr>
        <w:rPr>
          <w:szCs w:val="21"/>
        </w:rPr>
      </w:pPr>
      <w:r w:rsidRPr="009222DA">
        <w:rPr>
          <w:szCs w:val="21"/>
        </w:rPr>
        <w:t>We are pleased to quote the following:</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36"/>
        <w:gridCol w:w="487"/>
        <w:gridCol w:w="2324"/>
        <w:gridCol w:w="1291"/>
        <w:gridCol w:w="1030"/>
        <w:gridCol w:w="1132"/>
      </w:tblGrid>
      <w:tr w:rsidR="00DE45EC" w:rsidRPr="009222DA" w14:paraId="3E0BA151" w14:textId="77777777" w:rsidTr="009222DA">
        <w:trPr>
          <w:trHeight w:val="677"/>
          <w:jc w:val="center"/>
        </w:trPr>
        <w:tc>
          <w:tcPr>
            <w:tcW w:w="2265" w:type="dxa"/>
            <w:vAlign w:val="center"/>
          </w:tcPr>
          <w:p w14:paraId="23A89DAA" w14:textId="77777777" w:rsidR="00DE45EC" w:rsidRPr="009222DA" w:rsidRDefault="00DE45EC" w:rsidP="00AA48B1">
            <w:pPr>
              <w:jc w:val="center"/>
              <w:rPr>
                <w:color w:val="000000"/>
                <w:szCs w:val="21"/>
              </w:rPr>
            </w:pPr>
            <w:r w:rsidRPr="009222DA">
              <w:rPr>
                <w:color w:val="000000"/>
                <w:szCs w:val="21"/>
              </w:rPr>
              <w:t>Project</w:t>
            </w:r>
          </w:p>
        </w:tc>
        <w:tc>
          <w:tcPr>
            <w:tcW w:w="567" w:type="dxa"/>
            <w:vAlign w:val="center"/>
            <w:hideMark/>
          </w:tcPr>
          <w:p w14:paraId="16B54DC4" w14:textId="77777777" w:rsidR="00DE45EC" w:rsidRPr="009222DA" w:rsidRDefault="00DE45EC" w:rsidP="00AA48B1">
            <w:pPr>
              <w:jc w:val="center"/>
              <w:rPr>
                <w:color w:val="000000"/>
                <w:szCs w:val="21"/>
              </w:rPr>
            </w:pPr>
            <w:r w:rsidRPr="009222DA">
              <w:rPr>
                <w:color w:val="000000"/>
                <w:szCs w:val="21"/>
              </w:rPr>
              <w:t>No.</w:t>
            </w:r>
          </w:p>
        </w:tc>
        <w:tc>
          <w:tcPr>
            <w:tcW w:w="2712" w:type="dxa"/>
            <w:vAlign w:val="center"/>
            <w:hideMark/>
          </w:tcPr>
          <w:p w14:paraId="4475105D" w14:textId="77777777" w:rsidR="00DE45EC" w:rsidRPr="009222DA" w:rsidRDefault="00DE45EC" w:rsidP="00AA48B1">
            <w:pPr>
              <w:jc w:val="center"/>
              <w:rPr>
                <w:color w:val="000000"/>
                <w:szCs w:val="21"/>
              </w:rPr>
            </w:pPr>
            <w:r w:rsidRPr="009222DA">
              <w:rPr>
                <w:color w:val="000000"/>
                <w:szCs w:val="21"/>
              </w:rPr>
              <w:t>Part Number/ Description</w:t>
            </w:r>
          </w:p>
        </w:tc>
        <w:tc>
          <w:tcPr>
            <w:tcW w:w="518" w:type="dxa"/>
            <w:vAlign w:val="center"/>
            <w:hideMark/>
          </w:tcPr>
          <w:p w14:paraId="5A018BCC" w14:textId="77777777" w:rsidR="00DE45EC" w:rsidRPr="009222DA" w:rsidRDefault="00DE45EC" w:rsidP="00AA48B1">
            <w:pPr>
              <w:jc w:val="center"/>
              <w:rPr>
                <w:color w:val="000000"/>
                <w:szCs w:val="21"/>
              </w:rPr>
            </w:pPr>
            <w:r w:rsidRPr="009222DA">
              <w:rPr>
                <w:color w:val="000000"/>
                <w:szCs w:val="21"/>
              </w:rPr>
              <w:t>Qty.</w:t>
            </w:r>
          </w:p>
        </w:tc>
        <w:tc>
          <w:tcPr>
            <w:tcW w:w="984" w:type="dxa"/>
            <w:vAlign w:val="center"/>
            <w:hideMark/>
          </w:tcPr>
          <w:p w14:paraId="085D08B3" w14:textId="77777777" w:rsidR="00DE45EC" w:rsidRPr="009222DA" w:rsidRDefault="00DE45EC" w:rsidP="00AA48B1">
            <w:pPr>
              <w:jc w:val="center"/>
              <w:rPr>
                <w:color w:val="000000"/>
                <w:szCs w:val="21"/>
              </w:rPr>
            </w:pPr>
            <w:r w:rsidRPr="009222DA">
              <w:rPr>
                <w:color w:val="000000"/>
                <w:szCs w:val="21"/>
              </w:rPr>
              <w:t>Unit Price</w:t>
            </w:r>
          </w:p>
          <w:p w14:paraId="74236A9B" w14:textId="77777777" w:rsidR="00DE45EC" w:rsidRPr="009222DA" w:rsidRDefault="00DE45EC" w:rsidP="00AA48B1">
            <w:pPr>
              <w:jc w:val="center"/>
              <w:rPr>
                <w:color w:val="000000"/>
                <w:szCs w:val="21"/>
              </w:rPr>
            </w:pPr>
            <w:r w:rsidRPr="009222DA">
              <w:rPr>
                <w:color w:val="000000"/>
                <w:szCs w:val="21"/>
              </w:rPr>
              <w:t xml:space="preserve"> (USD)</w:t>
            </w:r>
          </w:p>
        </w:tc>
        <w:tc>
          <w:tcPr>
            <w:tcW w:w="1254" w:type="dxa"/>
            <w:vAlign w:val="center"/>
            <w:hideMark/>
          </w:tcPr>
          <w:p w14:paraId="0DBDA343" w14:textId="77777777" w:rsidR="00DE45EC" w:rsidRPr="009222DA" w:rsidRDefault="00DE45EC" w:rsidP="00AA48B1">
            <w:pPr>
              <w:jc w:val="center"/>
              <w:rPr>
                <w:color w:val="000000"/>
                <w:szCs w:val="21"/>
              </w:rPr>
            </w:pPr>
            <w:r w:rsidRPr="009222DA">
              <w:rPr>
                <w:color w:val="000000"/>
                <w:szCs w:val="21"/>
              </w:rPr>
              <w:t xml:space="preserve">Line Total </w:t>
            </w:r>
          </w:p>
          <w:p w14:paraId="3F2D0AFF" w14:textId="77777777" w:rsidR="00DE45EC" w:rsidRPr="009222DA" w:rsidRDefault="00DE45EC" w:rsidP="00AA48B1">
            <w:pPr>
              <w:jc w:val="center"/>
              <w:rPr>
                <w:color w:val="000000"/>
                <w:szCs w:val="21"/>
              </w:rPr>
            </w:pPr>
            <w:r w:rsidRPr="009222DA">
              <w:rPr>
                <w:color w:val="000000"/>
                <w:szCs w:val="21"/>
              </w:rPr>
              <w:t>(USD)</w:t>
            </w:r>
          </w:p>
        </w:tc>
      </w:tr>
      <w:tr w:rsidR="00DE45EC" w:rsidRPr="009222DA" w14:paraId="1A70FC58" w14:textId="77777777" w:rsidTr="009222DA">
        <w:trPr>
          <w:trHeight w:val="947"/>
          <w:jc w:val="center"/>
        </w:trPr>
        <w:tc>
          <w:tcPr>
            <w:tcW w:w="2265" w:type="dxa"/>
            <w:vMerge w:val="restart"/>
            <w:vAlign w:val="center"/>
          </w:tcPr>
          <w:p w14:paraId="5F38819B" w14:textId="6ECC66B2" w:rsidR="00DE45EC" w:rsidRPr="009222DA" w:rsidRDefault="0023060F" w:rsidP="00AA48B1">
            <w:pPr>
              <w:spacing w:line="276" w:lineRule="auto"/>
              <w:jc w:val="center"/>
              <w:rPr>
                <w:color w:val="000000"/>
                <w:szCs w:val="21"/>
              </w:rPr>
            </w:pPr>
            <w:r>
              <w:rPr>
                <w:color w:val="FF0000"/>
                <w:szCs w:val="21"/>
              </w:rPr>
              <w:t>SAM_NUM_1</w:t>
            </w:r>
            <w:r w:rsidR="00DE45EC" w:rsidRPr="009222DA">
              <w:rPr>
                <w:color w:val="000000"/>
                <w:szCs w:val="21"/>
              </w:rPr>
              <w:t xml:space="preserve"> </w:t>
            </w:r>
            <w:proofErr w:type="gramStart"/>
            <w:r w:rsidR="00DE45EC" w:rsidRPr="009222DA">
              <w:rPr>
                <w:color w:val="000000"/>
                <w:szCs w:val="21"/>
              </w:rPr>
              <w:t>samples</w:t>
            </w:r>
            <w:proofErr w:type="gramEnd"/>
          </w:p>
          <w:p w14:paraId="15D107B4" w14:textId="1063DE9C" w:rsidR="00DE45EC" w:rsidRPr="009222DA" w:rsidRDefault="00DE45EC" w:rsidP="00AA48B1">
            <w:pPr>
              <w:spacing w:line="276" w:lineRule="auto"/>
              <w:jc w:val="center"/>
              <w:rPr>
                <w:color w:val="000000"/>
                <w:szCs w:val="21"/>
              </w:rPr>
            </w:pPr>
            <w:r w:rsidRPr="009222DA">
              <w:rPr>
                <w:color w:val="000000"/>
                <w:szCs w:val="21"/>
              </w:rPr>
              <w:t>(</w:t>
            </w:r>
            <w:r w:rsidR="007802CC" w:rsidRPr="00100849">
              <w:rPr>
                <w:i/>
                <w:color w:val="FF0000"/>
                <w:szCs w:val="21"/>
                <w:shd w:val="clear" w:color="auto" w:fill="FFFFFF"/>
              </w:rPr>
              <w:t>VAR_SPECIES</w:t>
            </w:r>
            <w:r w:rsidRPr="009222DA">
              <w:rPr>
                <w:color w:val="000000"/>
                <w:szCs w:val="21"/>
              </w:rPr>
              <w:t>)</w:t>
            </w:r>
          </w:p>
          <w:p w14:paraId="6D020A14" w14:textId="77777777" w:rsidR="001B5AF4" w:rsidRDefault="00DE45EC" w:rsidP="004062FE">
            <w:pPr>
              <w:spacing w:line="276" w:lineRule="auto"/>
              <w:jc w:val="center"/>
              <w:rPr>
                <w:color w:val="000000"/>
                <w:szCs w:val="21"/>
              </w:rPr>
            </w:pPr>
            <w:r w:rsidRPr="009222DA">
              <w:rPr>
                <w:color w:val="000000"/>
                <w:szCs w:val="21"/>
              </w:rPr>
              <w:t>(</w:t>
            </w:r>
            <w:r w:rsidR="004062FE" w:rsidRPr="009222DA">
              <w:rPr>
                <w:color w:val="000000"/>
                <w:szCs w:val="21"/>
              </w:rPr>
              <w:t>Illumina Platform</w:t>
            </w:r>
          </w:p>
          <w:p w14:paraId="0B0F72CE" w14:textId="5CFAE50A" w:rsidR="00DE45EC" w:rsidRPr="009222DA" w:rsidRDefault="00461F92" w:rsidP="004062FE">
            <w:pPr>
              <w:spacing w:line="276" w:lineRule="auto"/>
              <w:jc w:val="center"/>
              <w:rPr>
                <w:color w:val="000000"/>
                <w:szCs w:val="21"/>
              </w:rPr>
            </w:pPr>
            <w:r w:rsidRPr="00461F92">
              <w:rPr>
                <w:color w:val="FF0000"/>
                <w:szCs w:val="21"/>
              </w:rPr>
              <w:t>VAR_STRATEGY</w:t>
            </w:r>
            <w:r>
              <w:rPr>
                <w:color w:val="FF0000"/>
                <w:szCs w:val="21"/>
              </w:rPr>
              <w:t xml:space="preserve"> </w:t>
            </w:r>
            <w:r w:rsidR="004062FE" w:rsidRPr="009222DA">
              <w:rPr>
                <w:color w:val="000000"/>
                <w:szCs w:val="21"/>
              </w:rPr>
              <w:t>Q30≥8</w:t>
            </w:r>
            <w:r w:rsidR="004062FE" w:rsidRPr="009222DA">
              <w:rPr>
                <w:rFonts w:hint="eastAsia"/>
                <w:color w:val="000000"/>
                <w:szCs w:val="21"/>
              </w:rPr>
              <w:t>0</w:t>
            </w:r>
            <w:r w:rsidR="00CC7135" w:rsidRPr="009222DA">
              <w:rPr>
                <w:color w:val="000000"/>
                <w:szCs w:val="21"/>
              </w:rPr>
              <w:t>%)</w:t>
            </w:r>
          </w:p>
          <w:p w14:paraId="6AB3EE5F" w14:textId="77777777" w:rsidR="00DE45EC" w:rsidRPr="009222DA" w:rsidRDefault="00DE45EC" w:rsidP="00AA48B1">
            <w:pPr>
              <w:spacing w:line="276" w:lineRule="auto"/>
              <w:jc w:val="center"/>
              <w:rPr>
                <w:color w:val="000000"/>
                <w:szCs w:val="21"/>
              </w:rPr>
            </w:pPr>
          </w:p>
        </w:tc>
        <w:tc>
          <w:tcPr>
            <w:tcW w:w="567" w:type="dxa"/>
            <w:tcBorders>
              <w:bottom w:val="single" w:sz="4" w:space="0" w:color="auto"/>
            </w:tcBorders>
            <w:vAlign w:val="center"/>
          </w:tcPr>
          <w:p w14:paraId="13CCB2CB" w14:textId="77777777" w:rsidR="00DE45EC" w:rsidRPr="009222DA" w:rsidRDefault="00DE45EC" w:rsidP="00AA48B1">
            <w:pPr>
              <w:spacing w:line="276" w:lineRule="auto"/>
              <w:jc w:val="center"/>
              <w:rPr>
                <w:color w:val="000000"/>
                <w:szCs w:val="21"/>
              </w:rPr>
            </w:pPr>
            <w:r w:rsidRPr="009222DA">
              <w:rPr>
                <w:color w:val="000000"/>
                <w:szCs w:val="21"/>
              </w:rPr>
              <w:t>1</w:t>
            </w:r>
          </w:p>
        </w:tc>
        <w:tc>
          <w:tcPr>
            <w:tcW w:w="2712" w:type="dxa"/>
            <w:tcBorders>
              <w:bottom w:val="single" w:sz="4" w:space="0" w:color="auto"/>
            </w:tcBorders>
            <w:vAlign w:val="center"/>
          </w:tcPr>
          <w:p w14:paraId="2EF3C806" w14:textId="1FF67F49" w:rsidR="00DE45EC" w:rsidRDefault="00A7061E" w:rsidP="00AA48B1">
            <w:pPr>
              <w:spacing w:line="276" w:lineRule="auto"/>
              <w:jc w:val="center"/>
              <w:rPr>
                <w:color w:val="FF0000"/>
                <w:szCs w:val="21"/>
              </w:rPr>
            </w:pPr>
            <w:r w:rsidRPr="00A7061E">
              <w:rPr>
                <w:color w:val="FF0000"/>
                <w:szCs w:val="21"/>
              </w:rPr>
              <w:t>SERVICE_NAME</w:t>
            </w:r>
          </w:p>
          <w:p w14:paraId="08ED0161" w14:textId="137E5EF8" w:rsidR="00DE45EC" w:rsidRPr="009222DA" w:rsidRDefault="00D56FB2" w:rsidP="00AA48B1">
            <w:pPr>
              <w:spacing w:line="276" w:lineRule="auto"/>
              <w:jc w:val="center"/>
              <w:rPr>
                <w:color w:val="000000"/>
                <w:szCs w:val="21"/>
              </w:rPr>
            </w:pPr>
            <w:r w:rsidRPr="009222DA">
              <w:rPr>
                <w:color w:val="000000"/>
                <w:szCs w:val="21"/>
              </w:rPr>
              <w:t xml:space="preserve"> </w:t>
            </w:r>
            <w:r w:rsidR="00B632D9" w:rsidRPr="009222DA">
              <w:rPr>
                <w:color w:val="000000"/>
                <w:szCs w:val="21"/>
              </w:rPr>
              <w:t>(</w:t>
            </w:r>
            <w:r w:rsidR="00102FB2" w:rsidRPr="00102FB2">
              <w:rPr>
                <w:color w:val="FF0000"/>
                <w:szCs w:val="21"/>
              </w:rPr>
              <w:t>DATA_OUTPUT</w:t>
            </w:r>
            <w:r w:rsidR="00B632D9" w:rsidRPr="009222DA">
              <w:rPr>
                <w:rFonts w:hint="eastAsia"/>
                <w:color w:val="000000"/>
                <w:szCs w:val="21"/>
              </w:rPr>
              <w:t xml:space="preserve"> </w:t>
            </w:r>
            <w:r w:rsidR="006D3570">
              <w:rPr>
                <w:color w:val="000000"/>
                <w:szCs w:val="21"/>
              </w:rPr>
              <w:t xml:space="preserve">G </w:t>
            </w:r>
            <w:r w:rsidR="00A778DA">
              <w:rPr>
                <w:color w:val="000000"/>
                <w:szCs w:val="21"/>
              </w:rPr>
              <w:t>raw data</w:t>
            </w:r>
            <w:r w:rsidR="00B632D9" w:rsidRPr="009222DA">
              <w:rPr>
                <w:rFonts w:hint="eastAsia"/>
                <w:color w:val="000000"/>
                <w:szCs w:val="21"/>
              </w:rPr>
              <w:t>/sample</w:t>
            </w:r>
            <w:r w:rsidR="00B632D9" w:rsidRPr="009222DA">
              <w:rPr>
                <w:color w:val="000000"/>
                <w:szCs w:val="21"/>
              </w:rPr>
              <w:t>)</w:t>
            </w:r>
          </w:p>
        </w:tc>
        <w:tc>
          <w:tcPr>
            <w:tcW w:w="518" w:type="dxa"/>
            <w:tcBorders>
              <w:bottom w:val="single" w:sz="4" w:space="0" w:color="auto"/>
            </w:tcBorders>
            <w:vAlign w:val="center"/>
          </w:tcPr>
          <w:p w14:paraId="075AAE79" w14:textId="5C45BB2F" w:rsidR="00DE45EC" w:rsidRPr="009222DA" w:rsidRDefault="0023060F" w:rsidP="00236698">
            <w:pPr>
              <w:spacing w:line="276" w:lineRule="auto"/>
              <w:jc w:val="center"/>
              <w:rPr>
                <w:color w:val="000000"/>
                <w:szCs w:val="21"/>
              </w:rPr>
            </w:pPr>
            <w:r>
              <w:rPr>
                <w:color w:val="FF0000"/>
                <w:szCs w:val="21"/>
              </w:rPr>
              <w:t>SAM_NUM_1</w:t>
            </w:r>
          </w:p>
        </w:tc>
        <w:tc>
          <w:tcPr>
            <w:tcW w:w="984" w:type="dxa"/>
            <w:tcBorders>
              <w:bottom w:val="single" w:sz="4" w:space="0" w:color="auto"/>
            </w:tcBorders>
            <w:vAlign w:val="center"/>
          </w:tcPr>
          <w:p w14:paraId="3CE40F54" w14:textId="142AD68E" w:rsidR="00DE45EC" w:rsidRPr="001B5AF4" w:rsidRDefault="001B5AF4" w:rsidP="00AA48B1">
            <w:pPr>
              <w:spacing w:line="276" w:lineRule="auto"/>
              <w:jc w:val="center"/>
              <w:rPr>
                <w:color w:val="FF0000"/>
                <w:szCs w:val="21"/>
              </w:rPr>
            </w:pPr>
            <w:r w:rsidRPr="001B5AF4">
              <w:rPr>
                <w:color w:val="FF0000"/>
                <w:szCs w:val="21"/>
              </w:rPr>
              <w:t>VAR_UP_1</w:t>
            </w:r>
          </w:p>
        </w:tc>
        <w:tc>
          <w:tcPr>
            <w:tcW w:w="1254" w:type="dxa"/>
            <w:tcBorders>
              <w:bottom w:val="single" w:sz="4" w:space="0" w:color="auto"/>
            </w:tcBorders>
            <w:vAlign w:val="center"/>
          </w:tcPr>
          <w:p w14:paraId="142CEC46" w14:textId="78E36553" w:rsidR="00DE45EC" w:rsidRPr="001B5AF4" w:rsidRDefault="001B5AF4" w:rsidP="00AA48B1">
            <w:pPr>
              <w:spacing w:line="276" w:lineRule="auto"/>
              <w:jc w:val="center"/>
              <w:rPr>
                <w:color w:val="FF0000"/>
                <w:szCs w:val="21"/>
              </w:rPr>
            </w:pPr>
            <w:r w:rsidRPr="001B5AF4">
              <w:rPr>
                <w:color w:val="FF0000"/>
                <w:szCs w:val="21"/>
              </w:rPr>
              <w:t>TOTAL_1</w:t>
            </w:r>
          </w:p>
        </w:tc>
      </w:tr>
      <w:tr w:rsidR="00626AED" w:rsidRPr="009222DA" w14:paraId="4671038B" w14:textId="77777777" w:rsidTr="009222DA">
        <w:trPr>
          <w:trHeight w:val="470"/>
          <w:jc w:val="center"/>
        </w:trPr>
        <w:tc>
          <w:tcPr>
            <w:tcW w:w="2265" w:type="dxa"/>
            <w:vMerge/>
            <w:vAlign w:val="center"/>
          </w:tcPr>
          <w:p w14:paraId="178A04BD" w14:textId="77777777" w:rsidR="00626AED" w:rsidRPr="009222DA" w:rsidRDefault="00626AED" w:rsidP="00AA48B1">
            <w:pPr>
              <w:spacing w:line="276" w:lineRule="auto"/>
              <w:jc w:val="center"/>
              <w:rPr>
                <w:color w:val="000000"/>
                <w:szCs w:val="21"/>
              </w:rPr>
            </w:pPr>
          </w:p>
        </w:tc>
        <w:tc>
          <w:tcPr>
            <w:tcW w:w="567" w:type="dxa"/>
            <w:tcBorders>
              <w:bottom w:val="single" w:sz="4" w:space="0" w:color="auto"/>
            </w:tcBorders>
            <w:vAlign w:val="center"/>
          </w:tcPr>
          <w:p w14:paraId="24E48AD9" w14:textId="2DE1559E" w:rsidR="00626AED" w:rsidRPr="009222DA" w:rsidRDefault="009222DA" w:rsidP="00AA48B1">
            <w:pPr>
              <w:spacing w:line="276" w:lineRule="auto"/>
              <w:jc w:val="center"/>
              <w:rPr>
                <w:color w:val="000000"/>
                <w:szCs w:val="21"/>
              </w:rPr>
            </w:pPr>
            <w:r w:rsidRPr="009222DA">
              <w:rPr>
                <w:color w:val="000000"/>
                <w:szCs w:val="21"/>
              </w:rPr>
              <w:t>2</w:t>
            </w:r>
          </w:p>
        </w:tc>
        <w:tc>
          <w:tcPr>
            <w:tcW w:w="2712" w:type="dxa"/>
            <w:tcBorders>
              <w:bottom w:val="single" w:sz="4" w:space="0" w:color="auto"/>
            </w:tcBorders>
            <w:vAlign w:val="center"/>
          </w:tcPr>
          <w:p w14:paraId="6EAF658B" w14:textId="3A505E5A" w:rsidR="00626AED" w:rsidRPr="009222DA" w:rsidRDefault="00E21D28" w:rsidP="00AA48B1">
            <w:pPr>
              <w:spacing w:line="276" w:lineRule="auto"/>
              <w:jc w:val="center"/>
              <w:rPr>
                <w:color w:val="000000"/>
                <w:szCs w:val="21"/>
              </w:rPr>
            </w:pPr>
            <w:r w:rsidRPr="001B5AF4">
              <w:rPr>
                <w:color w:val="FF0000"/>
                <w:szCs w:val="21"/>
                <w:shd w:val="clear" w:color="auto" w:fill="FFFFFF"/>
              </w:rPr>
              <w:t>VAR_ALY</w:t>
            </w:r>
          </w:p>
        </w:tc>
        <w:tc>
          <w:tcPr>
            <w:tcW w:w="518" w:type="dxa"/>
            <w:tcBorders>
              <w:bottom w:val="single" w:sz="4" w:space="0" w:color="auto"/>
            </w:tcBorders>
            <w:vAlign w:val="center"/>
          </w:tcPr>
          <w:p w14:paraId="59D786F9" w14:textId="63717FAF" w:rsidR="00626AED" w:rsidRPr="009222DA" w:rsidRDefault="0023060F" w:rsidP="00236698">
            <w:pPr>
              <w:spacing w:line="276" w:lineRule="auto"/>
              <w:jc w:val="center"/>
              <w:rPr>
                <w:color w:val="000000"/>
                <w:szCs w:val="21"/>
              </w:rPr>
            </w:pPr>
            <w:r>
              <w:rPr>
                <w:color w:val="FF0000"/>
                <w:szCs w:val="21"/>
              </w:rPr>
              <w:t>SAM_NUM_2</w:t>
            </w:r>
          </w:p>
        </w:tc>
        <w:tc>
          <w:tcPr>
            <w:tcW w:w="984" w:type="dxa"/>
            <w:tcBorders>
              <w:bottom w:val="single" w:sz="4" w:space="0" w:color="auto"/>
            </w:tcBorders>
            <w:vAlign w:val="center"/>
          </w:tcPr>
          <w:p w14:paraId="3C61D380" w14:textId="7EBD94AC" w:rsidR="00626AED" w:rsidRPr="001B5AF4" w:rsidRDefault="00D26805" w:rsidP="00AA48B1">
            <w:pPr>
              <w:spacing w:line="276" w:lineRule="auto"/>
              <w:jc w:val="center"/>
              <w:rPr>
                <w:color w:val="FF0000"/>
                <w:szCs w:val="21"/>
              </w:rPr>
            </w:pPr>
            <w:r w:rsidRPr="00D26805">
              <w:rPr>
                <w:color w:val="FF0000"/>
                <w:szCs w:val="21"/>
              </w:rPr>
              <w:t>VAR_UP_2</w:t>
            </w:r>
          </w:p>
        </w:tc>
        <w:tc>
          <w:tcPr>
            <w:tcW w:w="1254" w:type="dxa"/>
            <w:tcBorders>
              <w:bottom w:val="single" w:sz="4" w:space="0" w:color="auto"/>
            </w:tcBorders>
            <w:vAlign w:val="center"/>
          </w:tcPr>
          <w:p w14:paraId="0FFBB590" w14:textId="6A4939DE" w:rsidR="00626AED" w:rsidRPr="001B5AF4" w:rsidRDefault="001B5AF4" w:rsidP="00AA48B1">
            <w:pPr>
              <w:spacing w:line="276" w:lineRule="auto"/>
              <w:jc w:val="center"/>
              <w:rPr>
                <w:color w:val="FF0000"/>
                <w:szCs w:val="21"/>
              </w:rPr>
            </w:pPr>
            <w:r w:rsidRPr="001B5AF4">
              <w:rPr>
                <w:color w:val="FF0000"/>
                <w:szCs w:val="21"/>
              </w:rPr>
              <w:t>TOTAL_2</w:t>
            </w:r>
          </w:p>
        </w:tc>
      </w:tr>
      <w:tr w:rsidR="00DE45EC" w:rsidRPr="009222DA" w14:paraId="6161B6A1" w14:textId="77777777" w:rsidTr="009222DA">
        <w:trPr>
          <w:trHeight w:val="497"/>
          <w:jc w:val="center"/>
        </w:trPr>
        <w:tc>
          <w:tcPr>
            <w:tcW w:w="2265" w:type="dxa"/>
            <w:vMerge/>
            <w:vAlign w:val="center"/>
          </w:tcPr>
          <w:p w14:paraId="4D4EF17E" w14:textId="77777777" w:rsidR="00DE45EC" w:rsidRPr="009222DA" w:rsidRDefault="00DE45EC" w:rsidP="00AA48B1">
            <w:pPr>
              <w:spacing w:line="276" w:lineRule="auto"/>
              <w:jc w:val="center"/>
              <w:rPr>
                <w:color w:val="000000"/>
                <w:szCs w:val="21"/>
              </w:rPr>
            </w:pPr>
            <w:bookmarkStart w:id="1" w:name="_Hlk419383279"/>
          </w:p>
        </w:tc>
        <w:tc>
          <w:tcPr>
            <w:tcW w:w="567" w:type="dxa"/>
            <w:tcBorders>
              <w:top w:val="single" w:sz="4" w:space="0" w:color="auto"/>
            </w:tcBorders>
            <w:vAlign w:val="center"/>
            <w:hideMark/>
          </w:tcPr>
          <w:p w14:paraId="68935F9D" w14:textId="2D209FB8" w:rsidR="00DE45EC" w:rsidRPr="009222DA" w:rsidRDefault="009222DA" w:rsidP="00AA48B1">
            <w:pPr>
              <w:spacing w:line="276" w:lineRule="auto"/>
              <w:jc w:val="center"/>
              <w:rPr>
                <w:color w:val="000000"/>
                <w:szCs w:val="21"/>
              </w:rPr>
            </w:pPr>
            <w:r w:rsidRPr="009222DA">
              <w:rPr>
                <w:color w:val="000000"/>
                <w:szCs w:val="21"/>
              </w:rPr>
              <w:t>3</w:t>
            </w:r>
          </w:p>
        </w:tc>
        <w:tc>
          <w:tcPr>
            <w:tcW w:w="2712" w:type="dxa"/>
            <w:tcBorders>
              <w:top w:val="single" w:sz="4" w:space="0" w:color="auto"/>
            </w:tcBorders>
            <w:vAlign w:val="center"/>
            <w:hideMark/>
          </w:tcPr>
          <w:p w14:paraId="78C7F900" w14:textId="55C62310" w:rsidR="00DE45EC" w:rsidRPr="009222DA" w:rsidRDefault="00B632D9" w:rsidP="00AA48B1">
            <w:pPr>
              <w:spacing w:line="276" w:lineRule="auto"/>
              <w:jc w:val="center"/>
              <w:rPr>
                <w:color w:val="000000"/>
                <w:szCs w:val="21"/>
              </w:rPr>
            </w:pPr>
            <w:r w:rsidRPr="009222DA">
              <w:rPr>
                <w:color w:val="000000"/>
                <w:szCs w:val="21"/>
              </w:rPr>
              <w:t>Free data release via FTP</w:t>
            </w:r>
          </w:p>
        </w:tc>
        <w:tc>
          <w:tcPr>
            <w:tcW w:w="518" w:type="dxa"/>
            <w:tcBorders>
              <w:top w:val="single" w:sz="4" w:space="0" w:color="auto"/>
            </w:tcBorders>
            <w:vAlign w:val="center"/>
            <w:hideMark/>
          </w:tcPr>
          <w:p w14:paraId="2AA87594" w14:textId="483BFD83" w:rsidR="00DE45EC" w:rsidRPr="009222DA" w:rsidRDefault="009C4903" w:rsidP="00AA48B1">
            <w:pPr>
              <w:spacing w:line="276" w:lineRule="auto"/>
              <w:jc w:val="center"/>
              <w:rPr>
                <w:color w:val="000000"/>
                <w:szCs w:val="21"/>
              </w:rPr>
            </w:pPr>
            <w:r w:rsidRPr="009222DA">
              <w:rPr>
                <w:color w:val="000000"/>
                <w:szCs w:val="21"/>
              </w:rPr>
              <w:t>1</w:t>
            </w:r>
          </w:p>
        </w:tc>
        <w:tc>
          <w:tcPr>
            <w:tcW w:w="984" w:type="dxa"/>
            <w:tcBorders>
              <w:top w:val="single" w:sz="4" w:space="0" w:color="auto"/>
            </w:tcBorders>
            <w:vAlign w:val="center"/>
            <w:hideMark/>
          </w:tcPr>
          <w:p w14:paraId="1BB37CEB" w14:textId="407966C0" w:rsidR="00DE45EC" w:rsidRPr="009222DA" w:rsidRDefault="009C4903" w:rsidP="00AA48B1">
            <w:pPr>
              <w:spacing w:line="276" w:lineRule="auto"/>
              <w:jc w:val="center"/>
              <w:rPr>
                <w:color w:val="000000" w:themeColor="text1"/>
                <w:szCs w:val="21"/>
              </w:rPr>
            </w:pPr>
            <w:r w:rsidRPr="009222DA">
              <w:rPr>
                <w:color w:val="000000" w:themeColor="text1"/>
                <w:szCs w:val="21"/>
              </w:rPr>
              <w:t>0</w:t>
            </w:r>
          </w:p>
        </w:tc>
        <w:tc>
          <w:tcPr>
            <w:tcW w:w="1254" w:type="dxa"/>
            <w:tcBorders>
              <w:top w:val="single" w:sz="4" w:space="0" w:color="auto"/>
            </w:tcBorders>
            <w:vAlign w:val="center"/>
            <w:hideMark/>
          </w:tcPr>
          <w:p w14:paraId="4FCC0828" w14:textId="0C67BDA1" w:rsidR="00DE45EC" w:rsidRPr="009222DA" w:rsidRDefault="009C4903" w:rsidP="00AA48B1">
            <w:pPr>
              <w:spacing w:line="276" w:lineRule="auto"/>
              <w:jc w:val="center"/>
              <w:rPr>
                <w:color w:val="000000"/>
                <w:szCs w:val="21"/>
              </w:rPr>
            </w:pPr>
            <w:r w:rsidRPr="009222DA">
              <w:rPr>
                <w:color w:val="000000"/>
                <w:szCs w:val="21"/>
              </w:rPr>
              <w:t>0</w:t>
            </w:r>
          </w:p>
        </w:tc>
      </w:tr>
      <w:bookmarkEnd w:id="1"/>
      <w:tr w:rsidR="00DE45EC" w:rsidRPr="009222DA" w14:paraId="3B3E1729" w14:textId="77777777" w:rsidTr="00AA48B1">
        <w:trPr>
          <w:trHeight w:val="315"/>
          <w:jc w:val="center"/>
        </w:trPr>
        <w:tc>
          <w:tcPr>
            <w:tcW w:w="2265" w:type="dxa"/>
            <w:vMerge/>
          </w:tcPr>
          <w:p w14:paraId="7CA81EFE" w14:textId="77777777" w:rsidR="00DE45EC" w:rsidRPr="009222DA" w:rsidRDefault="00DE45EC" w:rsidP="00AA48B1">
            <w:pPr>
              <w:wordWrap w:val="0"/>
              <w:jc w:val="right"/>
              <w:rPr>
                <w:b/>
                <w:color w:val="000000"/>
                <w:szCs w:val="21"/>
              </w:rPr>
            </w:pPr>
          </w:p>
        </w:tc>
        <w:tc>
          <w:tcPr>
            <w:tcW w:w="3279" w:type="dxa"/>
            <w:gridSpan w:val="2"/>
            <w:vAlign w:val="center"/>
            <w:hideMark/>
          </w:tcPr>
          <w:p w14:paraId="58B9F4AD" w14:textId="77777777" w:rsidR="00DE45EC" w:rsidRPr="009222DA" w:rsidRDefault="00DE45EC" w:rsidP="00AA48B1">
            <w:pPr>
              <w:jc w:val="center"/>
              <w:rPr>
                <w:b/>
                <w:color w:val="000000"/>
                <w:szCs w:val="21"/>
              </w:rPr>
            </w:pPr>
            <w:r w:rsidRPr="009222DA">
              <w:rPr>
                <w:b/>
                <w:color w:val="000000"/>
                <w:szCs w:val="21"/>
              </w:rPr>
              <w:t>Total</w:t>
            </w:r>
          </w:p>
        </w:tc>
        <w:tc>
          <w:tcPr>
            <w:tcW w:w="2756" w:type="dxa"/>
            <w:gridSpan w:val="3"/>
            <w:vAlign w:val="center"/>
            <w:hideMark/>
          </w:tcPr>
          <w:p w14:paraId="70EC7B2B" w14:textId="356B1AAA" w:rsidR="00DE45EC" w:rsidRPr="009222DA" w:rsidRDefault="00DE45EC" w:rsidP="00AA48B1">
            <w:pPr>
              <w:jc w:val="center"/>
              <w:rPr>
                <w:color w:val="000000"/>
                <w:szCs w:val="21"/>
              </w:rPr>
            </w:pPr>
            <w:r w:rsidRPr="009222DA">
              <w:rPr>
                <w:color w:val="000000"/>
                <w:szCs w:val="21"/>
              </w:rPr>
              <w:t xml:space="preserve">USD </w:t>
            </w:r>
            <w:r w:rsidR="00D26805" w:rsidRPr="00D26805">
              <w:rPr>
                <w:color w:val="FF0000"/>
                <w:szCs w:val="21"/>
              </w:rPr>
              <w:t>TOTAL_FINAL</w:t>
            </w:r>
          </w:p>
        </w:tc>
      </w:tr>
    </w:tbl>
    <w:p w14:paraId="580B4128" w14:textId="77777777" w:rsidR="00DE45EC" w:rsidRPr="009222DA" w:rsidRDefault="00DE45EC" w:rsidP="00697F49">
      <w:pPr>
        <w:spacing w:line="276" w:lineRule="auto"/>
        <w:rPr>
          <w:szCs w:val="21"/>
          <w:u w:val="single"/>
        </w:rPr>
      </w:pPr>
    </w:p>
    <w:sectPr w:rsidR="00DE45EC" w:rsidRPr="009222DA" w:rsidSect="00053EA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A482" w14:textId="77777777" w:rsidR="007F5B93" w:rsidRDefault="007F5B93" w:rsidP="00634D04">
      <w:r>
        <w:separator/>
      </w:r>
    </w:p>
  </w:endnote>
  <w:endnote w:type="continuationSeparator" w:id="0">
    <w:p w14:paraId="66BC3FE3" w14:textId="77777777" w:rsidR="007F5B93" w:rsidRDefault="007F5B9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7609" w14:textId="77777777" w:rsidR="00D01676" w:rsidRDefault="00D01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013B5" w14:textId="77777777" w:rsidR="00D01676" w:rsidRPr="00D01676" w:rsidRDefault="00D01676" w:rsidP="00D01676">
    <w:pPr>
      <w:rPr>
        <w:b/>
        <w:color w:val="000000"/>
        <w:sz w:val="15"/>
        <w:szCs w:val="15"/>
        <w:shd w:val="clear" w:color="auto" w:fill="FFFFFF"/>
      </w:rPr>
    </w:pPr>
    <w:bookmarkStart w:id="0" w:name="_GoBack"/>
    <w:r w:rsidRPr="00D01676">
      <w:rPr>
        <w:b/>
        <w:color w:val="000000"/>
        <w:sz w:val="15"/>
        <w:szCs w:val="15"/>
        <w:shd w:val="clear" w:color="auto" w:fill="FFFFFF"/>
      </w:rPr>
      <w:t>NOVOGENE CORPORATION INC                                     8801 Folsom Blvd #290, Sacramento, CA 95826</w:t>
    </w:r>
  </w:p>
  <w:bookmarkEnd w:id="0"/>
  <w:p w14:paraId="6D656005" w14:textId="77777777" w:rsidR="00AA48B1" w:rsidRPr="00D01676" w:rsidRDefault="00AA48B1" w:rsidP="00D01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D74F" w14:textId="77777777" w:rsidR="00D01676" w:rsidRDefault="00D01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68F9C" w14:textId="77777777" w:rsidR="007F5B93" w:rsidRDefault="007F5B93" w:rsidP="00634D04">
      <w:r>
        <w:separator/>
      </w:r>
    </w:p>
  </w:footnote>
  <w:footnote w:type="continuationSeparator" w:id="0">
    <w:p w14:paraId="53565829" w14:textId="77777777" w:rsidR="007F5B93" w:rsidRDefault="007F5B9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3AD2" w14:textId="77777777" w:rsidR="00D01676" w:rsidRDefault="00D01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7F5B93"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E6CF6" w14:textId="77777777" w:rsidR="00D01676" w:rsidRDefault="00D01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A5CF8"/>
    <w:rsid w:val="000C7708"/>
    <w:rsid w:val="000D1866"/>
    <w:rsid w:val="00100A35"/>
    <w:rsid w:val="00102FB2"/>
    <w:rsid w:val="00111705"/>
    <w:rsid w:val="00113987"/>
    <w:rsid w:val="00126818"/>
    <w:rsid w:val="0013259F"/>
    <w:rsid w:val="00133A03"/>
    <w:rsid w:val="00143C47"/>
    <w:rsid w:val="00144B6C"/>
    <w:rsid w:val="00162F1F"/>
    <w:rsid w:val="001725DA"/>
    <w:rsid w:val="00173D13"/>
    <w:rsid w:val="0019459E"/>
    <w:rsid w:val="001B333C"/>
    <w:rsid w:val="001B5AF4"/>
    <w:rsid w:val="001C15B7"/>
    <w:rsid w:val="001F2812"/>
    <w:rsid w:val="001F5A55"/>
    <w:rsid w:val="00202FBF"/>
    <w:rsid w:val="002063CC"/>
    <w:rsid w:val="002148A6"/>
    <w:rsid w:val="0023060F"/>
    <w:rsid w:val="00234F11"/>
    <w:rsid w:val="00236698"/>
    <w:rsid w:val="00240961"/>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61F92"/>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97F49"/>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8797A"/>
    <w:rsid w:val="00790BC4"/>
    <w:rsid w:val="0079796A"/>
    <w:rsid w:val="007A52FC"/>
    <w:rsid w:val="007A66FA"/>
    <w:rsid w:val="007C4685"/>
    <w:rsid w:val="007C7D4F"/>
    <w:rsid w:val="007D4B82"/>
    <w:rsid w:val="007E4001"/>
    <w:rsid w:val="007E4BA6"/>
    <w:rsid w:val="007F5B93"/>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3FB3"/>
    <w:rsid w:val="00A26FD5"/>
    <w:rsid w:val="00A27ADF"/>
    <w:rsid w:val="00A329FD"/>
    <w:rsid w:val="00A34C9B"/>
    <w:rsid w:val="00A43339"/>
    <w:rsid w:val="00A51D38"/>
    <w:rsid w:val="00A54B9F"/>
    <w:rsid w:val="00A610C4"/>
    <w:rsid w:val="00A7061E"/>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870D0"/>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1676"/>
    <w:rsid w:val="00D0346C"/>
    <w:rsid w:val="00D0396F"/>
    <w:rsid w:val="00D10E39"/>
    <w:rsid w:val="00D175E8"/>
    <w:rsid w:val="00D23823"/>
    <w:rsid w:val="00D26805"/>
    <w:rsid w:val="00D41539"/>
    <w:rsid w:val="00D517C4"/>
    <w:rsid w:val="00D51954"/>
    <w:rsid w:val="00D52F12"/>
    <w:rsid w:val="00D555A6"/>
    <w:rsid w:val="00D56FB2"/>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21D28"/>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94202778">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FCD49-2E5C-4A8E-802F-AA69DE77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34</cp:revision>
  <cp:lastPrinted>2018-11-15T00:19:00Z</cp:lastPrinted>
  <dcterms:created xsi:type="dcterms:W3CDTF">2018-12-07T18:54:00Z</dcterms:created>
  <dcterms:modified xsi:type="dcterms:W3CDTF">2019-10-29T20:32:00Z</dcterms:modified>
</cp:coreProperties>
</file>