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DESCRIPCIÓN DEL ESCENARIO</w:t>
      </w: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Una problemática clave que una aplicación para ayudar a los desarrolladores de software a encontrar empleo podría abordar es la falta de correspondencia entre las habilidades de los desarrolladores y los requisitos específicos de las empresas. A menudo, los desarrolladores pueden tener dificultades para identificar oportunidades que se ajusten a sus habilidades técnicas, mientras que las empresas pueden luchar por encontrar candidatos con las habilidades adecuadas para sus roles vacantes. Esta brecha puede deberse a una falta de visibilidad de las habilidades de los desarrolladores o a una comprensión inadecuada de las necesidades de las empresas.</w:t>
      </w: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Otra problemática común es la falta de acceso a oportunidades de empleo relevantes y actualizadas. Los desarrolladores pueden tener dificultades para descubrir vacantes que se ajusten a sus intereses y habilidades específicas, especialmente en un mercado laboral saturado y competitivo. Además, puede ser complicado para las empresas llegar a candidatos cualificados y experimentados en un campo tan especializado como el desarrollo de software.</w:t>
      </w: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/>
        </w:rPr>
      </w:pPr>
      <w:r>
        <w:rPr>
          <w:rFonts w:hint="default" w:ascii="Bahnschrift" w:hAnsi="Bahnschrift"/>
        </w:rPr>
        <w:t>Una de las ventajas clave de la arquitectura de microservicios es su capacidad para escalar de manera más eficiente</w:t>
      </w:r>
      <w:r>
        <w:rPr>
          <w:rFonts w:hint="default" w:ascii="Bahnschrift" w:hAnsi="Bahnschrift"/>
          <w:lang w:val="es-MX"/>
        </w:rPr>
        <w:t>. Si nuestra aplicación tuviera una enormes solicitudes, sus componentes serían</w:t>
      </w:r>
      <w:r>
        <w:rPr>
          <w:rFonts w:hint="default" w:ascii="Bahnschrift" w:hAnsi="Bahnschrift"/>
        </w:rPr>
        <w:t xml:space="preserve"> independientes y desacoplad</w:t>
      </w:r>
      <w:r>
        <w:rPr>
          <w:rFonts w:hint="default" w:ascii="Bahnschrift" w:hAnsi="Bahnschrift"/>
          <w:lang w:val="es-MX"/>
        </w:rPr>
        <w:t>o</w:t>
      </w:r>
      <w:r>
        <w:rPr>
          <w:rFonts w:hint="default" w:ascii="Bahnschrift" w:hAnsi="Bahnschrift"/>
        </w:rPr>
        <w:t xml:space="preserve">s, lo que permite escalar cada servicio de forma individual según la demanda, en lugar de tener que escalar una aplicación monolítica en su totalidad. </w:t>
      </w:r>
    </w:p>
    <w:p>
      <w:pPr>
        <w:jc w:val="both"/>
        <w:rPr>
          <w:rFonts w:hint="default" w:ascii="Bahnschrift" w:hAnsi="Bahnschrift"/>
        </w:rPr>
      </w:pPr>
    </w:p>
    <w:p>
      <w:pPr>
        <w:jc w:val="both"/>
        <w:rPr>
          <w:rFonts w:hint="default" w:ascii="Bahnschrift" w:hAnsi="Bahnschrift"/>
          <w:lang w:val="es-MX"/>
        </w:rPr>
      </w:pPr>
      <w:r>
        <w:rPr>
          <w:rFonts w:hint="default" w:ascii="Bahnschrift" w:hAnsi="Bahnschrift"/>
        </w:rPr>
        <w:t xml:space="preserve">La arquitectura de microservicios fomenta la organización de equipos pequeños y autónomos, cada uno responsable de un servicio específico. Esto facilita la colaboración y el desarrollo ágil, ya que los equipos pueden trabajar de forma independiente y tomar decisiones sin depender de otros equipos. </w:t>
      </w:r>
      <w:r>
        <w:rPr>
          <w:rFonts w:hint="default" w:ascii="Bahnschrift" w:hAnsi="Bahnschrift"/>
          <w:lang w:val="es-MX"/>
        </w:rPr>
        <w:t>Lo que nos ayudaría dentro de la materia para repertir cada uno de los servicios y poderlos trabajar de manera individual e independiente.</w:t>
      </w: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En resumen, una aplicación efectiva para ayudar a los desarrolladores de software a encontrar empleo debería abordar estas problemáticas al proporcionar una plataforma que facilite la coincidencia entre las habilidades de los desarrolladores y los requisitos de las empresas, ofreciendo acceso a oportunidades de empleo relevantes y actualizadas, y promoviendo la transparencia y la retroalimentación en el proceso de contratación. Al hacerlo, la aplicación puede mejorar la experiencia tanto para los desarrolladores como para las empresas, facilitando una mejor coincidencia entre oferta y demanda en el mercado laboral de la tecnología.</w:t>
      </w: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both"/>
        <w:rPr>
          <w:rFonts w:hint="default" w:ascii="Bahnschrift" w:hAnsi="Bahnschrift" w:cs="Bahnschrift"/>
        </w:rPr>
      </w:pPr>
    </w:p>
    <w:p>
      <w:pPr>
        <w:jc w:val="center"/>
        <w:rPr>
          <w:rFonts w:hint="default" w:ascii="Bahnschrift" w:hAnsi="Bahnschrift" w:cs="Bahnschrift"/>
          <w:lang w:val="es-MX"/>
        </w:rPr>
      </w:pPr>
      <w:r>
        <w:rPr>
          <w:rFonts w:hint="default" w:ascii="Bahnschrift" w:hAnsi="Bahnschrift" w:cs="Bahnschrift"/>
          <w:lang w:val="es-MX"/>
        </w:rPr>
        <w:t>MODELO DE DOMINIO</w:t>
      </w:r>
    </w:p>
    <w:p>
      <w:pPr>
        <w:jc w:val="center"/>
        <w:rPr>
          <w:rFonts w:hint="default" w:ascii="Bahnschrift" w:hAnsi="Bahnschrift" w:cs="Bahnschrift"/>
          <w:lang w:val="es-MX"/>
        </w:rPr>
      </w:pPr>
    </w:p>
    <w:p>
      <w:pPr>
        <w:jc w:val="center"/>
      </w:pPr>
      <w:r>
        <w:drawing>
          <wp:inline distT="0" distB="0" distL="114300" distR="114300">
            <wp:extent cx="4987290" cy="4329430"/>
            <wp:effectExtent l="0" t="0" r="3810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ENTIDADES, AGREGADOS Y OBJETOS DE VALOR</w:t>
      </w:r>
    </w:p>
    <w:p>
      <w:pPr>
        <w:jc w:val="center"/>
        <w:rPr>
          <w:rFonts w:hint="default"/>
          <w:lang w:val="es-MX"/>
        </w:rPr>
      </w:pPr>
    </w:p>
    <w:p>
      <w:pPr>
        <w:jc w:val="center"/>
      </w:pPr>
      <w:r>
        <w:drawing>
          <wp:inline distT="0" distB="0" distL="114300" distR="114300">
            <wp:extent cx="5713095" cy="6584315"/>
            <wp:effectExtent l="0" t="0" r="190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658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br w:type="page"/>
      </w:r>
    </w:p>
    <w:p>
      <w:pPr>
        <w:jc w:val="center"/>
      </w:pPr>
      <w:bookmarkStart w:id="0" w:name="_GoBack"/>
      <w:bookmarkEnd w:id="0"/>
      <w:r>
        <w:rPr>
          <w:rFonts w:hint="default"/>
          <w:lang w:val="es-MX"/>
        </w:rPr>
        <w:t>IDENTIFICACIÓN DE SERVICIOS</w:t>
      </w:r>
    </w:p>
    <w:p>
      <w:pPr>
        <w:jc w:val="center"/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SUBDOMINIO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SERVICIOS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USUARIO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Desarrollador</w:t>
            </w:r>
          </w:p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Disponibilidad</w:t>
            </w:r>
          </w:p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Certificaciones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Tarea y Utilidad</w:t>
            </w:r>
          </w:p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Entidad</w:t>
            </w:r>
          </w:p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Entidad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ESTUDIO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Formación</w:t>
            </w:r>
          </w:p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Institución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Entidad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UBICACIÓN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Región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Entidad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EXPERIENCIA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Experiencia</w:t>
            </w:r>
          </w:p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Herramienta</w:t>
            </w:r>
          </w:p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Proyectos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Entidad</w:t>
            </w:r>
          </w:p>
        </w:tc>
      </w:tr>
    </w:tbl>
    <w:p>
      <w:pPr>
        <w:jc w:val="center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C5971"/>
    <w:rsid w:val="627A1F15"/>
    <w:rsid w:val="7F3C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2024-02-21T15:24:00Z</dcterms:created>
  <dc:creator>benyb</dc:creator>
  <cp:lastModifiedBy>JESUS ESTEBAN ARIAS MENDOZA</cp:lastModifiedBy>
  <dcterms:modified xsi:type="dcterms:W3CDTF">2024-02-23T13:51:59Z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7DC7089BFBED476983E2807E435D1ACB_11</vt:lpwstr>
  </property>
</Properties>
</file>