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rFonts w:ascii="Arial" w:hAnsi="Arial"/>
          <w:b w:val="1"/>
          <w:bCs w:val="1"/>
          <w:outline w:val="0"/>
          <w:color w:val="1a1a2e"/>
          <w:sz w:val="64"/>
          <w:szCs w:val="64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GESAD MCP</w:t>
      </w:r>
    </w:p>
    <w:p>
      <w:pPr>
        <w:pStyle w:val="Cuerpo"/>
        <w:bidi w:val="0"/>
      </w:pPr>
      <w:r>
        <w:rPr>
          <w:rStyle w:val="Ninguno"/>
          <w:rFonts w:ascii="Arial" w:hAnsi="Arial"/>
          <w:outline w:val="0"/>
          <w:color w:val="0f3460"/>
          <w:sz w:val="28"/>
          <w:szCs w:val="28"/>
          <w:u w:color="0f3460"/>
          <w:rtl w:val="0"/>
          <w:lang w:val="es-ES_tradnl"/>
          <w14:textFill>
            <w14:solidFill>
              <w14:srgbClr w14:val="0F3460"/>
            </w14:solidFill>
          </w14:textFill>
        </w:rPr>
        <w:t>Soluci</w:t>
      </w:r>
      <w:r>
        <w:rPr>
          <w:rStyle w:val="Ninguno"/>
          <w:rFonts w:ascii="Arial" w:hAnsi="Arial" w:hint="default"/>
          <w:outline w:val="0"/>
          <w:color w:val="0f3460"/>
          <w:sz w:val="28"/>
          <w:szCs w:val="28"/>
          <w:u w:color="0f3460"/>
          <w:rtl w:val="0"/>
          <w:lang w:val="es-ES_tradnl"/>
          <w14:textFill>
            <w14:solidFill>
              <w14:srgbClr w14:val="0F3460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0f3460"/>
          <w:sz w:val="28"/>
          <w:szCs w:val="28"/>
          <w:u w:color="0f3460"/>
          <w:rtl w:val="0"/>
          <w:lang w:val="de-DE"/>
          <w14:textFill>
            <w14:solidFill>
              <w14:srgbClr w14:val="0F3460"/>
            </w14:solidFill>
          </w14:textFill>
        </w:rPr>
        <w:t>n Integral de Gesti</w:t>
      </w:r>
      <w:r>
        <w:rPr>
          <w:rStyle w:val="Ninguno"/>
          <w:rFonts w:ascii="Arial" w:hAnsi="Arial" w:hint="default"/>
          <w:outline w:val="0"/>
          <w:color w:val="0f3460"/>
          <w:sz w:val="28"/>
          <w:szCs w:val="28"/>
          <w:u w:color="0f3460"/>
          <w:rtl w:val="0"/>
          <w:lang w:val="es-ES_tradnl"/>
          <w14:textFill>
            <w14:solidFill>
              <w14:srgbClr w14:val="0F3460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0f3460"/>
          <w:sz w:val="28"/>
          <w:szCs w:val="28"/>
          <w:u w:color="0f3460"/>
          <w:rtl w:val="0"/>
          <w14:textFill>
            <w14:solidFill>
              <w14:srgbClr w14:val="0F3460"/>
            </w14:solidFill>
          </w14:textFill>
        </w:rPr>
        <w:t>n</w:t>
      </w:r>
    </w:p>
    <w:p>
      <w:pPr>
        <w:pStyle w:val="Cuerpo"/>
        <w:bidi w:val="0"/>
      </w:pPr>
      <w:r>
        <w:rPr>
          <w:rStyle w:val="Ninguno"/>
          <w:rFonts w:ascii="Arial" w:hAnsi="Arial"/>
          <w:outline w:val="0"/>
          <w:color w:val="0f3460"/>
          <w:sz w:val="28"/>
          <w:szCs w:val="28"/>
          <w:u w:color="0f3460"/>
          <w:rtl w:val="0"/>
          <w:lang w:val="es-ES_tradnl"/>
          <w14:textFill>
            <w14:solidFill>
              <w14:srgbClr w14:val="0F3460"/>
            </w14:solidFill>
          </w14:textFill>
        </w:rPr>
        <w:t>de Asistencias Domiciliarias</w:t>
      </w:r>
    </w:p>
    <w:p>
      <w:pPr>
        <w:pStyle w:val="Cuerpo"/>
        <w:bidi w:val="0"/>
      </w:pPr>
    </w:p>
    <w:p>
      <w:pPr>
        <w:pStyle w:val="Cue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  <w:r>
        <w:rPr>
          <w:rStyle w:val="Ninguno"/>
          <w:rFonts w:ascii="Arial" w:hAnsi="Arial"/>
          <w:outline w:val="0"/>
          <w:color w:val="16697a"/>
          <w:sz w:val="24"/>
          <w:szCs w:val="24"/>
          <w:u w:color="16697a"/>
          <w:rtl w:val="0"/>
          <w14:textFill>
            <w14:solidFill>
              <w14:srgbClr w14:val="16697A"/>
            </w14:solidFill>
          </w14:textFill>
        </w:rPr>
        <w:t>Transformaci</w:t>
      </w:r>
      <w:r>
        <w:rPr>
          <w:rStyle w:val="Ninguno"/>
          <w:rFonts w:ascii="Arial" w:hAnsi="Arial" w:hint="default"/>
          <w:outline w:val="0"/>
          <w:color w:val="16697a"/>
          <w:sz w:val="24"/>
          <w:szCs w:val="24"/>
          <w:u w:color="16697a"/>
          <w:rtl w:val="0"/>
          <w:lang w:val="es-ES_tradnl"/>
          <w14:textFill>
            <w14:solidFill>
              <w14:srgbClr w14:val="16697A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16697a"/>
          <w:sz w:val="24"/>
          <w:szCs w:val="24"/>
          <w:u w:color="16697a"/>
          <w:rtl w:val="0"/>
          <w14:textFill>
            <w14:solidFill>
              <w14:srgbClr w14:val="16697A"/>
            </w14:solidFill>
          </w14:textFill>
        </w:rPr>
        <w:t>n Digital de</w:t>
      </w:r>
      <w:r>
        <w:rPr>
          <w:rStyle w:val="Ninguno"/>
          <w:rFonts w:ascii="Arial" w:hAnsi="Arial"/>
          <w:outline w:val="0"/>
          <w:color w:val="16697a"/>
          <w:sz w:val="24"/>
          <w:szCs w:val="24"/>
          <w:u w:color="16697a"/>
          <w:rtl w:val="0"/>
          <w:lang w:val="es-ES_tradnl"/>
          <w14:textFill>
            <w14:solidFill>
              <w14:srgbClr w14:val="16697A"/>
            </w14:solidFill>
          </w14:textFill>
        </w:rPr>
        <w:t>l</w:t>
      </w:r>
      <w:r>
        <w:rPr>
          <w:rStyle w:val="Ninguno"/>
          <w:rFonts w:ascii="Arial" w:hAnsi="Arial"/>
          <w:outline w:val="0"/>
          <w:color w:val="16697a"/>
          <w:sz w:val="24"/>
          <w:szCs w:val="24"/>
          <w:u w:color="16697a"/>
          <w:rtl w:val="0"/>
          <w:lang w:val="es-ES_tradnl"/>
          <w14:textFill>
            <w14:solidFill>
              <w14:srgbClr w14:val="16697A"/>
            </w14:solidFill>
          </w14:textFill>
        </w:rPr>
        <w:t xml:space="preserve"> Servicio</w:t>
      </w:r>
    </w:p>
    <w:p>
      <w:pPr>
        <w:pStyle w:val="Cue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  <w:r>
        <w:rPr>
          <w:rStyle w:val="Ninguno"/>
          <w:rFonts w:ascii="Arial" w:hAnsi="Arial"/>
          <w:outline w:val="0"/>
          <w:color w:val="16697a"/>
          <w:sz w:val="24"/>
          <w:szCs w:val="24"/>
          <w:u w:color="16697a"/>
          <w:rtl w:val="0"/>
          <w:lang w:val="es-ES_tradnl"/>
          <w14:textFill>
            <w14:solidFill>
              <w14:srgbClr w14:val="16697A"/>
            </w14:solidFill>
          </w14:textFill>
        </w:rPr>
        <w:t>de Atenci</w:t>
      </w:r>
      <w:r>
        <w:rPr>
          <w:rStyle w:val="Ninguno"/>
          <w:rFonts w:ascii="Arial" w:hAnsi="Arial" w:hint="default"/>
          <w:outline w:val="0"/>
          <w:color w:val="16697a"/>
          <w:sz w:val="24"/>
          <w:szCs w:val="24"/>
          <w:u w:color="16697a"/>
          <w:rtl w:val="0"/>
          <w:lang w:val="es-ES_tradnl"/>
          <w14:textFill>
            <w14:solidFill>
              <w14:srgbClr w14:val="16697A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16697a"/>
          <w:sz w:val="24"/>
          <w:szCs w:val="24"/>
          <w:u w:color="16697a"/>
          <w:rtl w:val="0"/>
          <w:lang w:val="it-IT"/>
          <w14:textFill>
            <w14:solidFill>
              <w14:srgbClr w14:val="16697A"/>
            </w14:solidFill>
          </w14:textFill>
        </w:rPr>
        <w:t>n Domiciliaria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rFonts w:ascii="Arial" w:hAnsi="Arial"/>
          <w:outline w:val="0"/>
          <w:color w:val="667085"/>
          <w:sz w:val="20"/>
          <w:szCs w:val="20"/>
          <w:u w:color="667085"/>
          <w:rtl w:val="0"/>
          <w:lang w:val="es-ES_tradnl"/>
          <w14:textFill>
            <w14:solidFill>
              <w14:srgbClr w14:val="667085"/>
            </w14:solidFill>
          </w14:textFill>
        </w:rPr>
        <w:t>Propuesta T</w:t>
      </w:r>
      <w:r>
        <w:rPr>
          <w:rStyle w:val="Ninguno"/>
          <w:rFonts w:ascii="Arial" w:hAnsi="Arial" w:hint="default"/>
          <w:outline w:val="0"/>
          <w:color w:val="667085"/>
          <w:sz w:val="20"/>
          <w:szCs w:val="20"/>
          <w:u w:color="667085"/>
          <w:rtl w:val="0"/>
          <w:lang w:val="fr-FR"/>
          <w14:textFill>
            <w14:solidFill>
              <w14:srgbClr w14:val="667085"/>
            </w14:solidFill>
          </w14:textFill>
        </w:rPr>
        <w:t>é</w:t>
      </w:r>
      <w:r>
        <w:rPr>
          <w:rStyle w:val="Ninguno"/>
          <w:rFonts w:ascii="Arial" w:hAnsi="Arial"/>
          <w:outline w:val="0"/>
          <w:color w:val="667085"/>
          <w:sz w:val="20"/>
          <w:szCs w:val="20"/>
          <w:u w:color="667085"/>
          <w:rtl w:val="0"/>
          <w:lang w:val="es-ES_tradnl"/>
          <w14:textFill>
            <w14:solidFill>
              <w14:srgbClr w14:val="667085"/>
            </w14:solidFill>
          </w14:textFill>
        </w:rPr>
        <w:t>cnica y Comercial</w:t>
      </w:r>
    </w:p>
    <w:p>
      <w:pPr>
        <w:pStyle w:val="Cuerpo"/>
        <w:bidi w:val="0"/>
      </w:pPr>
      <w:r>
        <w:rPr>
          <w:rStyle w:val="Ninguno"/>
          <w:rFonts w:ascii="Arial" w:hAnsi="Arial"/>
          <w:outline w:val="0"/>
          <w:color w:val="667085"/>
          <w:sz w:val="20"/>
          <w:szCs w:val="20"/>
          <w:u w:color="667085"/>
          <w:rtl w:val="0"/>
          <w:lang w:val="it-IT"/>
          <w14:textFill>
            <w14:solidFill>
              <w14:srgbClr w14:val="667085"/>
            </w14:solidFill>
          </w14:textFill>
        </w:rPr>
        <w:t>Jordi Arias</w:t>
      </w:r>
    </w:p>
    <w:p>
      <w:pPr>
        <w:pStyle w:val="Cuerpo"/>
        <w:bidi w:val="0"/>
        <w:sectPr>
          <w:headerReference w:type="default" r:id="rId4"/>
          <w:footerReference w:type="default" r:id="rId5"/>
          <w:pgSz w:w="11900" w:h="16840" w:orient="portrait"/>
          <w:pgMar w:top="1440" w:right="1440" w:bottom="1440" w:left="1440" w:header="708" w:footer="708"/>
          <w:bidi w:val="0"/>
        </w:sectPr>
      </w:pP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:lang w:val="da-DK"/>
          <w14:textFill>
            <w14:solidFill>
              <w14:srgbClr w14:val="1A1A2E"/>
            </w14:solidFill>
          </w14:textFill>
        </w:rPr>
        <w:t>PROBLEMA</w:t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  <w:rPr>
          <w:sz w:val="24"/>
          <w:szCs w:val="24"/>
        </w:rPr>
      </w:pP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Los servicios de atenci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domiciliaria (SAD) enfrentan desaf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í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os cr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í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ticos que comprometen la calidad del servicio y la eficiencia operativa:</w:t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</w:p>
    <w:tbl>
      <w:tblPr>
        <w:tblW w:w="9026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000000"/>
        <w:tblLayout w:type="fixed"/>
      </w:tblPr>
      <w:tblGrid>
        <w:gridCol w:w="4000"/>
        <w:gridCol w:w="5026"/>
      </w:tblGrid>
      <w:tr>
        <w:tblPrEx>
          <w:shd w:val="clear" w:color="auto" w:fill="auto"/>
        </w:tblPrEx>
        <w:trPr>
          <w:trHeight w:val="282" w:hRule="atLeast"/>
          <w:tblHeader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Desaf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o</w:t>
            </w:r>
          </w:p>
        </w:tc>
        <w:tc>
          <w:tcPr>
            <w:tcW w:type="dxa" w:w="5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Impacto</w:t>
            </w:r>
          </w:p>
        </w:tc>
      </w:tr>
      <w:tr>
        <w:tblPrEx>
          <w:shd w:val="clear" w:color="auto" w:fill="000000"/>
        </w:tblPrEx>
        <w:trPr>
          <w:trHeight w:val="282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Control manual de asistencia</w:t>
            </w:r>
          </w:p>
        </w:tc>
        <w:tc>
          <w:tcPr>
            <w:tcW w:type="dxa" w:w="5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Errores humanos, p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rdida de tiempo</w:t>
            </w:r>
          </w:p>
        </w:tc>
      </w:tr>
      <w:tr>
        <w:tblPrEx>
          <w:shd w:val="clear" w:color="auto" w:fill="000000"/>
        </w:tblPrEx>
        <w:trPr>
          <w:trHeight w:val="617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Ausencias no detectadas</w:t>
            </w:r>
          </w:p>
        </w:tc>
        <w:tc>
          <w:tcPr>
            <w:tcW w:type="dxa" w:w="5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Interrupci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n del servicio a personas vulnerables</w:t>
            </w:r>
          </w:p>
        </w:tc>
      </w:tr>
      <w:tr>
        <w:tblPrEx>
          <w:shd w:val="clear" w:color="auto" w:fill="000000"/>
        </w:tblPrEx>
        <w:trPr>
          <w:trHeight w:val="282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Fichajes fuera del domicilio</w:t>
            </w:r>
          </w:p>
        </w:tc>
        <w:tc>
          <w:tcPr>
            <w:tcW w:type="dxa" w:w="5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Riesgo de fraude laboral</w:t>
            </w:r>
          </w:p>
        </w:tc>
      </w:tr>
      <w:tr>
        <w:tblPrEx>
          <w:shd w:val="clear" w:color="auto" w:fill="000000"/>
        </w:tblPrEx>
        <w:trPr>
          <w:trHeight w:val="282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Falta de reporting</w:t>
            </w:r>
          </w:p>
        </w:tc>
        <w:tc>
          <w:tcPr>
            <w:tcW w:type="dxa" w:w="5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Decisiones basadas en datos incompletos</w:t>
            </w:r>
          </w:p>
        </w:tc>
      </w:tr>
      <w:tr>
        <w:tblPrEx>
          <w:shd w:val="clear" w:color="auto" w:fill="000000"/>
        </w:tblPrEx>
        <w:trPr>
          <w:trHeight w:val="278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Tardanzas no documentadas</w:t>
            </w:r>
          </w:p>
        </w:tc>
        <w:tc>
          <w:tcPr>
            <w:tcW w:type="dxa" w:w="5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Incumplimiento de horas contratadas</w:t>
            </w:r>
          </w:p>
        </w:tc>
      </w:tr>
    </w:tbl>
    <w:p>
      <w:pPr>
        <w:pStyle w:val="Encabezamiento"/>
        <w:widowControl w:val="0"/>
      </w:pPr>
    </w:p>
    <w:p>
      <w:pPr>
        <w:pStyle w:val="Encabezamiento"/>
        <w:widowControl w:val="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SOLUCI</w:t>
      </w:r>
      <w:r>
        <w:rPr>
          <w:rStyle w:val="Ninguno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Ó</w:t>
      </w:r>
      <w:r>
        <w:rPr>
          <w:rStyle w:val="Ninguno"/>
          <w:outline w:val="0"/>
          <w:color w:val="1a1a2e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N: GESAD MCP</w:t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  <w:rPr>
          <w:sz w:val="22"/>
          <w:szCs w:val="22"/>
        </w:rPr>
      </w:pPr>
      <w:r>
        <w:rPr>
          <w:rStyle w:val="Ninguno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Una plataforma integral que combina tecnolog</w:t>
      </w:r>
      <w:r>
        <w:rPr>
          <w:rStyle w:val="Ninguno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í</w:t>
      </w:r>
      <w:r>
        <w:rPr>
          <w:rStyle w:val="Ninguno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a de vanguardia para digitalizar y automatizar el control de asistencia de profesionales en servicios domiciliarios:</w:t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</w:p>
    <w:p>
      <w:pPr>
        <w:pStyle w:val="List Paragraph"/>
        <w:numPr>
          <w:ilvl w:val="0"/>
          <w:numId w:val="2"/>
        </w:numPr>
        <w:spacing w:before="60" w:after="6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Inteligencia Artificial </w:t>
      </w:r>
      <w:r>
        <w:rPr>
          <w:rStyle w:val="Ninguno"/>
          <w:rFonts w:ascii="Arial" w:hAnsi="Arial"/>
          <w:outline w:val="0"/>
          <w:color w:val="667085"/>
          <w:sz w:val="24"/>
          <w:szCs w:val="24"/>
          <w:u w:color="667085"/>
          <w:rtl w:val="0"/>
          <w:lang w:val="it-IT"/>
          <w14:textFill>
            <w14:solidFill>
              <w14:srgbClr w14:val="667085"/>
            </w14:solidFill>
          </w14:textFill>
        </w:rPr>
        <w:t>(Model Context Protocol)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Integraci</w:t>
      </w:r>
      <w:r>
        <w:rPr>
          <w:rStyle w:val="Ninguno"/>
          <w:rFonts w:ascii="Arial" w:hAnsi="Arial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n nativa </w:t>
      </w:r>
      <w:r>
        <w:rPr>
          <w:rStyle w:val="Ninguno"/>
          <w:rFonts w:ascii="Arial" w:hAnsi="Arial"/>
          <w:outline w:val="0"/>
          <w:color w:val="667085"/>
          <w:sz w:val="24"/>
          <w:szCs w:val="24"/>
          <w:u w:color="667085"/>
          <w:rtl w:val="0"/>
          <w:lang w:val="pt-PT"/>
          <w14:textFill>
            <w14:solidFill>
              <w14:srgbClr w14:val="667085"/>
            </w14:solidFill>
          </w14:textFill>
        </w:rPr>
        <w:t>con API GESAD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4"/>
          <w:szCs w:val="24"/>
          <w:lang w:val="en-US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Reporting autom</w:t>
      </w:r>
      <w:r>
        <w:rPr>
          <w:rStyle w:val="Ninguno"/>
          <w:rFonts w:ascii="Arial" w:hAnsi="Arial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tico </w:t>
      </w:r>
      <w:r>
        <w:rPr>
          <w:rStyle w:val="Ninguno"/>
          <w:rFonts w:ascii="Arial" w:hAnsi="Arial"/>
          <w:outline w:val="0"/>
          <w:color w:val="667085"/>
          <w:sz w:val="24"/>
          <w:szCs w:val="24"/>
          <w:u w:color="667085"/>
          <w:rtl w:val="0"/>
          <w:lang w:val="de-DE"/>
          <w14:textFill>
            <w14:solidFill>
              <w14:srgbClr w14:val="667085"/>
            </w14:solidFill>
          </w14:textFill>
        </w:rPr>
        <w:t>en PDF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Alertas en tiempo real </w:t>
      </w:r>
      <w:r>
        <w:rPr>
          <w:rStyle w:val="Ninguno"/>
          <w:rFonts w:ascii="Arial" w:hAnsi="Arial"/>
          <w:outline w:val="0"/>
          <w:color w:val="667085"/>
          <w:sz w:val="24"/>
          <w:szCs w:val="24"/>
          <w:u w:color="667085"/>
          <w:rtl w:val="0"/>
          <w14:textFill>
            <w14:solidFill>
              <w14:srgbClr w14:val="667085"/>
            </w14:solidFill>
          </w14:textFill>
        </w:rPr>
        <w:t>v</w:t>
      </w:r>
      <w:r>
        <w:rPr>
          <w:rStyle w:val="Ninguno"/>
          <w:rFonts w:ascii="Arial" w:hAnsi="Arial" w:hint="default"/>
          <w:outline w:val="0"/>
          <w:color w:val="667085"/>
          <w:sz w:val="24"/>
          <w:szCs w:val="24"/>
          <w:u w:color="667085"/>
          <w:rtl w:val="0"/>
          <w14:textFill>
            <w14:solidFill>
              <w14:srgbClr w14:val="667085"/>
            </w14:solidFill>
          </w14:textFill>
        </w:rPr>
        <w:t>í</w:t>
      </w:r>
      <w:r>
        <w:rPr>
          <w:rStyle w:val="Ninguno"/>
          <w:rFonts w:ascii="Arial" w:hAnsi="Arial"/>
          <w:outline w:val="0"/>
          <w:color w:val="667085"/>
          <w:sz w:val="24"/>
          <w:szCs w:val="24"/>
          <w:u w:color="667085"/>
          <w:rtl w:val="0"/>
          <w:lang w:val="es-ES_tradnl"/>
          <w14:textFill>
            <w14:solidFill>
              <w14:srgbClr w14:val="667085"/>
            </w14:solidFill>
          </w14:textFill>
        </w:rPr>
        <w:t>a webhooks y email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Base de datos hist</w:t>
      </w:r>
      <w:r>
        <w:rPr>
          <w:rStyle w:val="Ninguno"/>
          <w:rFonts w:ascii="Arial" w:hAnsi="Arial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rica </w:t>
      </w:r>
      <w:r>
        <w:rPr>
          <w:rStyle w:val="Ninguno"/>
          <w:rFonts w:ascii="Arial" w:hAnsi="Arial"/>
          <w:outline w:val="0"/>
          <w:color w:val="667085"/>
          <w:sz w:val="24"/>
          <w:szCs w:val="24"/>
          <w:u w:color="667085"/>
          <w:rtl w:val="0"/>
          <w14:textFill>
            <w14:solidFill>
              <w14:srgbClr w14:val="667085"/>
            </w14:solidFill>
          </w14:textFill>
        </w:rPr>
        <w:t>PostgreSQL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4"/>
          <w:szCs w:val="24"/>
          <w:lang w:val="en-US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Chat NLP </w:t>
      </w:r>
      <w:r>
        <w:rPr>
          <w:rStyle w:val="Ninguno"/>
          <w:rFonts w:ascii="Arial" w:hAnsi="Arial"/>
          <w:outline w:val="0"/>
          <w:color w:val="667085"/>
          <w:sz w:val="24"/>
          <w:szCs w:val="24"/>
          <w:u w:color="667085"/>
          <w:rtl w:val="0"/>
          <w:lang w:val="es-ES_tradnl"/>
          <w14:textFill>
            <w14:solidFill>
              <w14:srgbClr w14:val="667085"/>
            </w14:solidFill>
          </w14:textFill>
        </w:rPr>
        <w:t>para consultas en lenguaje natural</w:t>
      </w:r>
    </w:p>
    <w:p>
      <w:pPr>
        <w:pStyle w:val="List Paragraph"/>
        <w:spacing w:before="60" w:after="6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:lang w:val="da-DK"/>
          <w14:textFill>
            <w14:solidFill>
              <w14:srgbClr w14:val="1A1A2E"/>
            </w14:solidFill>
          </w14:textFill>
        </w:rPr>
        <w:t>FUNCIONALIDADES</w:t>
      </w: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Funcionalidades Incluidas (Fase 1)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55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M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dulo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Descripci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14:textFill>
                  <w14:solidFill>
                    <w14:srgbClr w14:val="0F3460"/>
                  </w14:solidFill>
                </w14:textFill>
              </w:rPr>
              <w:t>Monitorizaci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de-DE"/>
                <w14:textFill>
                  <w14:solidFill>
                    <w14:srgbClr w14:val="0F3460"/>
                  </w14:solidFill>
                </w14:textFill>
              </w:rPr>
              <w:t>n Autom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0f3460"/>
                <w:u w:color="0f3460"/>
                <w:rtl w:val="0"/>
                <w14:textFill>
                  <w14:solidFill>
                    <w14:srgbClr w14:val="0F3460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it-IT"/>
                <w14:textFill>
                  <w14:solidFill>
                    <w14:srgbClr w14:val="0F3460"/>
                  </w14:solidFill>
                </w14:textFill>
              </w:rPr>
              <w:t>tica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Verificaci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n cada 20 minutos (6:00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12:00)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Detecci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n de Ausencias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Alerta 20 min despu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s de hora prevista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14:textFill>
                  <w14:solidFill>
                    <w14:srgbClr w14:val="0F3460"/>
                  </w14:solidFill>
                </w14:textFill>
              </w:rPr>
              <w:t>Control GPS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Verifica que el trabajador fiche en el domicilio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Fichaje Manual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Detecta fichajes sin GPS/QR v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lido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pt-PT"/>
                <w14:textFill>
                  <w14:solidFill>
                    <w14:srgbClr w14:val="0F3460"/>
                  </w14:solidFill>
                </w14:textFill>
              </w:rPr>
              <w:t>Alertas por Email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Notificaciones en tiempo real por correo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de-DE"/>
                <w14:textFill>
                  <w14:solidFill>
                    <w14:srgbClr w14:val="0F3460"/>
                  </w14:solidFill>
                </w14:textFill>
              </w:rPr>
              <w:t>Cache Inteligente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Optimizaci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n de llamadas API (3.6% del l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mite)</w:t>
            </w:r>
          </w:p>
        </w:tc>
      </w:tr>
    </w:tbl>
    <w:p>
      <w:pPr>
        <w:pStyle w:val="Encabezamiento 2"/>
        <w:widowControl w:val="0"/>
      </w:pPr>
    </w:p>
    <w:p>
      <w:pPr>
        <w:pStyle w:val="Encabezamiento 2"/>
        <w:widowControl w:val="0"/>
      </w:pP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Funcionalidades Futuras (Fases 2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</w:rPr>
        <w:t>4)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55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M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dulo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Descripci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n-US"/>
                <w14:textFill>
                  <w14:solidFill>
                    <w14:srgbClr w14:val="0F3460"/>
                  </w14:solidFill>
                </w14:textFill>
              </w:rPr>
              <w:t>WhatsApp Business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Alertas por WhatsApp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n-US"/>
                <w14:textFill>
                  <w14:solidFill>
                    <w14:srgbClr w14:val="0F3460"/>
                  </w14:solidFill>
                </w14:textFill>
              </w:rPr>
              <w:t>Hist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rico PostgreSQL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Almacenamiento de todos los fichajes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n-US"/>
                <w14:textFill>
                  <w14:solidFill>
                    <w14:srgbClr w14:val="0F3460"/>
                  </w14:solidFill>
                </w14:textFill>
              </w:rPr>
              <w:t>Reporting Autom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0f3460"/>
                <w:u w:color="0f3460"/>
                <w:rtl w:val="0"/>
                <w14:textFill>
                  <w14:solidFill>
                    <w14:srgbClr w14:val="0F3460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it-IT"/>
                <w14:textFill>
                  <w14:solidFill>
                    <w14:srgbClr w14:val="0F3460"/>
                  </w14:solidFill>
                </w14:textFill>
              </w:rPr>
              <w:t>tico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PDF semanal para coordinadores y gerencia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14:textFill>
                  <w14:solidFill>
                    <w14:srgbClr w14:val="0F3460"/>
                  </w14:solidFill>
                </w14:textFill>
              </w:rPr>
              <w:t>Categorizaci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14:textFill>
                  <w14:solidFill>
                    <w14:srgbClr w14:val="0F3460"/>
                  </w14:solidFill>
                </w14:textFill>
              </w:rPr>
              <w:t>n IA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Clasificaci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n autom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tica de trabajadores (A/B/C)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s-ES_tradnl"/>
                <w14:textFill>
                  <w14:solidFill>
                    <w14:srgbClr w14:val="0F3460"/>
                  </w14:solidFill>
                </w14:textFill>
              </w:rPr>
              <w:t>Nivel de Servicio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% cumplimiento por usuario</w:t>
            </w:r>
          </w:p>
        </w:tc>
      </w:tr>
      <w:tr>
        <w:tblPrEx>
          <w:shd w:val="clear" w:color="auto" w:fill="ced7e7"/>
        </w:tblPrEx>
        <w:trPr>
          <w:trHeight w:val="613" w:hRule="atLeast"/>
        </w:trPr>
        <w:tc>
          <w:tcPr>
            <w:tcW w:type="dxa" w:w="3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f3460"/>
                <w:u w:color="0f3460"/>
                <w:rtl w:val="0"/>
                <w:lang w:val="en-US"/>
                <w14:textFill>
                  <w14:solidFill>
                    <w14:srgbClr w14:val="0F3460"/>
                  </w14:solidFill>
                </w14:textFill>
              </w:rPr>
              <w:t>Chat NLP</w:t>
            </w:r>
          </w:p>
        </w:tc>
        <w:tc>
          <w:tcPr>
            <w:tcW w:type="dxa" w:w="5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Consultas en lenguaje natural (OpenWebUI + OpenRouter)</w:t>
            </w:r>
          </w:p>
        </w:tc>
      </w:tr>
    </w:tbl>
    <w:p>
      <w:pPr>
        <w:pStyle w:val="Encabezamiento 2"/>
        <w:widowControl w:val="0"/>
      </w:pPr>
    </w:p>
    <w:p>
      <w:pPr>
        <w:pStyle w:val="Encabezamiento 2"/>
        <w:widowControl w:val="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PLANIFICACI</w:t>
      </w:r>
      <w:r>
        <w:rPr>
          <w:rStyle w:val="Ninguno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Ó</w:t>
      </w:r>
      <w:r>
        <w:rPr>
          <w:rStyle w:val="Ninguno"/>
          <w:outline w:val="0"/>
          <w:color w:val="1a1a2e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>N DE DESPLIEGUE</w:t>
      </w: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Fase 0: An</w:t>
      </w:r>
      <w:r>
        <w:rPr>
          <w:sz w:val="28"/>
          <w:szCs w:val="28"/>
          <w:rtl w:val="0"/>
        </w:rPr>
        <w:t>á</w:t>
      </w:r>
      <w:r>
        <w:rPr>
          <w:sz w:val="28"/>
          <w:szCs w:val="28"/>
          <w:rtl w:val="0"/>
          <w:lang w:val="es-ES_tradnl"/>
        </w:rPr>
        <w:t>lisis y Prueba (Semanas 1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</w:rPr>
        <w:t>2)</w:t>
      </w:r>
    </w:p>
    <w:p>
      <w:pPr>
        <w:pStyle w:val="Encabezamiento 2"/>
      </w:pP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Validar viabilidad t</w:t>
      </w:r>
      <w:r>
        <w:rPr>
          <w:rStyle w:val="Ninguno"/>
          <w:outline w:val="0"/>
          <w:color w:val="333333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é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cnica y definir requisitos exactos. Esta fase es fundamental para evitar sorpresas en fases posteriores.</w:t>
      </w:r>
    </w:p>
    <w:p>
      <w:pPr>
        <w:pStyle w:val="Encabezamiento 2"/>
      </w:pPr>
    </w:p>
    <w:p>
      <w:pPr>
        <w:pStyle w:val="List Paragraph"/>
        <w:numPr>
          <w:ilvl w:val="0"/>
          <w:numId w:val="4"/>
        </w:numPr>
        <w:spacing w:before="40" w:after="40"/>
        <w:rPr>
          <w:sz w:val="24"/>
          <w:szCs w:val="24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An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lisis detallado de API GESAD y mapeo de campos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Prueba de conexi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y autenticaci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n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Entrevista con coordinadores y definici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n de requisitos</w:t>
      </w:r>
    </w:p>
    <w:p>
      <w:pPr>
        <w:pStyle w:val="List Paragraph"/>
        <w:numPr>
          <w:ilvl w:val="0"/>
          <w:numId w:val="4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Propuesta t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é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cnica personalizada y presupuesto detallado</w:t>
      </w:r>
    </w:p>
    <w:p>
      <w:pPr>
        <w:pStyle w:val="List Paragraph"/>
        <w:spacing w:before="40" w:after="40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Atributo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Valor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Complejidad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Baja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Inversi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n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500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1.000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Impacto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Cr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tico (valida todo el proyecto)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Fase 1: Fundamentos (Semanas 3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</w:rPr>
        <w:t>4)</w:t>
      </w:r>
    </w:p>
    <w:p>
      <w:pPr>
        <w:pStyle w:val="Encabezamiento 2"/>
      </w:pPr>
      <w:r>
        <w:rPr>
          <w:rStyle w:val="Ninguno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Implementaci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n b</w:t>
      </w:r>
      <w:r>
        <w:rPr>
          <w:rStyle w:val="Ninguno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sica funcional con sistema funcionando 24/7.</w:t>
      </w:r>
    </w:p>
    <w:p>
      <w:pPr>
        <w:pStyle w:val="Encabezamiento 2"/>
      </w:pPr>
    </w:p>
    <w:p>
      <w:pPr>
        <w:pStyle w:val="List Paragraph"/>
        <w:numPr>
          <w:ilvl w:val="0"/>
          <w:numId w:val="6"/>
        </w:numPr>
        <w:spacing w:before="40" w:after="40"/>
        <w:rPr>
          <w:sz w:val="24"/>
          <w:szCs w:val="24"/>
          <w:lang w:val="en-US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Conexi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n API GESAD</w:t>
      </w:r>
    </w:p>
    <w:p>
      <w:pPr>
        <w:pStyle w:val="List Paragraph"/>
        <w:numPr>
          <w:ilvl w:val="0"/>
          <w:numId w:val="6"/>
        </w:numPr>
        <w:spacing w:before="40" w:after="40"/>
        <w:rPr>
          <w:sz w:val="24"/>
          <w:szCs w:val="24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Monitorizaci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n autom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tica y detecci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de ausencias</w:t>
      </w:r>
    </w:p>
    <w:p>
      <w:pPr>
        <w:pStyle w:val="List Paragraph"/>
        <w:numPr>
          <w:ilvl w:val="0"/>
          <w:numId w:val="6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Alertas por email en tiempo real</w:t>
      </w:r>
    </w:p>
    <w:p>
      <w:pPr>
        <w:pStyle w:val="List Paragraph"/>
        <w:spacing w:before="40" w:after="40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Atributo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Valor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Complejidad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Baja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Inversi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n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1.500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2.500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Impacto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Inmediato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Fase 2: Control y Seguridad (Semanas 5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</w:rPr>
        <w:t>6)</w:t>
      </w:r>
    </w:p>
    <w:p>
      <w:pPr>
        <w:pStyle w:val="Encabezamiento 2"/>
      </w:pP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Validaci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de ubicaci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y calidad de fichajes.</w:t>
      </w:r>
    </w:p>
    <w:p>
      <w:pPr>
        <w:pStyle w:val="Encabezamiento 2"/>
      </w:pPr>
    </w:p>
    <w:p>
      <w:pPr>
        <w:pStyle w:val="List Paragraph"/>
        <w:numPr>
          <w:ilvl w:val="0"/>
          <w:numId w:val="8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Verificaci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GPS por domicilio</w:t>
      </w:r>
    </w:p>
    <w:p>
      <w:pPr>
        <w:pStyle w:val="List Paragraph"/>
        <w:numPr>
          <w:ilvl w:val="0"/>
          <w:numId w:val="8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Detecci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de fichajes manuales</w:t>
      </w:r>
    </w:p>
    <w:p>
      <w:pPr>
        <w:pStyle w:val="List Paragraph"/>
        <w:numPr>
          <w:ilvl w:val="0"/>
          <w:numId w:val="8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Control de retardos y salidas tempranas</w:t>
      </w:r>
    </w:p>
    <w:p>
      <w:pPr>
        <w:pStyle w:val="List Paragraph"/>
        <w:spacing w:before="40" w:after="40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Atributo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Valor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Complejidad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Inversi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n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2.500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4.000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 xml:space="preserve">€ 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(acumulado)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Impacto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Alto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Fase 3: Datos y Reporting (Semanas 7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</w:rPr>
        <w:t>10)</w:t>
      </w:r>
    </w:p>
    <w:p>
      <w:pPr>
        <w:pStyle w:val="Encabezamiento 2"/>
      </w:pP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Almacenamiento hist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rico y an</w:t>
      </w:r>
      <w:r>
        <w:rPr>
          <w:rStyle w:val="Ninguno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lisis avanzado con reportes autom</w:t>
      </w:r>
      <w:r>
        <w:rPr>
          <w:rStyle w:val="Ninguno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ticos.</w:t>
      </w:r>
    </w:p>
    <w:p>
      <w:pPr>
        <w:pStyle w:val="Encabezamiento 2"/>
      </w:pPr>
    </w:p>
    <w:p>
      <w:pPr>
        <w:pStyle w:val="List Paragraph"/>
        <w:numPr>
          <w:ilvl w:val="0"/>
          <w:numId w:val="10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Base de datos PostgreSQL con hist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rico de fichajes</w:t>
      </w:r>
    </w:p>
    <w:p>
      <w:pPr>
        <w:pStyle w:val="List Paragraph"/>
        <w:numPr>
          <w:ilvl w:val="0"/>
          <w:numId w:val="10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Reporte semanal PDF para coordinadores y gerencia</w:t>
      </w:r>
    </w:p>
    <w:p>
      <w:pPr>
        <w:pStyle w:val="List Paragraph"/>
        <w:numPr>
          <w:ilvl w:val="0"/>
          <w:numId w:val="10"/>
        </w:numPr>
        <w:spacing w:before="40" w:after="40"/>
        <w:rPr>
          <w:sz w:val="24"/>
          <w:szCs w:val="24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Categorizaci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n autom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tica de trabajadores (A/B/C)</w:t>
      </w:r>
    </w:p>
    <w:p>
      <w:pPr>
        <w:pStyle w:val="List Paragraph"/>
        <w:numPr>
          <w:ilvl w:val="0"/>
          <w:numId w:val="10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Nivel de servicio por usuario</w:t>
      </w:r>
    </w:p>
    <w:p>
      <w:pPr>
        <w:pStyle w:val="List Paragraph"/>
        <w:spacing w:before="40" w:after="40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Atributo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Valor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Complejidad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Inversi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n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5.000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8.000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 xml:space="preserve">€ 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(acumulado)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Impacto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Estrat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gico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Fase 4: Inteligencia Artificial (Semanas 11</w:t>
      </w:r>
      <w:r>
        <w:rPr>
          <w:sz w:val="28"/>
          <w:szCs w:val="28"/>
          <w:rtl w:val="0"/>
        </w:rPr>
        <w:t>–</w:t>
      </w:r>
      <w:r>
        <w:rPr>
          <w:sz w:val="28"/>
          <w:szCs w:val="28"/>
          <w:rtl w:val="0"/>
        </w:rPr>
        <w:t>14)</w:t>
      </w:r>
    </w:p>
    <w:p>
      <w:pPr>
        <w:pStyle w:val="Encabezamiento 2"/>
      </w:pP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Consultas en lenguaje natural y an</w:t>
      </w:r>
      <w:r>
        <w:rPr>
          <w:rStyle w:val="Ninguno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lisis predictivo.</w:t>
      </w:r>
    </w:p>
    <w:p>
      <w:pPr>
        <w:pStyle w:val="Encabezamiento 2"/>
      </w:pPr>
    </w:p>
    <w:p>
      <w:pPr>
        <w:pStyle w:val="List Paragraph"/>
        <w:numPr>
          <w:ilvl w:val="0"/>
          <w:numId w:val="12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Integraci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 OpenWebUI con OpenRouter</w:t>
      </w:r>
    </w:p>
    <w:p>
      <w:pPr>
        <w:pStyle w:val="List Paragraph"/>
        <w:numPr>
          <w:ilvl w:val="0"/>
          <w:numId w:val="12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Chat NLP para consultas en espa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ñ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ol</w:t>
      </w:r>
    </w:p>
    <w:p>
      <w:pPr>
        <w:pStyle w:val="List Paragraph"/>
        <w:numPr>
          <w:ilvl w:val="0"/>
          <w:numId w:val="12"/>
        </w:numPr>
        <w:spacing w:before="40" w:after="40"/>
        <w:rPr>
          <w:sz w:val="24"/>
          <w:szCs w:val="24"/>
          <w:lang w:val="es-ES_tradnl"/>
        </w:rPr>
      </w:pP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Alertas y an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lisis predictivo</w:t>
      </w:r>
    </w:p>
    <w:p>
      <w:pPr>
        <w:pStyle w:val="List Paragraph"/>
        <w:spacing w:before="40" w:after="40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Atributo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Valor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Complejidad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Muy alta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Inversi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n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8.000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12.000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 xml:space="preserve">€ 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(acumulado)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Coste mensual IA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5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15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nl-NL"/>
                <w14:textFill>
                  <w14:solidFill>
                    <w14:srgbClr w14:val="333333"/>
                  </w14:solidFill>
                </w14:textFill>
              </w:rPr>
              <w:t>/mes (OpenRouter)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Impacto</w:t>
            </w:r>
          </w:p>
        </w:tc>
        <w:tc>
          <w:tcPr>
            <w:tcW w:type="dxa" w:w="6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Transformador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>COMPARATIVA: ANTES VS DESPU</w:t>
      </w:r>
      <w:r>
        <w:rPr>
          <w:rStyle w:val="Ninguno"/>
          <w:outline w:val="0"/>
          <w:color w:val="1a1a2e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É</w:t>
      </w:r>
      <w:r>
        <w:rPr>
          <w:rStyle w:val="Ninguno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S</w:t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13"/>
        <w:gridCol w:w="3013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Aspecto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Antes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Despu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Detecci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n de ausencias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Manual (horas)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Autom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:lang w:val="pt-PT"/>
                <w14:textFill>
                  <w14:solidFill>
                    <w14:srgbClr w14:val="16697A"/>
                  </w14:solidFill>
                </w14:textFill>
              </w:rPr>
              <w:t>tico (20 min)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Verificaci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n GPS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No disponible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Autom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:lang w:val="it-IT"/>
                <w14:textFill>
                  <w14:solidFill>
                    <w14:srgbClr w14:val="16697A"/>
                  </w14:solidFill>
                </w14:textFill>
              </w:rPr>
              <w:t>tico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Reporting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Hojas de c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lculo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:lang w:val="de-DE"/>
                <w14:textFill>
                  <w14:solidFill>
                    <w14:srgbClr w14:val="16697A"/>
                  </w14:solidFill>
                </w14:textFill>
              </w:rPr>
              <w:t>PDF autom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:lang w:val="it-IT"/>
                <w14:textFill>
                  <w14:solidFill>
                    <w14:srgbClr w14:val="16697A"/>
                  </w14:solidFill>
                </w14:textFill>
              </w:rPr>
              <w:t>tico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Consultas de datos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Tedioso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:lang w:val="en-US"/>
                <w14:textFill>
                  <w14:solidFill>
                    <w14:srgbClr w14:val="16697A"/>
                  </w14:solidFill>
                </w14:textFill>
              </w:rPr>
              <w:t>Chat NLP</w:t>
            </w:r>
          </w:p>
        </w:tc>
      </w:tr>
      <w:tr>
        <w:tblPrEx>
          <w:shd w:val="clear" w:color="auto" w:fill="ced7e7"/>
        </w:tblPrEx>
        <w:trPr>
          <w:trHeight w:val="617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Horas de gesti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n/semana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20 h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2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3 h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Tasa de error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5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10%</w:t>
            </w:r>
          </w:p>
        </w:tc>
        <w:tc>
          <w:tcPr>
            <w:tcW w:type="dxa" w:w="30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6697a"/>
                <w:u w:color="16697a"/>
                <w:rtl w:val="0"/>
                <w14:textFill>
                  <w14:solidFill>
                    <w14:srgbClr w14:val="16697A"/>
                  </w14:solidFill>
                </w14:textFill>
              </w:rPr>
              <w:t>&lt; 1%</w:t>
            </w:r>
          </w:p>
        </w:tc>
      </w:tr>
    </w:tbl>
    <w:p>
      <w:pPr>
        <w:pStyle w:val="Encabezamiento"/>
        <w:widowControl w:val="0"/>
      </w:pPr>
    </w:p>
    <w:p>
      <w:pPr>
        <w:pStyle w:val="Encabezamiento"/>
        <w:widowControl w:val="0"/>
      </w:pP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ROI ESPERADO</w:t>
      </w: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Ahorro Directo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0"/>
        <w:gridCol w:w="40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Concepto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Estimaci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Reducci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n absentismo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25%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Eliminaci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n fraude GPS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100%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Tiempo de gesti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n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−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80%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Llamadas de verificaci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n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−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70%</w:t>
            </w:r>
          </w:p>
        </w:tc>
      </w:tr>
    </w:tbl>
    <w:p>
      <w:pPr>
        <w:pStyle w:val="Encabezamiento 2"/>
        <w:widowControl w:val="0"/>
      </w:pPr>
    </w:p>
    <w:p>
      <w:pPr>
        <w:pStyle w:val="Encabezamiento 2"/>
        <w:widowControl w:val="0"/>
      </w:pP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Beneficios Intangibles</w:t>
      </w:r>
    </w:p>
    <w:p>
      <w:pPr>
        <w:pStyle w:val="Encabezamiento 2"/>
      </w:pP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Mayor calidad de servicio al usuario, cumplimiento normativo garantizado, decisiones basadas en datos, satisfacci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del trabajador e imagen profesional.</w:t>
      </w:r>
    </w:p>
    <w:p>
      <w:pPr>
        <w:pStyle w:val="Encabezamiento 2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ARQUITECTURA T</w:t>
      </w:r>
      <w:r>
        <w:rPr>
          <w:rStyle w:val="Ninguno"/>
          <w:outline w:val="0"/>
          <w:color w:val="1a1a2e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É</w:t>
      </w:r>
      <w:r>
        <w:rPr>
          <w:rStyle w:val="Ninguno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CNICA</w:t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  <w:rPr>
          <w:sz w:val="24"/>
          <w:szCs w:val="24"/>
        </w:rPr>
      </w:pP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El sistema se despliega sobre una infraestructura moderna, escalable y de bajo coste basada en contenedores Docker.</w:t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2800"/>
        <w:gridCol w:w="47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Fase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Componente</w:t>
            </w:r>
          </w:p>
        </w:tc>
        <w:tc>
          <w:tcPr>
            <w:tcW w:type="dxa" w:w="47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Especificaci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VPS</w:t>
            </w:r>
          </w:p>
        </w:tc>
        <w:tc>
          <w:tcPr>
            <w:tcW w:type="dxa" w:w="47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Ubuntu 22.04, 2 CPU, 4 GB RAM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Python</w:t>
            </w:r>
          </w:p>
        </w:tc>
        <w:tc>
          <w:tcPr>
            <w:tcW w:type="dxa" w:w="47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3.12+ con pip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2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n8n</w:t>
            </w:r>
          </w:p>
        </w:tc>
        <w:tc>
          <w:tcPr>
            <w:tcW w:type="dxa" w:w="47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Docker o npm (webhooks)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3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PostgreSQL</w:t>
            </w:r>
          </w:p>
        </w:tc>
        <w:tc>
          <w:tcPr>
            <w:tcW w:type="dxa" w:w="47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Docker (hist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rico)</w:t>
            </w:r>
          </w:p>
        </w:tc>
      </w:tr>
      <w:tr>
        <w:tblPrEx>
          <w:shd w:val="clear" w:color="auto" w:fill="ced7e7"/>
        </w:tblPrEx>
        <w:trPr>
          <w:trHeight w:val="613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4</w:t>
            </w:r>
          </w:p>
        </w:tc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OpenWebUI + OpenRouter</w:t>
            </w:r>
          </w:p>
        </w:tc>
        <w:tc>
          <w:tcPr>
            <w:tcW w:type="dxa" w:w="47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Docker + API Key</w:t>
            </w:r>
          </w:p>
        </w:tc>
      </w:tr>
    </w:tbl>
    <w:p>
      <w:pPr>
        <w:pStyle w:val="Encabezamiento"/>
        <w:widowControl w:val="0"/>
      </w:pPr>
    </w:p>
    <w:p>
      <w:pPr>
        <w:pStyle w:val="Encabezamiento"/>
        <w:widowControl w:val="0"/>
      </w:pPr>
    </w:p>
    <w:p>
      <w:pPr>
        <w:pStyle w:val="Encabezamiento"/>
        <w:widowControl w:val="0"/>
      </w:pPr>
      <w:r>
        <w:rPr>
          <w:rStyle w:val="Ninguno"/>
          <w:outline w:val="0"/>
          <w:color w:val="333333"/>
          <w:sz w:val="20"/>
          <w:szCs w:val="20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Coste servidor: </w:t>
      </w:r>
      <w:r>
        <w:rPr>
          <w:rStyle w:val="Ninguno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20</w:t>
      </w:r>
      <w:r>
        <w:rPr>
          <w:rStyle w:val="Ninguno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–</w:t>
      </w:r>
      <w:r>
        <w:rPr>
          <w:rStyle w:val="Ninguno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 xml:space="preserve">40 </w:t>
      </w:r>
      <w:r>
        <w:rPr>
          <w:rStyle w:val="Ninguno"/>
          <w:outline w:val="0"/>
          <w:color w:val="333333"/>
          <w:sz w:val="20"/>
          <w:szCs w:val="20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€</w:t>
      </w:r>
      <w:r>
        <w:rPr>
          <w:rStyle w:val="Ninguno"/>
          <w:outline w:val="0"/>
          <w:color w:val="333333"/>
          <w:sz w:val="20"/>
          <w:szCs w:val="20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/mes (VPS b</w:t>
      </w:r>
      <w:r>
        <w:rPr>
          <w:rStyle w:val="Ninguno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outline w:val="0"/>
          <w:color w:val="333333"/>
          <w:sz w:val="20"/>
          <w:szCs w:val="20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sico)</w:t>
      </w:r>
    </w:p>
    <w:p>
      <w:pPr>
        <w:pStyle w:val="Encabezamiento"/>
        <w:widowControl w:val="0"/>
      </w:pP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>MODELO DE LICENCIA</w:t>
      </w: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</w:rPr>
        <w:t>Opci</w:t>
      </w:r>
      <w:r>
        <w:rPr>
          <w:sz w:val="28"/>
          <w:szCs w:val="28"/>
          <w:rtl w:val="0"/>
          <w:lang w:val="es-ES_tradnl"/>
        </w:rPr>
        <w:t>ó</w:t>
      </w:r>
      <w:r>
        <w:rPr>
          <w:sz w:val="28"/>
          <w:szCs w:val="28"/>
          <w:rtl w:val="0"/>
          <w:lang w:val="es-ES_tradnl"/>
        </w:rPr>
        <w:t>n A: Desarrollo + Implementaci</w:t>
      </w:r>
      <w:r>
        <w:rPr>
          <w:sz w:val="28"/>
          <w:szCs w:val="28"/>
          <w:rtl w:val="0"/>
          <w:lang w:val="es-ES_tradnl"/>
        </w:rPr>
        <w:t>ó</w:t>
      </w:r>
      <w:r>
        <w:rPr>
          <w:sz w:val="28"/>
          <w:szCs w:val="28"/>
          <w:rtl w:val="0"/>
        </w:rPr>
        <w:t>n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000"/>
        <w:gridCol w:w="35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Fase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Precio</w:t>
            </w:r>
          </w:p>
        </w:tc>
        <w:tc>
          <w:tcPr>
            <w:tcW w:type="dxa" w:w="3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Notas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Fase 0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500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1.000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</w:p>
        </w:tc>
        <w:tc>
          <w:tcPr>
            <w:tcW w:type="dxa" w:w="3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An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lisis y prueba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Fase 1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1.500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2.500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</w:p>
        </w:tc>
        <w:tc>
          <w:tcPr>
            <w:tcW w:type="dxa" w:w="3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Fundamentos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Fase 2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1.000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1.500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</w:p>
        </w:tc>
        <w:tc>
          <w:tcPr>
            <w:tcW w:type="dxa" w:w="3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Control GPS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Fase 3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3.000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4.000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</w:p>
        </w:tc>
        <w:tc>
          <w:tcPr>
            <w:tcW w:type="dxa" w:w="3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Reporting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Fase 4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2.500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3.000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</w:p>
        </w:tc>
        <w:tc>
          <w:tcPr>
            <w:tcW w:type="dxa" w:w="3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IA Chat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Total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8.500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12.000 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1a1a2e"/>
                <w:u w:color="1a1a2e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€</w:t>
            </w:r>
          </w:p>
        </w:tc>
        <w:tc>
          <w:tcPr>
            <w:tcW w:type="dxa" w:w="3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Todo incluido</w:t>
            </w:r>
          </w:p>
        </w:tc>
      </w:tr>
    </w:tbl>
    <w:p>
      <w:pPr>
        <w:pStyle w:val="Encabezamiento 2"/>
        <w:widowControl w:val="0"/>
      </w:pPr>
    </w:p>
    <w:p>
      <w:pPr>
        <w:pStyle w:val="Encabezamiento 2"/>
        <w:widowControl w:val="0"/>
      </w:pPr>
    </w:p>
    <w:p>
      <w:pPr>
        <w:pStyle w:val="Encabezamiento 2"/>
        <w:rPr>
          <w:sz w:val="28"/>
          <w:szCs w:val="28"/>
        </w:rPr>
      </w:pPr>
      <w:r>
        <w:rPr>
          <w:sz w:val="28"/>
          <w:szCs w:val="28"/>
          <w:rtl w:val="0"/>
        </w:rPr>
        <w:t>Opci</w:t>
      </w:r>
      <w:r>
        <w:rPr>
          <w:sz w:val="28"/>
          <w:szCs w:val="28"/>
          <w:rtl w:val="0"/>
          <w:lang w:val="es-ES_tradnl"/>
        </w:rPr>
        <w:t>ó</w:t>
      </w:r>
      <w:r>
        <w:rPr>
          <w:sz w:val="28"/>
          <w:szCs w:val="28"/>
          <w:rtl w:val="0"/>
          <w:lang w:val="es-ES_tradnl"/>
        </w:rPr>
        <w:t>n B: Mantenimiento Mensual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0"/>
        <w:gridCol w:w="4026"/>
      </w:tblGrid>
      <w:tr>
        <w:tblPrEx>
          <w:shd w:val="clear" w:color="auto" w:fill="4f81bd"/>
        </w:tblPrEx>
        <w:trPr>
          <w:trHeight w:val="282" w:hRule="atLeast"/>
          <w:tblHeader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Servicio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1a1a2e"/>
                <w:u w:color="1a1a2e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>Precio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Hosting (VPS)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25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/mes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Mantenimiento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150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/mes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Soporte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Incluido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:lang w:val="nl-NL"/>
                <w14:textFill>
                  <w14:solidFill>
                    <w14:srgbClr w14:val="333333"/>
                  </w14:solidFill>
                </w14:textFill>
              </w:rPr>
              <w:t>OpenRouter (IA)</w:t>
            </w:r>
          </w:p>
        </w:tc>
        <w:tc>
          <w:tcPr>
            <w:tcW w:type="dxa" w:w="40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e8ecf1" w:sz="1" w:space="0" w:shadow="0" w:frame="0"/>
              <w:right w:val="single" w:color="000000" w:sz="4" w:space="0" w:shadow="0" w:frame="0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5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15 </w:t>
            </w:r>
            <w:r>
              <w:rPr>
                <w:rStyle w:val="Ninguno"/>
                <w:rFonts w:ascii="Arial" w:hAnsi="Arial" w:hint="default"/>
                <w:outline w:val="0"/>
                <w:color w:val="333333"/>
                <w:u w:color="333333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€</w:t>
            </w:r>
            <w:r>
              <w:rPr>
                <w:rStyle w:val="Ninguno"/>
                <w:rFonts w:ascii="Arial" w:hAnsi="Arial"/>
                <w:outline w:val="0"/>
                <w:color w:val="333333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/mes</w:t>
            </w:r>
          </w:p>
        </w:tc>
      </w:tr>
    </w:tbl>
    <w:p>
      <w:pPr>
        <w:pStyle w:val="Encabezamiento 2"/>
        <w:widowControl w:val="0"/>
      </w:pPr>
    </w:p>
    <w:p>
      <w:pPr>
        <w:pStyle w:val="Encabezamiento 2"/>
        <w:widowControl w:val="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  <w:r>
        <w:rPr>
          <w:rStyle w:val="Ninguno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PR</w:t>
      </w:r>
      <w:r>
        <w:rPr>
          <w:rStyle w:val="Ninguno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Ó</w:t>
      </w:r>
      <w:r>
        <w:rPr>
          <w:rStyle w:val="Ninguno"/>
          <w:outline w:val="0"/>
          <w:color w:val="1a1a2e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>XIMOS PASOS</w:t>
      </w:r>
    </w:p>
    <w:p>
      <w:pPr>
        <w:pStyle w:val="Encabezamiento"/>
        <w:pBdr>
          <w:top w:val="nil"/>
          <w:left w:val="nil"/>
          <w:bottom w:val="single" w:color="16697a" w:sz="2" w:space="0" w:shadow="0" w:frame="0"/>
          <w:right w:val="nil"/>
        </w:pBdr>
      </w:pPr>
    </w:p>
    <w:p>
      <w:pPr>
        <w:pStyle w:val="List Paragraph"/>
        <w:numPr>
          <w:ilvl w:val="0"/>
          <w:numId w:val="14"/>
        </w:numPr>
        <w:spacing w:before="80" w:after="40"/>
        <w:rPr>
          <w:sz w:val="24"/>
          <w:szCs w:val="24"/>
          <w:lang w:val="pt-PT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Demo gratuita (1 hora): 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Presentaci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del sistema, configuraci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personalizada y resoluci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de dudas.</w:t>
      </w:r>
    </w:p>
    <w:p>
      <w:pPr>
        <w:pStyle w:val="List Paragraph"/>
        <w:numPr>
          <w:ilvl w:val="0"/>
          <w:numId w:val="14"/>
        </w:numPr>
        <w:spacing w:before="80" w:after="40"/>
        <w:rPr>
          <w:sz w:val="24"/>
          <w:szCs w:val="24"/>
          <w:lang w:val="pt-PT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Piloto (2 semanas): 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Implementaci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Fase 1, evaluaci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de resultados y ajuste de par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metros.</w:t>
      </w:r>
    </w:p>
    <w:p>
      <w:pPr>
        <w:pStyle w:val="List Paragraph"/>
        <w:numPr>
          <w:ilvl w:val="0"/>
          <w:numId w:val="14"/>
        </w:numPr>
        <w:spacing w:before="80" w:after="40"/>
        <w:rPr>
          <w:sz w:val="24"/>
          <w:szCs w:val="24"/>
        </w:rPr>
      </w:pP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Implementaci</w:t>
      </w:r>
      <w:r>
        <w:rPr>
          <w:rStyle w:val="Ninguno"/>
          <w:rFonts w:ascii="Arial" w:hAnsi="Arial" w:hint="default"/>
          <w:b w:val="1"/>
          <w:bCs w:val="1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b w:val="1"/>
          <w:bCs w:val="1"/>
          <w:outline w:val="0"/>
          <w:color w:val="333333"/>
          <w:sz w:val="24"/>
          <w:szCs w:val="24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n completa: 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Despliegue por fases, formaci</w:t>
      </w:r>
      <w:r>
        <w:rPr>
          <w:rStyle w:val="Ninguno"/>
          <w:rFonts w:ascii="Arial" w:hAnsi="Arial" w:hint="default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n del equipo y soporte continuo.</w:t>
      </w: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  <w:r>
        <w:rPr>
          <w:rStyle w:val="Ninguno"/>
          <w:rFonts w:ascii="Arial" w:hAnsi="Arial"/>
          <w:b w:val="1"/>
          <w:bCs w:val="1"/>
          <w:outline w:val="0"/>
          <w:color w:val="1a1a2e"/>
          <w:sz w:val="24"/>
          <w:szCs w:val="24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Contacto</w:t>
      </w:r>
    </w:p>
    <w:p>
      <w:pPr>
        <w:pStyle w:val="List Paragraph"/>
        <w:spacing w:before="80" w:after="40"/>
      </w:pPr>
      <w:r>
        <w:rPr>
          <w:rStyle w:val="Ninguno"/>
          <w:rFonts w:ascii="Arial" w:hAnsi="Arial"/>
          <w:outline w:val="0"/>
          <w:color w:val="333333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Jordi Arias</w:t>
      </w:r>
    </w:p>
    <w:p>
      <w:pPr>
        <w:pStyle w:val="List Paragraph"/>
        <w:spacing w:before="80" w:after="40"/>
      </w:pPr>
      <w:r>
        <w:rPr>
          <w:rStyle w:val="Ninguno"/>
          <w:rFonts w:ascii="Arial" w:hAnsi="Arial"/>
          <w:outline w:val="0"/>
          <w:color w:val="16697a"/>
          <w:u w:color="16697a"/>
          <w:rtl w:val="0"/>
          <w:lang w:val="en-US"/>
          <w14:textFill>
            <w14:solidFill>
              <w14:srgbClr w14:val="16697A"/>
            </w14:solidFill>
          </w14:textFill>
        </w:rPr>
        <w:t>jordi@example.com</w:t>
      </w:r>
    </w:p>
    <w:p>
      <w:pPr>
        <w:pStyle w:val="List Paragraph"/>
        <w:spacing w:before="80" w:after="40"/>
      </w:pPr>
      <w:r>
        <w:rPr>
          <w:rStyle w:val="Ninguno"/>
          <w:rFonts w:ascii="Arial" w:hAnsi="Arial"/>
          <w:outline w:val="0"/>
          <w:color w:val="667085"/>
          <w:sz w:val="18"/>
          <w:szCs w:val="18"/>
          <w:u w:color="667085"/>
          <w:rtl w:val="0"/>
          <w:lang w:val="pt-PT"/>
          <w14:textFill>
            <w14:solidFill>
              <w14:srgbClr w14:val="667085"/>
            </w14:solidFill>
          </w14:textFill>
        </w:rPr>
        <w:t>github.com/jariass2/MCP_Artris</w:t>
      </w:r>
    </w:p>
    <w:p>
      <w:pPr>
        <w:pStyle w:val="List Paragraph"/>
        <w:spacing w:before="80" w:after="40"/>
      </w:pPr>
    </w:p>
    <w:p>
      <w:pPr>
        <w:pStyle w:val="List Paragraph"/>
        <w:spacing w:before="80" w:after="40"/>
      </w:pPr>
      <w:r>
        <w:rPr>
          <w:rStyle w:val="Ninguno"/>
          <w:rFonts w:ascii="Arial" w:hAnsi="Arial"/>
          <w:i w:val="1"/>
          <w:iCs w:val="1"/>
          <w:outline w:val="0"/>
          <w:color w:val="667085"/>
          <w:sz w:val="16"/>
          <w:szCs w:val="16"/>
          <w:u w:color="667085"/>
          <w:rtl w:val="0"/>
          <w:lang w:val="es-ES_tradnl"/>
          <w14:textFill>
            <w14:solidFill>
              <w14:srgbClr w14:val="667085"/>
            </w14:solidFill>
          </w14:textFill>
        </w:rPr>
        <w:t>Las estimaciones son orientativas y sujetas a validaci</w:t>
      </w:r>
      <w:r>
        <w:rPr>
          <w:rStyle w:val="Ninguno"/>
          <w:rFonts w:ascii="Arial" w:hAnsi="Arial" w:hint="default"/>
          <w:i w:val="1"/>
          <w:iCs w:val="1"/>
          <w:outline w:val="0"/>
          <w:color w:val="667085"/>
          <w:sz w:val="16"/>
          <w:szCs w:val="16"/>
          <w:u w:color="667085"/>
          <w:rtl w:val="0"/>
          <w:lang w:val="es-ES_tradnl"/>
          <w14:textFill>
            <w14:solidFill>
              <w14:srgbClr w14:val="667085"/>
            </w14:solidFill>
          </w14:textFill>
        </w:rPr>
        <w:t>ó</w:t>
      </w:r>
      <w:r>
        <w:rPr>
          <w:rStyle w:val="Ninguno"/>
          <w:rFonts w:ascii="Arial" w:hAnsi="Arial"/>
          <w:i w:val="1"/>
          <w:iCs w:val="1"/>
          <w:outline w:val="0"/>
          <w:color w:val="667085"/>
          <w:sz w:val="16"/>
          <w:szCs w:val="16"/>
          <w:u w:color="667085"/>
          <w:rtl w:val="0"/>
          <w:lang w:val="es-ES_tradnl"/>
          <w14:textFill>
            <w14:solidFill>
              <w14:srgbClr w14:val="667085"/>
            </w14:solidFill>
          </w14:textFill>
        </w:rPr>
        <w:t>n tras an</w:t>
      </w:r>
      <w:r>
        <w:rPr>
          <w:rStyle w:val="Ninguno"/>
          <w:rFonts w:ascii="Arial" w:hAnsi="Arial" w:hint="default"/>
          <w:i w:val="1"/>
          <w:iCs w:val="1"/>
          <w:outline w:val="0"/>
          <w:color w:val="667085"/>
          <w:sz w:val="16"/>
          <w:szCs w:val="16"/>
          <w:u w:color="667085"/>
          <w:rtl w:val="0"/>
          <w14:textFill>
            <w14:solidFill>
              <w14:srgbClr w14:val="667085"/>
            </w14:solidFill>
          </w14:textFill>
        </w:rPr>
        <w:t>á</w:t>
      </w:r>
      <w:r>
        <w:rPr>
          <w:rStyle w:val="Ninguno"/>
          <w:rFonts w:ascii="Arial" w:hAnsi="Arial"/>
          <w:i w:val="1"/>
          <w:iCs w:val="1"/>
          <w:outline w:val="0"/>
          <w:color w:val="667085"/>
          <w:sz w:val="16"/>
          <w:szCs w:val="16"/>
          <w:u w:color="667085"/>
          <w:rtl w:val="0"/>
          <w:lang w:val="es-ES_tradnl"/>
          <w14:textFill>
            <w14:solidFill>
              <w14:srgbClr w14:val="667085"/>
            </w14:solidFill>
          </w14:textFill>
        </w:rPr>
        <w:t>lisis del entorno espec</w:t>
      </w:r>
      <w:r>
        <w:rPr>
          <w:rStyle w:val="Ninguno"/>
          <w:rFonts w:ascii="Arial" w:hAnsi="Arial" w:hint="default"/>
          <w:i w:val="1"/>
          <w:iCs w:val="1"/>
          <w:outline w:val="0"/>
          <w:color w:val="667085"/>
          <w:sz w:val="16"/>
          <w:szCs w:val="16"/>
          <w:u w:color="667085"/>
          <w:rtl w:val="0"/>
          <w14:textFill>
            <w14:solidFill>
              <w14:srgbClr w14:val="667085"/>
            </w14:solidFill>
          </w14:textFill>
        </w:rPr>
        <w:t>í</w:t>
      </w:r>
      <w:r>
        <w:rPr>
          <w:rStyle w:val="Ninguno"/>
          <w:rFonts w:ascii="Arial" w:hAnsi="Arial"/>
          <w:i w:val="1"/>
          <w:iCs w:val="1"/>
          <w:outline w:val="0"/>
          <w:color w:val="667085"/>
          <w:sz w:val="16"/>
          <w:szCs w:val="16"/>
          <w:u w:color="667085"/>
          <w:rtl w:val="0"/>
          <w:lang w:val="it-IT"/>
          <w14:textFill>
            <w14:solidFill>
              <w14:srgbClr w14:val="667085"/>
            </w14:solidFill>
          </w14:textFill>
        </w:rPr>
        <w:t>fico.</w:t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>
      <w:rPr>
        <w:rStyle w:val="Ninguno"/>
        <w:rFonts w:ascii="Arial" w:hAnsi="Arial"/>
        <w:outline w:val="0"/>
        <w:color w:val="667085"/>
        <w:sz w:val="14"/>
        <w:szCs w:val="14"/>
        <w:u w:color="667085"/>
        <w:rtl w:val="0"/>
        <w:lang w:val="es-ES_tradnl"/>
        <w14:textFill>
          <w14:solidFill>
            <w14:srgbClr w14:val="667085"/>
          </w14:solidFill>
        </w14:textFill>
      </w:rPr>
      <w:t xml:space="preserve">Confidencial </w:t>
    </w:r>
    <w:r>
      <w:rPr>
        <w:rStyle w:val="Ninguno"/>
        <w:rFonts w:ascii="Arial" w:hAnsi="Arial" w:hint="default"/>
        <w:outline w:val="0"/>
        <w:color w:val="667085"/>
        <w:sz w:val="14"/>
        <w:szCs w:val="14"/>
        <w:u w:color="667085"/>
        <w:rtl w:val="0"/>
        <w:lang w:val="en-US"/>
        <w14:textFill>
          <w14:solidFill>
            <w14:srgbClr w14:val="667085"/>
          </w14:solidFill>
        </w14:textFill>
      </w:rPr>
      <w:t xml:space="preserve">— </w:t>
    </w:r>
    <w:r>
      <w:rPr>
        <w:rStyle w:val="Ninguno"/>
        <w:rFonts w:ascii="Arial" w:hAnsi="Arial"/>
        <w:outline w:val="0"/>
        <w:color w:val="667085"/>
        <w:sz w:val="14"/>
        <w:szCs w:val="14"/>
        <w:u w:color="667085"/>
        <w:rtl w:val="0"/>
        <w:lang w:val="es-ES_tradnl"/>
        <w14:textFill>
          <w14:solidFill>
            <w14:srgbClr w14:val="667085"/>
          </w14:solidFill>
        </w14:textFill>
      </w:rPr>
      <w:t>Jordi Arias</w:t>
    </w:r>
    <w:r>
      <w:rPr>
        <w:rStyle w:val="Ninguno"/>
        <w:rFonts w:ascii="Arial" w:cs="Arial" w:hAnsi="Arial" w:eastAsia="Arial"/>
        <w:outline w:val="0"/>
        <w:color w:val="667085"/>
        <w:sz w:val="14"/>
        <w:szCs w:val="14"/>
        <w:u w:color="667085"/>
        <w:rtl w:val="0"/>
        <w14:textFill>
          <w14:solidFill>
            <w14:srgbClr w14:val="667085"/>
          </w14:solidFill>
        </w14:textFill>
      </w:rPr>
      <w:tab/>
      <w:t>P</w:t>
    </w:r>
    <w:r>
      <w:rPr>
        <w:rStyle w:val="Ninguno"/>
        <w:rFonts w:ascii="Arial" w:hAnsi="Arial" w:hint="default"/>
        <w:outline w:val="0"/>
        <w:color w:val="667085"/>
        <w:sz w:val="14"/>
        <w:szCs w:val="14"/>
        <w:u w:color="667085"/>
        <w:rtl w:val="0"/>
        <w14:textFill>
          <w14:solidFill>
            <w14:srgbClr w14:val="667085"/>
          </w14:solidFill>
        </w14:textFill>
      </w:rPr>
      <w:t>á</w:t>
    </w:r>
    <w:r>
      <w:rPr>
        <w:rStyle w:val="Ninguno"/>
        <w:rFonts w:ascii="Arial" w:hAnsi="Arial"/>
        <w:outline w:val="0"/>
        <w:color w:val="667085"/>
        <w:sz w:val="14"/>
        <w:szCs w:val="14"/>
        <w:u w:color="667085"/>
        <w:rtl w:val="0"/>
        <w:lang w:val="pt-PT"/>
        <w14:textFill>
          <w14:solidFill>
            <w14:srgbClr w14:val="667085"/>
          </w14:solidFill>
        </w14:textFill>
      </w:rPr>
      <w:t xml:space="preserve">gina </w:t>
    </w:r>
    <w:r>
      <w:rPr>
        <w:rStyle w:val="Ninguno"/>
        <w:rFonts w:ascii="Arial" w:cs="Arial" w:hAnsi="Arial" w:eastAsia="Arial"/>
        <w:outline w:val="0"/>
        <w:color w:val="667085"/>
        <w:sz w:val="14"/>
        <w:szCs w:val="14"/>
        <w:u w:color="667085"/>
        <w14:textFill>
          <w14:solidFill>
            <w14:srgbClr w14:val="667085"/>
          </w14:solidFill>
        </w14:textFill>
      </w:rPr>
      <w:fldChar w:fldCharType="begin" w:fldLock="0"/>
    </w:r>
    <w:r>
      <w:rPr>
        <w:rStyle w:val="Ninguno"/>
        <w:rFonts w:ascii="Arial" w:cs="Arial" w:hAnsi="Arial" w:eastAsia="Arial"/>
        <w:outline w:val="0"/>
        <w:color w:val="667085"/>
        <w:sz w:val="14"/>
        <w:szCs w:val="14"/>
        <w:u w:color="667085"/>
        <w14:textFill>
          <w14:solidFill>
            <w14:srgbClr w14:val="667085"/>
          </w14:solidFill>
        </w14:textFill>
      </w:rPr>
      <w:instrText xml:space="preserve"> PAGE </w:instrText>
    </w:r>
    <w:r>
      <w:rPr>
        <w:rStyle w:val="Ninguno"/>
        <w:rFonts w:ascii="Arial" w:cs="Arial" w:hAnsi="Arial" w:eastAsia="Arial"/>
        <w:outline w:val="0"/>
        <w:color w:val="667085"/>
        <w:sz w:val="14"/>
        <w:szCs w:val="14"/>
        <w:u w:color="667085"/>
        <w14:textFill>
          <w14:solidFill>
            <w14:srgbClr w14:val="667085"/>
          </w14:solidFill>
        </w14:textFill>
      </w:rPr>
      <w:fldChar w:fldCharType="separate" w:fldLock="0"/>
    </w:r>
    <w:r>
      <w:rPr>
        <w:rStyle w:val="Ninguno"/>
        <w:rFonts w:ascii="Arial" w:cs="Arial" w:hAnsi="Arial" w:eastAsia="Arial"/>
        <w:outline w:val="0"/>
        <w:color w:val="667085"/>
        <w:sz w:val="14"/>
        <w:szCs w:val="14"/>
        <w:u w:color="667085"/>
        <w14:textFill>
          <w14:solidFill>
            <w14:srgbClr w14:val="667085"/>
          </w14:solidFill>
        </w14:textFill>
      </w:rPr>
    </w:r>
    <w:r>
      <w:rPr>
        <w:rStyle w:val="Ninguno"/>
        <w:rFonts w:ascii="Arial" w:cs="Arial" w:hAnsi="Arial" w:eastAsia="Arial"/>
        <w:outline w:val="0"/>
        <w:color w:val="667085"/>
        <w:sz w:val="14"/>
        <w:szCs w:val="14"/>
        <w:u w:color="667085"/>
        <w14:textFill>
          <w14:solidFill>
            <w14:srgbClr w14:val="667085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9F9F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9F9F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rStyle w:val="Ninguno"/>
        <w:rFonts w:ascii="Arial" w:hAnsi="Arial"/>
        <w:b w:val="1"/>
        <w:bCs w:val="1"/>
        <w:outline w:val="0"/>
        <w:color w:val="1a1a2e"/>
        <w:sz w:val="16"/>
        <w:szCs w:val="16"/>
        <w:u w:color="1a1a2e"/>
        <w:rtl w:val="0"/>
        <w:lang w:val="pt-PT"/>
        <w14:textFill>
          <w14:solidFill>
            <w14:srgbClr w14:val="1A1A2E"/>
          </w14:solidFill>
        </w14:textFill>
      </w:rPr>
      <w:t>GESAD MCP</w:t>
    </w:r>
    <w:r>
      <w:rPr>
        <w:rStyle w:val="Ninguno"/>
        <w:rFonts w:ascii="Arial" w:cs="Arial" w:hAnsi="Arial" w:eastAsia="Arial"/>
        <w:outline w:val="0"/>
        <w:color w:val="667085"/>
        <w:sz w:val="16"/>
        <w:szCs w:val="16"/>
        <w:u w:color="667085"/>
        <w:rtl w:val="0"/>
        <w:lang w:val="es-ES_tradnl"/>
        <w14:textFill>
          <w14:solidFill>
            <w14:srgbClr w14:val="667085"/>
          </w14:solidFill>
        </w14:textFill>
      </w:rPr>
      <w:tab/>
      <w:t>Propuesta T</w:t>
    </w:r>
    <w:r>
      <w:rPr>
        <w:rStyle w:val="Ninguno"/>
        <w:rFonts w:ascii="Arial" w:hAnsi="Arial" w:hint="default"/>
        <w:outline w:val="0"/>
        <w:color w:val="667085"/>
        <w:sz w:val="16"/>
        <w:szCs w:val="16"/>
        <w:u w:color="667085"/>
        <w:rtl w:val="0"/>
        <w:lang w:val="fr-FR"/>
        <w14:textFill>
          <w14:solidFill>
            <w14:srgbClr w14:val="667085"/>
          </w14:solidFill>
        </w14:textFill>
      </w:rPr>
      <w:t>é</w:t>
    </w:r>
    <w:r>
      <w:rPr>
        <w:rStyle w:val="Ninguno"/>
        <w:rFonts w:ascii="Arial" w:hAnsi="Arial"/>
        <w:outline w:val="0"/>
        <w:color w:val="667085"/>
        <w:sz w:val="16"/>
        <w:szCs w:val="16"/>
        <w:u w:color="667085"/>
        <w:rtl w:val="0"/>
        <w:lang w:val="it-IT"/>
        <w14:textFill>
          <w14:solidFill>
            <w14:srgbClr w14:val="667085"/>
          </w14:solidFill>
        </w14:textFill>
      </w:rPr>
      <w:t>cnica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Estilo importado 3"/>
  </w:abstractNum>
  <w:abstractNum w:abstractNumId="5">
    <w:multiLevelType w:val="hybridMultilevel"/>
    <w:styleLink w:val="Estilo importado 3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Estilo importado 4"/>
  </w:abstractNum>
  <w:abstractNum w:abstractNumId="7">
    <w:multiLevelType w:val="hybridMultilevel"/>
    <w:styleLink w:val="Estilo importado 4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Estilo importado 5"/>
  </w:abstractNum>
  <w:abstractNum w:abstractNumId="9">
    <w:multiLevelType w:val="hybridMultilevel"/>
    <w:styleLink w:val="Estilo importado 5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Estilo importado 6"/>
  </w:abstractNum>
  <w:abstractNum w:abstractNumId="11">
    <w:multiLevelType w:val="hybridMultilevel"/>
    <w:styleLink w:val="Estilo importado 6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Estilo importado 7"/>
  </w:abstractNum>
  <w:abstractNum w:abstractNumId="13">
    <w:multiLevelType w:val="hybridMultilevel"/>
    <w:styleLink w:val="Estilo importado 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pt-PT"/>
    </w:rPr>
  </w:style>
  <w:style w:type="paragraph" w:styleId="Encabezamiento">
    <w:name w:val="Encabezamiento"/>
    <w:next w:val="Encabezamient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0" w:after="12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2e"/>
      <w:spacing w:val="0"/>
      <w:kern w:val="0"/>
      <w:position w:val="0"/>
      <w:sz w:val="28"/>
      <w:szCs w:val="28"/>
      <w:u w:val="none" w:color="1a1a2e"/>
      <w:shd w:val="nil" w:color="auto" w:fill="auto"/>
      <w:vertAlign w:val="baseline"/>
      <w:lang w:val="da-DK"/>
      <w14:textOutline>
        <w14:noFill/>
      </w14:textOutline>
      <w14:textFill>
        <w14:solidFill>
          <w14:srgbClr w14:val="1A1A2E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Encabezamiento 2">
    <w:name w:val="Encabezamiento 2"/>
    <w:next w:val="Encabezamiento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0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f3460"/>
      <w:spacing w:val="0"/>
      <w:kern w:val="0"/>
      <w:position w:val="0"/>
      <w:sz w:val="24"/>
      <w:szCs w:val="24"/>
      <w:u w:val="none" w:color="0f346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F3460"/>
        </w14:solidFill>
      </w14:textFill>
    </w:rPr>
  </w:style>
  <w:style w:type="numbering" w:styleId="Estilo importado 2">
    <w:name w:val="Estilo importado 2"/>
    <w:pPr>
      <w:numPr>
        <w:numId w:val="3"/>
      </w:numPr>
    </w:pPr>
  </w:style>
  <w:style w:type="numbering" w:styleId="Estilo importado 3">
    <w:name w:val="Estilo importado 3"/>
    <w:pPr>
      <w:numPr>
        <w:numId w:val="5"/>
      </w:numPr>
    </w:pPr>
  </w:style>
  <w:style w:type="numbering" w:styleId="Estilo importado 4">
    <w:name w:val="Estilo importado 4"/>
    <w:pPr>
      <w:numPr>
        <w:numId w:val="7"/>
      </w:numPr>
    </w:pPr>
  </w:style>
  <w:style w:type="numbering" w:styleId="Estilo importado 5">
    <w:name w:val="Estilo importado 5"/>
    <w:pPr>
      <w:numPr>
        <w:numId w:val="9"/>
      </w:numPr>
    </w:pPr>
  </w:style>
  <w:style w:type="numbering" w:styleId="Estilo importado 6">
    <w:name w:val="Estilo importado 6"/>
    <w:pPr>
      <w:numPr>
        <w:numId w:val="11"/>
      </w:numPr>
    </w:pPr>
  </w:style>
  <w:style w:type="numbering" w:styleId="Estilo importado 7">
    <w:name w:val="Estilo importado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