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AWS IAM Cloud Security Project </w:t>
      </w:r>
    </w:p>
    <w:p w:rsidR="00000000" w:rsidDel="00000000" w:rsidP="00000000" w:rsidRDefault="00000000" w:rsidRPr="00000000" w14:paraId="00000002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1. Project Overview</w:t>
      </w:r>
    </w:p>
    <w:p w:rsidR="00000000" w:rsidDel="00000000" w:rsidP="00000000" w:rsidRDefault="00000000" w:rsidRPr="00000000" w14:paraId="0000000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completed this project on cloud security controls in Amazon Web Services (AWS), focusing on Identity and Access Management (IAM). The goal was to create a least‑privilege policy, attach it to a user group, and verify that the policy correctly restricts actions on two Amazon EC2 instances (audit and sales).</w:t>
      </w:r>
    </w:p>
    <w:p w:rsidR="00000000" w:rsidDel="00000000" w:rsidP="00000000" w:rsidRDefault="00000000" w:rsidRPr="00000000" w14:paraId="0000000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2159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Tools &amp; Concepts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AWS IAM – users, groups, policies, account alias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Amazon EC2 – instance tagging and lifecycle actions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JSON policy syntax – Effect, Action, Resource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Principle of least privilege and policy testing</w:t>
      </w:r>
    </w:p>
    <w:p w:rsidR="00000000" w:rsidDel="00000000" w:rsidP="00000000" w:rsidRDefault="00000000" w:rsidRPr="00000000" w14:paraId="0000000A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Tagging Strategy</w:t>
      </w:r>
    </w:p>
    <w:p w:rsidR="00000000" w:rsidDel="00000000" w:rsidP="00000000" w:rsidRDefault="00000000" w:rsidRPr="00000000" w14:paraId="0000000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applied a descriptive tag to each EC2 instance:</w:t>
        <w:br w:type="textWrapping"/>
        <w:t xml:space="preserve">Instance | Tag Key            | Tag Value</w:t>
        <w:br w:type="textWrapping"/>
        <w:t xml:space="preserve">audit       | Environment  | Audit</w:t>
        <w:br w:type="textWrapping"/>
        <w:t xml:space="preserve">sales       | Environment  | Sales</w:t>
      </w:r>
    </w:p>
    <w:p w:rsidR="00000000" w:rsidDel="00000000" w:rsidP="00000000" w:rsidRDefault="00000000" w:rsidRPr="00000000" w14:paraId="0000000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134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Creating the IAM Policy</w:t>
      </w:r>
    </w:p>
    <w:p w:rsidR="00000000" w:rsidDel="00000000" w:rsidP="00000000" w:rsidRDefault="00000000" w:rsidRPr="00000000" w14:paraId="0000000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authored the following JSON policy to block instance stop/start actions on the audit server but allow those actions on the sales server:</w:t>
      </w:r>
    </w:p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2527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5. Account Alias</w:t>
      </w:r>
    </w:p>
    <w:p w:rsidR="00000000" w:rsidDel="00000000" w:rsidP="00000000" w:rsidRDefault="00000000" w:rsidRPr="00000000" w14:paraId="0000001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 set a memorable account alias to replace the default numeric URL, making sign‑in easier for team members.</w:t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3962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6. IAM Users &amp; Groups</w:t>
      </w:r>
    </w:p>
    <w:p w:rsidR="00000000" w:rsidDel="00000000" w:rsidP="00000000" w:rsidRDefault="00000000" w:rsidRPr="00000000" w14:paraId="0000001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Created an IAM user group called Developers.</w:t>
        <w:br w:type="textWrapping"/>
        <w:t xml:space="preserve">2. Attached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CybertechAuditEnvPolicy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36"/>
          <w:szCs w:val="36"/>
          <w:shd w:fill="fcfcfd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policy to the group.</w:t>
        <w:br w:type="textWrapping"/>
        <w:t xml:space="preserve">3. Added individual IAM users who require controlled EC2 access.</w:t>
      </w:r>
    </w:p>
    <w:p w:rsidR="00000000" w:rsidDel="00000000" w:rsidP="00000000" w:rsidRDefault="00000000" w:rsidRPr="00000000" w14:paraId="0000001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72000" cy="112340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7. Logging in as an IAM User</w:t>
      </w:r>
    </w:p>
    <w:p w:rsidR="00000000" w:rsidDel="00000000" w:rsidP="00000000" w:rsidRDefault="00000000" w:rsidRPr="00000000" w14:paraId="0000001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IAM users can sign in through:</w:t>
        <w:br w:type="textWrapping"/>
        <w:t xml:space="preserve">- AWS Management Console (using the new alias URL)</w:t>
        <w:br w:type="textWrapping"/>
        <w:t xml:space="preserve">- AWS CLI via programmatic keys</w:t>
      </w:r>
    </w:p>
    <w:p w:rsidR="00000000" w:rsidDel="00000000" w:rsidP="00000000" w:rsidRDefault="00000000" w:rsidRPr="00000000" w14:paraId="0000001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257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8. Testing the Policy</w:t>
      </w:r>
    </w:p>
    <w:p w:rsidR="00000000" w:rsidDel="00000000" w:rsidP="00000000" w:rsidRDefault="00000000" w:rsidRPr="00000000" w14:paraId="0000001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Test Action | Expected Result | Actual Result</w:t>
        <w:br w:type="textWrapping"/>
        <w:t xml:space="preserve">Stop audit instance | Denied | Access denied error displayed</w:t>
        <w:br w:type="textWrapping"/>
        <w:t xml:space="preserve">Stop sales instance | Allowed | Instance stopped successfully</w:t>
        <w:br w:type="textWrapping"/>
        <w:t xml:space="preserve">Start audit instance | Denied | Access denied error displayed</w:t>
        <w:br w:type="textWrapping"/>
        <w:t xml:space="preserve">Start sales instance | Allowed | Instance started successfully</w:t>
      </w:r>
    </w:p>
    <w:p w:rsidR="00000000" w:rsidDel="00000000" w:rsidP="00000000" w:rsidRDefault="00000000" w:rsidRPr="00000000" w14:paraId="0000001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422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86400" cy="234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