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9E41" w14:textId="05154E36" w:rsidR="003612FA" w:rsidRPr="00652F4A" w:rsidRDefault="003612FA" w:rsidP="00152584">
      <w:pPr>
        <w:spacing w:after="160" w:line="259" w:lineRule="auto"/>
        <w:rPr>
          <w:rFonts w:ascii="Open Sans" w:eastAsia="Calibri" w:hAnsi="Open Sans" w:cs="Open Sans"/>
          <w:b/>
          <w:bCs/>
          <w:sz w:val="2"/>
          <w:szCs w:val="2"/>
        </w:rPr>
      </w:pPr>
      <w:r>
        <w:rPr>
          <w:rFonts w:ascii="Open Sans" w:eastAsia="Calibri" w:hAnsi="Open Sans" w:cs="Open Sans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26CB7BE" wp14:editId="3F343F2C">
            <wp:simplePos x="1847850" y="628650"/>
            <wp:positionH relativeFrom="margin">
              <wp:align>left</wp:align>
            </wp:positionH>
            <wp:positionV relativeFrom="margin">
              <wp:align>top</wp:align>
            </wp:positionV>
            <wp:extent cx="7040880" cy="80949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809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43A">
        <w:rPr>
          <w:rFonts w:ascii="Open Sans" w:eastAsia="Calibri" w:hAnsi="Open Sans" w:cs="Open Sans"/>
          <w:b/>
          <w:bCs/>
          <w:sz w:val="22"/>
          <w:szCs w:val="22"/>
        </w:rPr>
        <w:t xml:space="preserve"> </w:t>
      </w:r>
      <w:r w:rsidR="0061743A" w:rsidRPr="00652F4A">
        <w:rPr>
          <w:rFonts w:ascii="Open Sans" w:eastAsia="Calibri" w:hAnsi="Open Sans" w:cs="Open Sans"/>
          <w:b/>
          <w:bCs/>
          <w:sz w:val="2"/>
          <w:szCs w:val="2"/>
        </w:rPr>
        <w:t xml:space="preserve">                         </w:t>
      </w:r>
    </w:p>
    <w:tbl>
      <w:tblPr>
        <w:tblStyle w:val="TableGrid"/>
        <w:tblW w:w="0" w:type="auto"/>
        <w:tblInd w:w="39" w:type="dxa"/>
        <w:tblLook w:val="04A0" w:firstRow="1" w:lastRow="0" w:firstColumn="1" w:lastColumn="0" w:noHBand="0" w:noVBand="1"/>
      </w:tblPr>
      <w:tblGrid>
        <w:gridCol w:w="1936"/>
        <w:gridCol w:w="9103"/>
      </w:tblGrid>
      <w:tr w:rsidR="00152584" w14:paraId="387F0824" w14:textId="77777777" w:rsidTr="00B903D4">
        <w:tc>
          <w:tcPr>
            <w:tcW w:w="11039" w:type="dxa"/>
            <w:gridSpan w:val="2"/>
            <w:shd w:val="clear" w:color="auto" w:fill="262626" w:themeFill="text1" w:themeFillTint="D9"/>
          </w:tcPr>
          <w:p w14:paraId="5B055CB5" w14:textId="6DF44445" w:rsidR="00152584" w:rsidRPr="0057563F" w:rsidRDefault="00152584" w:rsidP="00152584">
            <w:pPr>
              <w:jc w:val="center"/>
              <w:rPr>
                <w:rFonts w:ascii="Open Sans" w:hAnsi="Open Sans" w:cs="Open Sans"/>
                <w:b/>
                <w:bCs/>
                <w:color w:val="FFFFFF" w:themeColor="background1"/>
                <w:sz w:val="28"/>
                <w:szCs w:val="28"/>
              </w:rPr>
            </w:pPr>
            <w:r w:rsidRPr="0057563F">
              <w:rPr>
                <w:rFonts w:ascii="Open Sans" w:hAnsi="Open Sans" w:cs="Open Sans"/>
                <w:b/>
                <w:bCs/>
                <w:color w:val="FFFFFF" w:themeColor="background1"/>
                <w:sz w:val="28"/>
                <w:szCs w:val="28"/>
              </w:rPr>
              <w:t xml:space="preserve">McAfee Enterprise </w:t>
            </w:r>
          </w:p>
          <w:p w14:paraId="6474BE93" w14:textId="77777777" w:rsidR="00652F4A" w:rsidRPr="0057563F" w:rsidRDefault="00152584" w:rsidP="00152584">
            <w:pPr>
              <w:jc w:val="center"/>
              <w:rPr>
                <w:rFonts w:ascii="Open Sans" w:hAnsi="Open Sans" w:cs="Open Sans"/>
                <w:b/>
                <w:bCs/>
                <w:color w:val="FFFFFF" w:themeColor="background1"/>
                <w:sz w:val="28"/>
                <w:szCs w:val="28"/>
              </w:rPr>
            </w:pPr>
            <w:r w:rsidRPr="0057563F">
              <w:rPr>
                <w:rFonts w:ascii="Open Sans" w:hAnsi="Open Sans" w:cs="Open Sans"/>
                <w:b/>
                <w:bCs/>
                <w:color w:val="FFFFFF" w:themeColor="background1"/>
                <w:sz w:val="28"/>
                <w:szCs w:val="28"/>
              </w:rPr>
              <w:t xml:space="preserve">FY2021 </w:t>
            </w:r>
          </w:p>
          <w:p w14:paraId="61DEB97E" w14:textId="15AF8EF5" w:rsidR="00152584" w:rsidRPr="00152584" w:rsidRDefault="00A776DF" w:rsidP="00152584">
            <w:pPr>
              <w:jc w:val="center"/>
              <w:rPr>
                <w:rFonts w:ascii="Open Sans" w:hAnsi="Open Sans" w:cs="Open Sans"/>
                <w:color w:val="FFFFFF" w:themeColor="background1"/>
                <w:sz w:val="20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FFFFFF" w:themeColor="background1"/>
                <w:sz w:val="28"/>
                <w:szCs w:val="28"/>
              </w:rPr>
              <w:t xml:space="preserve">Performance Evaluation </w:t>
            </w:r>
          </w:p>
        </w:tc>
      </w:tr>
      <w:tr w:rsidR="00152584" w14:paraId="41A442D0" w14:textId="77777777" w:rsidTr="00B903D4">
        <w:trPr>
          <w:trHeight w:val="440"/>
        </w:trPr>
        <w:tc>
          <w:tcPr>
            <w:tcW w:w="1936" w:type="dxa"/>
            <w:vAlign w:val="center"/>
          </w:tcPr>
          <w:p w14:paraId="0FABC746" w14:textId="77777777" w:rsidR="00152584" w:rsidRDefault="00152584" w:rsidP="00152584">
            <w:pPr>
              <w:rPr>
                <w:rFonts w:ascii="Open Sans" w:hAnsi="Open Sans" w:cs="Open Sans"/>
                <w:color w:val="000000"/>
                <w:sz w:val="20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1"/>
              </w:rPr>
              <w:t xml:space="preserve">Employee Name: </w:t>
            </w:r>
          </w:p>
        </w:tc>
        <w:tc>
          <w:tcPr>
            <w:tcW w:w="9103" w:type="dxa"/>
          </w:tcPr>
          <w:p w14:paraId="7C682018" w14:textId="4ED949C4" w:rsidR="00152584" w:rsidRDefault="007201D7" w:rsidP="00A42498">
            <w:pPr>
              <w:jc w:val="both"/>
              <w:rPr>
                <w:rFonts w:ascii="Open Sans" w:hAnsi="Open Sans" w:cs="Open Sans"/>
                <w:color w:val="000000"/>
                <w:sz w:val="20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1"/>
              </w:rPr>
              <w:t>Rajkamal Rajendran Pillai</w:t>
            </w:r>
          </w:p>
        </w:tc>
      </w:tr>
      <w:tr w:rsidR="00152584" w14:paraId="0E30F39D" w14:textId="77777777" w:rsidTr="00B903D4">
        <w:trPr>
          <w:trHeight w:val="440"/>
        </w:trPr>
        <w:tc>
          <w:tcPr>
            <w:tcW w:w="1936" w:type="dxa"/>
            <w:vAlign w:val="center"/>
          </w:tcPr>
          <w:p w14:paraId="41FD5FED" w14:textId="77777777" w:rsidR="00152584" w:rsidRDefault="00152584" w:rsidP="00152584">
            <w:pPr>
              <w:rPr>
                <w:rFonts w:ascii="Open Sans" w:hAnsi="Open Sans" w:cs="Open Sans"/>
                <w:color w:val="000000"/>
                <w:sz w:val="20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1"/>
              </w:rPr>
              <w:t xml:space="preserve">Organization: </w:t>
            </w:r>
          </w:p>
        </w:tc>
        <w:tc>
          <w:tcPr>
            <w:tcW w:w="9103" w:type="dxa"/>
          </w:tcPr>
          <w:p w14:paraId="55A3F669" w14:textId="7CFC403E" w:rsidR="00152584" w:rsidRDefault="007201D7" w:rsidP="00A42498">
            <w:pPr>
              <w:jc w:val="both"/>
              <w:rPr>
                <w:rFonts w:ascii="Open Sans" w:hAnsi="Open Sans" w:cs="Open Sans"/>
                <w:color w:val="000000"/>
                <w:sz w:val="20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1"/>
              </w:rPr>
              <w:t>McAfee Enterprise</w:t>
            </w:r>
          </w:p>
        </w:tc>
      </w:tr>
    </w:tbl>
    <w:p w14:paraId="6B0B4EA2" w14:textId="31AEB95B" w:rsidR="00A42498" w:rsidRPr="007C6D33" w:rsidRDefault="00A42498" w:rsidP="00EF1DFB">
      <w:pPr>
        <w:ind w:left="39"/>
        <w:jc w:val="both"/>
        <w:rPr>
          <w:rFonts w:ascii="Open Sans" w:hAnsi="Open Sans" w:cs="Open Sans"/>
          <w:i/>
          <w:iCs/>
          <w:color w:val="000000"/>
          <w:sz w:val="18"/>
          <w:szCs w:val="18"/>
        </w:rPr>
      </w:pPr>
      <w:r w:rsidRPr="007C6D33">
        <w:rPr>
          <w:rFonts w:ascii="Open Sans" w:hAnsi="Open Sans" w:cs="Open Sans"/>
          <w:b/>
          <w:bCs/>
          <w:i/>
          <w:iCs/>
          <w:color w:val="000000"/>
          <w:sz w:val="18"/>
          <w:szCs w:val="18"/>
        </w:rPr>
        <w:t>Instructions:</w:t>
      </w:r>
      <w:r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 </w:t>
      </w:r>
      <w:r w:rsidR="006264FC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>This form serves</w:t>
      </w:r>
      <w:r w:rsidR="003C5CCD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 as a means of </w:t>
      </w:r>
      <w:r w:rsidR="00CC410A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recording results and as an outline for </w:t>
      </w:r>
      <w:r w:rsidR="003C5CCD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>providing</w:t>
      </w:r>
      <w:r w:rsidR="006264FC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 feedback </w:t>
      </w:r>
      <w:r w:rsidR="00205D5E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>for the review</w:t>
      </w:r>
      <w:r w:rsidR="00CC410A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 period</w:t>
      </w:r>
      <w:r w:rsidR="006264FC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. </w:t>
      </w:r>
      <w:r w:rsidRPr="007C6D33">
        <w:rPr>
          <w:rFonts w:ascii="Open Sans" w:hAnsi="Open Sans" w:cs="Open Sans"/>
          <w:i/>
          <w:iCs/>
          <w:color w:val="000000"/>
          <w:sz w:val="18"/>
          <w:szCs w:val="18"/>
        </w:rPr>
        <w:t>Use this form to capture your performance results and demonst</w:t>
      </w:r>
      <w:r w:rsidR="00913E5F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>ration of McAfee Values for FY</w:t>
      </w:r>
      <w:r w:rsidR="000B0E5B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>21</w:t>
      </w:r>
      <w:r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. </w:t>
      </w:r>
      <w:r w:rsidR="000B0E5B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Once completed, please send to your manager to enter their comments. </w:t>
      </w:r>
      <w:r w:rsidR="000B0E5B" w:rsidRPr="007C6D33">
        <w:rPr>
          <w:rFonts w:ascii="Open Sans" w:hAnsi="Open Sans" w:cs="Open Sans"/>
          <w:b/>
          <w:bCs/>
          <w:i/>
          <w:iCs/>
          <w:color w:val="000000"/>
          <w:sz w:val="18"/>
          <w:szCs w:val="18"/>
        </w:rPr>
        <w:t xml:space="preserve">Note to managers: </w:t>
      </w:r>
      <w:r w:rsidR="000B0E5B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>Send copy of form with your comments to employee after the year end conversation.</w:t>
      </w:r>
    </w:p>
    <w:p w14:paraId="2B4A5A03" w14:textId="0A22C657" w:rsidR="00EE4181" w:rsidRDefault="00EE4181">
      <w:pPr>
        <w:rPr>
          <w:rFonts w:ascii="Open Sans" w:hAnsi="Open Sans" w:cs="Open Sans"/>
          <w:b/>
          <w:bCs/>
          <w:color w:val="C00000"/>
          <w:sz w:val="21"/>
          <w:szCs w:val="21"/>
        </w:rPr>
      </w:pPr>
    </w:p>
    <w:p w14:paraId="66F63A87" w14:textId="56B8EE1C" w:rsidR="00652F4A" w:rsidRPr="003612FA" w:rsidRDefault="00652F4A">
      <w:pPr>
        <w:rPr>
          <w:rFonts w:ascii="Open Sans" w:hAnsi="Open Sans" w:cs="Open Sans"/>
          <w:b/>
          <w:bCs/>
          <w:color w:val="C00000"/>
          <w:sz w:val="21"/>
          <w:szCs w:val="21"/>
        </w:rPr>
      </w:pPr>
      <w:r>
        <w:rPr>
          <w:noProof/>
        </w:rPr>
        <w:drawing>
          <wp:inline distT="0" distB="0" distL="0" distR="0" wp14:anchorId="4054AAE4" wp14:editId="3EE24D2F">
            <wp:extent cx="7132320" cy="116579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11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7E4C" w14:textId="1E83AF71" w:rsidR="00652F4A" w:rsidRPr="00652F4A" w:rsidRDefault="00652F4A" w:rsidP="00CF0DCD">
      <w:pPr>
        <w:shd w:val="clear" w:color="auto" w:fill="262626" w:themeFill="text1" w:themeFillTint="D9"/>
        <w:jc w:val="center"/>
        <w:rPr>
          <w:rFonts w:ascii="Open Sans" w:hAnsi="Open Sans" w:cs="Open Sans"/>
          <w:b/>
          <w:bCs/>
          <w:color w:val="7030A0"/>
          <w:sz w:val="20"/>
          <w:szCs w:val="20"/>
        </w:rPr>
      </w:pPr>
    </w:p>
    <w:p w14:paraId="5E6BDC4F" w14:textId="49C4BD79" w:rsidR="00E11DFD" w:rsidRPr="0057563F" w:rsidRDefault="00E11DFD" w:rsidP="00CF0DCD">
      <w:pPr>
        <w:shd w:val="clear" w:color="auto" w:fill="262626" w:themeFill="text1" w:themeFillTint="D9"/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57563F">
        <w:rPr>
          <w:rFonts w:ascii="Open Sans" w:hAnsi="Open Sans" w:cs="Open Sans"/>
          <w:b/>
          <w:bCs/>
          <w:sz w:val="28"/>
          <w:szCs w:val="28"/>
        </w:rPr>
        <w:t xml:space="preserve">Employee </w:t>
      </w:r>
      <w:r w:rsidR="00A42498" w:rsidRPr="0057563F">
        <w:rPr>
          <w:rFonts w:ascii="Open Sans" w:hAnsi="Open Sans" w:cs="Open Sans"/>
          <w:b/>
          <w:bCs/>
          <w:sz w:val="28"/>
          <w:szCs w:val="28"/>
        </w:rPr>
        <w:t>Self</w:t>
      </w:r>
      <w:r w:rsidR="00D776B0" w:rsidRPr="0057563F">
        <w:rPr>
          <w:rFonts w:ascii="Open Sans" w:hAnsi="Open Sans" w:cs="Open Sans"/>
          <w:b/>
          <w:bCs/>
          <w:sz w:val="28"/>
          <w:szCs w:val="28"/>
        </w:rPr>
        <w:t>-Assessment</w:t>
      </w:r>
    </w:p>
    <w:p w14:paraId="2898A20D" w14:textId="224FD51A" w:rsidR="00652F4A" w:rsidRPr="00652F4A" w:rsidRDefault="00652F4A" w:rsidP="00CF0DCD">
      <w:pPr>
        <w:shd w:val="clear" w:color="auto" w:fill="262626" w:themeFill="text1" w:themeFillTint="D9"/>
        <w:rPr>
          <w:rFonts w:ascii="Open Sans" w:hAnsi="Open Sans" w:cs="Open Sans"/>
          <w:b/>
          <w:bCs/>
          <w:color w:val="7030A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5539"/>
      </w:tblGrid>
      <w:tr w:rsidR="00901948" w14:paraId="161D1B90" w14:textId="77777777" w:rsidTr="00901948">
        <w:tc>
          <w:tcPr>
            <w:tcW w:w="11078" w:type="dxa"/>
            <w:gridSpan w:val="2"/>
            <w:shd w:val="clear" w:color="auto" w:fill="auto"/>
          </w:tcPr>
          <w:p w14:paraId="2FE2427A" w14:textId="446EA276" w:rsidR="00901948" w:rsidRPr="00901948" w:rsidRDefault="00901948" w:rsidP="00901948">
            <w:pPr>
              <w:shd w:val="clear" w:color="auto" w:fill="D9D9D9" w:themeFill="background1" w:themeFillShade="D9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bookmarkStart w:id="0" w:name="jobdescription"/>
            <w:bookmarkStart w:id="1" w:name="accomplishments"/>
            <w:bookmarkEnd w:id="0"/>
            <w:bookmarkEnd w:id="1"/>
            <w:r w:rsidRPr="00901948">
              <w:rPr>
                <w:rFonts w:ascii="Open Sans" w:hAnsi="Open Sans" w:cs="Open Sans"/>
                <w:b/>
                <w:bCs/>
                <w:sz w:val="28"/>
                <w:szCs w:val="28"/>
              </w:rPr>
              <w:t>Section A: Describe your Achievement Against Organization Goals</w:t>
            </w:r>
          </w:p>
        </w:tc>
      </w:tr>
      <w:tr w:rsidR="00901948" w14:paraId="0A274EDB" w14:textId="77777777" w:rsidTr="00901948">
        <w:tc>
          <w:tcPr>
            <w:tcW w:w="5539" w:type="dxa"/>
            <w:shd w:val="clear" w:color="auto" w:fill="auto"/>
          </w:tcPr>
          <w:p w14:paraId="20D16742" w14:textId="77777777" w:rsidR="00901948" w:rsidRPr="00AE0224" w:rsidRDefault="00901948" w:rsidP="00901948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042A8932" w14:textId="096436AB" w:rsidR="00901948" w:rsidRPr="00AE0224" w:rsidRDefault="00901948" w:rsidP="00901948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b/>
                <w:sz w:val="21"/>
                <w:szCs w:val="21"/>
              </w:rPr>
              <w:t xml:space="preserve">GOAL 1: </w:t>
            </w:r>
            <w:r w:rsidR="00CC2834" w:rsidRPr="0011029F">
              <w:rPr>
                <w:rFonts w:ascii="Open Sans" w:hAnsi="Open Sans" w:cs="Open Sans"/>
                <w:bCs/>
                <w:sz w:val="21"/>
                <w:szCs w:val="21"/>
              </w:rPr>
              <w:t>Deliver on the commitments to customer as per priority defined by stakeholders</w:t>
            </w:r>
          </w:p>
          <w:p w14:paraId="75B72399" w14:textId="77777777" w:rsidR="00901948" w:rsidRPr="00AE0224" w:rsidRDefault="00901948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  <w:tc>
          <w:tcPr>
            <w:tcW w:w="5539" w:type="dxa"/>
            <w:shd w:val="clear" w:color="auto" w:fill="auto"/>
          </w:tcPr>
          <w:p w14:paraId="7BD8D930" w14:textId="77777777" w:rsidR="00901948" w:rsidRPr="00AE0224" w:rsidRDefault="00901948" w:rsidP="007329AD">
            <w:pPr>
              <w:pStyle w:val="NormalWeb"/>
              <w:spacing w:before="0" w:beforeAutospacing="0" w:after="0" w:afterAutospacing="0" w:line="228" w:lineRule="auto"/>
              <w:ind w:left="198" w:hanging="270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</w:pPr>
          </w:p>
          <w:p w14:paraId="39587DED" w14:textId="77777777" w:rsidR="00741DF5" w:rsidRDefault="00241A1E" w:rsidP="007329AD">
            <w:pPr>
              <w:numPr>
                <w:ilvl w:val="0"/>
                <w:numId w:val="28"/>
              </w:numPr>
              <w:shd w:val="clear" w:color="auto" w:fill="FFFFFF"/>
              <w:tabs>
                <w:tab w:val="num" w:pos="378"/>
              </w:tabs>
              <w:spacing w:line="228" w:lineRule="auto"/>
              <w:ind w:left="198" w:hanging="27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Discussed with stakeholders, arrived at and </w:t>
            </w:r>
            <w:r w:rsidR="009922C0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>p</w:t>
            </w:r>
            <w:r w:rsidR="004623B8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resented </w:t>
            </w:r>
            <w:r w:rsidR="007B0FE8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the </w:t>
            </w:r>
            <w:r w:rsidR="00235CF3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solution </w:t>
            </w:r>
            <w:r w:rsidR="00342B5A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>to customer</w:t>
            </w:r>
            <w:r w:rsidR="00422B28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</w:t>
            </w:r>
            <w:r w:rsidR="00342B5A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>(</w:t>
            </w:r>
            <w:r w:rsidR="00235CF3" w:rsidRPr="00741DF5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Banco de Chile</w:t>
            </w:r>
            <w:r w:rsidR="00342B5A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>)</w:t>
            </w:r>
            <w:r w:rsidR="00235CF3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</w:t>
            </w:r>
            <w:r w:rsidR="0021089B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>over a weekend</w:t>
            </w:r>
            <w:r w:rsidR="00647024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</w:t>
            </w:r>
            <w:r w:rsidR="007B0FE8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>withi</w:t>
            </w:r>
            <w:r w:rsidR="00BD14F3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>n a month of taking on this role</w:t>
            </w:r>
            <w:r w:rsidR="00087742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(</w:t>
            </w:r>
            <w:hyperlink r:id="rId13" w:history="1">
              <w:r w:rsidR="00017B47" w:rsidRPr="00741DF5">
                <w:rPr>
                  <w:rFonts w:ascii="Segoe UI" w:hAnsi="Segoe UI" w:cs="Segoe UI"/>
                  <w:color w:val="0052CC"/>
                  <w:sz w:val="21"/>
                  <w:szCs w:val="21"/>
                  <w:u w:val="single"/>
                </w:rPr>
                <w:t>TIESERVER-11163</w:t>
              </w:r>
            </w:hyperlink>
            <w:r w:rsidR="00087742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>)</w:t>
            </w:r>
            <w:r w:rsidR="004F533C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>.</w:t>
            </w:r>
          </w:p>
          <w:p w14:paraId="62D09AC9" w14:textId="32A9DB8D" w:rsidR="00741DF5" w:rsidRPr="00741DF5" w:rsidRDefault="00D22E26" w:rsidP="007329AD">
            <w:pPr>
              <w:numPr>
                <w:ilvl w:val="0"/>
                <w:numId w:val="28"/>
              </w:numPr>
              <w:shd w:val="clear" w:color="auto" w:fill="FFFFFF"/>
              <w:tabs>
                <w:tab w:val="num" w:pos="378"/>
              </w:tabs>
              <w:spacing w:line="228" w:lineRule="auto"/>
              <w:ind w:left="198" w:hanging="27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>Spearheading Fire Eye integration</w:t>
            </w:r>
            <w:r w:rsidR="000D5E5A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</w:t>
            </w:r>
            <w:r w:rsidR="003C549D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>and interacting with multiple teams/stakeholders to streamline</w:t>
            </w:r>
            <w:r w:rsidR="00C64DCA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the </w:t>
            </w:r>
            <w:r w:rsidR="00245CC0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>same.</w:t>
            </w:r>
            <w:r w:rsidR="001A206E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(</w:t>
            </w:r>
            <w:hyperlink r:id="rId14" w:history="1">
              <w:r w:rsidR="004E1271" w:rsidRPr="00741DF5">
                <w:rPr>
                  <w:rFonts w:ascii="Segoe UI" w:hAnsi="Segoe UI" w:cs="Segoe UI"/>
                  <w:color w:val="0065FF"/>
                  <w:sz w:val="21"/>
                  <w:szCs w:val="21"/>
                  <w:u w:val="single"/>
                </w:rPr>
                <w:t>TIESERVER-11477</w:t>
              </w:r>
            </w:hyperlink>
            <w:r w:rsidR="001A206E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>)</w:t>
            </w:r>
            <w:r w:rsidR="00B82DFA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>.</w:t>
            </w:r>
          </w:p>
          <w:p w14:paraId="644AE6EE" w14:textId="1456D907" w:rsidR="00B82DFA" w:rsidRPr="00741DF5" w:rsidRDefault="00B82DFA" w:rsidP="007329AD">
            <w:pPr>
              <w:numPr>
                <w:ilvl w:val="0"/>
                <w:numId w:val="28"/>
              </w:numPr>
              <w:shd w:val="clear" w:color="auto" w:fill="FFFFFF"/>
              <w:tabs>
                <w:tab w:val="num" w:pos="378"/>
              </w:tabs>
              <w:spacing w:line="228" w:lineRule="auto"/>
              <w:ind w:left="198" w:hanging="27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Investigated and led to </w:t>
            </w:r>
            <w:r w:rsidR="002C6BE6"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>resolution</w:t>
            </w:r>
            <w:r w:rsidRPr="00741DF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of </w:t>
            </w:r>
            <w:r w:rsidRPr="00741DF5">
              <w:rPr>
                <w:rFonts w:ascii="Open Sans" w:hAnsi="Open Sans" w:cs="Open Sans"/>
                <w:b/>
                <w:bCs/>
                <w:color w:val="172B4D"/>
                <w:spacing w:val="-4"/>
                <w:sz w:val="21"/>
                <w:szCs w:val="21"/>
                <w:shd w:val="clear" w:color="auto" w:fill="FFFFFF"/>
              </w:rPr>
              <w:t xml:space="preserve">TIE Maintenance task fails on reindex due to deadlocks </w:t>
            </w:r>
            <w:r w:rsidRPr="00741DF5">
              <w:rPr>
                <w:rFonts w:ascii="Open Sans" w:hAnsi="Open Sans" w:cs="Open Sans"/>
                <w:color w:val="172B4D"/>
                <w:spacing w:val="-4"/>
                <w:sz w:val="21"/>
                <w:szCs w:val="21"/>
                <w:shd w:val="clear" w:color="auto" w:fill="FFFFFF"/>
              </w:rPr>
              <w:t>(</w:t>
            </w:r>
            <w:hyperlink r:id="rId15" w:history="1">
              <w:r w:rsidRPr="00741DF5">
                <w:rPr>
                  <w:rFonts w:ascii="Segoe UI" w:hAnsi="Segoe UI" w:cs="Segoe UI"/>
                  <w:color w:val="0065FF"/>
                  <w:sz w:val="21"/>
                  <w:szCs w:val="21"/>
                  <w:u w:val="single"/>
                </w:rPr>
                <w:t>TSET-9767</w:t>
              </w:r>
            </w:hyperlink>
            <w:r w:rsidRPr="00741DF5">
              <w:rPr>
                <w:rFonts w:ascii="Open Sans" w:hAnsi="Open Sans" w:cs="Open Sans"/>
                <w:color w:val="172B4D"/>
                <w:spacing w:val="-4"/>
                <w:sz w:val="21"/>
                <w:szCs w:val="21"/>
                <w:shd w:val="clear" w:color="auto" w:fill="FFFFFF"/>
              </w:rPr>
              <w:t>).</w:t>
            </w:r>
          </w:p>
          <w:p w14:paraId="53515F37" w14:textId="0A57448C" w:rsidR="00AE0224" w:rsidRPr="00FB42B6" w:rsidRDefault="002D47E5" w:rsidP="007329AD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 w:line="228" w:lineRule="auto"/>
              <w:ind w:left="198" w:hanging="270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</w:pPr>
            <w:r w:rsidRPr="004F0258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 xml:space="preserve">Interacted with Support team to resolve </w:t>
            </w:r>
            <w:r w:rsidR="002F62DB" w:rsidRPr="00FB42B6">
              <w:rPr>
                <w:rFonts w:ascii="Open Sans" w:hAnsi="Open Sans" w:cs="Open Sans"/>
                <w:b/>
                <w:bCs/>
                <w:color w:val="172B4D"/>
                <w:spacing w:val="-4"/>
                <w:sz w:val="21"/>
                <w:szCs w:val="21"/>
                <w:shd w:val="clear" w:color="auto" w:fill="FFFFFF"/>
              </w:rPr>
              <w:t>TIE Health check is failing in AU Partition</w:t>
            </w:r>
            <w:r w:rsidR="00EF43AD" w:rsidRPr="004F0258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 xml:space="preserve"> (</w:t>
            </w:r>
            <w:hyperlink r:id="rId16" w:history="1">
              <w:r w:rsidR="004F0258" w:rsidRPr="004F0258">
                <w:rPr>
                  <w:rFonts w:ascii="Segoe UI" w:hAnsi="Segoe UI" w:cs="Segoe UI"/>
                  <w:color w:val="0052CC"/>
                  <w:sz w:val="21"/>
                  <w:szCs w:val="21"/>
                  <w:u w:val="single"/>
                </w:rPr>
                <w:t>TIESERVER-11279</w:t>
              </w:r>
            </w:hyperlink>
            <w:r w:rsidR="00EF43AD" w:rsidRPr="00FB42B6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>).</w:t>
            </w:r>
          </w:p>
          <w:p w14:paraId="0DDD9EF1" w14:textId="115691E9" w:rsidR="00AE0224" w:rsidRPr="00AE0224" w:rsidRDefault="00AE0224" w:rsidP="007329AD">
            <w:pPr>
              <w:pStyle w:val="NormalWeb"/>
              <w:spacing w:before="0" w:beforeAutospacing="0" w:after="0" w:afterAutospacing="0" w:line="228" w:lineRule="auto"/>
              <w:ind w:left="198" w:hanging="270"/>
              <w:rPr>
                <w:rFonts w:ascii="Open Sans" w:hAnsi="Open Sans" w:cs="Open Sans"/>
                <w:sz w:val="21"/>
                <w:szCs w:val="21"/>
              </w:rPr>
            </w:pPr>
          </w:p>
        </w:tc>
      </w:tr>
      <w:tr w:rsidR="00901948" w14:paraId="737F6737" w14:textId="77777777" w:rsidTr="00901948">
        <w:tc>
          <w:tcPr>
            <w:tcW w:w="5539" w:type="dxa"/>
            <w:shd w:val="clear" w:color="auto" w:fill="auto"/>
          </w:tcPr>
          <w:p w14:paraId="759FB6D4" w14:textId="77777777" w:rsidR="00901948" w:rsidRPr="00AE0224" w:rsidRDefault="00901948" w:rsidP="00901948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24C795BF" w14:textId="77777777" w:rsidR="007925F5" w:rsidRPr="0011029F" w:rsidRDefault="00901948" w:rsidP="007925F5">
            <w:pPr>
              <w:jc w:val="both"/>
              <w:rPr>
                <w:rFonts w:ascii="Open Sans" w:hAnsi="Open Sans" w:cs="Open Sans"/>
                <w:bCs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b/>
                <w:sz w:val="21"/>
                <w:szCs w:val="21"/>
              </w:rPr>
              <w:t xml:space="preserve">GOAL 2: </w:t>
            </w:r>
            <w:r w:rsidR="007925F5" w:rsidRPr="0011029F">
              <w:rPr>
                <w:rFonts w:ascii="Open Sans" w:hAnsi="Open Sans" w:cs="Open Sans"/>
                <w:bCs/>
                <w:sz w:val="21"/>
                <w:szCs w:val="21"/>
              </w:rPr>
              <w:t>People Excellence</w:t>
            </w:r>
          </w:p>
          <w:p w14:paraId="17C873B7" w14:textId="77777777" w:rsidR="007925F5" w:rsidRPr="0011029F" w:rsidRDefault="007925F5" w:rsidP="007925F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Open Sans" w:hAnsi="Open Sans" w:cs="Open Sans"/>
                <w:bCs/>
                <w:sz w:val="21"/>
                <w:szCs w:val="21"/>
              </w:rPr>
            </w:pPr>
            <w:r w:rsidRPr="0011029F">
              <w:rPr>
                <w:rFonts w:ascii="Open Sans" w:hAnsi="Open Sans" w:cs="Open Sans"/>
                <w:bCs/>
                <w:sz w:val="21"/>
                <w:szCs w:val="21"/>
              </w:rPr>
              <w:t>Help with hiring</w:t>
            </w:r>
          </w:p>
          <w:p w14:paraId="000BF738" w14:textId="77777777" w:rsidR="007925F5" w:rsidRDefault="007925F5" w:rsidP="007925F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Open Sans" w:hAnsi="Open Sans" w:cs="Open Sans"/>
                <w:bCs/>
                <w:sz w:val="21"/>
                <w:szCs w:val="21"/>
              </w:rPr>
            </w:pPr>
            <w:r w:rsidRPr="0011029F">
              <w:rPr>
                <w:rFonts w:ascii="Open Sans" w:hAnsi="Open Sans" w:cs="Open Sans"/>
                <w:bCs/>
                <w:sz w:val="21"/>
                <w:szCs w:val="21"/>
              </w:rPr>
              <w:t>100% completion all mandatory trainings on time without exceptions.</w:t>
            </w:r>
          </w:p>
          <w:p w14:paraId="6617DA9C" w14:textId="77777777" w:rsidR="007925F5" w:rsidRPr="00153033" w:rsidRDefault="007925F5" w:rsidP="007925F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Open Sans" w:hAnsi="Open Sans" w:cs="Open Sans"/>
                <w:bCs/>
                <w:sz w:val="21"/>
                <w:szCs w:val="21"/>
              </w:rPr>
            </w:pPr>
            <w:r w:rsidRPr="00153033">
              <w:rPr>
                <w:rFonts w:ascii="Open Sans" w:hAnsi="Open Sans" w:cs="Open Sans"/>
                <w:bCs/>
                <w:sz w:val="21"/>
                <w:szCs w:val="21"/>
              </w:rPr>
              <w:t>Recognize people for their over and above contributions by nominating them for Bravo points. At least one</w:t>
            </w:r>
            <w:r>
              <w:rPr>
                <w:rFonts w:ascii="Open Sans" w:hAnsi="Open Sans" w:cs="Open Sans"/>
                <w:bCs/>
                <w:sz w:val="21"/>
                <w:szCs w:val="21"/>
              </w:rPr>
              <w:t xml:space="preserve"> </w:t>
            </w:r>
            <w:r w:rsidRPr="00153033">
              <w:rPr>
                <w:rFonts w:ascii="Open Sans" w:hAnsi="Open Sans" w:cs="Open Sans"/>
                <w:bCs/>
                <w:sz w:val="21"/>
                <w:szCs w:val="21"/>
              </w:rPr>
              <w:t>nomination every quarter</w:t>
            </w:r>
          </w:p>
          <w:p w14:paraId="7E5A4221" w14:textId="3C2A8683" w:rsidR="00901948" w:rsidRPr="00AE0224" w:rsidRDefault="00901948" w:rsidP="00901948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2108F017" w14:textId="77777777" w:rsidR="00901948" w:rsidRPr="00AE0224" w:rsidRDefault="00901948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  <w:tc>
          <w:tcPr>
            <w:tcW w:w="5539" w:type="dxa"/>
            <w:shd w:val="clear" w:color="auto" w:fill="auto"/>
          </w:tcPr>
          <w:p w14:paraId="084EE0C6" w14:textId="77777777" w:rsidR="00CF0DCD" w:rsidRPr="00AE0224" w:rsidRDefault="00CF0DCD" w:rsidP="007329AD">
            <w:pPr>
              <w:ind w:left="198" w:hanging="27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7A578F3C" w14:textId="074D92D6" w:rsidR="00901948" w:rsidRDefault="007771BB" w:rsidP="007329AD">
            <w:pPr>
              <w:pStyle w:val="ListParagraph"/>
              <w:numPr>
                <w:ilvl w:val="0"/>
                <w:numId w:val="30"/>
              </w:numPr>
              <w:ind w:left="198" w:hanging="27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</w:t>
            </w:r>
            <w:r w:rsidR="00F047C9">
              <w:rPr>
                <w:rFonts w:ascii="Open Sans" w:hAnsi="Open Sans" w:cs="Open Sans"/>
                <w:color w:val="000000"/>
                <w:sz w:val="21"/>
                <w:szCs w:val="21"/>
              </w:rPr>
              <w:t>Mentor</w:t>
            </w:r>
            <w:r w:rsidR="00BF1568">
              <w:rPr>
                <w:rFonts w:ascii="Open Sans" w:hAnsi="Open Sans" w:cs="Open Sans"/>
                <w:color w:val="000000"/>
                <w:sz w:val="21"/>
                <w:szCs w:val="21"/>
              </w:rPr>
              <w:t>ed</w:t>
            </w:r>
            <w:r w:rsidR="00F047C9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team on </w:t>
            </w:r>
            <w:r w:rsidR="00C25028">
              <w:rPr>
                <w:rFonts w:ascii="Open Sans" w:hAnsi="Open Sans" w:cs="Open Sans"/>
                <w:color w:val="000000"/>
                <w:sz w:val="21"/>
                <w:szCs w:val="21"/>
              </w:rPr>
              <w:t>solution approach and best practices.</w:t>
            </w:r>
          </w:p>
          <w:p w14:paraId="488FF375" w14:textId="0EBB63D9" w:rsidR="00803E0E" w:rsidRDefault="00303E35" w:rsidP="007329AD">
            <w:pPr>
              <w:pStyle w:val="ListParagraph"/>
              <w:numPr>
                <w:ilvl w:val="0"/>
                <w:numId w:val="30"/>
              </w:numPr>
              <w:ind w:left="198" w:hanging="27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Guid</w:t>
            </w:r>
            <w:r w:rsidR="00A11113">
              <w:rPr>
                <w:rFonts w:ascii="Open Sans" w:hAnsi="Open Sans" w:cs="Open Sans"/>
                <w:color w:val="000000"/>
                <w:sz w:val="21"/>
                <w:szCs w:val="21"/>
              </w:rPr>
              <w:t>e</w:t>
            </w:r>
            <w:r w:rsidR="00BF1568">
              <w:rPr>
                <w:rFonts w:ascii="Open Sans" w:hAnsi="Open Sans" w:cs="Open Sans"/>
                <w:color w:val="000000"/>
                <w:sz w:val="21"/>
                <w:szCs w:val="21"/>
              </w:rPr>
              <w:t>d</w:t>
            </w: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team</w:t>
            </w:r>
            <w:r w:rsidR="00B06DDB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on technical </w:t>
            </w:r>
            <w:r w:rsidR="00423937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challenges and </w:t>
            </w:r>
            <w:r w:rsidR="00B06DDB">
              <w:rPr>
                <w:rFonts w:ascii="Open Sans" w:hAnsi="Open Sans" w:cs="Open Sans"/>
                <w:color w:val="000000"/>
                <w:sz w:val="21"/>
                <w:szCs w:val="21"/>
              </w:rPr>
              <w:t>issues</w:t>
            </w:r>
            <w:r w:rsidR="00E2543C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faced </w:t>
            </w:r>
            <w:r w:rsidR="00192889">
              <w:rPr>
                <w:rFonts w:ascii="Open Sans" w:hAnsi="Open Sans" w:cs="Open Sans"/>
                <w:color w:val="000000"/>
                <w:sz w:val="21"/>
                <w:szCs w:val="21"/>
              </w:rPr>
              <w:t>in</w:t>
            </w:r>
            <w:r w:rsidR="00E2543C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development activities</w:t>
            </w:r>
            <w:r w:rsidR="00423937">
              <w:rPr>
                <w:rFonts w:ascii="Open Sans" w:hAnsi="Open Sans" w:cs="Open Sans"/>
                <w:color w:val="000000"/>
                <w:sz w:val="21"/>
                <w:szCs w:val="21"/>
              </w:rPr>
              <w:t>.</w:t>
            </w:r>
          </w:p>
          <w:p w14:paraId="4DB48956" w14:textId="26D51F48" w:rsidR="00A11113" w:rsidRPr="00D42B18" w:rsidRDefault="00A11113" w:rsidP="007329AD">
            <w:pPr>
              <w:pStyle w:val="ListParagraph"/>
              <w:numPr>
                <w:ilvl w:val="0"/>
                <w:numId w:val="30"/>
              </w:numPr>
              <w:ind w:left="198" w:hanging="27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Always available with guidance and suggestions.</w:t>
            </w:r>
          </w:p>
          <w:p w14:paraId="1C882CBB" w14:textId="126DA72B" w:rsidR="00C748E6" w:rsidRDefault="00E2543C" w:rsidP="007329AD">
            <w:pPr>
              <w:pStyle w:val="ListParagraph"/>
              <w:numPr>
                <w:ilvl w:val="0"/>
                <w:numId w:val="30"/>
              </w:numPr>
              <w:ind w:left="198" w:hanging="27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</w:t>
            </w:r>
            <w:r w:rsidR="00A11113">
              <w:rPr>
                <w:rFonts w:ascii="Open Sans" w:hAnsi="Open Sans" w:cs="Open Sans"/>
                <w:color w:val="000000"/>
                <w:sz w:val="21"/>
                <w:szCs w:val="21"/>
              </w:rPr>
              <w:t>Active participant in interview and hiring activity.</w:t>
            </w:r>
          </w:p>
          <w:p w14:paraId="13B2E4DB" w14:textId="2C9718FE" w:rsidR="00F13515" w:rsidRDefault="00B077B2" w:rsidP="007329AD">
            <w:pPr>
              <w:pStyle w:val="ListParagraph"/>
              <w:numPr>
                <w:ilvl w:val="0"/>
                <w:numId w:val="30"/>
              </w:numPr>
              <w:ind w:left="198" w:hanging="27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Completed all trainings on priority.</w:t>
            </w:r>
          </w:p>
          <w:p w14:paraId="6EEF7599" w14:textId="4B0C713E" w:rsidR="00AE0224" w:rsidRPr="00720F89" w:rsidRDefault="00AE0224" w:rsidP="007329AD">
            <w:pPr>
              <w:ind w:left="198" w:hanging="27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</w:tc>
      </w:tr>
      <w:tr w:rsidR="00901948" w14:paraId="7DF2A9E1" w14:textId="77777777" w:rsidTr="00901948">
        <w:tc>
          <w:tcPr>
            <w:tcW w:w="5539" w:type="dxa"/>
            <w:shd w:val="clear" w:color="auto" w:fill="auto"/>
          </w:tcPr>
          <w:p w14:paraId="2B46E518" w14:textId="77777777" w:rsidR="00901948" w:rsidRPr="00AE0224" w:rsidRDefault="00901948" w:rsidP="00901948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6E009298" w14:textId="31C2F0F1" w:rsidR="00400127" w:rsidRPr="004D4060" w:rsidRDefault="00901948" w:rsidP="00BC03B3">
            <w:pPr>
              <w:rPr>
                <w:rFonts w:ascii="Open Sans" w:hAnsi="Open Sans" w:cs="Open Sans"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b/>
                <w:sz w:val="21"/>
                <w:szCs w:val="21"/>
              </w:rPr>
              <w:t xml:space="preserve">GOAL 3: </w:t>
            </w:r>
            <w:r w:rsidR="00BC03B3" w:rsidRPr="00BC03B3">
              <w:rPr>
                <w:rFonts w:ascii="Times New Roman" w:hAnsi="Times New Roman"/>
              </w:rPr>
              <w:t xml:space="preserve">  </w:t>
            </w:r>
            <w:r w:rsidR="00F16104" w:rsidRPr="004D4060">
              <w:rPr>
                <w:rFonts w:ascii="Open Sans" w:hAnsi="Open Sans" w:cs="Open Sans"/>
                <w:sz w:val="21"/>
                <w:szCs w:val="21"/>
              </w:rPr>
              <w:t>Mc</w:t>
            </w:r>
            <w:r w:rsidR="00A8328D" w:rsidRPr="004D4060">
              <w:rPr>
                <w:rFonts w:ascii="Open Sans" w:hAnsi="Open Sans" w:cs="Open Sans"/>
                <w:sz w:val="21"/>
                <w:szCs w:val="21"/>
              </w:rPr>
              <w:t>Afee</w:t>
            </w:r>
            <w:r w:rsidR="00D575A4" w:rsidRPr="004D4060">
              <w:rPr>
                <w:rFonts w:ascii="Open Sans" w:hAnsi="Open Sans" w:cs="Open Sans"/>
                <w:sz w:val="21"/>
                <w:szCs w:val="21"/>
              </w:rPr>
              <w:t xml:space="preserve"> Values</w:t>
            </w:r>
          </w:p>
          <w:p w14:paraId="427FDC2E" w14:textId="77777777" w:rsidR="00A438EC" w:rsidRPr="004D4060" w:rsidRDefault="00A438EC" w:rsidP="00B83E2E">
            <w:pPr>
              <w:pStyle w:val="ListParagraph"/>
              <w:numPr>
                <w:ilvl w:val="0"/>
                <w:numId w:val="26"/>
              </w:numPr>
              <w:rPr>
                <w:rFonts w:ascii="Open Sans" w:hAnsi="Open Sans" w:cs="Open Sans"/>
                <w:sz w:val="21"/>
                <w:szCs w:val="21"/>
              </w:rPr>
            </w:pPr>
            <w:r w:rsidRPr="004D4060">
              <w:rPr>
                <w:rFonts w:ascii="Open Sans" w:hAnsi="Open Sans" w:cs="Open Sans"/>
                <w:sz w:val="21"/>
                <w:szCs w:val="21"/>
              </w:rPr>
              <w:t>The customer is at our core.</w:t>
            </w:r>
          </w:p>
          <w:p w14:paraId="2BEC1CF2" w14:textId="018BA5EF" w:rsidR="00901948" w:rsidRPr="004D4060" w:rsidRDefault="00706956" w:rsidP="00B83E2E">
            <w:pPr>
              <w:pStyle w:val="ListParagraph"/>
              <w:numPr>
                <w:ilvl w:val="0"/>
                <w:numId w:val="26"/>
              </w:numPr>
              <w:rPr>
                <w:rFonts w:ascii="Open Sans" w:hAnsi="Open Sans" w:cs="Open Sans"/>
                <w:sz w:val="21"/>
                <w:szCs w:val="21"/>
              </w:rPr>
            </w:pPr>
            <w:r w:rsidRPr="004D4060">
              <w:rPr>
                <w:rFonts w:ascii="Open Sans" w:hAnsi="Open Sans" w:cs="Open Sans"/>
                <w:sz w:val="21"/>
                <w:szCs w:val="21"/>
              </w:rPr>
              <w:t>A</w:t>
            </w:r>
            <w:r w:rsidR="00BC03B3" w:rsidRPr="004D4060">
              <w:rPr>
                <w:rFonts w:ascii="Open Sans" w:hAnsi="Open Sans" w:cs="Open Sans"/>
                <w:sz w:val="21"/>
                <w:szCs w:val="21"/>
              </w:rPr>
              <w:t>chieve excellence, with speed and agility.</w:t>
            </w:r>
          </w:p>
          <w:p w14:paraId="1BD6C4DA" w14:textId="77777777" w:rsidR="00B83E2E" w:rsidRPr="004D4060" w:rsidRDefault="00B83E2E" w:rsidP="00B83E2E">
            <w:pPr>
              <w:pStyle w:val="ListParagraph"/>
              <w:numPr>
                <w:ilvl w:val="0"/>
                <w:numId w:val="26"/>
              </w:numPr>
              <w:rPr>
                <w:rFonts w:ascii="Open Sans" w:hAnsi="Open Sans" w:cs="Open Sans"/>
                <w:sz w:val="21"/>
                <w:szCs w:val="21"/>
              </w:rPr>
            </w:pPr>
            <w:r w:rsidRPr="004D4060">
              <w:rPr>
                <w:rFonts w:ascii="Open Sans" w:hAnsi="Open Sans" w:cs="Open Sans"/>
                <w:sz w:val="21"/>
                <w:szCs w:val="21"/>
              </w:rPr>
              <w:lastRenderedPageBreak/>
              <w:t>Innovate without fear.</w:t>
            </w:r>
          </w:p>
          <w:p w14:paraId="65698316" w14:textId="194AA6AE" w:rsidR="00B83E2E" w:rsidRPr="004D4060" w:rsidRDefault="00B83E2E" w:rsidP="00B83E2E">
            <w:pPr>
              <w:pStyle w:val="ListParagraph"/>
              <w:numPr>
                <w:ilvl w:val="0"/>
                <w:numId w:val="26"/>
              </w:numPr>
              <w:rPr>
                <w:rFonts w:ascii="Open Sans" w:hAnsi="Open Sans" w:cs="Open Sans"/>
                <w:sz w:val="21"/>
                <w:szCs w:val="21"/>
              </w:rPr>
            </w:pPr>
            <w:r w:rsidRPr="004D4060">
              <w:rPr>
                <w:rFonts w:ascii="Open Sans" w:hAnsi="Open Sans" w:cs="Open Sans"/>
                <w:sz w:val="21"/>
                <w:szCs w:val="21"/>
              </w:rPr>
              <w:t>Practice inclusive candor and transparency.</w:t>
            </w:r>
          </w:p>
          <w:p w14:paraId="5DAD94C9" w14:textId="77777777" w:rsidR="00901948" w:rsidRPr="00AE0224" w:rsidRDefault="00901948" w:rsidP="00901948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</w:tc>
        <w:tc>
          <w:tcPr>
            <w:tcW w:w="5539" w:type="dxa"/>
            <w:shd w:val="clear" w:color="auto" w:fill="auto"/>
          </w:tcPr>
          <w:p w14:paraId="2738EFD0" w14:textId="77777777" w:rsidR="00CF0DCD" w:rsidRPr="00AE0224" w:rsidRDefault="00CF0DCD" w:rsidP="007329AD">
            <w:pPr>
              <w:ind w:left="198" w:hanging="27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6CD1F5D5" w14:textId="4DD0D218" w:rsidR="008E3453" w:rsidRDefault="009E2597" w:rsidP="007329AD">
            <w:pPr>
              <w:pStyle w:val="ListParagraph"/>
              <w:numPr>
                <w:ilvl w:val="0"/>
                <w:numId w:val="34"/>
              </w:numPr>
              <w:ind w:left="198" w:hanging="27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Focused on</w:t>
            </w:r>
            <w:r w:rsidR="007E78C3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Customer issue re</w:t>
            </w:r>
            <w:r w:rsidR="004E1B52">
              <w:rPr>
                <w:rFonts w:ascii="Open Sans" w:hAnsi="Open Sans" w:cs="Open Sans"/>
                <w:color w:val="000000"/>
                <w:sz w:val="21"/>
                <w:szCs w:val="21"/>
              </w:rPr>
              <w:t>s</w:t>
            </w: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olution </w:t>
            </w:r>
            <w:r w:rsidR="0049337B">
              <w:rPr>
                <w:rFonts w:ascii="Open Sans" w:hAnsi="Open Sans" w:cs="Open Sans"/>
                <w:color w:val="000000"/>
                <w:sz w:val="21"/>
                <w:szCs w:val="21"/>
              </w:rPr>
              <w:t>in kee</w:t>
            </w:r>
            <w:r w:rsidR="00A16399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ping </w:t>
            </w: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with </w:t>
            </w:r>
            <w:r w:rsidR="0049337B">
              <w:rPr>
                <w:rFonts w:ascii="Open Sans" w:hAnsi="Open Sans" w:cs="Open Sans"/>
                <w:color w:val="000000"/>
                <w:sz w:val="21"/>
                <w:szCs w:val="21"/>
              </w:rPr>
              <w:t>enterprise goal</w:t>
            </w:r>
            <w:r w:rsidR="00A16399">
              <w:rPr>
                <w:rFonts w:ascii="Open Sans" w:hAnsi="Open Sans" w:cs="Open Sans"/>
                <w:color w:val="000000"/>
                <w:sz w:val="21"/>
                <w:szCs w:val="21"/>
              </w:rPr>
              <w:t>s/strategy</w:t>
            </w:r>
            <w:r w:rsidR="008E3453">
              <w:rPr>
                <w:rFonts w:ascii="Open Sans" w:hAnsi="Open Sans" w:cs="Open Sans"/>
                <w:color w:val="000000"/>
                <w:sz w:val="21"/>
                <w:szCs w:val="21"/>
              </w:rPr>
              <w:t>.</w:t>
            </w:r>
          </w:p>
          <w:p w14:paraId="3F948826" w14:textId="69F753ED" w:rsidR="00901948" w:rsidRDefault="00F965A1" w:rsidP="007329AD">
            <w:pPr>
              <w:pStyle w:val="ListParagraph"/>
              <w:numPr>
                <w:ilvl w:val="0"/>
                <w:numId w:val="34"/>
              </w:numPr>
              <w:ind w:left="198" w:hanging="27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Provided</w:t>
            </w:r>
            <w:r w:rsidR="008E3453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</w:t>
            </w:r>
            <w:r w:rsidR="00353876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quick solutions </w:t>
            </w:r>
            <w:r w:rsidR="00734A72">
              <w:rPr>
                <w:rFonts w:ascii="Open Sans" w:hAnsi="Open Sans" w:cs="Open Sans"/>
                <w:color w:val="000000"/>
                <w:sz w:val="21"/>
                <w:szCs w:val="21"/>
              </w:rPr>
              <w:t>av</w:t>
            </w:r>
            <w:r w:rsidR="00442B2E">
              <w:rPr>
                <w:rFonts w:ascii="Open Sans" w:hAnsi="Open Sans" w:cs="Open Sans"/>
                <w:color w:val="000000"/>
                <w:sz w:val="21"/>
                <w:szCs w:val="21"/>
              </w:rPr>
              <w:t>ert</w:t>
            </w:r>
            <w:r w:rsidR="00E95074">
              <w:rPr>
                <w:rFonts w:ascii="Open Sans" w:hAnsi="Open Sans" w:cs="Open Sans"/>
                <w:color w:val="000000"/>
                <w:sz w:val="21"/>
                <w:szCs w:val="21"/>
              </w:rPr>
              <w:t>ing</w:t>
            </w:r>
            <w:r w:rsidR="009332CB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</w:t>
            </w:r>
            <w:r w:rsidR="00E95074">
              <w:rPr>
                <w:rFonts w:ascii="Open Sans" w:hAnsi="Open Sans" w:cs="Open Sans"/>
                <w:color w:val="000000"/>
                <w:sz w:val="21"/>
                <w:szCs w:val="21"/>
              </w:rPr>
              <w:t>business impact.</w:t>
            </w:r>
            <w:r w:rsidR="00734A72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</w:t>
            </w:r>
          </w:p>
          <w:p w14:paraId="3760B996" w14:textId="3DDF8CD5" w:rsidR="00F20231" w:rsidRDefault="006E1A77" w:rsidP="007329AD">
            <w:pPr>
              <w:pStyle w:val="ListParagraph"/>
              <w:numPr>
                <w:ilvl w:val="0"/>
                <w:numId w:val="34"/>
              </w:numPr>
              <w:ind w:left="198" w:hanging="27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lastRenderedPageBreak/>
              <w:t>D</w:t>
            </w:r>
            <w:r w:rsidR="00B07469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eep dived into issues to come up with </w:t>
            </w:r>
            <w:r w:rsidR="003914E6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architectural changes </w:t>
            </w:r>
            <w:r w:rsidR="00542A34">
              <w:rPr>
                <w:rFonts w:ascii="Open Sans" w:hAnsi="Open Sans" w:cs="Open Sans"/>
                <w:color w:val="000000"/>
                <w:sz w:val="21"/>
                <w:szCs w:val="21"/>
              </w:rPr>
              <w:t>to the ecosystem.</w:t>
            </w:r>
          </w:p>
          <w:p w14:paraId="442AAD5B" w14:textId="6D0DF864" w:rsidR="00542A34" w:rsidRDefault="009D392F" w:rsidP="007329AD">
            <w:pPr>
              <w:pStyle w:val="ListParagraph"/>
              <w:numPr>
                <w:ilvl w:val="0"/>
                <w:numId w:val="34"/>
              </w:numPr>
              <w:ind w:left="198" w:hanging="27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Always i</w:t>
            </w:r>
            <w:r w:rsidR="00542A34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nvolved </w:t>
            </w:r>
            <w:r w:rsidR="00437853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all </w:t>
            </w:r>
            <w:r w:rsidR="00542A34">
              <w:rPr>
                <w:rFonts w:ascii="Open Sans" w:hAnsi="Open Sans" w:cs="Open Sans"/>
                <w:color w:val="000000"/>
                <w:sz w:val="21"/>
                <w:szCs w:val="21"/>
              </w:rPr>
              <w:t>stakeholders and maintained open lines of communication</w:t>
            </w:r>
            <w:r w:rsidR="00DC572C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withal.</w:t>
            </w:r>
          </w:p>
          <w:p w14:paraId="6731D62F" w14:textId="665296A1" w:rsidR="00AE0224" w:rsidRPr="00AE0224" w:rsidRDefault="00AE0224" w:rsidP="007329AD">
            <w:pPr>
              <w:ind w:left="198" w:hanging="270"/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</w:tr>
    </w:tbl>
    <w:p w14:paraId="365A2AFD" w14:textId="3C2FED66" w:rsidR="00AE0224" w:rsidRDefault="00AE0224" w:rsidP="00EF1DFB">
      <w:pPr>
        <w:rPr>
          <w:rFonts w:ascii="Open Sans" w:hAnsi="Open Sans" w:cs="Open Sans"/>
          <w:b/>
          <w:color w:val="7030A0"/>
        </w:rPr>
      </w:pPr>
    </w:p>
    <w:p w14:paraId="15B33275" w14:textId="5B3A93C0" w:rsidR="00AE0224" w:rsidRDefault="00AE0224" w:rsidP="00EF1DFB">
      <w:pPr>
        <w:rPr>
          <w:rFonts w:ascii="Open Sans" w:hAnsi="Open Sans" w:cs="Open Sans"/>
          <w:b/>
          <w:color w:val="7030A0"/>
        </w:rPr>
      </w:pPr>
    </w:p>
    <w:p w14:paraId="71431160" w14:textId="77777777" w:rsidR="000562C4" w:rsidRDefault="000562C4" w:rsidP="00EF1DFB">
      <w:pPr>
        <w:rPr>
          <w:rFonts w:ascii="Open Sans" w:hAnsi="Open Sans" w:cs="Open Sans"/>
          <w:b/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5539"/>
      </w:tblGrid>
      <w:tr w:rsidR="00CF0DCD" w14:paraId="6F289D61" w14:textId="77777777" w:rsidTr="007371FA">
        <w:tc>
          <w:tcPr>
            <w:tcW w:w="11078" w:type="dxa"/>
            <w:gridSpan w:val="2"/>
            <w:shd w:val="clear" w:color="auto" w:fill="auto"/>
          </w:tcPr>
          <w:p w14:paraId="2C23A974" w14:textId="1477552A" w:rsidR="00CF0DCD" w:rsidRPr="00901948" w:rsidRDefault="00CF0DCD" w:rsidP="007371FA">
            <w:pPr>
              <w:shd w:val="clear" w:color="auto" w:fill="D9D9D9" w:themeFill="background1" w:themeFillShade="D9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01948">
              <w:rPr>
                <w:rFonts w:ascii="Open Sans" w:hAnsi="Open Sans" w:cs="Open Sans"/>
                <w:b/>
                <w:bCs/>
                <w:sz w:val="28"/>
                <w:szCs w:val="28"/>
              </w:rPr>
              <w:t xml:space="preserve">Section </w:t>
            </w:r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>B</w:t>
            </w:r>
            <w:r w:rsidRPr="00901948">
              <w:rPr>
                <w:rFonts w:ascii="Open Sans" w:hAnsi="Open Sans" w:cs="Open Sans"/>
                <w:b/>
                <w:bCs/>
                <w:sz w:val="28"/>
                <w:szCs w:val="28"/>
              </w:rPr>
              <w:t xml:space="preserve">: Describe your Achievement Against </w:t>
            </w:r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>Development</w:t>
            </w:r>
            <w:r w:rsidRPr="00901948">
              <w:rPr>
                <w:rFonts w:ascii="Open Sans" w:hAnsi="Open Sans" w:cs="Open Sans"/>
                <w:b/>
                <w:bCs/>
                <w:sz w:val="28"/>
                <w:szCs w:val="28"/>
              </w:rPr>
              <w:t xml:space="preserve"> Goals</w:t>
            </w:r>
          </w:p>
        </w:tc>
      </w:tr>
      <w:tr w:rsidR="00CF0DCD" w14:paraId="05E82C04" w14:textId="77777777" w:rsidTr="007371FA">
        <w:tc>
          <w:tcPr>
            <w:tcW w:w="5539" w:type="dxa"/>
            <w:shd w:val="clear" w:color="auto" w:fill="auto"/>
          </w:tcPr>
          <w:p w14:paraId="042A9511" w14:textId="77777777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4629AF10" w14:textId="77777777" w:rsidR="00A21AE7" w:rsidRPr="00E43829" w:rsidRDefault="00CF0DCD" w:rsidP="00A21AE7">
            <w:pPr>
              <w:jc w:val="both"/>
              <w:rPr>
                <w:rFonts w:ascii="Open Sans" w:hAnsi="Open Sans" w:cs="Open Sans"/>
                <w:bCs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b/>
                <w:sz w:val="21"/>
                <w:szCs w:val="21"/>
              </w:rPr>
              <w:t xml:space="preserve">GOAL 1: </w:t>
            </w:r>
            <w:r w:rsidR="00A21AE7" w:rsidRPr="00E43829">
              <w:rPr>
                <w:rFonts w:ascii="Open Sans" w:hAnsi="Open Sans" w:cs="Open Sans"/>
                <w:bCs/>
                <w:sz w:val="21"/>
                <w:szCs w:val="21"/>
              </w:rPr>
              <w:t>Develop complete understanding of</w:t>
            </w:r>
            <w:r w:rsidR="00A21AE7">
              <w:rPr>
                <w:rFonts w:ascii="Open Sans" w:hAnsi="Open Sans" w:cs="Open Sans"/>
                <w:bCs/>
                <w:sz w:val="21"/>
                <w:szCs w:val="21"/>
              </w:rPr>
              <w:t xml:space="preserve"> </w:t>
            </w:r>
            <w:r w:rsidR="00A21AE7" w:rsidRPr="00E43829">
              <w:rPr>
                <w:rFonts w:ascii="Open Sans" w:hAnsi="Open Sans" w:cs="Open Sans"/>
                <w:bCs/>
                <w:sz w:val="21"/>
                <w:szCs w:val="21"/>
              </w:rPr>
              <w:t>TIE (Domain, technologies,</w:t>
            </w:r>
            <w:r w:rsidR="00A21AE7">
              <w:rPr>
                <w:rFonts w:ascii="Open Sans" w:hAnsi="Open Sans" w:cs="Open Sans"/>
                <w:bCs/>
                <w:sz w:val="21"/>
                <w:szCs w:val="21"/>
              </w:rPr>
              <w:t xml:space="preserve"> </w:t>
            </w:r>
            <w:r w:rsidR="00A21AE7" w:rsidRPr="00E43829">
              <w:rPr>
                <w:rFonts w:ascii="Open Sans" w:hAnsi="Open Sans" w:cs="Open Sans"/>
                <w:bCs/>
                <w:sz w:val="21"/>
                <w:szCs w:val="21"/>
              </w:rPr>
              <w:t>customers, stakeholders, process)</w:t>
            </w:r>
          </w:p>
          <w:p w14:paraId="70A56658" w14:textId="482DD340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14542E84" w14:textId="77777777" w:rsidR="00CF0DCD" w:rsidRPr="00AE0224" w:rsidRDefault="00CF0DCD" w:rsidP="007371FA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  <w:tc>
          <w:tcPr>
            <w:tcW w:w="5539" w:type="dxa"/>
            <w:shd w:val="clear" w:color="auto" w:fill="auto"/>
          </w:tcPr>
          <w:p w14:paraId="65C2A0F8" w14:textId="77777777" w:rsidR="00344A2A" w:rsidRDefault="00B950CD" w:rsidP="00B950CD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 w:line="228" w:lineRule="auto"/>
              <w:ind w:left="198" w:hanging="198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 xml:space="preserve"> </w:t>
            </w:r>
            <w:r w:rsidR="002028E1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 xml:space="preserve">Interacted </w:t>
            </w:r>
            <w:r w:rsidR="00660CC9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 xml:space="preserve">across teams </w:t>
            </w:r>
            <w:r w:rsidR="00BF40BB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 xml:space="preserve">to gather better understanding </w:t>
            </w:r>
            <w:r w:rsidR="00344A2A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>of McAfee ecosystem.</w:t>
            </w:r>
          </w:p>
          <w:p w14:paraId="2852EAFA" w14:textId="77777777" w:rsidR="00E80AC8" w:rsidRDefault="009D1789" w:rsidP="00B950CD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 w:line="228" w:lineRule="auto"/>
              <w:ind w:left="198" w:hanging="198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>Involved in discussions with Architects (Art, Chris, Senthil, Ar</w:t>
            </w:r>
            <w:r w:rsidR="00B92341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>vind, Brian).</w:t>
            </w:r>
          </w:p>
          <w:p w14:paraId="7C892AD5" w14:textId="390D3EFB" w:rsidR="00CF0DCD" w:rsidRPr="00AE0224" w:rsidRDefault="00E80AC8" w:rsidP="00B950CD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 w:line="228" w:lineRule="auto"/>
              <w:ind w:left="198" w:hanging="198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 xml:space="preserve">Effectively </w:t>
            </w:r>
            <w:r w:rsidR="000F448E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 xml:space="preserve">communicated with </w:t>
            </w:r>
            <w:r w:rsidR="00DD0135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>support</w:t>
            </w:r>
            <w:r w:rsidR="008D055D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 xml:space="preserve"> </w:t>
            </w:r>
            <w:r w:rsidR="006C3AEE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>(</w:t>
            </w:r>
            <w:r w:rsidR="008D055D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>Brian</w:t>
            </w:r>
            <w:r w:rsidR="008F78C1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>, Abhiram) cross ecosystem stakeholders (</w:t>
            </w:r>
            <w:r w:rsidR="004D5935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>Senthil, Aravind</w:t>
            </w:r>
            <w:r w:rsidR="00AD7366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>, Rajiv, Sushil</w:t>
            </w:r>
            <w:r w:rsidR="004D5935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 xml:space="preserve">) to </w:t>
            </w:r>
            <w:r w:rsidR="001D22D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>provide effective solutions.</w:t>
            </w:r>
          </w:p>
          <w:p w14:paraId="353D2604" w14:textId="5E8592D0" w:rsidR="00AE0224" w:rsidRPr="00AE0224" w:rsidRDefault="00AE0224" w:rsidP="001D22DF">
            <w:pPr>
              <w:pStyle w:val="NormalWeb"/>
              <w:spacing w:before="0" w:beforeAutospacing="0" w:after="0" w:afterAutospacing="0" w:line="228" w:lineRule="auto"/>
              <w:rPr>
                <w:rFonts w:ascii="Open Sans" w:hAnsi="Open Sans" w:cs="Open Sans"/>
                <w:sz w:val="21"/>
                <w:szCs w:val="21"/>
              </w:rPr>
            </w:pPr>
          </w:p>
        </w:tc>
      </w:tr>
      <w:tr w:rsidR="00CF0DCD" w14:paraId="19802CB5" w14:textId="77777777" w:rsidTr="007371FA">
        <w:tc>
          <w:tcPr>
            <w:tcW w:w="5539" w:type="dxa"/>
            <w:shd w:val="clear" w:color="auto" w:fill="auto"/>
          </w:tcPr>
          <w:p w14:paraId="36ED50A6" w14:textId="77777777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493BB6D0" w14:textId="0FD1A726" w:rsidR="00CF0DCD" w:rsidRPr="003917B4" w:rsidRDefault="00CF0DCD" w:rsidP="007371FA">
            <w:pPr>
              <w:jc w:val="both"/>
              <w:rPr>
                <w:rFonts w:ascii="Open Sans" w:hAnsi="Open Sans" w:cs="Open Sans"/>
                <w:bCs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b/>
                <w:sz w:val="21"/>
                <w:szCs w:val="21"/>
              </w:rPr>
              <w:t xml:space="preserve">GOAL 2: </w:t>
            </w:r>
            <w:r w:rsidR="003917B4">
              <w:rPr>
                <w:rFonts w:ascii="Open Sans" w:hAnsi="Open Sans" w:cs="Open Sans"/>
                <w:bCs/>
                <w:sz w:val="21"/>
                <w:szCs w:val="21"/>
              </w:rPr>
              <w:t>Guide/assist team with development activit</w:t>
            </w:r>
            <w:r w:rsidR="00B76F84">
              <w:rPr>
                <w:rFonts w:ascii="Open Sans" w:hAnsi="Open Sans" w:cs="Open Sans"/>
                <w:bCs/>
                <w:sz w:val="21"/>
                <w:szCs w:val="21"/>
              </w:rPr>
              <w:t>ies</w:t>
            </w:r>
          </w:p>
          <w:p w14:paraId="12E1207B" w14:textId="77777777" w:rsidR="00CF0DCD" w:rsidRPr="00AE0224" w:rsidRDefault="00CF0DCD" w:rsidP="007371FA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  <w:tc>
          <w:tcPr>
            <w:tcW w:w="5539" w:type="dxa"/>
            <w:shd w:val="clear" w:color="auto" w:fill="auto"/>
          </w:tcPr>
          <w:p w14:paraId="61A7DD22" w14:textId="77777777" w:rsidR="00CF0DCD" w:rsidRPr="00AE0224" w:rsidRDefault="00CF0DCD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22929F5B" w14:textId="55534F97" w:rsidR="00CF0DCD" w:rsidRDefault="00B76F84" w:rsidP="000F54F0">
            <w:pPr>
              <w:pStyle w:val="ListParagraph"/>
              <w:numPr>
                <w:ilvl w:val="0"/>
                <w:numId w:val="36"/>
              </w:numPr>
              <w:ind w:left="198" w:hanging="18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0F54F0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Setup local </w:t>
            </w:r>
            <w:r w:rsidR="00A503F4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development </w:t>
            </w:r>
            <w:r w:rsidRPr="000F54F0">
              <w:rPr>
                <w:rFonts w:ascii="Open Sans" w:hAnsi="Open Sans" w:cs="Open Sans"/>
                <w:color w:val="000000"/>
                <w:sz w:val="21"/>
                <w:szCs w:val="21"/>
              </w:rPr>
              <w:t>environ</w:t>
            </w:r>
            <w:r w:rsidR="000F54F0" w:rsidRPr="000F54F0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ment to </w:t>
            </w:r>
            <w:r w:rsidR="00391CA5">
              <w:rPr>
                <w:rFonts w:ascii="Open Sans" w:hAnsi="Open Sans" w:cs="Open Sans"/>
                <w:color w:val="000000"/>
                <w:sz w:val="21"/>
                <w:szCs w:val="21"/>
              </w:rPr>
              <w:t>locally</w:t>
            </w:r>
            <w:r w:rsidR="00391CA5" w:rsidRPr="000F54F0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</w:t>
            </w:r>
            <w:r w:rsidR="00391CA5">
              <w:rPr>
                <w:rFonts w:ascii="Open Sans" w:hAnsi="Open Sans" w:cs="Open Sans"/>
                <w:color w:val="000000"/>
                <w:sz w:val="21"/>
                <w:szCs w:val="21"/>
              </w:rPr>
              <w:t>debug</w:t>
            </w:r>
            <w:r w:rsidR="000F54F0" w:rsidRPr="000F54F0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TIEServer and ePO</w:t>
            </w:r>
            <w:r w:rsidR="00C36FE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(</w:t>
            </w:r>
            <w:r w:rsidR="00B727AD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both </w:t>
            </w:r>
            <w:r w:rsidR="00C36FE5">
              <w:rPr>
                <w:rFonts w:ascii="Open Sans" w:hAnsi="Open Sans" w:cs="Open Sans"/>
                <w:color w:val="000000"/>
                <w:sz w:val="21"/>
                <w:szCs w:val="21"/>
              </w:rPr>
              <w:t>deployed on VM)</w:t>
            </w:r>
            <w:r w:rsidR="00BF093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</w:t>
            </w:r>
            <w:r w:rsidR="006E746B">
              <w:rPr>
                <w:rFonts w:ascii="Open Sans" w:hAnsi="Open Sans" w:cs="Open Sans"/>
                <w:color w:val="000000"/>
                <w:sz w:val="21"/>
                <w:szCs w:val="21"/>
              </w:rPr>
              <w:t>thereby reducing the</w:t>
            </w:r>
            <w:r w:rsidR="00C36FE5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time and effort involved</w:t>
            </w:r>
            <w:r w:rsidR="000F54F0" w:rsidRPr="000F54F0">
              <w:rPr>
                <w:rFonts w:ascii="Open Sans" w:hAnsi="Open Sans" w:cs="Open Sans"/>
                <w:color w:val="000000"/>
                <w:sz w:val="21"/>
                <w:szCs w:val="21"/>
              </w:rPr>
              <w:t>.</w:t>
            </w:r>
          </w:p>
          <w:p w14:paraId="1DE58F6F" w14:textId="71D35E9B" w:rsidR="006E746B" w:rsidRPr="000F54F0" w:rsidRDefault="00230BB0" w:rsidP="000F54F0">
            <w:pPr>
              <w:pStyle w:val="ListParagraph"/>
              <w:numPr>
                <w:ilvl w:val="0"/>
                <w:numId w:val="36"/>
              </w:numPr>
              <w:ind w:left="198" w:hanging="18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Provided </w:t>
            </w:r>
            <w:r w:rsidR="00873553">
              <w:rPr>
                <w:rFonts w:ascii="Open Sans" w:hAnsi="Open Sans" w:cs="Open Sans"/>
                <w:color w:val="000000"/>
                <w:sz w:val="21"/>
                <w:szCs w:val="21"/>
              </w:rPr>
              <w:t>in</w:t>
            </w: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valuable </w:t>
            </w:r>
            <w:r w:rsidR="009248DA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assistance with approach and ideas </w:t>
            </w:r>
            <w:r w:rsidR="00AA13D4">
              <w:rPr>
                <w:rFonts w:ascii="Open Sans" w:hAnsi="Open Sans" w:cs="Open Sans"/>
                <w:color w:val="000000"/>
                <w:sz w:val="21"/>
                <w:szCs w:val="21"/>
              </w:rPr>
              <w:t>for</w:t>
            </w:r>
            <w:r w:rsidR="009248DA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</w:t>
            </w:r>
            <w:r w:rsidR="00AA13D4">
              <w:rPr>
                <w:rFonts w:ascii="Open Sans" w:hAnsi="Open Sans" w:cs="Open Sans"/>
                <w:color w:val="000000"/>
                <w:sz w:val="21"/>
                <w:szCs w:val="21"/>
              </w:rPr>
              <w:t>debugging and fixing issues with code fixes.</w:t>
            </w:r>
          </w:p>
          <w:p w14:paraId="7FDB4201" w14:textId="4910BF95" w:rsidR="00AE0224" w:rsidRPr="00AE0224" w:rsidRDefault="00AE0224" w:rsidP="00FC46AF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</w:tr>
      <w:tr w:rsidR="00CF0DCD" w14:paraId="66A8E255" w14:textId="77777777" w:rsidTr="007371FA">
        <w:tc>
          <w:tcPr>
            <w:tcW w:w="5539" w:type="dxa"/>
            <w:shd w:val="clear" w:color="auto" w:fill="auto"/>
          </w:tcPr>
          <w:p w14:paraId="653FD778" w14:textId="77777777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5D3A0DE1" w14:textId="531BF559" w:rsidR="00CF0DCD" w:rsidRPr="00816568" w:rsidRDefault="00CF0DCD" w:rsidP="007371FA">
            <w:pPr>
              <w:jc w:val="both"/>
              <w:rPr>
                <w:rFonts w:ascii="Open Sans" w:hAnsi="Open Sans" w:cs="Open Sans"/>
                <w:bCs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b/>
                <w:sz w:val="21"/>
                <w:szCs w:val="21"/>
              </w:rPr>
              <w:t xml:space="preserve">GOAL 3: </w:t>
            </w:r>
            <w:r w:rsidR="00816568">
              <w:rPr>
                <w:rFonts w:ascii="Open Sans" w:hAnsi="Open Sans" w:cs="Open Sans"/>
                <w:bCs/>
                <w:sz w:val="21"/>
                <w:szCs w:val="21"/>
              </w:rPr>
              <w:t xml:space="preserve">Prioritize team </w:t>
            </w:r>
            <w:r w:rsidR="00293856">
              <w:rPr>
                <w:rFonts w:ascii="Open Sans" w:hAnsi="Open Sans" w:cs="Open Sans"/>
                <w:bCs/>
                <w:sz w:val="21"/>
                <w:szCs w:val="21"/>
              </w:rPr>
              <w:t>dependency</w:t>
            </w:r>
            <w:r w:rsidR="00722991">
              <w:rPr>
                <w:rFonts w:ascii="Open Sans" w:hAnsi="Open Sans" w:cs="Open Sans"/>
                <w:bCs/>
                <w:sz w:val="21"/>
                <w:szCs w:val="21"/>
              </w:rPr>
              <w:t xml:space="preserve"> (ies)</w:t>
            </w:r>
          </w:p>
          <w:p w14:paraId="1733512C" w14:textId="77777777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</w:tc>
        <w:tc>
          <w:tcPr>
            <w:tcW w:w="5539" w:type="dxa"/>
            <w:shd w:val="clear" w:color="auto" w:fill="auto"/>
          </w:tcPr>
          <w:p w14:paraId="26BDD60F" w14:textId="77777777" w:rsidR="00CF0DCD" w:rsidRPr="00AE0224" w:rsidRDefault="00CF0DCD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65C6E299" w14:textId="2BB15DFF" w:rsidR="00CF0DCD" w:rsidRPr="001821F5" w:rsidRDefault="00293856" w:rsidP="001821F5">
            <w:pPr>
              <w:pStyle w:val="ListParagraph"/>
              <w:numPr>
                <w:ilvl w:val="0"/>
                <w:numId w:val="37"/>
              </w:numPr>
              <w:ind w:left="198" w:hanging="18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Always made sure of my availability to guide/assist team with </w:t>
            </w:r>
            <w:r w:rsidR="006620C4">
              <w:rPr>
                <w:rFonts w:ascii="Open Sans" w:hAnsi="Open Sans" w:cs="Open Sans"/>
                <w:color w:val="000000"/>
                <w:sz w:val="21"/>
                <w:szCs w:val="21"/>
              </w:rPr>
              <w:t>any issues faced.</w:t>
            </w:r>
          </w:p>
          <w:p w14:paraId="5EE7FE31" w14:textId="050F8AAD" w:rsidR="00AE0224" w:rsidRDefault="00AE0224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4047BF67" w14:textId="77777777" w:rsidR="00AE0224" w:rsidRDefault="00AE0224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5BC9C574" w14:textId="6DF832EF" w:rsidR="00AE0224" w:rsidRPr="00AE0224" w:rsidRDefault="00AE0224" w:rsidP="007371FA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</w:tr>
      <w:tr w:rsidR="00CF0DCD" w14:paraId="67F4892E" w14:textId="77777777" w:rsidTr="007371FA">
        <w:tc>
          <w:tcPr>
            <w:tcW w:w="5539" w:type="dxa"/>
            <w:shd w:val="clear" w:color="auto" w:fill="auto"/>
          </w:tcPr>
          <w:p w14:paraId="77FFC5FF" w14:textId="77777777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2A5BAFCA" w14:textId="43ABBC35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b/>
                <w:sz w:val="21"/>
                <w:szCs w:val="21"/>
              </w:rPr>
              <w:t xml:space="preserve">GOAL 4: </w:t>
            </w:r>
          </w:p>
          <w:p w14:paraId="1A739E72" w14:textId="77777777" w:rsidR="00CF0DCD" w:rsidRPr="00AE0224" w:rsidRDefault="00CF0DCD" w:rsidP="007371FA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  <w:tc>
          <w:tcPr>
            <w:tcW w:w="5539" w:type="dxa"/>
            <w:shd w:val="clear" w:color="auto" w:fill="auto"/>
          </w:tcPr>
          <w:p w14:paraId="60922885" w14:textId="77777777" w:rsidR="00CF0DCD" w:rsidRPr="00AE0224" w:rsidRDefault="00CF0DCD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16D6454F" w14:textId="352DA750" w:rsidR="00AE0224" w:rsidRDefault="00AE0224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33788A12" w14:textId="77777777" w:rsidR="00AE0224" w:rsidRDefault="00AE0224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62295D7E" w14:textId="19EFF774" w:rsidR="00AE0224" w:rsidRPr="00AE0224" w:rsidRDefault="00AE0224" w:rsidP="007371FA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</w:tr>
    </w:tbl>
    <w:p w14:paraId="566403AD" w14:textId="3A6AA00E" w:rsidR="00913E5F" w:rsidRDefault="00913E5F" w:rsidP="00913E5F">
      <w:pPr>
        <w:pStyle w:val="NormalWeb"/>
        <w:spacing w:before="0" w:beforeAutospacing="0" w:after="0" w:afterAutospacing="0" w:line="228" w:lineRule="auto"/>
        <w:rPr>
          <w:rFonts w:ascii="Open Sans" w:hAnsi="Open Sans" w:cs="Open Sans"/>
          <w:b/>
          <w:color w:val="C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1853C4" w14:paraId="3F1ECD05" w14:textId="77777777" w:rsidTr="007371FA">
        <w:tc>
          <w:tcPr>
            <w:tcW w:w="11078" w:type="dxa"/>
            <w:shd w:val="clear" w:color="auto" w:fill="auto"/>
          </w:tcPr>
          <w:p w14:paraId="1D116365" w14:textId="740E8574" w:rsidR="001853C4" w:rsidRPr="00901948" w:rsidRDefault="001853C4" w:rsidP="007371FA">
            <w:pPr>
              <w:shd w:val="clear" w:color="auto" w:fill="D9D9D9" w:themeFill="background1" w:themeFillShade="D9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01948">
              <w:rPr>
                <w:rFonts w:ascii="Open Sans" w:hAnsi="Open Sans" w:cs="Open Sans"/>
                <w:b/>
                <w:bCs/>
                <w:sz w:val="28"/>
                <w:szCs w:val="28"/>
              </w:rPr>
              <w:t xml:space="preserve">Section </w:t>
            </w:r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>C</w:t>
            </w:r>
            <w:r w:rsidRPr="00901948">
              <w:rPr>
                <w:rFonts w:ascii="Open Sans" w:hAnsi="Open Sans" w:cs="Open Sans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>Additional Comments</w:t>
            </w:r>
          </w:p>
        </w:tc>
      </w:tr>
      <w:tr w:rsidR="001853C4" w14:paraId="41B58123" w14:textId="77777777" w:rsidTr="001853C4">
        <w:trPr>
          <w:trHeight w:val="2060"/>
        </w:trPr>
        <w:tc>
          <w:tcPr>
            <w:tcW w:w="11078" w:type="dxa"/>
            <w:shd w:val="clear" w:color="auto" w:fill="auto"/>
          </w:tcPr>
          <w:p w14:paraId="6FEA3078" w14:textId="77777777" w:rsidR="001853C4" w:rsidRDefault="001853C4" w:rsidP="007371FA">
            <w:pPr>
              <w:jc w:val="both"/>
              <w:rPr>
                <w:rFonts w:ascii="Open Sans" w:hAnsi="Open Sans" w:cs="Open Sans"/>
                <w:b/>
              </w:rPr>
            </w:pPr>
          </w:p>
          <w:p w14:paraId="38F8F400" w14:textId="4E821CA8" w:rsidR="001853C4" w:rsidRPr="00901948" w:rsidRDefault="003620BE" w:rsidP="008B197C">
            <w:pPr>
              <w:rPr>
                <w:rFonts w:ascii="Open Sans" w:hAnsi="Open Sans" w:cs="Open Sans"/>
                <w:sz w:val="21"/>
                <w:szCs w:val="21"/>
              </w:rPr>
            </w:pPr>
            <w:r>
              <w:rPr>
                <w:rFonts w:ascii="Open Sans" w:hAnsi="Open Sans" w:cs="Open Sans"/>
                <w:sz w:val="21"/>
                <w:szCs w:val="21"/>
              </w:rPr>
              <w:t>Co</w:t>
            </w:r>
            <w:r w:rsidR="00130007">
              <w:rPr>
                <w:rFonts w:ascii="Open Sans" w:hAnsi="Open Sans" w:cs="Open Sans"/>
                <w:sz w:val="21"/>
                <w:szCs w:val="21"/>
              </w:rPr>
              <w:t xml:space="preserve">mpleted </w:t>
            </w:r>
            <w:r w:rsidR="001728E7">
              <w:rPr>
                <w:rFonts w:ascii="Open Sans" w:hAnsi="Open Sans" w:cs="Open Sans"/>
                <w:sz w:val="21"/>
                <w:szCs w:val="21"/>
              </w:rPr>
              <w:t>52 working days</w:t>
            </w:r>
            <w:r w:rsidR="0015525A">
              <w:rPr>
                <w:rFonts w:ascii="Open Sans" w:hAnsi="Open Sans" w:cs="Open Sans"/>
                <w:sz w:val="21"/>
                <w:szCs w:val="21"/>
              </w:rPr>
              <w:t xml:space="preserve"> as of 01/06/2022 and </w:t>
            </w:r>
            <w:r w:rsidR="00BF2DDD">
              <w:rPr>
                <w:rFonts w:ascii="Open Sans" w:hAnsi="Open Sans" w:cs="Open Sans"/>
                <w:sz w:val="21"/>
                <w:szCs w:val="21"/>
              </w:rPr>
              <w:t>the above achievements</w:t>
            </w:r>
            <w:r w:rsidR="004461E7">
              <w:rPr>
                <w:rFonts w:ascii="Open Sans" w:hAnsi="Open Sans" w:cs="Open Sans"/>
                <w:sz w:val="21"/>
                <w:szCs w:val="21"/>
              </w:rPr>
              <w:t>,</w:t>
            </w:r>
            <w:r w:rsidR="00BF2DDD">
              <w:rPr>
                <w:rFonts w:ascii="Open Sans" w:hAnsi="Open Sans" w:cs="Open Sans"/>
                <w:sz w:val="21"/>
                <w:szCs w:val="21"/>
              </w:rPr>
              <w:t xml:space="preserve"> within this </w:t>
            </w:r>
            <w:r w:rsidR="00306F5B">
              <w:rPr>
                <w:rFonts w:ascii="Open Sans" w:hAnsi="Open Sans" w:cs="Open Sans"/>
                <w:sz w:val="21"/>
                <w:szCs w:val="21"/>
              </w:rPr>
              <w:t xml:space="preserve">short </w:t>
            </w:r>
            <w:r w:rsidR="00BF2DDD">
              <w:rPr>
                <w:rFonts w:ascii="Open Sans" w:hAnsi="Open Sans" w:cs="Open Sans"/>
                <w:sz w:val="21"/>
                <w:szCs w:val="21"/>
              </w:rPr>
              <w:t>period</w:t>
            </w:r>
            <w:r w:rsidR="004461E7">
              <w:rPr>
                <w:rFonts w:ascii="Open Sans" w:hAnsi="Open Sans" w:cs="Open Sans"/>
                <w:sz w:val="21"/>
                <w:szCs w:val="21"/>
              </w:rPr>
              <w:t>,</w:t>
            </w:r>
            <w:r w:rsidR="00BF2DDD">
              <w:rPr>
                <w:rFonts w:ascii="Open Sans" w:hAnsi="Open Sans" w:cs="Open Sans"/>
                <w:sz w:val="21"/>
                <w:szCs w:val="21"/>
              </w:rPr>
              <w:t xml:space="preserve"> </w:t>
            </w:r>
            <w:r w:rsidR="004461E7">
              <w:rPr>
                <w:rFonts w:ascii="Open Sans" w:hAnsi="Open Sans" w:cs="Open Sans"/>
                <w:sz w:val="21"/>
                <w:szCs w:val="21"/>
              </w:rPr>
              <w:t>are</w:t>
            </w:r>
            <w:r w:rsidR="00BF2DDD">
              <w:rPr>
                <w:rFonts w:ascii="Open Sans" w:hAnsi="Open Sans" w:cs="Open Sans"/>
                <w:sz w:val="21"/>
                <w:szCs w:val="21"/>
              </w:rPr>
              <w:t xml:space="preserve"> no less than </w:t>
            </w:r>
            <w:r w:rsidR="00887F6A">
              <w:rPr>
                <w:rFonts w:ascii="Open Sans" w:hAnsi="Open Sans" w:cs="Open Sans"/>
                <w:sz w:val="21"/>
                <w:szCs w:val="21"/>
              </w:rPr>
              <w:t>remar</w:t>
            </w:r>
            <w:r w:rsidR="00755D89">
              <w:rPr>
                <w:rFonts w:ascii="Open Sans" w:hAnsi="Open Sans" w:cs="Open Sans"/>
                <w:sz w:val="21"/>
                <w:szCs w:val="21"/>
              </w:rPr>
              <w:t>kable</w:t>
            </w:r>
            <w:r w:rsidR="00BF2DDD">
              <w:rPr>
                <w:rFonts w:ascii="Open Sans" w:hAnsi="Open Sans" w:cs="Open Sans"/>
                <w:sz w:val="21"/>
                <w:szCs w:val="21"/>
              </w:rPr>
              <w:t>.</w:t>
            </w:r>
          </w:p>
        </w:tc>
      </w:tr>
    </w:tbl>
    <w:p w14:paraId="77A6BA89" w14:textId="77777777" w:rsidR="00AE0224" w:rsidRDefault="00AE0224" w:rsidP="00BF122D">
      <w:pPr>
        <w:pStyle w:val="NormalWeb"/>
        <w:spacing w:before="0" w:beforeAutospacing="0" w:after="0" w:afterAutospacing="0" w:line="228" w:lineRule="auto"/>
        <w:rPr>
          <w:rFonts w:ascii="Open Sans" w:hAnsi="Open Sans" w:cs="Open Sans"/>
          <w:color w:val="000000"/>
          <w:sz w:val="21"/>
          <w:szCs w:val="21"/>
        </w:rPr>
      </w:pPr>
    </w:p>
    <w:p w14:paraId="0359F0EF" w14:textId="3153BEC8" w:rsidR="000D074D" w:rsidRDefault="000D074D">
      <w:pPr>
        <w:rPr>
          <w:rFonts w:ascii="Open Sans" w:eastAsiaTheme="minorEastAsia" w:hAnsi="Open Sans" w:cs="Open Sans"/>
          <w:color w:val="000000"/>
          <w:sz w:val="21"/>
          <w:szCs w:val="21"/>
          <w:lang w:eastAsia="zh-CN"/>
        </w:rPr>
      </w:pPr>
      <w:r>
        <w:rPr>
          <w:rFonts w:ascii="Open Sans" w:hAnsi="Open Sans" w:cs="Open Sans"/>
          <w:color w:val="000000"/>
          <w:sz w:val="21"/>
          <w:szCs w:val="21"/>
        </w:rPr>
        <w:br w:type="page"/>
      </w:r>
    </w:p>
    <w:p w14:paraId="74CABB45" w14:textId="13354F59" w:rsidR="00B02E34" w:rsidRPr="003612FA" w:rsidRDefault="000D074D" w:rsidP="00BF122D">
      <w:pPr>
        <w:pStyle w:val="NormalWeb"/>
        <w:spacing w:before="0" w:beforeAutospacing="0" w:after="0" w:afterAutospacing="0" w:line="228" w:lineRule="auto"/>
        <w:rPr>
          <w:rFonts w:ascii="Open Sans" w:hAnsi="Open Sans" w:cs="Open San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F31C8A5" wp14:editId="037040DE">
            <wp:extent cx="7040880" cy="114715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11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AE0224" w14:paraId="0AB203AE" w14:textId="77777777" w:rsidTr="007371FA">
        <w:tc>
          <w:tcPr>
            <w:tcW w:w="11078" w:type="dxa"/>
            <w:shd w:val="clear" w:color="auto" w:fill="auto"/>
          </w:tcPr>
          <w:p w14:paraId="7B34C699" w14:textId="77777777" w:rsidR="00AE0224" w:rsidRDefault="00AE0224" w:rsidP="00AE0224">
            <w:pPr>
              <w:shd w:val="clear" w:color="auto" w:fill="262626" w:themeFill="text1" w:themeFillTint="D9"/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  <w:p w14:paraId="36B63A5B" w14:textId="77777777" w:rsidR="00AE0224" w:rsidRPr="0057563F" w:rsidRDefault="00AE0224" w:rsidP="00AE0224">
            <w:pPr>
              <w:shd w:val="clear" w:color="auto" w:fill="262626" w:themeFill="text1" w:themeFillTint="D9"/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57563F">
              <w:rPr>
                <w:rFonts w:ascii="Open Sans" w:hAnsi="Open Sans" w:cs="Open Sans"/>
                <w:b/>
                <w:bCs/>
                <w:sz w:val="28"/>
                <w:szCs w:val="28"/>
              </w:rPr>
              <w:t>Manager Assessment</w:t>
            </w:r>
          </w:p>
          <w:p w14:paraId="54743F6C" w14:textId="32B3CC6D" w:rsidR="00AE0224" w:rsidRPr="00901948" w:rsidRDefault="00AE0224" w:rsidP="00AE0224">
            <w:pPr>
              <w:shd w:val="clear" w:color="auto" w:fill="262626" w:themeFill="text1" w:themeFillTint="D9"/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</w:tc>
      </w:tr>
      <w:tr w:rsidR="00AE0224" w14:paraId="6D5AB071" w14:textId="77777777" w:rsidTr="00AE0224">
        <w:trPr>
          <w:trHeight w:val="9611"/>
        </w:trPr>
        <w:tc>
          <w:tcPr>
            <w:tcW w:w="11078" w:type="dxa"/>
            <w:shd w:val="clear" w:color="auto" w:fill="auto"/>
          </w:tcPr>
          <w:p w14:paraId="6A43DDD6" w14:textId="77777777" w:rsidR="00AE0224" w:rsidRDefault="00AE0224" w:rsidP="007371FA">
            <w:pPr>
              <w:jc w:val="both"/>
              <w:rPr>
                <w:rFonts w:ascii="Open Sans" w:hAnsi="Open Sans" w:cs="Open Sans"/>
                <w:b/>
              </w:rPr>
            </w:pPr>
          </w:p>
          <w:p w14:paraId="5884FF83" w14:textId="77777777" w:rsidR="00AE0224" w:rsidRPr="003612FA" w:rsidRDefault="00AE0224" w:rsidP="00AE0224">
            <w:pPr>
              <w:pStyle w:val="NormalWeb"/>
              <w:spacing w:before="0" w:beforeAutospacing="0" w:after="0" w:afterAutospacing="0" w:line="228" w:lineRule="auto"/>
              <w:rPr>
                <w:rFonts w:ascii="Open Sans" w:hAnsi="Open Sans" w:cs="Open Sans"/>
                <w:sz w:val="21"/>
                <w:szCs w:val="21"/>
              </w:rPr>
            </w:pPr>
            <w:r w:rsidRPr="003612FA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>&lt;Manager to enter summary against achievement of goals&gt;</w:t>
            </w:r>
          </w:p>
          <w:p w14:paraId="12A55FD9" w14:textId="77777777" w:rsidR="00AE0224" w:rsidRPr="00901948" w:rsidRDefault="00AE0224" w:rsidP="007371FA">
            <w:pPr>
              <w:pStyle w:val="NormalWeb"/>
              <w:spacing w:before="0" w:beforeAutospacing="0" w:after="0" w:afterAutospacing="0" w:line="228" w:lineRule="auto"/>
              <w:rPr>
                <w:rFonts w:ascii="Open Sans" w:hAnsi="Open Sans" w:cs="Open Sans"/>
                <w:sz w:val="21"/>
                <w:szCs w:val="21"/>
              </w:rPr>
            </w:pPr>
          </w:p>
        </w:tc>
      </w:tr>
    </w:tbl>
    <w:p w14:paraId="5A4B0185" w14:textId="77777777" w:rsidR="000409BF" w:rsidRDefault="000409BF" w:rsidP="0003471C">
      <w:pPr>
        <w:rPr>
          <w:rFonts w:ascii="Calibri" w:hAnsi="Calibri" w:cs="Calibri"/>
          <w:color w:val="000000"/>
          <w:sz w:val="22"/>
          <w:szCs w:val="22"/>
        </w:rPr>
      </w:pPr>
    </w:p>
    <w:sectPr w:rsidR="000409BF">
      <w:headerReference w:type="default" r:id="rId17"/>
      <w:pgSz w:w="12240" w:h="15840"/>
      <w:pgMar w:top="288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EF449" w14:textId="77777777" w:rsidR="00D60035" w:rsidRDefault="00D60035">
      <w:r>
        <w:separator/>
      </w:r>
    </w:p>
  </w:endnote>
  <w:endnote w:type="continuationSeparator" w:id="0">
    <w:p w14:paraId="57A711AB" w14:textId="77777777" w:rsidR="00D60035" w:rsidRDefault="00D60035">
      <w:r>
        <w:continuationSeparator/>
      </w:r>
    </w:p>
  </w:endnote>
  <w:endnote w:type="continuationNotice" w:id="1">
    <w:p w14:paraId="123197B7" w14:textId="77777777" w:rsidR="005D0631" w:rsidRDefault="005D06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8ED96" w14:textId="77777777" w:rsidR="00D60035" w:rsidRDefault="00D60035">
      <w:r>
        <w:separator/>
      </w:r>
    </w:p>
  </w:footnote>
  <w:footnote w:type="continuationSeparator" w:id="0">
    <w:p w14:paraId="6EAF9A72" w14:textId="77777777" w:rsidR="00D60035" w:rsidRDefault="00D60035">
      <w:r>
        <w:continuationSeparator/>
      </w:r>
    </w:p>
  </w:footnote>
  <w:footnote w:type="continuationNotice" w:id="1">
    <w:p w14:paraId="5532F2D0" w14:textId="77777777" w:rsidR="005D0631" w:rsidRDefault="005D06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8611" w14:textId="77777777" w:rsidR="00E24397" w:rsidRDefault="00E24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DBD"/>
    <w:multiLevelType w:val="hybridMultilevel"/>
    <w:tmpl w:val="1A6ADE4E"/>
    <w:lvl w:ilvl="0" w:tplc="D6063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92F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24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A8A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A8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07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A4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2D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09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3B6E54"/>
    <w:multiLevelType w:val="hybridMultilevel"/>
    <w:tmpl w:val="61DC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B46"/>
    <w:multiLevelType w:val="hybridMultilevel"/>
    <w:tmpl w:val="2418EDAC"/>
    <w:lvl w:ilvl="0" w:tplc="E216F40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E216F40A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E639D"/>
    <w:multiLevelType w:val="hybridMultilevel"/>
    <w:tmpl w:val="16226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1751E"/>
    <w:multiLevelType w:val="hybridMultilevel"/>
    <w:tmpl w:val="E4BEFB8A"/>
    <w:lvl w:ilvl="0" w:tplc="22C065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9747B"/>
    <w:multiLevelType w:val="hybridMultilevel"/>
    <w:tmpl w:val="CDDA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5051"/>
    <w:multiLevelType w:val="hybridMultilevel"/>
    <w:tmpl w:val="DE2CB88C"/>
    <w:lvl w:ilvl="0" w:tplc="FE0EEC18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0D576B1"/>
    <w:multiLevelType w:val="hybridMultilevel"/>
    <w:tmpl w:val="9BD27032"/>
    <w:lvl w:ilvl="0" w:tplc="0002847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51D7C"/>
    <w:multiLevelType w:val="hybridMultilevel"/>
    <w:tmpl w:val="2C18083C"/>
    <w:lvl w:ilvl="0" w:tplc="176256E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1142CE"/>
    <w:multiLevelType w:val="hybridMultilevel"/>
    <w:tmpl w:val="FFF4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336F1"/>
    <w:multiLevelType w:val="hybridMultilevel"/>
    <w:tmpl w:val="F296F544"/>
    <w:lvl w:ilvl="0" w:tplc="77F0BC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144965F5"/>
    <w:multiLevelType w:val="hybridMultilevel"/>
    <w:tmpl w:val="668EE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71927"/>
    <w:multiLevelType w:val="hybridMultilevel"/>
    <w:tmpl w:val="6E70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A7C63"/>
    <w:multiLevelType w:val="hybridMultilevel"/>
    <w:tmpl w:val="5B7C2690"/>
    <w:lvl w:ilvl="0" w:tplc="CE5C43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E276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4EE3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C6E7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2EEC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1205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021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065B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40B7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1CFC37EC"/>
    <w:multiLevelType w:val="hybridMultilevel"/>
    <w:tmpl w:val="DDE8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A0D5E"/>
    <w:multiLevelType w:val="multilevel"/>
    <w:tmpl w:val="0A36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AC404C"/>
    <w:multiLevelType w:val="hybridMultilevel"/>
    <w:tmpl w:val="5972E4B6"/>
    <w:lvl w:ilvl="0" w:tplc="7C1E1E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D279B"/>
    <w:multiLevelType w:val="hybridMultilevel"/>
    <w:tmpl w:val="09CE7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003DA"/>
    <w:multiLevelType w:val="hybridMultilevel"/>
    <w:tmpl w:val="F698C9B6"/>
    <w:lvl w:ilvl="0" w:tplc="F7EE2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1C3A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0461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326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293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D85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B8E7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6C35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C099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72285"/>
    <w:multiLevelType w:val="multilevel"/>
    <w:tmpl w:val="02DC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141787"/>
    <w:multiLevelType w:val="hybridMultilevel"/>
    <w:tmpl w:val="3542A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A64DF"/>
    <w:multiLevelType w:val="hybridMultilevel"/>
    <w:tmpl w:val="6BE82F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7B134E"/>
    <w:multiLevelType w:val="hybridMultilevel"/>
    <w:tmpl w:val="47A86BCA"/>
    <w:lvl w:ilvl="0" w:tplc="98A2F9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E0C0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F6B3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3CE9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26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80A6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2855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A081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25C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EB66C9F"/>
    <w:multiLevelType w:val="hybridMultilevel"/>
    <w:tmpl w:val="CE66C84E"/>
    <w:lvl w:ilvl="0" w:tplc="98A2F9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66C06"/>
    <w:multiLevelType w:val="hybridMultilevel"/>
    <w:tmpl w:val="F656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44EEB"/>
    <w:multiLevelType w:val="hybridMultilevel"/>
    <w:tmpl w:val="E878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614B1"/>
    <w:multiLevelType w:val="hybridMultilevel"/>
    <w:tmpl w:val="FA3E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D6818"/>
    <w:multiLevelType w:val="multilevel"/>
    <w:tmpl w:val="62EC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9E5731"/>
    <w:multiLevelType w:val="hybridMultilevel"/>
    <w:tmpl w:val="8A58DE1A"/>
    <w:lvl w:ilvl="0" w:tplc="4852DB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EA93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7AFD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EC35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EA62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2E8A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F68D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3444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ECD1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57B59EC"/>
    <w:multiLevelType w:val="hybridMultilevel"/>
    <w:tmpl w:val="12C2EC46"/>
    <w:lvl w:ilvl="0" w:tplc="33DE41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C52CCD"/>
    <w:multiLevelType w:val="hybridMultilevel"/>
    <w:tmpl w:val="7DD619AE"/>
    <w:lvl w:ilvl="0" w:tplc="B764264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8E437E"/>
    <w:multiLevelType w:val="hybridMultilevel"/>
    <w:tmpl w:val="C434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1C2F8D"/>
    <w:multiLevelType w:val="hybridMultilevel"/>
    <w:tmpl w:val="5EA8E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1E52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307CA8"/>
    <w:multiLevelType w:val="hybridMultilevel"/>
    <w:tmpl w:val="36A84EF0"/>
    <w:lvl w:ilvl="0" w:tplc="33DE41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2E2A0E"/>
    <w:multiLevelType w:val="hybridMultilevel"/>
    <w:tmpl w:val="D4E4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866AC"/>
    <w:multiLevelType w:val="hybridMultilevel"/>
    <w:tmpl w:val="A8DE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B60C6"/>
    <w:multiLevelType w:val="multilevel"/>
    <w:tmpl w:val="CFB4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3"/>
  </w:num>
  <w:num w:numId="3">
    <w:abstractNumId w:val="29"/>
  </w:num>
  <w:num w:numId="4">
    <w:abstractNumId w:val="10"/>
  </w:num>
  <w:num w:numId="5">
    <w:abstractNumId w:val="6"/>
  </w:num>
  <w:num w:numId="6">
    <w:abstractNumId w:val="2"/>
  </w:num>
  <w:num w:numId="7">
    <w:abstractNumId w:val="21"/>
  </w:num>
  <w:num w:numId="8">
    <w:abstractNumId w:val="16"/>
  </w:num>
  <w:num w:numId="9">
    <w:abstractNumId w:val="4"/>
  </w:num>
  <w:num w:numId="10">
    <w:abstractNumId w:val="8"/>
  </w:num>
  <w:num w:numId="11">
    <w:abstractNumId w:val="7"/>
  </w:num>
  <w:num w:numId="12">
    <w:abstractNumId w:val="30"/>
  </w:num>
  <w:num w:numId="13">
    <w:abstractNumId w:val="24"/>
  </w:num>
  <w:num w:numId="14">
    <w:abstractNumId w:val="20"/>
  </w:num>
  <w:num w:numId="15">
    <w:abstractNumId w:val="1"/>
  </w:num>
  <w:num w:numId="16">
    <w:abstractNumId w:val="9"/>
  </w:num>
  <w:num w:numId="17">
    <w:abstractNumId w:val="26"/>
  </w:num>
  <w:num w:numId="18">
    <w:abstractNumId w:val="11"/>
  </w:num>
  <w:num w:numId="19">
    <w:abstractNumId w:val="0"/>
  </w:num>
  <w:num w:numId="20">
    <w:abstractNumId w:val="18"/>
  </w:num>
  <w:num w:numId="21">
    <w:abstractNumId w:val="22"/>
  </w:num>
  <w:num w:numId="22">
    <w:abstractNumId w:val="28"/>
  </w:num>
  <w:num w:numId="23">
    <w:abstractNumId w:val="23"/>
  </w:num>
  <w:num w:numId="24">
    <w:abstractNumId w:val="13"/>
  </w:num>
  <w:num w:numId="25">
    <w:abstractNumId w:val="17"/>
  </w:num>
  <w:num w:numId="26">
    <w:abstractNumId w:val="34"/>
  </w:num>
  <w:num w:numId="27">
    <w:abstractNumId w:val="35"/>
  </w:num>
  <w:num w:numId="28">
    <w:abstractNumId w:val="3"/>
  </w:num>
  <w:num w:numId="29">
    <w:abstractNumId w:val="27"/>
  </w:num>
  <w:num w:numId="30">
    <w:abstractNumId w:val="31"/>
  </w:num>
  <w:num w:numId="31">
    <w:abstractNumId w:val="19"/>
  </w:num>
  <w:num w:numId="32">
    <w:abstractNumId w:val="36"/>
  </w:num>
  <w:num w:numId="33">
    <w:abstractNumId w:val="15"/>
  </w:num>
  <w:num w:numId="34">
    <w:abstractNumId w:val="12"/>
  </w:num>
  <w:num w:numId="35">
    <w:abstractNumId w:val="14"/>
  </w:num>
  <w:num w:numId="36">
    <w:abstractNumId w:val="25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D58"/>
    <w:rsid w:val="00017B47"/>
    <w:rsid w:val="0003471C"/>
    <w:rsid w:val="000409BF"/>
    <w:rsid w:val="000562C4"/>
    <w:rsid w:val="00063C38"/>
    <w:rsid w:val="000661A2"/>
    <w:rsid w:val="00067EB0"/>
    <w:rsid w:val="000730C6"/>
    <w:rsid w:val="00087742"/>
    <w:rsid w:val="000915D6"/>
    <w:rsid w:val="000A0753"/>
    <w:rsid w:val="000A07E2"/>
    <w:rsid w:val="000B0E5B"/>
    <w:rsid w:val="000B31A9"/>
    <w:rsid w:val="000B4A61"/>
    <w:rsid w:val="000B76FB"/>
    <w:rsid w:val="000C0900"/>
    <w:rsid w:val="000D074D"/>
    <w:rsid w:val="000D23D9"/>
    <w:rsid w:val="000D56BB"/>
    <w:rsid w:val="000D5E5A"/>
    <w:rsid w:val="000E249C"/>
    <w:rsid w:val="000E63CD"/>
    <w:rsid w:val="000F448E"/>
    <w:rsid w:val="000F54F0"/>
    <w:rsid w:val="00106241"/>
    <w:rsid w:val="001150CD"/>
    <w:rsid w:val="00116B0E"/>
    <w:rsid w:val="00130007"/>
    <w:rsid w:val="0014234A"/>
    <w:rsid w:val="00152584"/>
    <w:rsid w:val="00154390"/>
    <w:rsid w:val="0015525A"/>
    <w:rsid w:val="00157752"/>
    <w:rsid w:val="00164B7A"/>
    <w:rsid w:val="001728E7"/>
    <w:rsid w:val="001821F5"/>
    <w:rsid w:val="001853C4"/>
    <w:rsid w:val="00192889"/>
    <w:rsid w:val="001929C3"/>
    <w:rsid w:val="001A206E"/>
    <w:rsid w:val="001A731C"/>
    <w:rsid w:val="001A78FE"/>
    <w:rsid w:val="001B0E87"/>
    <w:rsid w:val="001B485A"/>
    <w:rsid w:val="001D22DF"/>
    <w:rsid w:val="001D2B7D"/>
    <w:rsid w:val="001F3844"/>
    <w:rsid w:val="002023C7"/>
    <w:rsid w:val="002028E1"/>
    <w:rsid w:val="002033B8"/>
    <w:rsid w:val="00205D5E"/>
    <w:rsid w:val="0021089B"/>
    <w:rsid w:val="0021207D"/>
    <w:rsid w:val="00216A38"/>
    <w:rsid w:val="00230BB0"/>
    <w:rsid w:val="00231327"/>
    <w:rsid w:val="00235223"/>
    <w:rsid w:val="00235CF3"/>
    <w:rsid w:val="00241A1E"/>
    <w:rsid w:val="00245CC0"/>
    <w:rsid w:val="00247E70"/>
    <w:rsid w:val="0025391E"/>
    <w:rsid w:val="002552A0"/>
    <w:rsid w:val="00256333"/>
    <w:rsid w:val="00256E4C"/>
    <w:rsid w:val="00261983"/>
    <w:rsid w:val="00283BBC"/>
    <w:rsid w:val="002921CC"/>
    <w:rsid w:val="00293856"/>
    <w:rsid w:val="00293F4F"/>
    <w:rsid w:val="002B5E24"/>
    <w:rsid w:val="002C6BE6"/>
    <w:rsid w:val="002C7E19"/>
    <w:rsid w:val="002D466F"/>
    <w:rsid w:val="002D47E5"/>
    <w:rsid w:val="002E2151"/>
    <w:rsid w:val="002F62DB"/>
    <w:rsid w:val="00300CDE"/>
    <w:rsid w:val="00303E35"/>
    <w:rsid w:val="00306F5B"/>
    <w:rsid w:val="00312348"/>
    <w:rsid w:val="00317315"/>
    <w:rsid w:val="00321879"/>
    <w:rsid w:val="00322EED"/>
    <w:rsid w:val="00323DA6"/>
    <w:rsid w:val="00342B5A"/>
    <w:rsid w:val="00344A2A"/>
    <w:rsid w:val="003529E1"/>
    <w:rsid w:val="00353876"/>
    <w:rsid w:val="003612FA"/>
    <w:rsid w:val="003620BE"/>
    <w:rsid w:val="003914E6"/>
    <w:rsid w:val="003917B4"/>
    <w:rsid w:val="00391CA5"/>
    <w:rsid w:val="003A2F2A"/>
    <w:rsid w:val="003C3038"/>
    <w:rsid w:val="003C549D"/>
    <w:rsid w:val="003C5CCD"/>
    <w:rsid w:val="003D6872"/>
    <w:rsid w:val="003D7286"/>
    <w:rsid w:val="003E52F2"/>
    <w:rsid w:val="00400127"/>
    <w:rsid w:val="0040023F"/>
    <w:rsid w:val="00422B28"/>
    <w:rsid w:val="00423937"/>
    <w:rsid w:val="00431860"/>
    <w:rsid w:val="004347E5"/>
    <w:rsid w:val="00437853"/>
    <w:rsid w:val="0044242A"/>
    <w:rsid w:val="00442B2E"/>
    <w:rsid w:val="004461E7"/>
    <w:rsid w:val="00456B0C"/>
    <w:rsid w:val="004623B8"/>
    <w:rsid w:val="00465679"/>
    <w:rsid w:val="0047400E"/>
    <w:rsid w:val="00483434"/>
    <w:rsid w:val="0048480F"/>
    <w:rsid w:val="0049337B"/>
    <w:rsid w:val="004977DD"/>
    <w:rsid w:val="004C4AE2"/>
    <w:rsid w:val="004D4060"/>
    <w:rsid w:val="004D5935"/>
    <w:rsid w:val="004D6811"/>
    <w:rsid w:val="004E1271"/>
    <w:rsid w:val="004E1B52"/>
    <w:rsid w:val="004E643C"/>
    <w:rsid w:val="004F0258"/>
    <w:rsid w:val="004F533C"/>
    <w:rsid w:val="005109EC"/>
    <w:rsid w:val="00534D58"/>
    <w:rsid w:val="005404A2"/>
    <w:rsid w:val="005420F3"/>
    <w:rsid w:val="00542A34"/>
    <w:rsid w:val="00546770"/>
    <w:rsid w:val="00552251"/>
    <w:rsid w:val="00565393"/>
    <w:rsid w:val="00570EA2"/>
    <w:rsid w:val="0057563F"/>
    <w:rsid w:val="0059030D"/>
    <w:rsid w:val="0059413D"/>
    <w:rsid w:val="005A5E93"/>
    <w:rsid w:val="005B6E13"/>
    <w:rsid w:val="005D0631"/>
    <w:rsid w:val="005E26D1"/>
    <w:rsid w:val="005E519C"/>
    <w:rsid w:val="005F22A7"/>
    <w:rsid w:val="00616A27"/>
    <w:rsid w:val="0061743A"/>
    <w:rsid w:val="00617DA1"/>
    <w:rsid w:val="006264FC"/>
    <w:rsid w:val="006311E1"/>
    <w:rsid w:val="00647024"/>
    <w:rsid w:val="00652F4A"/>
    <w:rsid w:val="00660CC9"/>
    <w:rsid w:val="006620C4"/>
    <w:rsid w:val="00663B40"/>
    <w:rsid w:val="0066499E"/>
    <w:rsid w:val="00665829"/>
    <w:rsid w:val="006772D5"/>
    <w:rsid w:val="00691BB6"/>
    <w:rsid w:val="006A145D"/>
    <w:rsid w:val="006A2FB5"/>
    <w:rsid w:val="006A3953"/>
    <w:rsid w:val="006A5DD3"/>
    <w:rsid w:val="006A7FC7"/>
    <w:rsid w:val="006C03DF"/>
    <w:rsid w:val="006C30E7"/>
    <w:rsid w:val="006C3AEE"/>
    <w:rsid w:val="006C3E59"/>
    <w:rsid w:val="006E1A77"/>
    <w:rsid w:val="006E746B"/>
    <w:rsid w:val="006F21C5"/>
    <w:rsid w:val="006F282F"/>
    <w:rsid w:val="006F3DD3"/>
    <w:rsid w:val="00706956"/>
    <w:rsid w:val="00707A84"/>
    <w:rsid w:val="007135AD"/>
    <w:rsid w:val="007201D7"/>
    <w:rsid w:val="00720F89"/>
    <w:rsid w:val="007211A6"/>
    <w:rsid w:val="00722991"/>
    <w:rsid w:val="007329AD"/>
    <w:rsid w:val="00734A72"/>
    <w:rsid w:val="00741DF5"/>
    <w:rsid w:val="00742B39"/>
    <w:rsid w:val="00755D89"/>
    <w:rsid w:val="00770E17"/>
    <w:rsid w:val="007735F0"/>
    <w:rsid w:val="007771BB"/>
    <w:rsid w:val="00777286"/>
    <w:rsid w:val="007807AF"/>
    <w:rsid w:val="007925F5"/>
    <w:rsid w:val="0079329E"/>
    <w:rsid w:val="007A13C7"/>
    <w:rsid w:val="007B0FE8"/>
    <w:rsid w:val="007C1DE7"/>
    <w:rsid w:val="007C6D33"/>
    <w:rsid w:val="007C7643"/>
    <w:rsid w:val="007D424E"/>
    <w:rsid w:val="007E4CB9"/>
    <w:rsid w:val="007E78C3"/>
    <w:rsid w:val="007F62D0"/>
    <w:rsid w:val="00801694"/>
    <w:rsid w:val="00803E0E"/>
    <w:rsid w:val="008107AE"/>
    <w:rsid w:val="0081462B"/>
    <w:rsid w:val="00816568"/>
    <w:rsid w:val="00820EAA"/>
    <w:rsid w:val="008231A4"/>
    <w:rsid w:val="008378B5"/>
    <w:rsid w:val="0084761C"/>
    <w:rsid w:val="00853B76"/>
    <w:rsid w:val="00853ED6"/>
    <w:rsid w:val="0086578B"/>
    <w:rsid w:val="00873553"/>
    <w:rsid w:val="00887F6A"/>
    <w:rsid w:val="008B197C"/>
    <w:rsid w:val="008C1E71"/>
    <w:rsid w:val="008C69EE"/>
    <w:rsid w:val="008D055D"/>
    <w:rsid w:val="008D0C22"/>
    <w:rsid w:val="008E1ECD"/>
    <w:rsid w:val="008E3453"/>
    <w:rsid w:val="008F33EC"/>
    <w:rsid w:val="008F3728"/>
    <w:rsid w:val="008F4DC7"/>
    <w:rsid w:val="008F5486"/>
    <w:rsid w:val="008F78C1"/>
    <w:rsid w:val="00901948"/>
    <w:rsid w:val="009108FB"/>
    <w:rsid w:val="00910B70"/>
    <w:rsid w:val="00913E5F"/>
    <w:rsid w:val="00914EFC"/>
    <w:rsid w:val="0091658D"/>
    <w:rsid w:val="009248DA"/>
    <w:rsid w:val="009332CB"/>
    <w:rsid w:val="00935C58"/>
    <w:rsid w:val="00936117"/>
    <w:rsid w:val="0094101E"/>
    <w:rsid w:val="0095512B"/>
    <w:rsid w:val="00960E7F"/>
    <w:rsid w:val="00962420"/>
    <w:rsid w:val="00963CB4"/>
    <w:rsid w:val="00974218"/>
    <w:rsid w:val="009922C0"/>
    <w:rsid w:val="00992B63"/>
    <w:rsid w:val="009A29AF"/>
    <w:rsid w:val="009A30E5"/>
    <w:rsid w:val="009A5249"/>
    <w:rsid w:val="009B1BBD"/>
    <w:rsid w:val="009C0733"/>
    <w:rsid w:val="009C1908"/>
    <w:rsid w:val="009C34C9"/>
    <w:rsid w:val="009D1789"/>
    <w:rsid w:val="009D392F"/>
    <w:rsid w:val="009E2597"/>
    <w:rsid w:val="00A11113"/>
    <w:rsid w:val="00A16399"/>
    <w:rsid w:val="00A21AE7"/>
    <w:rsid w:val="00A33BA2"/>
    <w:rsid w:val="00A41000"/>
    <w:rsid w:val="00A42498"/>
    <w:rsid w:val="00A438EC"/>
    <w:rsid w:val="00A5031E"/>
    <w:rsid w:val="00A503F4"/>
    <w:rsid w:val="00A56AFC"/>
    <w:rsid w:val="00A6033B"/>
    <w:rsid w:val="00A6535E"/>
    <w:rsid w:val="00A7309D"/>
    <w:rsid w:val="00A776DF"/>
    <w:rsid w:val="00A8328D"/>
    <w:rsid w:val="00A92E77"/>
    <w:rsid w:val="00AA13D4"/>
    <w:rsid w:val="00AA43CC"/>
    <w:rsid w:val="00AB0179"/>
    <w:rsid w:val="00AB0765"/>
    <w:rsid w:val="00AD1988"/>
    <w:rsid w:val="00AD23C5"/>
    <w:rsid w:val="00AD7366"/>
    <w:rsid w:val="00AE0224"/>
    <w:rsid w:val="00B02388"/>
    <w:rsid w:val="00B02E34"/>
    <w:rsid w:val="00B06DDB"/>
    <w:rsid w:val="00B07469"/>
    <w:rsid w:val="00B077B2"/>
    <w:rsid w:val="00B2655D"/>
    <w:rsid w:val="00B308DD"/>
    <w:rsid w:val="00B32A41"/>
    <w:rsid w:val="00B36689"/>
    <w:rsid w:val="00B455D1"/>
    <w:rsid w:val="00B469DB"/>
    <w:rsid w:val="00B61974"/>
    <w:rsid w:val="00B727AD"/>
    <w:rsid w:val="00B76F84"/>
    <w:rsid w:val="00B82A91"/>
    <w:rsid w:val="00B82DFA"/>
    <w:rsid w:val="00B8325B"/>
    <w:rsid w:val="00B83E2E"/>
    <w:rsid w:val="00B86D79"/>
    <w:rsid w:val="00B903D4"/>
    <w:rsid w:val="00B92341"/>
    <w:rsid w:val="00B950CD"/>
    <w:rsid w:val="00BA7F29"/>
    <w:rsid w:val="00BB444C"/>
    <w:rsid w:val="00BC03B3"/>
    <w:rsid w:val="00BC1488"/>
    <w:rsid w:val="00BC5262"/>
    <w:rsid w:val="00BD14F3"/>
    <w:rsid w:val="00BE01C0"/>
    <w:rsid w:val="00BE4A1A"/>
    <w:rsid w:val="00BE711A"/>
    <w:rsid w:val="00BF0935"/>
    <w:rsid w:val="00BF122D"/>
    <w:rsid w:val="00BF1568"/>
    <w:rsid w:val="00BF2DDD"/>
    <w:rsid w:val="00BF40BB"/>
    <w:rsid w:val="00BF50CC"/>
    <w:rsid w:val="00C04727"/>
    <w:rsid w:val="00C16C26"/>
    <w:rsid w:val="00C25028"/>
    <w:rsid w:val="00C36FE5"/>
    <w:rsid w:val="00C424B6"/>
    <w:rsid w:val="00C57C2D"/>
    <w:rsid w:val="00C64DCA"/>
    <w:rsid w:val="00C7182B"/>
    <w:rsid w:val="00C748E6"/>
    <w:rsid w:val="00C83E9F"/>
    <w:rsid w:val="00C84A6A"/>
    <w:rsid w:val="00C9108E"/>
    <w:rsid w:val="00CB3D16"/>
    <w:rsid w:val="00CB422D"/>
    <w:rsid w:val="00CC1EF3"/>
    <w:rsid w:val="00CC2834"/>
    <w:rsid w:val="00CC410A"/>
    <w:rsid w:val="00CF0DCD"/>
    <w:rsid w:val="00D11F3B"/>
    <w:rsid w:val="00D22E26"/>
    <w:rsid w:val="00D3706B"/>
    <w:rsid w:val="00D42B18"/>
    <w:rsid w:val="00D44514"/>
    <w:rsid w:val="00D4584C"/>
    <w:rsid w:val="00D47A82"/>
    <w:rsid w:val="00D5065B"/>
    <w:rsid w:val="00D50F7B"/>
    <w:rsid w:val="00D575A4"/>
    <w:rsid w:val="00D60035"/>
    <w:rsid w:val="00D7496C"/>
    <w:rsid w:val="00D75021"/>
    <w:rsid w:val="00D776B0"/>
    <w:rsid w:val="00D87630"/>
    <w:rsid w:val="00D901AC"/>
    <w:rsid w:val="00DA66A2"/>
    <w:rsid w:val="00DC1995"/>
    <w:rsid w:val="00DC572C"/>
    <w:rsid w:val="00DD0135"/>
    <w:rsid w:val="00DD3937"/>
    <w:rsid w:val="00DE5B8B"/>
    <w:rsid w:val="00DE6980"/>
    <w:rsid w:val="00DF4B4F"/>
    <w:rsid w:val="00E0293C"/>
    <w:rsid w:val="00E11DFD"/>
    <w:rsid w:val="00E24397"/>
    <w:rsid w:val="00E2543C"/>
    <w:rsid w:val="00E271A0"/>
    <w:rsid w:val="00E31BE2"/>
    <w:rsid w:val="00E33163"/>
    <w:rsid w:val="00E5312E"/>
    <w:rsid w:val="00E542C0"/>
    <w:rsid w:val="00E55197"/>
    <w:rsid w:val="00E55D4B"/>
    <w:rsid w:val="00E62080"/>
    <w:rsid w:val="00E65405"/>
    <w:rsid w:val="00E706B4"/>
    <w:rsid w:val="00E80AC8"/>
    <w:rsid w:val="00E845DF"/>
    <w:rsid w:val="00E85541"/>
    <w:rsid w:val="00E9002B"/>
    <w:rsid w:val="00E9503E"/>
    <w:rsid w:val="00E95074"/>
    <w:rsid w:val="00EA1D23"/>
    <w:rsid w:val="00EA44AD"/>
    <w:rsid w:val="00EA4ED7"/>
    <w:rsid w:val="00EB1884"/>
    <w:rsid w:val="00EB2829"/>
    <w:rsid w:val="00EC57D6"/>
    <w:rsid w:val="00EC6033"/>
    <w:rsid w:val="00ED12C2"/>
    <w:rsid w:val="00ED2DD7"/>
    <w:rsid w:val="00EE23D5"/>
    <w:rsid w:val="00EE4181"/>
    <w:rsid w:val="00EF18D6"/>
    <w:rsid w:val="00EF1DFB"/>
    <w:rsid w:val="00EF43AD"/>
    <w:rsid w:val="00F0134A"/>
    <w:rsid w:val="00F047C9"/>
    <w:rsid w:val="00F071E9"/>
    <w:rsid w:val="00F13515"/>
    <w:rsid w:val="00F14F3A"/>
    <w:rsid w:val="00F16104"/>
    <w:rsid w:val="00F20231"/>
    <w:rsid w:val="00F21980"/>
    <w:rsid w:val="00F357BB"/>
    <w:rsid w:val="00F36F80"/>
    <w:rsid w:val="00F41D07"/>
    <w:rsid w:val="00F4206D"/>
    <w:rsid w:val="00F6797B"/>
    <w:rsid w:val="00F736D0"/>
    <w:rsid w:val="00F918D4"/>
    <w:rsid w:val="00F93582"/>
    <w:rsid w:val="00F965A1"/>
    <w:rsid w:val="00FA785E"/>
    <w:rsid w:val="00FB42B6"/>
    <w:rsid w:val="00FC46AF"/>
    <w:rsid w:val="00FD38E9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042AD"/>
  <w15:docId w15:val="{0EB8688C-5103-49CF-8655-667F97BC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cs="Arial"/>
      <w:b/>
      <w:color w:val="000000"/>
      <w:sz w:val="20"/>
    </w:rPr>
  </w:style>
  <w:style w:type="paragraph" w:styleId="Title">
    <w:name w:val="Title"/>
    <w:basedOn w:val="Normal"/>
    <w:link w:val="TitleChar"/>
    <w:qFormat/>
    <w:rsid w:val="0095512B"/>
    <w:pPr>
      <w:ind w:right="-720"/>
      <w:jc w:val="center"/>
    </w:pPr>
    <w:rPr>
      <w:rFonts w:cs="Arial"/>
      <w:b/>
      <w:caps/>
      <w:color w:val="0000FF"/>
      <w:sz w:val="20"/>
      <w:szCs w:val="20"/>
      <w:u w:val="single"/>
    </w:rPr>
  </w:style>
  <w:style w:type="character" w:customStyle="1" w:styleId="TitleChar">
    <w:name w:val="Title Char"/>
    <w:link w:val="Title"/>
    <w:rsid w:val="0095512B"/>
    <w:rPr>
      <w:rFonts w:ascii="Arial" w:hAnsi="Arial" w:cs="Arial"/>
      <w:b/>
      <w:caps/>
      <w:color w:val="0000FF"/>
      <w:u w:val="single"/>
    </w:rPr>
  </w:style>
  <w:style w:type="table" w:styleId="TableGrid">
    <w:name w:val="Table Grid"/>
    <w:basedOn w:val="TableNormal"/>
    <w:uiPriority w:val="39"/>
    <w:rsid w:val="00910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9108FB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rsid w:val="009108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08FB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9108FB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5775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742B39"/>
    <w:rPr>
      <w:rFonts w:ascii="Calibri" w:eastAsia="DengXian" w:hAnsi="Calibri" w:cs="Arial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3DD3"/>
    <w:pPr>
      <w:spacing w:before="100" w:beforeAutospacing="1" w:after="100" w:afterAutospacing="1"/>
    </w:pPr>
    <w:rPr>
      <w:rFonts w:ascii="Times New Roman" w:eastAsiaTheme="minorEastAsia" w:hAnsi="Times New Roman"/>
      <w:lang w:eastAsia="zh-CN"/>
    </w:rPr>
  </w:style>
  <w:style w:type="paragraph" w:styleId="Caption">
    <w:name w:val="caption"/>
    <w:basedOn w:val="Normal"/>
    <w:next w:val="Normal"/>
    <w:unhideWhenUsed/>
    <w:qFormat/>
    <w:rsid w:val="00D5065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6F282F"/>
  </w:style>
  <w:style w:type="paragraph" w:customStyle="1" w:styleId="p1">
    <w:name w:val="p1"/>
    <w:basedOn w:val="Normal"/>
    <w:rsid w:val="00616A27"/>
    <w:rPr>
      <w:rFonts w:ascii="Calibri" w:hAnsi="Calibri"/>
      <w:sz w:val="18"/>
      <w:szCs w:val="18"/>
    </w:rPr>
  </w:style>
  <w:style w:type="paragraph" w:customStyle="1" w:styleId="p2">
    <w:name w:val="p2"/>
    <w:basedOn w:val="Normal"/>
    <w:rsid w:val="00616A27"/>
    <w:pPr>
      <w:spacing w:after="2"/>
    </w:pPr>
    <w:rPr>
      <w:rFonts w:ascii="Calibri" w:hAnsi="Calibri"/>
      <w:color w:val="65686D"/>
      <w:sz w:val="15"/>
      <w:szCs w:val="15"/>
    </w:rPr>
  </w:style>
  <w:style w:type="paragraph" w:customStyle="1" w:styleId="p3">
    <w:name w:val="p3"/>
    <w:basedOn w:val="Normal"/>
    <w:rsid w:val="00616A27"/>
    <w:pPr>
      <w:spacing w:after="2"/>
    </w:pPr>
    <w:rPr>
      <w:rFonts w:ascii="Calibri" w:hAnsi="Calibri"/>
      <w:color w:val="65686D"/>
      <w:sz w:val="16"/>
      <w:szCs w:val="16"/>
    </w:rPr>
  </w:style>
  <w:style w:type="paragraph" w:customStyle="1" w:styleId="p4">
    <w:name w:val="p4"/>
    <w:basedOn w:val="Normal"/>
    <w:rsid w:val="00616A27"/>
    <w:rPr>
      <w:rFonts w:ascii="Calibri" w:hAnsi="Calibri"/>
      <w:color w:val="65686D"/>
      <w:sz w:val="16"/>
      <w:szCs w:val="16"/>
    </w:rPr>
  </w:style>
  <w:style w:type="paragraph" w:customStyle="1" w:styleId="p5">
    <w:name w:val="p5"/>
    <w:basedOn w:val="Normal"/>
    <w:rsid w:val="00616A27"/>
    <w:rPr>
      <w:rFonts w:ascii="Calibri" w:hAnsi="Calibri"/>
      <w:color w:val="65686D"/>
      <w:sz w:val="16"/>
      <w:szCs w:val="16"/>
    </w:rPr>
  </w:style>
  <w:style w:type="character" w:customStyle="1" w:styleId="s1">
    <w:name w:val="s1"/>
    <w:basedOn w:val="DefaultParagraphFont"/>
    <w:rsid w:val="00616A27"/>
    <w:rPr>
      <w:rFonts w:ascii="Arial" w:hAnsi="Arial" w:cs="Arial" w:hint="default"/>
      <w:sz w:val="15"/>
      <w:szCs w:val="15"/>
    </w:rPr>
  </w:style>
  <w:style w:type="character" w:customStyle="1" w:styleId="s2">
    <w:name w:val="s2"/>
    <w:basedOn w:val="DefaultParagraphFont"/>
    <w:rsid w:val="00616A27"/>
    <w:rPr>
      <w:rFonts w:ascii="Arial" w:hAnsi="Arial" w:cs="Arial" w:hint="default"/>
      <w:sz w:val="12"/>
      <w:szCs w:val="12"/>
    </w:rPr>
  </w:style>
  <w:style w:type="character" w:customStyle="1" w:styleId="s3">
    <w:name w:val="s3"/>
    <w:basedOn w:val="DefaultParagraphFont"/>
    <w:rsid w:val="00616A27"/>
    <w:rPr>
      <w:rFonts w:ascii="Calibri" w:hAnsi="Calibri" w:hint="default"/>
      <w:sz w:val="12"/>
      <w:szCs w:val="12"/>
    </w:rPr>
  </w:style>
  <w:style w:type="character" w:customStyle="1" w:styleId="s4">
    <w:name w:val="s4"/>
    <w:basedOn w:val="DefaultParagraphFont"/>
    <w:rsid w:val="00616A27"/>
    <w:rPr>
      <w:rFonts w:ascii="Arial" w:hAnsi="Arial" w:cs="Arial" w:hint="default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469DB"/>
    <w:rPr>
      <w:color w:val="0000FF"/>
      <w:u w:val="single"/>
    </w:rPr>
  </w:style>
  <w:style w:type="paragraph" w:styleId="Revision">
    <w:name w:val="Revision"/>
    <w:hidden/>
    <w:uiPriority w:val="99"/>
    <w:semiHidden/>
    <w:rsid w:val="009A29AF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017B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3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0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4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ira-lvs.prod.mcafee.com/browse/TIESERVER-1116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jira-lvs.prod.mcafee.com/browse/TIESERVER-1127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jira-lvs.prod.mcafee.com/browse/TSET-9767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ira-lvs.prod.mcafee.com/browse/TIESERVER-11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CF134C7F9F040A10B484C54CE992F" ma:contentTypeVersion="18" ma:contentTypeDescription="Create a new document." ma:contentTypeScope="" ma:versionID="b208a8ccae90e5a793e173ff4d11d79e">
  <xsd:schema xmlns:xsd="http://www.w3.org/2001/XMLSchema" xmlns:xs="http://www.w3.org/2001/XMLSchema" xmlns:p="http://schemas.microsoft.com/office/2006/metadata/properties" xmlns:ns1="http://schemas.microsoft.com/sharepoint/v3" xmlns:ns2="37323bdb-f7c7-418a-be45-5070dbbffe2e" xmlns:ns3="3163ac95-6151-42a6-9d10-0c0daf035714" targetNamespace="http://schemas.microsoft.com/office/2006/metadata/properties" ma:root="true" ma:fieldsID="6d689acce0fda830e54c807559617a8a" ns1:_="" ns2:_="" ns3:_="">
    <xsd:import namespace="http://schemas.microsoft.com/sharepoint/v3"/>
    <xsd:import namespace="37323bdb-f7c7-418a-be45-5070dbbffe2e"/>
    <xsd:import namespace="3163ac95-6151-42a6-9d10-0c0daf03571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3:TaxCatchAll" minOccurs="0"/>
                <xsd:element ref="ns2:lce6fd0615434b598e1216678941c5dc" minOccurs="0"/>
                <xsd:element ref="ns2:b6535adda4484aca881d024a0ee9044a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23bdb-f7c7-418a-be45-5070dbbffe2e" elementFormDefault="qualified">
    <xsd:import namespace="http://schemas.microsoft.com/office/2006/documentManagement/types"/>
    <xsd:import namespace="http://schemas.microsoft.com/office/infopath/2007/PartnerControls"/>
    <xsd:element name="lce6fd0615434b598e1216678941c5dc" ma:index="12" nillable="true" ma:taxonomy="true" ma:internalName="lce6fd0615434b598e1216678941c5dc" ma:taxonomyFieldName="BusinessGroup" ma:displayName="BusinessGroup" ma:indexed="true" ma:readOnly="false" ma:default="3;#HR|1c6a44c6-b365-44c6-9e1c-2f8be34eb6a9" ma:fieldId="{5ce6fd06-1543-4b59-8e12-16678941c5dc}" ma:sspId="08e458dc-bb98-4e47-a375-67c461e04576" ma:termSetId="7ed58844-f50e-4f2d-8eb3-3611ddca647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535adda4484aca881d024a0ee9044a" ma:index="14" nillable="true" ma:taxonomy="true" ma:internalName="b6535adda4484aca881d024a0ee9044a" ma:taxonomyFieldName="SourceCategory" ma:displayName="SourceCategory" ma:default="2;#SharePoint|f36abaa8-78ff-444f-815f-d3b7208f4431" ma:fieldId="{b6535add-a448-4aca-881d-024a0ee9044a}" ma:sspId="bdda4802-2b8c-4115-a017-d411c786dc96" ma:termSetId="21389901-549f-4991-9168-6b4bc0674fd4" ma:anchorId="64ca92dd-6cf4-4433-84b6-a6ab5d233040" ma:open="false" ma:isKeyword="false">
      <xsd:complexType>
        <xsd:sequence>
          <xsd:element ref="pc:Terms" minOccurs="0" maxOccurs="1"/>
        </xsd:sequence>
      </xsd:complex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3ac95-6151-42a6-9d10-0c0daf03571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description="" ma:hidden="true" ma:list="{d47e2942-c2e3-47ad-9292-2cb64b4bb3da}" ma:internalName="TaxCatchAll" ma:showField="CatchAllData" ma:web="3163ac95-6151-42a6-9d10-0c0daf0357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63ac95-6151-42a6-9d10-0c0daf035714">
      <Value>3</Value>
      <Value>2</Value>
    </TaxCatchAll>
    <b6535adda4484aca881d024a0ee9044a xmlns="37323bdb-f7c7-418a-be45-5070dbbffe2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SharePoint</TermName>
          <TermId xmlns="http://schemas.microsoft.com/office/infopath/2007/PartnerControls">f36abaa8-78ff-444f-815f-d3b7208f4431</TermId>
        </TermInfo>
      </Terms>
    </b6535adda4484aca881d024a0ee9044a>
    <lce6fd0615434b598e1216678941c5dc xmlns="37323bdb-f7c7-418a-be45-5070dbbffe2e">
      <Terms xmlns="http://schemas.microsoft.com/office/infopath/2007/PartnerControls">
        <TermInfo xmlns="http://schemas.microsoft.com/office/infopath/2007/PartnerControls">
          <TermName xmlns="http://schemas.microsoft.com/office/infopath/2007/PartnerControls">HR</TermName>
          <TermId xmlns="http://schemas.microsoft.com/office/infopath/2007/PartnerControls">1c6a44c6-b365-44c6-9e1c-2f8be34eb6a9</TermId>
        </TermInfo>
      </Terms>
    </lce6fd0615434b598e1216678941c5dc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ECFA007-6184-48AA-ADCB-3B2236A0A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323bdb-f7c7-418a-be45-5070dbbffe2e"/>
    <ds:schemaRef ds:uri="3163ac95-6151-42a6-9d10-0c0daf035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4029F7-F1CA-4B37-956E-FFABF95668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B92702-4324-49B1-8853-C3DB125A92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C07BE2-257D-475E-A09C-AC37DBD94FF9}">
  <ds:schemaRefs>
    <ds:schemaRef ds:uri="http://schemas.microsoft.com/office/2006/metadata/properties"/>
    <ds:schemaRef ds:uri="http://schemas.microsoft.com/office/infopath/2007/PartnerControls"/>
    <ds:schemaRef ds:uri="3163ac95-6151-42a6-9d10-0c0daf035714"/>
    <ds:schemaRef ds:uri="37323bdb-f7c7-418a-be45-5070dbbffe2e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Review</vt:lpstr>
    </vt:vector>
  </TitlesOfParts>
  <Company>Intel Corporation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Review</dc:title>
  <dc:subject>Focal</dc:subject>
  <dc:creator>Tom Lane</dc:creator>
  <cp:keywords>Performance Review</cp:keywords>
  <dc:description>template for Focal performance reviews</dc:description>
  <cp:lastModifiedBy>Pillai, Rajkamal (Enterprise)</cp:lastModifiedBy>
  <cp:revision>17</cp:revision>
  <cp:lastPrinted>2012-06-07T20:19:00Z</cp:lastPrinted>
  <dcterms:created xsi:type="dcterms:W3CDTF">2022-01-06T09:17:00Z</dcterms:created>
  <dcterms:modified xsi:type="dcterms:W3CDTF">2022-01-06T09:33:00Z</dcterms:modified>
  <cp:category>Focal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0x010100582CF134C7F9F040A10B484C54CE992F</vt:lpwstr>
  </property>
  <property fmtid="{D5CDD505-2E9C-101B-9397-08002B2CF9AE}" pid="3" name="Order">
    <vt:r8>53000</vt:r8>
  </property>
  <property fmtid="{D5CDD505-2E9C-101B-9397-08002B2CF9AE}" pid="4" name="xd_ProgID">
    <vt:lpwstr/>
  </property>
  <property fmtid="{D5CDD505-2E9C-101B-9397-08002B2CF9AE}" pid="5" name="TemplateUrl">
    <vt:lpwstr/>
  </property>
</Properties>
</file>