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1A1B" w14:textId="19319E8A" w:rsidR="00F15AC6" w:rsidRDefault="004E79C6" w:rsidP="004E79C6">
      <w:pPr>
        <w:jc w:val="both"/>
      </w:pPr>
      <w:r>
        <w:t xml:space="preserve">Partimos de la base de que WE es lo que mejores resultados me ha dado. Ahora bien, hay dos resultados que, ya sea por la obtención de buenos </w:t>
      </w:r>
      <w:proofErr w:type="spellStart"/>
      <w:proofErr w:type="gramStart"/>
      <w:r>
        <w:t>clusters</w:t>
      </w:r>
      <w:proofErr w:type="spellEnd"/>
      <w:proofErr w:type="gramEnd"/>
      <w:r>
        <w:t xml:space="preserve"> o porque los resultados parecen tener sentido desde el punto de vista de una persona entendida en las relaciones internas no medibles del instituto (José Calabuig), parecen ser interesantes.</w:t>
      </w:r>
    </w:p>
    <w:p w14:paraId="194BC91B" w14:textId="11F87EAD" w:rsidR="0032075F" w:rsidRDefault="0032075F" w:rsidP="0032075F">
      <w:pPr>
        <w:jc w:val="both"/>
      </w:pPr>
      <w:r w:rsidRPr="0032075F">
        <w:t xml:space="preserve">Una vez ejecutado el modelo de </w:t>
      </w:r>
      <w:proofErr w:type="spellStart"/>
      <w:r w:rsidRPr="0032075F">
        <w:t>clustering</w:t>
      </w:r>
      <w:proofErr w:type="spellEnd"/>
      <w:r w:rsidRPr="0032075F">
        <w:t xml:space="preserve"> jerárquico con distancia Manhattan y reducción dimensional mediante PCA (reteniendo el 90% de la varianza), se identificaron </w:t>
      </w:r>
      <w:r w:rsidRPr="0032075F">
        <w:rPr>
          <w:i/>
          <w:iCs/>
        </w:rPr>
        <w:t>k = 5</w:t>
      </w:r>
      <w:r w:rsidRPr="0032075F">
        <w:t xml:space="preserve"> grupos como la partición óptima según el índice de </w:t>
      </w:r>
      <w:proofErr w:type="spellStart"/>
      <w:r w:rsidRPr="0032075F">
        <w:t>Silhouette</w:t>
      </w:r>
      <w:proofErr w:type="spellEnd"/>
      <w:r w:rsidRPr="0032075F">
        <w:t xml:space="preserve">. Para interpretar estos </w:t>
      </w:r>
      <w:proofErr w:type="spellStart"/>
      <w:proofErr w:type="gramStart"/>
      <w:r w:rsidRPr="0032075F">
        <w:t>clusters</w:t>
      </w:r>
      <w:proofErr w:type="spellEnd"/>
      <w:proofErr w:type="gramEnd"/>
      <w:r w:rsidRPr="0032075F">
        <w:t xml:space="preserve">, se analizó el contenido de cada uno de ellos a partir de </w:t>
      </w:r>
      <w:r>
        <w:t xml:space="preserve">los investigadores y las </w:t>
      </w:r>
      <w:proofErr w:type="spellStart"/>
      <w:r>
        <w:t>keywords</w:t>
      </w:r>
      <w:proofErr w:type="spellEnd"/>
      <w:r>
        <w:t>.</w:t>
      </w:r>
    </w:p>
    <w:p w14:paraId="65A20BB6" w14:textId="35EDD9E7" w:rsidR="0032075F" w:rsidRPr="0032075F" w:rsidRDefault="0032075F" w:rsidP="0032075F">
      <w:pPr>
        <w:jc w:val="both"/>
      </w:pPr>
      <w:r w:rsidRPr="0032075F">
        <w:rPr>
          <w:noProof/>
        </w:rPr>
        <w:drawing>
          <wp:inline distT="0" distB="0" distL="0" distR="0" wp14:anchorId="00CD3C47" wp14:editId="39CDF43C">
            <wp:extent cx="5400040" cy="2752725"/>
            <wp:effectExtent l="0" t="0" r="0" b="9525"/>
            <wp:docPr id="2779550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55092" name="Imagen 1" descr="Gráfico&#10;&#10;El contenido generado por IA puede ser incorrecto."/>
                    <pic:cNvPicPr/>
                  </pic:nvPicPr>
                  <pic:blipFill>
                    <a:blip r:embed="rId5"/>
                    <a:stretch>
                      <a:fillRect/>
                    </a:stretch>
                  </pic:blipFill>
                  <pic:spPr>
                    <a:xfrm>
                      <a:off x="0" y="0"/>
                      <a:ext cx="5400040" cy="2752725"/>
                    </a:xfrm>
                    <a:prstGeom prst="rect">
                      <a:avLst/>
                    </a:prstGeom>
                  </pic:spPr>
                </pic:pic>
              </a:graphicData>
            </a:graphic>
          </wp:inline>
        </w:drawing>
      </w:r>
    </w:p>
    <w:p w14:paraId="0B6EBEAB" w14:textId="7D417AC6" w:rsidR="0032075F" w:rsidRPr="0032075F" w:rsidRDefault="0032075F" w:rsidP="0032075F">
      <w:pPr>
        <w:jc w:val="both"/>
      </w:pPr>
      <w:r w:rsidRPr="0032075F">
        <w:t>Para ello, se utilizó la matriz original de palabras clave (</w:t>
      </w:r>
      <w:proofErr w:type="spellStart"/>
      <w:r w:rsidRPr="0032075F">
        <w:t>One</w:t>
      </w:r>
      <w:proofErr w:type="spellEnd"/>
      <w:r w:rsidRPr="0032075F">
        <w:t xml:space="preserve">-Hot </w:t>
      </w:r>
      <w:proofErr w:type="spellStart"/>
      <w:r w:rsidRPr="0032075F">
        <w:t>Encoding</w:t>
      </w:r>
      <w:proofErr w:type="spellEnd"/>
      <w:r w:rsidRPr="0032075F">
        <w:t>)</w:t>
      </w:r>
      <w:r>
        <w:t xml:space="preserve">. </w:t>
      </w:r>
      <w:r w:rsidRPr="0032075F">
        <w:t xml:space="preserve">De esta forma, fue posible calcular la frecuencia de aparición de cada </w:t>
      </w:r>
      <w:proofErr w:type="spellStart"/>
      <w:r w:rsidRPr="0032075F">
        <w:t>keyword</w:t>
      </w:r>
      <w:proofErr w:type="spellEnd"/>
      <w:r w:rsidRPr="0032075F">
        <w:t xml:space="preserve"> dentro de cada </w:t>
      </w:r>
      <w:proofErr w:type="spellStart"/>
      <w:proofErr w:type="gramStart"/>
      <w:r w:rsidRPr="0032075F">
        <w:t>cluster</w:t>
      </w:r>
      <w:proofErr w:type="spellEnd"/>
      <w:proofErr w:type="gramEnd"/>
      <w:r w:rsidRPr="0032075F">
        <w:t xml:space="preserve"> y determinar qué temas caracterizan a los investigadores agrupados en él.</w:t>
      </w:r>
    </w:p>
    <w:p w14:paraId="32955FE4" w14:textId="77777777" w:rsidR="0032075F" w:rsidRPr="0032075F" w:rsidRDefault="0032075F" w:rsidP="0032075F">
      <w:pPr>
        <w:jc w:val="both"/>
      </w:pPr>
      <w:r w:rsidRPr="0032075F">
        <w:t xml:space="preserve">El análisis por </w:t>
      </w:r>
      <w:proofErr w:type="spellStart"/>
      <w:proofErr w:type="gramStart"/>
      <w:r w:rsidRPr="0032075F">
        <w:t>clusters</w:t>
      </w:r>
      <w:proofErr w:type="spellEnd"/>
      <w:proofErr w:type="gramEnd"/>
      <w:r w:rsidRPr="0032075F">
        <w:t xml:space="preserve"> permite observar de manera clara cómo los investigadores del IUMPA tienden a agruparse según áreas temáticas similares. El procedimiento consistió en extraer, para cada </w:t>
      </w:r>
      <w:proofErr w:type="spellStart"/>
      <w:proofErr w:type="gramStart"/>
      <w:r w:rsidRPr="0032075F">
        <w:t>cluster</w:t>
      </w:r>
      <w:proofErr w:type="spellEnd"/>
      <w:proofErr w:type="gramEnd"/>
      <w:r w:rsidRPr="0032075F">
        <w:t xml:space="preserve">, la lista completa de investigadores que lo integran, y posteriormente calcular la suma de todas las palabras clave asociadas a dichos investigadores. Estas palabras se ordenaron por frecuencia decreciente, de modo que las primeras representan los temas centrales del </w:t>
      </w:r>
      <w:proofErr w:type="spellStart"/>
      <w:proofErr w:type="gramStart"/>
      <w:r w:rsidRPr="0032075F">
        <w:t>cluster</w:t>
      </w:r>
      <w:proofErr w:type="spellEnd"/>
      <w:proofErr w:type="gramEnd"/>
      <w:r w:rsidRPr="0032075F">
        <w:t>.</w:t>
      </w:r>
    </w:p>
    <w:p w14:paraId="557F99D1" w14:textId="2D549A37" w:rsidR="0032075F" w:rsidRDefault="0032075F" w:rsidP="0032075F">
      <w:pPr>
        <w:jc w:val="both"/>
      </w:pPr>
      <w:r w:rsidRPr="0032075F">
        <w:t xml:space="preserve">Finalmente, toda esta información se ha recopilado en un archivo Excel, en el que cada hoja corresponde a un </w:t>
      </w:r>
      <w:proofErr w:type="spellStart"/>
      <w:proofErr w:type="gramStart"/>
      <w:r w:rsidRPr="0032075F">
        <w:t>cluster</w:t>
      </w:r>
      <w:proofErr w:type="spellEnd"/>
      <w:proofErr w:type="gramEnd"/>
      <w:r w:rsidRPr="0032075F">
        <w:t xml:space="preserve"> e incluye tanto la lista de investigadores como las palabras clave representativas de su actividad. Este documento sirve como base para la discusión posterior entre los resultados obtenidos con este modelo sin UMAP y los que se generarán mediante la aplicación de UMAP como método de reducción no lineal de dimensionalidad.</w:t>
      </w:r>
    </w:p>
    <w:p w14:paraId="21ACEF5F" w14:textId="77777777" w:rsidR="0032075F" w:rsidRDefault="0032075F">
      <w:r>
        <w:br w:type="page"/>
      </w:r>
    </w:p>
    <w:p w14:paraId="1732EB52" w14:textId="6A29C8C1" w:rsidR="000C0ABC" w:rsidRPr="000C0ABC" w:rsidRDefault="000C0ABC" w:rsidP="000C0ABC">
      <w:pPr>
        <w:jc w:val="both"/>
      </w:pPr>
      <w:r w:rsidRPr="000C0ABC">
        <w:lastRenderedPageBreak/>
        <w:t xml:space="preserve">El siguiente paso consiste en estudiar la estructura de los datos en un espacio no lineal mediante el método UMAP. Este algoritmo permite proyectar los </w:t>
      </w:r>
      <w:proofErr w:type="spellStart"/>
      <w:r w:rsidRPr="000C0ABC">
        <w:t>embeddings</w:t>
      </w:r>
      <w:proofErr w:type="spellEnd"/>
      <w:r w:rsidRPr="000C0ABC">
        <w:t xml:space="preserve"> en un espacio de baja dimensionalidad conservando las relaciones de proximidad originales. El objetivo de este análisis es comprobar si la estructura latente de los investigadores, basada en las palabras clave de sus publicaciones, presenta agrupaciones más claras cuando se representa en un espacio UMAP. Una vez obtenidas las coordenadas UMAP, se vuelve a aplicar un método de </w:t>
      </w:r>
      <w:proofErr w:type="spellStart"/>
      <w:r w:rsidRPr="000C0ABC">
        <w:t>clustering</w:t>
      </w:r>
      <w:proofErr w:type="spellEnd"/>
      <w:r w:rsidRPr="000C0ABC">
        <w:t xml:space="preserve"> jerárquico </w:t>
      </w:r>
      <w:r>
        <w:t xml:space="preserve">(con distancia coseno) </w:t>
      </w:r>
      <w:r w:rsidRPr="000C0ABC">
        <w:t>para evaluar cuántos grupos reflejan mejor la organización temática del conjunto.</w:t>
      </w:r>
    </w:p>
    <w:p w14:paraId="177A79CA" w14:textId="52802F50" w:rsidR="000C0ABC" w:rsidRPr="000C0ABC" w:rsidRDefault="000C0ABC" w:rsidP="000C0ABC">
      <w:pPr>
        <w:jc w:val="both"/>
      </w:pPr>
      <w:r w:rsidRPr="000C0ABC">
        <w:t xml:space="preserve">Se evaluaron distintas configuraciones del número de </w:t>
      </w:r>
      <w:r>
        <w:t xml:space="preserve">grupos, </w:t>
      </w:r>
      <w:r w:rsidRPr="000C0ABC">
        <w:t xml:space="preserve">centrándose especialmente en las soluciones </w:t>
      </w:r>
      <w:r>
        <w:t xml:space="preserve">de k=3 y k=4, que </w:t>
      </w:r>
      <w:r w:rsidRPr="000C0ABC">
        <w:t xml:space="preserve">presentaban las divisiones más razonables desde el punto de vista geométrico. Aunque ambas alternativas producen agrupaciones visualmente diferenciadas, el análisis mediante el índice </w:t>
      </w:r>
      <w:proofErr w:type="spellStart"/>
      <w:r w:rsidRPr="000C0ABC">
        <w:t>Silhouette</w:t>
      </w:r>
      <w:proofErr w:type="spellEnd"/>
      <w:r w:rsidRPr="000C0ABC">
        <w:t xml:space="preserve"> indica </w:t>
      </w:r>
      <w:r>
        <w:t>que k=3 contiene</w:t>
      </w:r>
      <w:r w:rsidRPr="000C0ABC">
        <w:t xml:space="preserve"> el valor medio más alto (≈ 0.60), frente al valor ligeramente inferior de la solución</w:t>
      </w:r>
      <w:r>
        <w:t xml:space="preserve"> con k=4 (</w:t>
      </w:r>
      <w:proofErr w:type="spellStart"/>
      <w:r>
        <w:t>aprox</w:t>
      </w:r>
      <w:proofErr w:type="spellEnd"/>
      <w:r>
        <w:t xml:space="preserve"> 0.56)</w:t>
      </w:r>
      <w:r w:rsidRPr="000C0ABC">
        <w:t>. Esto sugiere que la opción con tres clusters presenta una mayor cohesión interna y una separación más clara entre grupos.</w:t>
      </w:r>
    </w:p>
    <w:p w14:paraId="509EFB6B" w14:textId="34BB1D54" w:rsidR="000C0ABC" w:rsidRPr="000C0ABC" w:rsidRDefault="000C0ABC" w:rsidP="000C0ABC">
      <w:pPr>
        <w:jc w:val="both"/>
      </w:pPr>
      <w:r w:rsidRPr="000C0ABC">
        <w:t xml:space="preserve">No obstante, para los objetivos de este trabajo </w:t>
      </w:r>
      <w:r>
        <w:t>(</w:t>
      </w:r>
      <w:r w:rsidRPr="000C0ABC">
        <w:t xml:space="preserve">especialmente en lo referente a la comparación entre el </w:t>
      </w:r>
      <w:proofErr w:type="spellStart"/>
      <w:r w:rsidRPr="000C0ABC">
        <w:t>clustering</w:t>
      </w:r>
      <w:proofErr w:type="spellEnd"/>
      <w:r w:rsidRPr="000C0ABC">
        <w:t xml:space="preserve"> previo y el </w:t>
      </w:r>
      <w:proofErr w:type="spellStart"/>
      <w:r w:rsidRPr="000C0ABC">
        <w:t>clustering</w:t>
      </w:r>
      <w:proofErr w:type="spellEnd"/>
      <w:r w:rsidRPr="000C0ABC">
        <w:t xml:space="preserve"> no lineal obtenido con UMAP</w:t>
      </w:r>
      <w:r>
        <w:t>)</w:t>
      </w:r>
      <w:r w:rsidRPr="000C0ABC">
        <w:t xml:space="preserve"> resulta más adecuado emplear la partición con </w:t>
      </w:r>
      <m:oMath>
        <m:r>
          <w:rPr>
            <w:rFonts w:ascii="Cambria Math" w:hAnsi="Cambria Math"/>
          </w:rPr>
          <m:t>k=4</m:t>
        </m:r>
      </m:oMath>
      <w:r w:rsidRPr="000C0ABC">
        <w:t xml:space="preserve">. El modelo lineal basado en la distancia Manhattan había identificado cinco </w:t>
      </w:r>
      <w:proofErr w:type="spellStart"/>
      <w:proofErr w:type="gramStart"/>
      <w:r w:rsidRPr="000C0ABC">
        <w:t>clusters</w:t>
      </w:r>
      <w:proofErr w:type="spellEnd"/>
      <w:proofErr w:type="gramEnd"/>
      <w:r w:rsidRPr="000C0ABC">
        <w:t xml:space="preserve">, por lo que una partición de cuatro grupos en el espacio UMAP ofrece un nivel de granularidad más comparable y facilita el análisis conjunto. En la visualización UMAP, la solución de </w:t>
      </w:r>
      <m:oMath>
        <m:r>
          <w:rPr>
            <w:rFonts w:ascii="Cambria Math" w:hAnsi="Cambria Math"/>
          </w:rPr>
          <m:t>k=4</m:t>
        </m:r>
      </m:oMath>
      <w:r>
        <w:rPr>
          <w:rFonts w:eastAsiaTheme="minorEastAsia"/>
        </w:rPr>
        <w:t xml:space="preserve"> </w:t>
      </w:r>
      <w:r w:rsidRPr="000C0ABC">
        <w:t>refleja además una subdivisión razonable dentro de una de las grandes regiones temáticas, permitiendo contrastar de manera más equilibrada las correspondencias y diferencias entre ambos métodos.</w:t>
      </w:r>
    </w:p>
    <w:p w14:paraId="7E202B2F" w14:textId="68D4E385" w:rsidR="000C0ABC" w:rsidRPr="000C0ABC" w:rsidRDefault="000C0ABC" w:rsidP="000C0ABC">
      <w:pPr>
        <w:jc w:val="both"/>
      </w:pPr>
      <w:r w:rsidRPr="000C0ABC">
        <w:t xml:space="preserve">Por estas razones, y aunque la solución con </w:t>
      </w:r>
      <m:oMath>
        <m:r>
          <w:rPr>
            <w:rFonts w:ascii="Cambria Math" w:hAnsi="Cambria Math"/>
          </w:rPr>
          <m:t>k=3</m:t>
        </m:r>
      </m:oMath>
      <w:r>
        <w:rPr>
          <w:rFonts w:eastAsiaTheme="minorEastAsia"/>
        </w:rPr>
        <w:t xml:space="preserve"> </w:t>
      </w:r>
      <w:r w:rsidRPr="000C0ABC">
        <w:t xml:space="preserve">presente un valor de </w:t>
      </w:r>
      <w:proofErr w:type="spellStart"/>
      <w:r w:rsidRPr="000C0ABC">
        <w:t>Silhouette</w:t>
      </w:r>
      <w:proofErr w:type="spellEnd"/>
      <w:r w:rsidRPr="000C0ABC">
        <w:t xml:space="preserve"> algo superior, se ha seleccionado la opción de </w:t>
      </w:r>
      <m:oMath>
        <m:r>
          <w:rPr>
            <w:rFonts w:ascii="Cambria Math" w:hAnsi="Cambria Math"/>
          </w:rPr>
          <m:t>k=4</m:t>
        </m:r>
      </m:oMath>
      <w:r>
        <w:rPr>
          <w:rFonts w:eastAsiaTheme="minorEastAsia"/>
        </w:rPr>
        <w:t xml:space="preserve"> </w:t>
      </w:r>
      <w:proofErr w:type="spellStart"/>
      <w:proofErr w:type="gramStart"/>
      <w:r w:rsidRPr="000C0ABC">
        <w:t>clusters</w:t>
      </w:r>
      <w:proofErr w:type="spellEnd"/>
      <w:proofErr w:type="gramEnd"/>
      <w:r w:rsidRPr="000C0ABC">
        <w:t xml:space="preserve"> para el análisis comparativo, al proporcionar una estructura más alineada con el modelo lineal y permitir una interpretación temática más equilibrada entre ambos enfoques.</w:t>
      </w:r>
    </w:p>
    <w:p w14:paraId="55D44158" w14:textId="27115061" w:rsidR="0032075F" w:rsidRPr="0032075F" w:rsidRDefault="000C0ABC" w:rsidP="0032075F">
      <w:pPr>
        <w:jc w:val="center"/>
      </w:pPr>
      <w:r w:rsidRPr="000C0ABC">
        <w:rPr>
          <w:noProof/>
        </w:rPr>
        <w:drawing>
          <wp:inline distT="0" distB="0" distL="0" distR="0" wp14:anchorId="5E456F8E" wp14:editId="497D5EB7">
            <wp:extent cx="2419350" cy="3474876"/>
            <wp:effectExtent l="0" t="0" r="0" b="0"/>
            <wp:docPr id="201579947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99474" name="Imagen 1" descr="Gráfico&#10;&#10;El contenido generado por IA puede ser incorrecto."/>
                    <pic:cNvPicPr/>
                  </pic:nvPicPr>
                  <pic:blipFill>
                    <a:blip r:embed="rId6"/>
                    <a:stretch>
                      <a:fillRect/>
                    </a:stretch>
                  </pic:blipFill>
                  <pic:spPr>
                    <a:xfrm>
                      <a:off x="0" y="0"/>
                      <a:ext cx="2422161" cy="3478913"/>
                    </a:xfrm>
                    <a:prstGeom prst="rect">
                      <a:avLst/>
                    </a:prstGeom>
                  </pic:spPr>
                </pic:pic>
              </a:graphicData>
            </a:graphic>
          </wp:inline>
        </w:drawing>
      </w:r>
    </w:p>
    <w:p w14:paraId="2024581A" w14:textId="788B747C" w:rsidR="0032075F" w:rsidRPr="0032075F" w:rsidRDefault="00BD28F9" w:rsidP="0032075F">
      <w:pPr>
        <w:jc w:val="both"/>
        <w:rPr>
          <w:b/>
          <w:bCs/>
          <w:sz w:val="32"/>
          <w:szCs w:val="32"/>
        </w:rPr>
      </w:pPr>
      <w:r w:rsidRPr="00BD28F9">
        <w:rPr>
          <w:b/>
          <w:bCs/>
          <w:sz w:val="32"/>
          <w:szCs w:val="32"/>
        </w:rPr>
        <w:lastRenderedPageBreak/>
        <w:t>Comparación de resultados</w:t>
      </w:r>
    </w:p>
    <w:p w14:paraId="10B8C5E4" w14:textId="3C6BDCEF" w:rsidR="00BD28F9" w:rsidRPr="00BD28F9" w:rsidRDefault="00BD28F9" w:rsidP="00BD28F9">
      <w:pPr>
        <w:jc w:val="both"/>
      </w:pPr>
      <w:r w:rsidRPr="00BD28F9">
        <w:t xml:space="preserve">El análisis comparativo entre los </w:t>
      </w:r>
      <w:proofErr w:type="spellStart"/>
      <w:proofErr w:type="gramStart"/>
      <w:r w:rsidRPr="00BD28F9">
        <w:t>clusters</w:t>
      </w:r>
      <w:proofErr w:type="spellEnd"/>
      <w:proofErr w:type="gramEnd"/>
      <w:r w:rsidRPr="00BD28F9">
        <w:t xml:space="preserve"> obtenidos </w:t>
      </w:r>
      <w:r>
        <w:t xml:space="preserve">(con jerárquico) </w:t>
      </w:r>
      <w:r w:rsidRPr="00BD28F9">
        <w:t xml:space="preserve">mediante el modelo basado en distancia Manhattan y los obtenidos a partir del modelo UMAP </w:t>
      </w:r>
      <w:r>
        <w:t xml:space="preserve">(con distancia coseno) </w:t>
      </w:r>
      <w:r w:rsidRPr="00BD28F9">
        <w:t>permite evaluar hasta qué punto las agrupaciones detectadas por ambos enfoques reflejan una estructura temática consistente y estable dentro del conjunto de investigadores. La finalidad de este estudio no es únicamente verificar la coherencia interna de cada método por separado, sino también analizar si las conclusiones que se desprenden de ambos procedimientos convergen, divergen, o si muestran patrones complementarios que refuercen la validez del análisis.</w:t>
      </w:r>
    </w:p>
    <w:p w14:paraId="69EB119E" w14:textId="77777777" w:rsidR="00BD28F9" w:rsidRDefault="00BD28F9" w:rsidP="00BD28F9">
      <w:pPr>
        <w:jc w:val="both"/>
      </w:pPr>
      <w:r w:rsidRPr="00BD28F9">
        <w:t>En primer lugar, es importante destacar que los dos métodos parten de representaciones conceptualmente distintas.</w:t>
      </w:r>
    </w:p>
    <w:p w14:paraId="5486BF47" w14:textId="77777777" w:rsidR="00BD28F9" w:rsidRDefault="00BD28F9" w:rsidP="00BD28F9">
      <w:pPr>
        <w:jc w:val="both"/>
      </w:pPr>
      <w:r w:rsidRPr="00BD28F9">
        <w:t xml:space="preserve">El método </w:t>
      </w:r>
      <w:r>
        <w:t>jerárquico con Manhattan</w:t>
      </w:r>
      <w:r w:rsidRPr="00BD28F9">
        <w:t xml:space="preserve"> aplica directamente una métrica lineal sobre los </w:t>
      </w:r>
      <w:proofErr w:type="spellStart"/>
      <w:r w:rsidRPr="00BD28F9">
        <w:t>embeddings</w:t>
      </w:r>
      <w:proofErr w:type="spellEnd"/>
      <w:r w:rsidRPr="00BD28F9">
        <w:t xml:space="preserve"> medios calculados por investigador, generando cinco </w:t>
      </w:r>
      <w:proofErr w:type="spellStart"/>
      <w:proofErr w:type="gramStart"/>
      <w:r w:rsidRPr="00BD28F9">
        <w:t>clusters</w:t>
      </w:r>
      <w:proofErr w:type="spellEnd"/>
      <w:proofErr w:type="gramEnd"/>
      <w:r w:rsidRPr="00BD28F9">
        <w:t xml:space="preserve"> diferenciados sin reducción de dimensionalidad no lineal.</w:t>
      </w:r>
    </w:p>
    <w:p w14:paraId="1B8C803D" w14:textId="08C928FB" w:rsidR="00BD28F9" w:rsidRPr="00BD28F9" w:rsidRDefault="00BD28F9" w:rsidP="00BD28F9">
      <w:pPr>
        <w:jc w:val="both"/>
      </w:pPr>
      <w:r w:rsidRPr="00BD28F9">
        <w:t xml:space="preserve">Por el contrario, el método </w:t>
      </w:r>
      <w:r>
        <w:t>con UMAP</w:t>
      </w:r>
      <w:r w:rsidRPr="00BD28F9">
        <w:t xml:space="preserve"> incorpora una fase de reducción mediante UMAP que enfatiza las relaciones no lineales del espacio vectorial, antes de aplicar el </w:t>
      </w:r>
      <w:proofErr w:type="spellStart"/>
      <w:r w:rsidRPr="00BD28F9">
        <w:t>clustering</w:t>
      </w:r>
      <w:proofErr w:type="spellEnd"/>
      <w:r w:rsidRPr="00BD28F9">
        <w:t xml:space="preserve"> jerárquico. Esto produce una estructura de cuatro </w:t>
      </w:r>
      <w:proofErr w:type="spellStart"/>
      <w:proofErr w:type="gramStart"/>
      <w:r w:rsidRPr="00BD28F9">
        <w:t>clusters</w:t>
      </w:r>
      <w:proofErr w:type="spellEnd"/>
      <w:proofErr w:type="gramEnd"/>
      <w:r w:rsidRPr="00BD28F9">
        <w:t>, en lugar de cinco, reflejando una organización temática más comprimida y suavizada.</w:t>
      </w:r>
    </w:p>
    <w:p w14:paraId="11BC376D" w14:textId="68555ED5" w:rsidR="00484094" w:rsidRPr="00484094" w:rsidRDefault="00484094" w:rsidP="00484094">
      <w:r>
        <w:t xml:space="preserve">Los resultados de la comparación de los investigadores por </w:t>
      </w:r>
      <w:proofErr w:type="spellStart"/>
      <w:proofErr w:type="gramStart"/>
      <w:r>
        <w:t>cluster</w:t>
      </w:r>
      <w:proofErr w:type="spellEnd"/>
      <w:proofErr w:type="gramEnd"/>
      <w:r>
        <w:t xml:space="preserve"> son:</w:t>
      </w:r>
    </w:p>
    <w:tbl>
      <w:tblPr>
        <w:tblStyle w:val="Tablaconcuadrcula"/>
        <w:tblW w:w="0" w:type="auto"/>
        <w:tblLook w:val="04A0" w:firstRow="1" w:lastRow="0" w:firstColumn="1" w:lastColumn="0" w:noHBand="0" w:noVBand="1"/>
      </w:tblPr>
      <w:tblGrid>
        <w:gridCol w:w="1698"/>
        <w:gridCol w:w="1699"/>
        <w:gridCol w:w="1699"/>
        <w:gridCol w:w="1699"/>
        <w:gridCol w:w="1699"/>
      </w:tblGrid>
      <w:tr w:rsidR="00484094" w14:paraId="69C4EF39" w14:textId="77777777" w:rsidTr="00484094">
        <w:tc>
          <w:tcPr>
            <w:tcW w:w="1698" w:type="dxa"/>
          </w:tcPr>
          <w:p w14:paraId="2422C7E5" w14:textId="77777777" w:rsidR="00484094" w:rsidRPr="00484094" w:rsidRDefault="00484094" w:rsidP="00484094">
            <w:pPr>
              <w:jc w:val="center"/>
            </w:pPr>
          </w:p>
        </w:tc>
        <w:tc>
          <w:tcPr>
            <w:tcW w:w="1699" w:type="dxa"/>
          </w:tcPr>
          <w:p w14:paraId="655B6B17" w14:textId="1E89A96D" w:rsidR="00484094" w:rsidRDefault="00484094" w:rsidP="00484094">
            <w:pPr>
              <w:jc w:val="center"/>
              <w:rPr>
                <w:lang w:val="en-GB"/>
              </w:rPr>
            </w:pPr>
            <w:proofErr w:type="spellStart"/>
            <w:proofErr w:type="gramStart"/>
            <w:r>
              <w:t>Cluster</w:t>
            </w:r>
            <w:proofErr w:type="spellEnd"/>
            <w:proofErr w:type="gramEnd"/>
            <w:r>
              <w:t xml:space="preserve"> 1</w:t>
            </w:r>
          </w:p>
        </w:tc>
        <w:tc>
          <w:tcPr>
            <w:tcW w:w="1699" w:type="dxa"/>
          </w:tcPr>
          <w:p w14:paraId="7F283575" w14:textId="7FC32092" w:rsidR="00484094" w:rsidRDefault="00484094" w:rsidP="00484094">
            <w:pPr>
              <w:jc w:val="center"/>
              <w:rPr>
                <w:lang w:val="en-GB"/>
              </w:rPr>
            </w:pPr>
            <w:proofErr w:type="spellStart"/>
            <w:proofErr w:type="gramStart"/>
            <w:r>
              <w:t>Cluster</w:t>
            </w:r>
            <w:proofErr w:type="spellEnd"/>
            <w:proofErr w:type="gramEnd"/>
            <w:r>
              <w:t xml:space="preserve"> </w:t>
            </w:r>
            <w:r>
              <w:t>2</w:t>
            </w:r>
          </w:p>
        </w:tc>
        <w:tc>
          <w:tcPr>
            <w:tcW w:w="1699" w:type="dxa"/>
          </w:tcPr>
          <w:p w14:paraId="4497BD1E" w14:textId="358A76DA" w:rsidR="00484094" w:rsidRDefault="00484094" w:rsidP="00484094">
            <w:pPr>
              <w:jc w:val="center"/>
              <w:rPr>
                <w:lang w:val="en-GB"/>
              </w:rPr>
            </w:pPr>
            <w:proofErr w:type="spellStart"/>
            <w:proofErr w:type="gramStart"/>
            <w:r>
              <w:t>Cluster</w:t>
            </w:r>
            <w:proofErr w:type="spellEnd"/>
            <w:proofErr w:type="gramEnd"/>
            <w:r>
              <w:t xml:space="preserve"> </w:t>
            </w:r>
            <w:r>
              <w:t>3</w:t>
            </w:r>
          </w:p>
        </w:tc>
        <w:tc>
          <w:tcPr>
            <w:tcW w:w="1699" w:type="dxa"/>
          </w:tcPr>
          <w:p w14:paraId="0C3F0C3B" w14:textId="10429DDE" w:rsidR="00484094" w:rsidRDefault="00484094" w:rsidP="00484094">
            <w:pPr>
              <w:jc w:val="center"/>
              <w:rPr>
                <w:lang w:val="en-GB"/>
              </w:rPr>
            </w:pPr>
            <w:proofErr w:type="spellStart"/>
            <w:proofErr w:type="gramStart"/>
            <w:r>
              <w:t>Cluster</w:t>
            </w:r>
            <w:proofErr w:type="spellEnd"/>
            <w:proofErr w:type="gramEnd"/>
            <w:r>
              <w:t xml:space="preserve"> </w:t>
            </w:r>
            <w:r>
              <w:t>4</w:t>
            </w:r>
          </w:p>
        </w:tc>
      </w:tr>
      <w:tr w:rsidR="00484094" w14:paraId="7CB73624" w14:textId="77777777" w:rsidTr="00484094">
        <w:tc>
          <w:tcPr>
            <w:tcW w:w="1698" w:type="dxa"/>
          </w:tcPr>
          <w:p w14:paraId="431A5BF6" w14:textId="1BFE674F" w:rsidR="00484094" w:rsidRDefault="00484094" w:rsidP="00484094">
            <w:pPr>
              <w:jc w:val="center"/>
              <w:rPr>
                <w:lang w:val="en-GB"/>
              </w:rPr>
            </w:pPr>
            <w:proofErr w:type="spellStart"/>
            <w:proofErr w:type="gramStart"/>
            <w:r>
              <w:t>Cluster</w:t>
            </w:r>
            <w:proofErr w:type="spellEnd"/>
            <w:proofErr w:type="gramEnd"/>
            <w:r>
              <w:t xml:space="preserve"> 1</w:t>
            </w:r>
          </w:p>
        </w:tc>
        <w:tc>
          <w:tcPr>
            <w:tcW w:w="1699" w:type="dxa"/>
          </w:tcPr>
          <w:p w14:paraId="6546C8AD" w14:textId="0C4BBC15" w:rsidR="00484094" w:rsidRDefault="00484094" w:rsidP="00484094">
            <w:pPr>
              <w:jc w:val="center"/>
              <w:rPr>
                <w:lang w:val="en-GB"/>
              </w:rPr>
            </w:pPr>
            <w:r>
              <w:rPr>
                <w:lang w:val="en-GB"/>
              </w:rPr>
              <w:t>15</w:t>
            </w:r>
          </w:p>
        </w:tc>
        <w:tc>
          <w:tcPr>
            <w:tcW w:w="1699" w:type="dxa"/>
          </w:tcPr>
          <w:p w14:paraId="678D8CA8" w14:textId="507B2601" w:rsidR="00484094" w:rsidRDefault="00484094" w:rsidP="00484094">
            <w:pPr>
              <w:jc w:val="center"/>
              <w:rPr>
                <w:lang w:val="en-GB"/>
              </w:rPr>
            </w:pPr>
            <w:r>
              <w:rPr>
                <w:lang w:val="en-GB"/>
              </w:rPr>
              <w:t>6</w:t>
            </w:r>
          </w:p>
        </w:tc>
        <w:tc>
          <w:tcPr>
            <w:tcW w:w="1699" w:type="dxa"/>
          </w:tcPr>
          <w:p w14:paraId="3C59F3E1" w14:textId="1F6DCCEE" w:rsidR="00484094" w:rsidRDefault="00484094" w:rsidP="00484094">
            <w:pPr>
              <w:jc w:val="center"/>
              <w:rPr>
                <w:lang w:val="en-GB"/>
              </w:rPr>
            </w:pPr>
            <w:r>
              <w:rPr>
                <w:lang w:val="en-GB"/>
              </w:rPr>
              <w:t>1</w:t>
            </w:r>
          </w:p>
        </w:tc>
        <w:tc>
          <w:tcPr>
            <w:tcW w:w="1699" w:type="dxa"/>
          </w:tcPr>
          <w:p w14:paraId="61EDD953" w14:textId="525B94C3" w:rsidR="00484094" w:rsidRDefault="00484094" w:rsidP="00484094">
            <w:pPr>
              <w:jc w:val="center"/>
              <w:rPr>
                <w:lang w:val="en-GB"/>
              </w:rPr>
            </w:pPr>
            <w:r>
              <w:rPr>
                <w:lang w:val="en-GB"/>
              </w:rPr>
              <w:t>6</w:t>
            </w:r>
          </w:p>
        </w:tc>
      </w:tr>
      <w:tr w:rsidR="00484094" w14:paraId="3B863626" w14:textId="77777777" w:rsidTr="00484094">
        <w:tc>
          <w:tcPr>
            <w:tcW w:w="1698" w:type="dxa"/>
          </w:tcPr>
          <w:p w14:paraId="1BA4FFFC" w14:textId="59B9A8B2" w:rsidR="00484094" w:rsidRDefault="00484094" w:rsidP="00484094">
            <w:pPr>
              <w:jc w:val="center"/>
              <w:rPr>
                <w:lang w:val="en-GB"/>
              </w:rPr>
            </w:pPr>
            <w:proofErr w:type="spellStart"/>
            <w:proofErr w:type="gramStart"/>
            <w:r>
              <w:t>Cluster</w:t>
            </w:r>
            <w:proofErr w:type="spellEnd"/>
            <w:proofErr w:type="gramEnd"/>
            <w:r>
              <w:t xml:space="preserve"> </w:t>
            </w:r>
            <w:r>
              <w:t>2</w:t>
            </w:r>
          </w:p>
        </w:tc>
        <w:tc>
          <w:tcPr>
            <w:tcW w:w="1699" w:type="dxa"/>
          </w:tcPr>
          <w:p w14:paraId="23FD3898" w14:textId="4289A7FB" w:rsidR="00484094" w:rsidRDefault="00484094" w:rsidP="00484094">
            <w:pPr>
              <w:jc w:val="center"/>
              <w:rPr>
                <w:lang w:val="en-GB"/>
              </w:rPr>
            </w:pPr>
            <w:r>
              <w:rPr>
                <w:lang w:val="en-GB"/>
              </w:rPr>
              <w:t>0</w:t>
            </w:r>
          </w:p>
        </w:tc>
        <w:tc>
          <w:tcPr>
            <w:tcW w:w="1699" w:type="dxa"/>
          </w:tcPr>
          <w:p w14:paraId="4470F516" w14:textId="35FE1091" w:rsidR="00484094" w:rsidRDefault="00484094" w:rsidP="00484094">
            <w:pPr>
              <w:jc w:val="center"/>
              <w:rPr>
                <w:lang w:val="en-GB"/>
              </w:rPr>
            </w:pPr>
            <w:r>
              <w:rPr>
                <w:lang w:val="en-GB"/>
              </w:rPr>
              <w:t>0</w:t>
            </w:r>
          </w:p>
        </w:tc>
        <w:tc>
          <w:tcPr>
            <w:tcW w:w="1699" w:type="dxa"/>
          </w:tcPr>
          <w:p w14:paraId="3C772CFA" w14:textId="6ECE4FFB" w:rsidR="00484094" w:rsidRDefault="00484094" w:rsidP="00484094">
            <w:pPr>
              <w:jc w:val="center"/>
              <w:rPr>
                <w:lang w:val="en-GB"/>
              </w:rPr>
            </w:pPr>
            <w:r>
              <w:rPr>
                <w:lang w:val="en-GB"/>
              </w:rPr>
              <w:t>7</w:t>
            </w:r>
          </w:p>
        </w:tc>
        <w:tc>
          <w:tcPr>
            <w:tcW w:w="1699" w:type="dxa"/>
          </w:tcPr>
          <w:p w14:paraId="43054072" w14:textId="7BDF510F" w:rsidR="00484094" w:rsidRDefault="00484094" w:rsidP="00484094">
            <w:pPr>
              <w:jc w:val="center"/>
              <w:rPr>
                <w:lang w:val="en-GB"/>
              </w:rPr>
            </w:pPr>
            <w:r>
              <w:rPr>
                <w:lang w:val="en-GB"/>
              </w:rPr>
              <w:t>0</w:t>
            </w:r>
          </w:p>
        </w:tc>
      </w:tr>
      <w:tr w:rsidR="00484094" w14:paraId="168C9ACF" w14:textId="77777777" w:rsidTr="00484094">
        <w:tc>
          <w:tcPr>
            <w:tcW w:w="1698" w:type="dxa"/>
          </w:tcPr>
          <w:p w14:paraId="26D81664" w14:textId="5F50BF04" w:rsidR="00484094" w:rsidRDefault="00484094" w:rsidP="00484094">
            <w:pPr>
              <w:jc w:val="center"/>
              <w:rPr>
                <w:lang w:val="en-GB"/>
              </w:rPr>
            </w:pPr>
            <w:proofErr w:type="spellStart"/>
            <w:proofErr w:type="gramStart"/>
            <w:r>
              <w:t>Cluster</w:t>
            </w:r>
            <w:proofErr w:type="spellEnd"/>
            <w:proofErr w:type="gramEnd"/>
            <w:r>
              <w:t xml:space="preserve"> </w:t>
            </w:r>
            <w:r>
              <w:t>3</w:t>
            </w:r>
          </w:p>
        </w:tc>
        <w:tc>
          <w:tcPr>
            <w:tcW w:w="1699" w:type="dxa"/>
          </w:tcPr>
          <w:p w14:paraId="4ADFB1DA" w14:textId="37BCEAAC" w:rsidR="00484094" w:rsidRDefault="00484094" w:rsidP="00484094">
            <w:pPr>
              <w:jc w:val="center"/>
              <w:rPr>
                <w:lang w:val="en-GB"/>
              </w:rPr>
            </w:pPr>
            <w:r>
              <w:rPr>
                <w:lang w:val="en-GB"/>
              </w:rPr>
              <w:t>0</w:t>
            </w:r>
          </w:p>
        </w:tc>
        <w:tc>
          <w:tcPr>
            <w:tcW w:w="1699" w:type="dxa"/>
          </w:tcPr>
          <w:p w14:paraId="02B6C287" w14:textId="6583A9BD" w:rsidR="00484094" w:rsidRDefault="00484094" w:rsidP="00484094">
            <w:pPr>
              <w:jc w:val="center"/>
              <w:rPr>
                <w:lang w:val="en-GB"/>
              </w:rPr>
            </w:pPr>
            <w:r>
              <w:rPr>
                <w:lang w:val="en-GB"/>
              </w:rPr>
              <w:t>0</w:t>
            </w:r>
          </w:p>
        </w:tc>
        <w:tc>
          <w:tcPr>
            <w:tcW w:w="1699" w:type="dxa"/>
          </w:tcPr>
          <w:p w14:paraId="38516FB6" w14:textId="0713AF06" w:rsidR="00484094" w:rsidRDefault="00484094" w:rsidP="00484094">
            <w:pPr>
              <w:jc w:val="center"/>
              <w:rPr>
                <w:lang w:val="en-GB"/>
              </w:rPr>
            </w:pPr>
            <w:r>
              <w:rPr>
                <w:lang w:val="en-GB"/>
              </w:rPr>
              <w:t>4</w:t>
            </w:r>
          </w:p>
        </w:tc>
        <w:tc>
          <w:tcPr>
            <w:tcW w:w="1699" w:type="dxa"/>
          </w:tcPr>
          <w:p w14:paraId="27377B94" w14:textId="192E3A38" w:rsidR="00484094" w:rsidRDefault="00484094" w:rsidP="00484094">
            <w:pPr>
              <w:jc w:val="center"/>
              <w:rPr>
                <w:lang w:val="en-GB"/>
              </w:rPr>
            </w:pPr>
            <w:r>
              <w:rPr>
                <w:lang w:val="en-GB"/>
              </w:rPr>
              <w:t>0</w:t>
            </w:r>
          </w:p>
        </w:tc>
      </w:tr>
      <w:tr w:rsidR="00484094" w14:paraId="37635414" w14:textId="77777777" w:rsidTr="00484094">
        <w:tc>
          <w:tcPr>
            <w:tcW w:w="1698" w:type="dxa"/>
          </w:tcPr>
          <w:p w14:paraId="2B1BB9F6" w14:textId="0FCD74C2" w:rsidR="00484094" w:rsidRDefault="00484094" w:rsidP="00484094">
            <w:pPr>
              <w:jc w:val="center"/>
              <w:rPr>
                <w:lang w:val="en-GB"/>
              </w:rPr>
            </w:pPr>
            <w:proofErr w:type="spellStart"/>
            <w:proofErr w:type="gramStart"/>
            <w:r>
              <w:t>Cluster</w:t>
            </w:r>
            <w:proofErr w:type="spellEnd"/>
            <w:proofErr w:type="gramEnd"/>
            <w:r>
              <w:t xml:space="preserve"> </w:t>
            </w:r>
            <w:r>
              <w:t>4</w:t>
            </w:r>
          </w:p>
        </w:tc>
        <w:tc>
          <w:tcPr>
            <w:tcW w:w="1699" w:type="dxa"/>
          </w:tcPr>
          <w:p w14:paraId="61B9E623" w14:textId="580501DA" w:rsidR="00484094" w:rsidRDefault="00484094" w:rsidP="00484094">
            <w:pPr>
              <w:jc w:val="center"/>
              <w:rPr>
                <w:lang w:val="en-GB"/>
              </w:rPr>
            </w:pPr>
            <w:r>
              <w:rPr>
                <w:lang w:val="en-GB"/>
              </w:rPr>
              <w:t>0</w:t>
            </w:r>
          </w:p>
        </w:tc>
        <w:tc>
          <w:tcPr>
            <w:tcW w:w="1699" w:type="dxa"/>
          </w:tcPr>
          <w:p w14:paraId="33BEA967" w14:textId="5324FE0F" w:rsidR="00484094" w:rsidRDefault="00484094" w:rsidP="00484094">
            <w:pPr>
              <w:jc w:val="center"/>
              <w:rPr>
                <w:lang w:val="en-GB"/>
              </w:rPr>
            </w:pPr>
            <w:r>
              <w:rPr>
                <w:lang w:val="en-GB"/>
              </w:rPr>
              <w:t>0</w:t>
            </w:r>
          </w:p>
        </w:tc>
        <w:tc>
          <w:tcPr>
            <w:tcW w:w="1699" w:type="dxa"/>
          </w:tcPr>
          <w:p w14:paraId="3475A258" w14:textId="24FD1B0D" w:rsidR="00484094" w:rsidRDefault="00484094" w:rsidP="00484094">
            <w:pPr>
              <w:jc w:val="center"/>
              <w:rPr>
                <w:lang w:val="en-GB"/>
              </w:rPr>
            </w:pPr>
            <w:r>
              <w:rPr>
                <w:lang w:val="en-GB"/>
              </w:rPr>
              <w:t>2</w:t>
            </w:r>
          </w:p>
        </w:tc>
        <w:tc>
          <w:tcPr>
            <w:tcW w:w="1699" w:type="dxa"/>
          </w:tcPr>
          <w:p w14:paraId="1FE1E037" w14:textId="5164D99C" w:rsidR="00484094" w:rsidRDefault="00484094" w:rsidP="00484094">
            <w:pPr>
              <w:jc w:val="center"/>
              <w:rPr>
                <w:lang w:val="en-GB"/>
              </w:rPr>
            </w:pPr>
            <w:r>
              <w:rPr>
                <w:lang w:val="en-GB"/>
              </w:rPr>
              <w:t>0</w:t>
            </w:r>
          </w:p>
        </w:tc>
      </w:tr>
      <w:tr w:rsidR="00484094" w14:paraId="28545214" w14:textId="77777777" w:rsidTr="00484094">
        <w:tc>
          <w:tcPr>
            <w:tcW w:w="1698" w:type="dxa"/>
          </w:tcPr>
          <w:p w14:paraId="789D62A5" w14:textId="4E95C4E0" w:rsidR="00484094" w:rsidRDefault="00484094" w:rsidP="00484094">
            <w:pPr>
              <w:jc w:val="center"/>
              <w:rPr>
                <w:lang w:val="en-GB"/>
              </w:rPr>
            </w:pPr>
            <w:proofErr w:type="spellStart"/>
            <w:proofErr w:type="gramStart"/>
            <w:r>
              <w:t>Cluster</w:t>
            </w:r>
            <w:proofErr w:type="spellEnd"/>
            <w:proofErr w:type="gramEnd"/>
            <w:r>
              <w:t xml:space="preserve"> </w:t>
            </w:r>
            <w:r>
              <w:t>5</w:t>
            </w:r>
          </w:p>
        </w:tc>
        <w:tc>
          <w:tcPr>
            <w:tcW w:w="1699" w:type="dxa"/>
          </w:tcPr>
          <w:p w14:paraId="48DE5CE9" w14:textId="62AE93D3" w:rsidR="00484094" w:rsidRDefault="00484094" w:rsidP="00484094">
            <w:pPr>
              <w:jc w:val="center"/>
              <w:rPr>
                <w:lang w:val="en-GB"/>
              </w:rPr>
            </w:pPr>
            <w:r>
              <w:rPr>
                <w:lang w:val="en-GB"/>
              </w:rPr>
              <w:t>0</w:t>
            </w:r>
          </w:p>
        </w:tc>
        <w:tc>
          <w:tcPr>
            <w:tcW w:w="1699" w:type="dxa"/>
          </w:tcPr>
          <w:p w14:paraId="159F31FC" w14:textId="5E69E64F" w:rsidR="00484094" w:rsidRDefault="00484094" w:rsidP="00484094">
            <w:pPr>
              <w:jc w:val="center"/>
              <w:rPr>
                <w:lang w:val="en-GB"/>
              </w:rPr>
            </w:pPr>
            <w:r>
              <w:rPr>
                <w:lang w:val="en-GB"/>
              </w:rPr>
              <w:t>0</w:t>
            </w:r>
          </w:p>
        </w:tc>
        <w:tc>
          <w:tcPr>
            <w:tcW w:w="1699" w:type="dxa"/>
          </w:tcPr>
          <w:p w14:paraId="174D5423" w14:textId="1FB54AAE" w:rsidR="00484094" w:rsidRDefault="00484094" w:rsidP="00484094">
            <w:pPr>
              <w:jc w:val="center"/>
              <w:rPr>
                <w:lang w:val="en-GB"/>
              </w:rPr>
            </w:pPr>
            <w:r>
              <w:rPr>
                <w:lang w:val="en-GB"/>
              </w:rPr>
              <w:t>1</w:t>
            </w:r>
          </w:p>
        </w:tc>
        <w:tc>
          <w:tcPr>
            <w:tcW w:w="1699" w:type="dxa"/>
          </w:tcPr>
          <w:p w14:paraId="0CA1700D" w14:textId="08FEB0DC" w:rsidR="00484094" w:rsidRDefault="00484094" w:rsidP="00484094">
            <w:pPr>
              <w:jc w:val="center"/>
              <w:rPr>
                <w:lang w:val="en-GB"/>
              </w:rPr>
            </w:pPr>
            <w:r>
              <w:rPr>
                <w:lang w:val="en-GB"/>
              </w:rPr>
              <w:t>0</w:t>
            </w:r>
          </w:p>
        </w:tc>
      </w:tr>
    </w:tbl>
    <w:p w14:paraId="43F61968" w14:textId="77777777" w:rsidR="00484094" w:rsidRDefault="00484094" w:rsidP="00484094">
      <w:pPr>
        <w:jc w:val="center"/>
        <w:rPr>
          <w:lang w:val="en-GB"/>
        </w:rPr>
      </w:pPr>
    </w:p>
    <w:p w14:paraId="39921D20" w14:textId="7C99E3A8" w:rsidR="0032075F" w:rsidRDefault="00484094" w:rsidP="00484094">
      <w:pPr>
        <w:rPr>
          <w:lang w:val="en-GB"/>
        </w:rPr>
      </w:pPr>
      <w:r w:rsidRPr="00484094">
        <w:rPr>
          <w:lang w:val="en-GB"/>
        </w:rPr>
        <w:drawing>
          <wp:inline distT="0" distB="0" distL="0" distR="0" wp14:anchorId="36BFA549" wp14:editId="33C29819">
            <wp:extent cx="5417389" cy="2927837"/>
            <wp:effectExtent l="0" t="0" r="0" b="6350"/>
            <wp:docPr id="73406956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69562" name="Imagen 1" descr="Gráfico&#10;&#10;El contenido generado por IA puede ser incorrecto."/>
                    <pic:cNvPicPr/>
                  </pic:nvPicPr>
                  <pic:blipFill>
                    <a:blip r:embed="rId7"/>
                    <a:stretch>
                      <a:fillRect/>
                    </a:stretch>
                  </pic:blipFill>
                  <pic:spPr>
                    <a:xfrm>
                      <a:off x="0" y="0"/>
                      <a:ext cx="5420491" cy="2929513"/>
                    </a:xfrm>
                    <a:prstGeom prst="rect">
                      <a:avLst/>
                    </a:prstGeom>
                  </pic:spPr>
                </pic:pic>
              </a:graphicData>
            </a:graphic>
          </wp:inline>
        </w:drawing>
      </w:r>
      <w:r w:rsidRPr="00484094">
        <w:rPr>
          <w:lang w:val="en-GB"/>
        </w:rPr>
        <w:br/>
      </w:r>
    </w:p>
    <w:p w14:paraId="3840F68F" w14:textId="749771ED" w:rsidR="00BB631B" w:rsidRDefault="00BB631B" w:rsidP="00BB631B">
      <w:pPr>
        <w:jc w:val="both"/>
      </w:pPr>
      <w:r w:rsidRPr="00BB631B">
        <w:lastRenderedPageBreak/>
        <w:t xml:space="preserve">Para evaluar si los modelos con UMAP y sin UMAP capturan una estructura común en los datos, se compararon los investigadores asignados a cada </w:t>
      </w:r>
      <w:proofErr w:type="spellStart"/>
      <w:proofErr w:type="gramStart"/>
      <w:r w:rsidRPr="00BB631B">
        <w:t>cluster</w:t>
      </w:r>
      <w:proofErr w:type="spellEnd"/>
      <w:proofErr w:type="gramEnd"/>
      <w:r w:rsidRPr="00BB631B">
        <w:t xml:space="preserve"> en ambos métodos mediante una matriz de solapamiento. Si ambos modelos hubieran identificado una estructura temática robusta, sería esperable que la mayoría de </w:t>
      </w:r>
      <w:proofErr w:type="spellStart"/>
      <w:proofErr w:type="gramStart"/>
      <w:r w:rsidRPr="00BB631B">
        <w:t>clusters</w:t>
      </w:r>
      <w:proofErr w:type="spellEnd"/>
      <w:proofErr w:type="gramEnd"/>
      <w:r w:rsidRPr="00BB631B">
        <w:t xml:space="preserve"> de un modelo se correspondieran claramente con uno o varios </w:t>
      </w:r>
      <w:proofErr w:type="spellStart"/>
      <w:proofErr w:type="gramStart"/>
      <w:r w:rsidRPr="00BB631B">
        <w:t>clusters</w:t>
      </w:r>
      <w:proofErr w:type="spellEnd"/>
      <w:proofErr w:type="gramEnd"/>
      <w:r w:rsidRPr="00BB631B">
        <w:t xml:space="preserve"> del otro.</w:t>
      </w:r>
    </w:p>
    <w:p w14:paraId="5DE2808E" w14:textId="3E233E53" w:rsidR="00BB631B" w:rsidRPr="00BB631B" w:rsidRDefault="00BB631B" w:rsidP="00F478D4">
      <w:pPr>
        <w:tabs>
          <w:tab w:val="num" w:pos="720"/>
        </w:tabs>
        <w:jc w:val="both"/>
      </w:pPr>
      <w:r w:rsidRPr="00BB631B">
        <w:t>Sin embargo, los resultados muestran que</w:t>
      </w:r>
      <w:r w:rsidR="00F478D4">
        <w:t xml:space="preserve"> ú</w:t>
      </w:r>
      <w:r w:rsidRPr="00BB631B">
        <w:t xml:space="preserve">nicamente el Clúster 1 del modelo sin UMAP presenta cierto grado de correspondencia con varios </w:t>
      </w:r>
      <w:proofErr w:type="spellStart"/>
      <w:proofErr w:type="gramStart"/>
      <w:r w:rsidRPr="00BB631B">
        <w:t>clusters</w:t>
      </w:r>
      <w:proofErr w:type="spellEnd"/>
      <w:proofErr w:type="gramEnd"/>
      <w:r w:rsidRPr="00BB631B">
        <w:t xml:space="preserve"> del modelo UMAP (15, 6 y 6 coincidencias), lo que indica una partición diferente del mismo grupo de investigadores.</w:t>
      </w:r>
    </w:p>
    <w:p w14:paraId="7B011340" w14:textId="32FB88A4" w:rsidR="00BB631B" w:rsidRPr="00BB631B" w:rsidRDefault="00BB631B" w:rsidP="00F478D4">
      <w:pPr>
        <w:jc w:val="both"/>
      </w:pPr>
      <w:r w:rsidRPr="00BB631B">
        <w:t xml:space="preserve">El resto de </w:t>
      </w:r>
      <w:proofErr w:type="spellStart"/>
      <w:proofErr w:type="gramStart"/>
      <w:r w:rsidRPr="00BB631B">
        <w:t>clusters</w:t>
      </w:r>
      <w:proofErr w:type="spellEnd"/>
      <w:proofErr w:type="gramEnd"/>
      <w:r w:rsidRPr="00BB631B">
        <w:t xml:space="preserve"> del modelo sin UMAP solo coincide de forma muy débil con alguno de los </w:t>
      </w:r>
      <w:proofErr w:type="spellStart"/>
      <w:proofErr w:type="gramStart"/>
      <w:r w:rsidRPr="00BB631B">
        <w:t>clusters</w:t>
      </w:r>
      <w:proofErr w:type="spellEnd"/>
      <w:proofErr w:type="gramEnd"/>
      <w:r w:rsidRPr="00BB631B">
        <w:t xml:space="preserve"> del modelo UMAP (7, 4, 2 o 1 coincidencia).</w:t>
      </w:r>
      <w:r w:rsidR="00F478D4">
        <w:t xml:space="preserve"> </w:t>
      </w:r>
      <w:r w:rsidRPr="00BB631B">
        <w:t xml:space="preserve">No existe una alineación clara entre </w:t>
      </w:r>
      <w:proofErr w:type="spellStart"/>
      <w:proofErr w:type="gramStart"/>
      <w:r w:rsidRPr="00BB631B">
        <w:t>clusters</w:t>
      </w:r>
      <w:proofErr w:type="spellEnd"/>
      <w:proofErr w:type="gramEnd"/>
      <w:r w:rsidRPr="00BB631B">
        <w:t xml:space="preserve"> de ambos modelos, ni una correspondencia que permita establecer equivalencias entre sus agrupaciones.</w:t>
      </w:r>
    </w:p>
    <w:p w14:paraId="734C8904" w14:textId="21120894" w:rsidR="00BB631B" w:rsidRPr="00BB631B" w:rsidRDefault="00BB631B" w:rsidP="00BB631B">
      <w:pPr>
        <w:jc w:val="both"/>
      </w:pPr>
      <w:r w:rsidRPr="00BB631B">
        <w:t xml:space="preserve">En conjunto, estos resultados indican que los dos enfoques de </w:t>
      </w:r>
      <w:proofErr w:type="spellStart"/>
      <w:r w:rsidRPr="00BB631B">
        <w:t>clustering</w:t>
      </w:r>
      <w:proofErr w:type="spellEnd"/>
      <w:r w:rsidRPr="00BB631B">
        <w:t xml:space="preserve"> no están identificando la misma estructura subyacente en los datos. Esto sugiere que los temas preferidos de publicación no contienen una estructura de agrupamiento suficientemente fuerte o estable como para ser capturada de forma consistente por distintos métodos de reducción dimensional y </w:t>
      </w:r>
      <w:proofErr w:type="spellStart"/>
      <w:r w:rsidRPr="00BB631B">
        <w:t>clustering</w:t>
      </w:r>
      <w:proofErr w:type="spellEnd"/>
      <w:r w:rsidRPr="00BB631B">
        <w:t xml:space="preserve">. Cada modelo genera agrupaciones diferentes, por lo que no se puede afirmar que exista una segmentación temática robusta entre los investigadores del IUMPA basada únicamente en sus </w:t>
      </w:r>
      <w:proofErr w:type="spellStart"/>
      <w:r w:rsidRPr="00BB631B">
        <w:t>keywords</w:t>
      </w:r>
      <w:proofErr w:type="spellEnd"/>
      <w:r w:rsidRPr="00BB631B">
        <w:t xml:space="preserve"> asociadas.</w:t>
      </w:r>
    </w:p>
    <w:p w14:paraId="36751190" w14:textId="58B2BC92" w:rsidR="00BB631B" w:rsidRDefault="00BB631B" w:rsidP="00F478D4">
      <w:r>
        <w:t xml:space="preserve">Igualmente, aquí se muestran los resultados de aplicar este mismo solapamiento de </w:t>
      </w:r>
      <w:proofErr w:type="spellStart"/>
      <w:proofErr w:type="gramStart"/>
      <w:r>
        <w:t>clust</w:t>
      </w:r>
      <w:r w:rsidR="006D1706">
        <w:t>ers</w:t>
      </w:r>
      <w:proofErr w:type="spellEnd"/>
      <w:proofErr w:type="gramEnd"/>
      <w:r w:rsidR="006D1706">
        <w:t xml:space="preserve"> a partir de las </w:t>
      </w:r>
      <w:proofErr w:type="spellStart"/>
      <w:r w:rsidR="006D1706">
        <w:t>keywords</w:t>
      </w:r>
      <w:proofErr w:type="spellEnd"/>
      <w:r w:rsidR="006D1706">
        <w:t xml:space="preserve"> (si aparecen o no), junto a un top de las palabras que más se repiten en cada uno de los </w:t>
      </w:r>
      <w:proofErr w:type="spellStart"/>
      <w:proofErr w:type="gramStart"/>
      <w:r w:rsidR="006D1706">
        <w:t>clusters</w:t>
      </w:r>
      <w:proofErr w:type="spellEnd"/>
      <w:proofErr w:type="gramEnd"/>
      <w:r w:rsidR="006D1706">
        <w:t>:</w:t>
      </w:r>
    </w:p>
    <w:tbl>
      <w:tblPr>
        <w:tblStyle w:val="Tablaconcuadrcula"/>
        <w:tblW w:w="0" w:type="auto"/>
        <w:tblLook w:val="04A0" w:firstRow="1" w:lastRow="0" w:firstColumn="1" w:lastColumn="0" w:noHBand="0" w:noVBand="1"/>
      </w:tblPr>
      <w:tblGrid>
        <w:gridCol w:w="1698"/>
        <w:gridCol w:w="1699"/>
        <w:gridCol w:w="1699"/>
        <w:gridCol w:w="1699"/>
        <w:gridCol w:w="1699"/>
      </w:tblGrid>
      <w:tr w:rsidR="00F478D4" w14:paraId="5B090DD8" w14:textId="77777777" w:rsidTr="00B02B54">
        <w:tc>
          <w:tcPr>
            <w:tcW w:w="1698" w:type="dxa"/>
          </w:tcPr>
          <w:p w14:paraId="75D6FB4A" w14:textId="77777777" w:rsidR="00F478D4" w:rsidRPr="00484094" w:rsidRDefault="00F478D4" w:rsidP="00B02B54">
            <w:pPr>
              <w:jc w:val="center"/>
            </w:pPr>
          </w:p>
        </w:tc>
        <w:tc>
          <w:tcPr>
            <w:tcW w:w="1699" w:type="dxa"/>
          </w:tcPr>
          <w:p w14:paraId="53733CF1" w14:textId="77777777" w:rsidR="00F478D4" w:rsidRDefault="00F478D4" w:rsidP="00B02B54">
            <w:pPr>
              <w:jc w:val="center"/>
              <w:rPr>
                <w:lang w:val="en-GB"/>
              </w:rPr>
            </w:pPr>
            <w:proofErr w:type="spellStart"/>
            <w:proofErr w:type="gramStart"/>
            <w:r>
              <w:t>Cluster</w:t>
            </w:r>
            <w:proofErr w:type="spellEnd"/>
            <w:proofErr w:type="gramEnd"/>
            <w:r>
              <w:t xml:space="preserve"> 1</w:t>
            </w:r>
          </w:p>
        </w:tc>
        <w:tc>
          <w:tcPr>
            <w:tcW w:w="1699" w:type="dxa"/>
          </w:tcPr>
          <w:p w14:paraId="06F5DB85" w14:textId="77777777" w:rsidR="00F478D4" w:rsidRDefault="00F478D4" w:rsidP="00B02B54">
            <w:pPr>
              <w:jc w:val="center"/>
              <w:rPr>
                <w:lang w:val="en-GB"/>
              </w:rPr>
            </w:pPr>
            <w:proofErr w:type="spellStart"/>
            <w:proofErr w:type="gramStart"/>
            <w:r>
              <w:t>Cluster</w:t>
            </w:r>
            <w:proofErr w:type="spellEnd"/>
            <w:proofErr w:type="gramEnd"/>
            <w:r>
              <w:t xml:space="preserve"> 2</w:t>
            </w:r>
          </w:p>
        </w:tc>
        <w:tc>
          <w:tcPr>
            <w:tcW w:w="1699" w:type="dxa"/>
          </w:tcPr>
          <w:p w14:paraId="20F33B5C" w14:textId="77777777" w:rsidR="00F478D4" w:rsidRDefault="00F478D4" w:rsidP="00B02B54">
            <w:pPr>
              <w:jc w:val="center"/>
              <w:rPr>
                <w:lang w:val="en-GB"/>
              </w:rPr>
            </w:pPr>
            <w:proofErr w:type="spellStart"/>
            <w:proofErr w:type="gramStart"/>
            <w:r>
              <w:t>Cluster</w:t>
            </w:r>
            <w:proofErr w:type="spellEnd"/>
            <w:proofErr w:type="gramEnd"/>
            <w:r>
              <w:t xml:space="preserve"> 3</w:t>
            </w:r>
          </w:p>
        </w:tc>
        <w:tc>
          <w:tcPr>
            <w:tcW w:w="1699" w:type="dxa"/>
          </w:tcPr>
          <w:p w14:paraId="2E38FB2F" w14:textId="77777777" w:rsidR="00F478D4" w:rsidRDefault="00F478D4" w:rsidP="00B02B54">
            <w:pPr>
              <w:jc w:val="center"/>
              <w:rPr>
                <w:lang w:val="en-GB"/>
              </w:rPr>
            </w:pPr>
            <w:proofErr w:type="spellStart"/>
            <w:proofErr w:type="gramStart"/>
            <w:r>
              <w:t>Cluster</w:t>
            </w:r>
            <w:proofErr w:type="spellEnd"/>
            <w:proofErr w:type="gramEnd"/>
            <w:r>
              <w:t xml:space="preserve"> 4</w:t>
            </w:r>
          </w:p>
        </w:tc>
      </w:tr>
      <w:tr w:rsidR="00F478D4" w14:paraId="4EE54D96" w14:textId="77777777" w:rsidTr="00B02B54">
        <w:tc>
          <w:tcPr>
            <w:tcW w:w="1698" w:type="dxa"/>
          </w:tcPr>
          <w:p w14:paraId="0564F429" w14:textId="77777777" w:rsidR="00F478D4" w:rsidRDefault="00F478D4" w:rsidP="00B02B54">
            <w:pPr>
              <w:jc w:val="center"/>
              <w:rPr>
                <w:lang w:val="en-GB"/>
              </w:rPr>
            </w:pPr>
            <w:proofErr w:type="spellStart"/>
            <w:proofErr w:type="gramStart"/>
            <w:r>
              <w:t>Cluster</w:t>
            </w:r>
            <w:proofErr w:type="spellEnd"/>
            <w:proofErr w:type="gramEnd"/>
            <w:r>
              <w:t xml:space="preserve"> 1</w:t>
            </w:r>
          </w:p>
        </w:tc>
        <w:tc>
          <w:tcPr>
            <w:tcW w:w="1699" w:type="dxa"/>
          </w:tcPr>
          <w:p w14:paraId="0CF77076" w14:textId="24E3C855" w:rsidR="00F478D4" w:rsidRDefault="00F478D4" w:rsidP="00B02B54">
            <w:pPr>
              <w:jc w:val="center"/>
              <w:rPr>
                <w:lang w:val="en-GB"/>
              </w:rPr>
            </w:pPr>
            <w:r>
              <w:rPr>
                <w:lang w:val="en-GB"/>
              </w:rPr>
              <w:t>272</w:t>
            </w:r>
          </w:p>
        </w:tc>
        <w:tc>
          <w:tcPr>
            <w:tcW w:w="1699" w:type="dxa"/>
          </w:tcPr>
          <w:p w14:paraId="0BA20EC0" w14:textId="2BBE020B" w:rsidR="00F478D4" w:rsidRDefault="00F478D4" w:rsidP="00B02B54">
            <w:pPr>
              <w:jc w:val="center"/>
              <w:rPr>
                <w:lang w:val="en-GB"/>
              </w:rPr>
            </w:pPr>
            <w:r>
              <w:rPr>
                <w:lang w:val="en-GB"/>
              </w:rPr>
              <w:t>205</w:t>
            </w:r>
          </w:p>
        </w:tc>
        <w:tc>
          <w:tcPr>
            <w:tcW w:w="1699" w:type="dxa"/>
          </w:tcPr>
          <w:p w14:paraId="631C91D9" w14:textId="5AE81B4E" w:rsidR="00F478D4" w:rsidRDefault="00F478D4" w:rsidP="00B02B54">
            <w:pPr>
              <w:jc w:val="center"/>
              <w:rPr>
                <w:lang w:val="en-GB"/>
              </w:rPr>
            </w:pPr>
            <w:r>
              <w:rPr>
                <w:lang w:val="en-GB"/>
              </w:rPr>
              <w:t>365</w:t>
            </w:r>
          </w:p>
        </w:tc>
        <w:tc>
          <w:tcPr>
            <w:tcW w:w="1699" w:type="dxa"/>
          </w:tcPr>
          <w:p w14:paraId="5A141137" w14:textId="37D224CD" w:rsidR="00F478D4" w:rsidRDefault="00F478D4" w:rsidP="00B02B54">
            <w:pPr>
              <w:jc w:val="center"/>
              <w:rPr>
                <w:lang w:val="en-GB"/>
              </w:rPr>
            </w:pPr>
            <w:r>
              <w:rPr>
                <w:lang w:val="en-GB"/>
              </w:rPr>
              <w:t>177</w:t>
            </w:r>
          </w:p>
        </w:tc>
      </w:tr>
      <w:tr w:rsidR="00F478D4" w14:paraId="01B732D5" w14:textId="77777777" w:rsidTr="00B02B54">
        <w:tc>
          <w:tcPr>
            <w:tcW w:w="1698" w:type="dxa"/>
          </w:tcPr>
          <w:p w14:paraId="4DDE4ED4" w14:textId="77777777" w:rsidR="00F478D4" w:rsidRDefault="00F478D4" w:rsidP="00B02B54">
            <w:pPr>
              <w:jc w:val="center"/>
              <w:rPr>
                <w:lang w:val="en-GB"/>
              </w:rPr>
            </w:pPr>
            <w:proofErr w:type="spellStart"/>
            <w:proofErr w:type="gramStart"/>
            <w:r>
              <w:t>Cluster</w:t>
            </w:r>
            <w:proofErr w:type="spellEnd"/>
            <w:proofErr w:type="gramEnd"/>
            <w:r>
              <w:t xml:space="preserve"> 2</w:t>
            </w:r>
          </w:p>
        </w:tc>
        <w:tc>
          <w:tcPr>
            <w:tcW w:w="1699" w:type="dxa"/>
          </w:tcPr>
          <w:p w14:paraId="648304F6" w14:textId="7DBEE5A6" w:rsidR="00F478D4" w:rsidRDefault="00F478D4" w:rsidP="00B02B54">
            <w:pPr>
              <w:jc w:val="center"/>
              <w:rPr>
                <w:lang w:val="en-GB"/>
              </w:rPr>
            </w:pPr>
            <w:r>
              <w:rPr>
                <w:lang w:val="en-GB"/>
              </w:rPr>
              <w:t>183</w:t>
            </w:r>
          </w:p>
        </w:tc>
        <w:tc>
          <w:tcPr>
            <w:tcW w:w="1699" w:type="dxa"/>
          </w:tcPr>
          <w:p w14:paraId="11624B6E" w14:textId="36DA9ED6" w:rsidR="00F478D4" w:rsidRDefault="00F478D4" w:rsidP="00B02B54">
            <w:pPr>
              <w:jc w:val="center"/>
              <w:rPr>
                <w:lang w:val="en-GB"/>
              </w:rPr>
            </w:pPr>
            <w:r>
              <w:rPr>
                <w:lang w:val="en-GB"/>
              </w:rPr>
              <w:t>176</w:t>
            </w:r>
          </w:p>
        </w:tc>
        <w:tc>
          <w:tcPr>
            <w:tcW w:w="1699" w:type="dxa"/>
          </w:tcPr>
          <w:p w14:paraId="02F46A52" w14:textId="0F68127C" w:rsidR="00F478D4" w:rsidRDefault="00F478D4" w:rsidP="00B02B54">
            <w:pPr>
              <w:jc w:val="center"/>
              <w:rPr>
                <w:lang w:val="en-GB"/>
              </w:rPr>
            </w:pPr>
            <w:r>
              <w:rPr>
                <w:lang w:val="en-GB"/>
              </w:rPr>
              <w:t>534</w:t>
            </w:r>
          </w:p>
        </w:tc>
        <w:tc>
          <w:tcPr>
            <w:tcW w:w="1699" w:type="dxa"/>
          </w:tcPr>
          <w:p w14:paraId="759F7778" w14:textId="5F6BC5D2" w:rsidR="00F478D4" w:rsidRDefault="00F478D4" w:rsidP="00B02B54">
            <w:pPr>
              <w:jc w:val="center"/>
              <w:rPr>
                <w:lang w:val="en-GB"/>
              </w:rPr>
            </w:pPr>
            <w:r>
              <w:rPr>
                <w:lang w:val="en-GB"/>
              </w:rPr>
              <w:t>129</w:t>
            </w:r>
          </w:p>
        </w:tc>
      </w:tr>
      <w:tr w:rsidR="00F478D4" w14:paraId="410CC182" w14:textId="77777777" w:rsidTr="00B02B54">
        <w:tc>
          <w:tcPr>
            <w:tcW w:w="1698" w:type="dxa"/>
          </w:tcPr>
          <w:p w14:paraId="6C25BFB6" w14:textId="77777777" w:rsidR="00F478D4" w:rsidRDefault="00F478D4" w:rsidP="00B02B54">
            <w:pPr>
              <w:jc w:val="center"/>
              <w:rPr>
                <w:lang w:val="en-GB"/>
              </w:rPr>
            </w:pPr>
            <w:proofErr w:type="spellStart"/>
            <w:proofErr w:type="gramStart"/>
            <w:r>
              <w:t>Cluster</w:t>
            </w:r>
            <w:proofErr w:type="spellEnd"/>
            <w:proofErr w:type="gramEnd"/>
            <w:r>
              <w:t xml:space="preserve"> 3</w:t>
            </w:r>
          </w:p>
        </w:tc>
        <w:tc>
          <w:tcPr>
            <w:tcW w:w="1699" w:type="dxa"/>
          </w:tcPr>
          <w:p w14:paraId="7F389B02" w14:textId="63BDCED6" w:rsidR="00F478D4" w:rsidRDefault="00F478D4" w:rsidP="00B02B54">
            <w:pPr>
              <w:jc w:val="center"/>
              <w:rPr>
                <w:lang w:val="en-GB"/>
              </w:rPr>
            </w:pPr>
            <w:r>
              <w:rPr>
                <w:lang w:val="en-GB"/>
              </w:rPr>
              <w:t>207</w:t>
            </w:r>
          </w:p>
        </w:tc>
        <w:tc>
          <w:tcPr>
            <w:tcW w:w="1699" w:type="dxa"/>
          </w:tcPr>
          <w:p w14:paraId="399F903E" w14:textId="13943895" w:rsidR="00F478D4" w:rsidRDefault="00F478D4" w:rsidP="00B02B54">
            <w:pPr>
              <w:jc w:val="center"/>
              <w:rPr>
                <w:lang w:val="en-GB"/>
              </w:rPr>
            </w:pPr>
            <w:r>
              <w:rPr>
                <w:lang w:val="en-GB"/>
              </w:rPr>
              <w:t>154</w:t>
            </w:r>
          </w:p>
        </w:tc>
        <w:tc>
          <w:tcPr>
            <w:tcW w:w="1699" w:type="dxa"/>
          </w:tcPr>
          <w:p w14:paraId="396D5F62" w14:textId="2C1C1556" w:rsidR="00F478D4" w:rsidRDefault="00F478D4" w:rsidP="00B02B54">
            <w:pPr>
              <w:jc w:val="center"/>
              <w:rPr>
                <w:lang w:val="en-GB"/>
              </w:rPr>
            </w:pPr>
            <w:r>
              <w:rPr>
                <w:lang w:val="en-GB"/>
              </w:rPr>
              <w:t>631</w:t>
            </w:r>
          </w:p>
        </w:tc>
        <w:tc>
          <w:tcPr>
            <w:tcW w:w="1699" w:type="dxa"/>
          </w:tcPr>
          <w:p w14:paraId="33F109AB" w14:textId="1FBD1984" w:rsidR="00F478D4" w:rsidRDefault="00F478D4" w:rsidP="00B02B54">
            <w:pPr>
              <w:jc w:val="center"/>
              <w:rPr>
                <w:lang w:val="en-GB"/>
              </w:rPr>
            </w:pPr>
            <w:r>
              <w:rPr>
                <w:lang w:val="en-GB"/>
              </w:rPr>
              <w:t>132</w:t>
            </w:r>
          </w:p>
        </w:tc>
      </w:tr>
      <w:tr w:rsidR="00F478D4" w14:paraId="77CBF363" w14:textId="77777777" w:rsidTr="00B02B54">
        <w:tc>
          <w:tcPr>
            <w:tcW w:w="1698" w:type="dxa"/>
          </w:tcPr>
          <w:p w14:paraId="216870A5" w14:textId="77777777" w:rsidR="00F478D4" w:rsidRDefault="00F478D4" w:rsidP="00B02B54">
            <w:pPr>
              <w:jc w:val="center"/>
              <w:rPr>
                <w:lang w:val="en-GB"/>
              </w:rPr>
            </w:pPr>
            <w:proofErr w:type="spellStart"/>
            <w:proofErr w:type="gramStart"/>
            <w:r>
              <w:t>Cluster</w:t>
            </w:r>
            <w:proofErr w:type="spellEnd"/>
            <w:proofErr w:type="gramEnd"/>
            <w:r>
              <w:t xml:space="preserve"> 4</w:t>
            </w:r>
          </w:p>
        </w:tc>
        <w:tc>
          <w:tcPr>
            <w:tcW w:w="1699" w:type="dxa"/>
          </w:tcPr>
          <w:p w14:paraId="3EB62A4E" w14:textId="1C7B4AFB" w:rsidR="00F478D4" w:rsidRDefault="00F478D4" w:rsidP="00B02B54">
            <w:pPr>
              <w:jc w:val="center"/>
              <w:rPr>
                <w:lang w:val="en-GB"/>
              </w:rPr>
            </w:pPr>
            <w:r>
              <w:rPr>
                <w:lang w:val="en-GB"/>
              </w:rPr>
              <w:t>87</w:t>
            </w:r>
          </w:p>
        </w:tc>
        <w:tc>
          <w:tcPr>
            <w:tcW w:w="1699" w:type="dxa"/>
          </w:tcPr>
          <w:p w14:paraId="6D81CD4C" w14:textId="6A32A431" w:rsidR="00F478D4" w:rsidRDefault="00F478D4" w:rsidP="00B02B54">
            <w:pPr>
              <w:jc w:val="center"/>
              <w:rPr>
                <w:lang w:val="en-GB"/>
              </w:rPr>
            </w:pPr>
            <w:r>
              <w:rPr>
                <w:lang w:val="en-GB"/>
              </w:rPr>
              <w:t>55</w:t>
            </w:r>
          </w:p>
        </w:tc>
        <w:tc>
          <w:tcPr>
            <w:tcW w:w="1699" w:type="dxa"/>
          </w:tcPr>
          <w:p w14:paraId="27ADCA15" w14:textId="664450ED" w:rsidR="00F478D4" w:rsidRDefault="00F478D4" w:rsidP="00B02B54">
            <w:pPr>
              <w:jc w:val="center"/>
              <w:rPr>
                <w:lang w:val="en-GB"/>
              </w:rPr>
            </w:pPr>
            <w:r>
              <w:rPr>
                <w:lang w:val="en-GB"/>
              </w:rPr>
              <w:t>218</w:t>
            </w:r>
          </w:p>
        </w:tc>
        <w:tc>
          <w:tcPr>
            <w:tcW w:w="1699" w:type="dxa"/>
          </w:tcPr>
          <w:p w14:paraId="512E49A4" w14:textId="1B04C61B" w:rsidR="00F478D4" w:rsidRDefault="00F478D4" w:rsidP="00B02B54">
            <w:pPr>
              <w:jc w:val="center"/>
              <w:rPr>
                <w:lang w:val="en-GB"/>
              </w:rPr>
            </w:pPr>
            <w:r>
              <w:rPr>
                <w:lang w:val="en-GB"/>
              </w:rPr>
              <w:t>63</w:t>
            </w:r>
          </w:p>
        </w:tc>
      </w:tr>
      <w:tr w:rsidR="00F478D4" w14:paraId="0FFD1DF2" w14:textId="77777777" w:rsidTr="00B02B54">
        <w:tc>
          <w:tcPr>
            <w:tcW w:w="1698" w:type="dxa"/>
          </w:tcPr>
          <w:p w14:paraId="664522DC" w14:textId="77777777" w:rsidR="00F478D4" w:rsidRDefault="00F478D4" w:rsidP="00B02B54">
            <w:pPr>
              <w:jc w:val="center"/>
              <w:rPr>
                <w:lang w:val="en-GB"/>
              </w:rPr>
            </w:pPr>
            <w:proofErr w:type="spellStart"/>
            <w:proofErr w:type="gramStart"/>
            <w:r>
              <w:t>Cluster</w:t>
            </w:r>
            <w:proofErr w:type="spellEnd"/>
            <w:proofErr w:type="gramEnd"/>
            <w:r>
              <w:t xml:space="preserve"> 5</w:t>
            </w:r>
          </w:p>
        </w:tc>
        <w:tc>
          <w:tcPr>
            <w:tcW w:w="1699" w:type="dxa"/>
          </w:tcPr>
          <w:p w14:paraId="0557428B" w14:textId="30C36C89" w:rsidR="00F478D4" w:rsidRDefault="00F478D4" w:rsidP="00B02B54">
            <w:pPr>
              <w:jc w:val="center"/>
              <w:rPr>
                <w:lang w:val="en-GB"/>
              </w:rPr>
            </w:pPr>
            <w:r>
              <w:rPr>
                <w:lang w:val="en-GB"/>
              </w:rPr>
              <w:t>100</w:t>
            </w:r>
          </w:p>
        </w:tc>
        <w:tc>
          <w:tcPr>
            <w:tcW w:w="1699" w:type="dxa"/>
          </w:tcPr>
          <w:p w14:paraId="7FA08231" w14:textId="074B9586" w:rsidR="00F478D4" w:rsidRDefault="00F478D4" w:rsidP="00B02B54">
            <w:pPr>
              <w:jc w:val="center"/>
              <w:rPr>
                <w:lang w:val="en-GB"/>
              </w:rPr>
            </w:pPr>
            <w:r>
              <w:rPr>
                <w:lang w:val="en-GB"/>
              </w:rPr>
              <w:t>65</w:t>
            </w:r>
          </w:p>
        </w:tc>
        <w:tc>
          <w:tcPr>
            <w:tcW w:w="1699" w:type="dxa"/>
          </w:tcPr>
          <w:p w14:paraId="4BAF9EBE" w14:textId="5E5F0F4C" w:rsidR="00F478D4" w:rsidRDefault="00F478D4" w:rsidP="00B02B54">
            <w:pPr>
              <w:jc w:val="center"/>
              <w:rPr>
                <w:lang w:val="en-GB"/>
              </w:rPr>
            </w:pPr>
            <w:r>
              <w:rPr>
                <w:lang w:val="en-GB"/>
              </w:rPr>
              <w:t>230</w:t>
            </w:r>
          </w:p>
        </w:tc>
        <w:tc>
          <w:tcPr>
            <w:tcW w:w="1699" w:type="dxa"/>
          </w:tcPr>
          <w:p w14:paraId="2B69AC20" w14:textId="7F45D685" w:rsidR="00F478D4" w:rsidRDefault="00F478D4" w:rsidP="00B02B54">
            <w:pPr>
              <w:jc w:val="center"/>
              <w:rPr>
                <w:lang w:val="en-GB"/>
              </w:rPr>
            </w:pPr>
            <w:r>
              <w:rPr>
                <w:lang w:val="en-GB"/>
              </w:rPr>
              <w:t>57</w:t>
            </w:r>
          </w:p>
        </w:tc>
      </w:tr>
    </w:tbl>
    <w:p w14:paraId="1A64FA18" w14:textId="77777777" w:rsidR="00F478D4" w:rsidRDefault="00F478D4" w:rsidP="00F478D4"/>
    <w:p w14:paraId="6787EF88" w14:textId="45BD1E82" w:rsidR="00F478D4" w:rsidRDefault="00F478D4" w:rsidP="00BB631B">
      <w:r w:rsidRPr="00F478D4">
        <w:drawing>
          <wp:inline distT="0" distB="0" distL="0" distR="0" wp14:anchorId="034831C7" wp14:editId="1DD5EC83">
            <wp:extent cx="5400040" cy="2908300"/>
            <wp:effectExtent l="0" t="0" r="0" b="6350"/>
            <wp:docPr id="1794654788" name="Imagen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54788" name="Imagen 1" descr="Imagen que contiene Patrón de fondo&#10;&#10;El contenido generado por IA puede ser incorrecto."/>
                    <pic:cNvPicPr/>
                  </pic:nvPicPr>
                  <pic:blipFill>
                    <a:blip r:embed="rId8"/>
                    <a:stretch>
                      <a:fillRect/>
                    </a:stretch>
                  </pic:blipFill>
                  <pic:spPr>
                    <a:xfrm>
                      <a:off x="0" y="0"/>
                      <a:ext cx="5400040" cy="2908300"/>
                    </a:xfrm>
                    <a:prstGeom prst="rect">
                      <a:avLst/>
                    </a:prstGeom>
                  </pic:spPr>
                </pic:pic>
              </a:graphicData>
            </a:graphic>
          </wp:inline>
        </w:drawing>
      </w:r>
    </w:p>
    <w:p w14:paraId="21289829" w14:textId="77777777" w:rsidR="00F478D4" w:rsidRPr="00F478D4" w:rsidRDefault="00F478D4" w:rsidP="00F478D4">
      <w:pPr>
        <w:jc w:val="both"/>
      </w:pPr>
      <w:r w:rsidRPr="00F478D4">
        <w:lastRenderedPageBreak/>
        <w:t xml:space="preserve">La comparación entre modelos muestra que las agrupaciones generadas a partir de las </w:t>
      </w:r>
      <w:proofErr w:type="spellStart"/>
      <w:r w:rsidRPr="00F478D4">
        <w:t>keywords</w:t>
      </w:r>
      <w:proofErr w:type="spellEnd"/>
      <w:r w:rsidRPr="00F478D4">
        <w:t xml:space="preserve"> no son consistentes entre ambas metodologías. Tanto en la comparación de investigadores como en la comparación de </w:t>
      </w:r>
      <w:proofErr w:type="spellStart"/>
      <w:r w:rsidRPr="00F478D4">
        <w:t>keywords</w:t>
      </w:r>
      <w:proofErr w:type="spellEnd"/>
      <w:r w:rsidRPr="00F478D4">
        <w:t xml:space="preserve">, los modelos ofrecen estructuras de </w:t>
      </w:r>
      <w:proofErr w:type="spellStart"/>
      <w:r w:rsidRPr="00F478D4">
        <w:t>clustering</w:t>
      </w:r>
      <w:proofErr w:type="spellEnd"/>
      <w:r w:rsidRPr="00F478D4">
        <w:t xml:space="preserve"> muy diferentes. El modelo sin UMAP produce cinco </w:t>
      </w:r>
      <w:proofErr w:type="spellStart"/>
      <w:proofErr w:type="gramStart"/>
      <w:r w:rsidRPr="00F478D4">
        <w:t>clusters</w:t>
      </w:r>
      <w:proofErr w:type="spellEnd"/>
      <w:proofErr w:type="gramEnd"/>
      <w:r w:rsidRPr="00F478D4">
        <w:t xml:space="preserve"> relativamente diferenciados, mientras que el modelo con UMAP tiende a concentrar tanto investigadores como </w:t>
      </w:r>
      <w:proofErr w:type="spellStart"/>
      <w:r w:rsidRPr="00F478D4">
        <w:t>keywords</w:t>
      </w:r>
      <w:proofErr w:type="spellEnd"/>
      <w:r w:rsidRPr="00F478D4">
        <w:t xml:space="preserve"> en un único </w:t>
      </w:r>
      <w:proofErr w:type="spellStart"/>
      <w:r w:rsidRPr="00F478D4">
        <w:t>macrocluster</w:t>
      </w:r>
      <w:proofErr w:type="spellEnd"/>
      <w:r w:rsidRPr="00F478D4">
        <w:t xml:space="preserve"> (</w:t>
      </w:r>
      <w:proofErr w:type="spellStart"/>
      <w:proofErr w:type="gramStart"/>
      <w:r w:rsidRPr="00F478D4">
        <w:t>Cluster</w:t>
      </w:r>
      <w:proofErr w:type="spellEnd"/>
      <w:proofErr w:type="gramEnd"/>
      <w:r w:rsidRPr="00F478D4">
        <w:t xml:space="preserve"> 3).</w:t>
      </w:r>
    </w:p>
    <w:p w14:paraId="2D622B0C" w14:textId="77777777" w:rsidR="00F478D4" w:rsidRPr="00F478D4" w:rsidRDefault="00F478D4" w:rsidP="00F478D4">
      <w:pPr>
        <w:jc w:val="both"/>
      </w:pPr>
      <w:r w:rsidRPr="00F478D4">
        <w:t xml:space="preserve">Este comportamiento indica que la estructura de grupos en el espacio de representación no es robusta: las divisiones dependen fuertemente del método de reducción de dimensionalidad utilizado. UMAP, al comprimir las relaciones de proximidad en un espacio de menor dimensión, pierde parte de la variabilidad temática que el modelo sin UMAP sí retiene. Como consecuencia, la mayoría de los términos temáticos acaban agrupados en un mismo </w:t>
      </w:r>
      <w:proofErr w:type="spellStart"/>
      <w:proofErr w:type="gramStart"/>
      <w:r w:rsidRPr="00F478D4">
        <w:t>cluster</w:t>
      </w:r>
      <w:proofErr w:type="spellEnd"/>
      <w:proofErr w:type="gramEnd"/>
      <w:r w:rsidRPr="00F478D4">
        <w:t xml:space="preserve"> en el modelo UMAP, lo que limita la capacidad de extraer una segmentación temática clara y estable.</w:t>
      </w:r>
    </w:p>
    <w:p w14:paraId="1E8494E6" w14:textId="15F720E9" w:rsidR="00F478D4" w:rsidRDefault="00F478D4" w:rsidP="00565CEF">
      <w:pPr>
        <w:jc w:val="both"/>
      </w:pPr>
      <w:r w:rsidRPr="00F478D4">
        <w:t xml:space="preserve">Por tanto, no puede afirmarse que exista una estructura clara y consistente de agrupamientos temáticos entre los investigadores del IUMPA basada únicamente en las </w:t>
      </w:r>
      <w:proofErr w:type="spellStart"/>
      <w:r w:rsidRPr="00F478D4">
        <w:t>keywords</w:t>
      </w:r>
      <w:proofErr w:type="spellEnd"/>
      <w:r w:rsidRPr="00F478D4">
        <w:t xml:space="preserve"> asociadas a sus publicaciones. La falta de correspondencia entre modelos sugiere que los datos no contienen </w:t>
      </w:r>
      <w:proofErr w:type="spellStart"/>
      <w:r w:rsidRPr="00F478D4">
        <w:t>clusters</w:t>
      </w:r>
      <w:proofErr w:type="spellEnd"/>
      <w:r w:rsidRPr="00F478D4">
        <w:t xml:space="preserve"> naturales fuertes, sino una estructura más difusa donde distintos métodos pueden producir particiones muy distintas.</w:t>
      </w:r>
    </w:p>
    <w:p w14:paraId="70E45E66" w14:textId="156D55E3" w:rsidR="00BB631B" w:rsidRDefault="00F478D4" w:rsidP="00BB631B">
      <w:r>
        <w:t>S</w:t>
      </w:r>
      <w:r w:rsidR="00BB631B">
        <w:t xml:space="preserve">e decide emplear el modelo de … debido a que, manualmente, se decide que es el que mejor podría representar estructuras internas del instituto (lo que diga Calabuig). </w:t>
      </w:r>
    </w:p>
    <w:p w14:paraId="1DEDF238" w14:textId="77777777" w:rsidR="00484094" w:rsidRPr="00BB631B" w:rsidRDefault="00484094" w:rsidP="00484094"/>
    <w:sectPr w:rsidR="00484094" w:rsidRPr="00BB63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71740"/>
    <w:multiLevelType w:val="multilevel"/>
    <w:tmpl w:val="6F98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786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AC"/>
    <w:rsid w:val="000C0ABC"/>
    <w:rsid w:val="00104FFC"/>
    <w:rsid w:val="0032075F"/>
    <w:rsid w:val="00484094"/>
    <w:rsid w:val="004E79C6"/>
    <w:rsid w:val="00565CEF"/>
    <w:rsid w:val="006469E8"/>
    <w:rsid w:val="006D1706"/>
    <w:rsid w:val="008C0348"/>
    <w:rsid w:val="008C32B7"/>
    <w:rsid w:val="009B359F"/>
    <w:rsid w:val="00A106AC"/>
    <w:rsid w:val="00BB631B"/>
    <w:rsid w:val="00BD28F9"/>
    <w:rsid w:val="00DC24DA"/>
    <w:rsid w:val="00F15AC6"/>
    <w:rsid w:val="00F478D4"/>
    <w:rsid w:val="00F8457F"/>
    <w:rsid w:val="00F932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A502"/>
  <w15:chartTrackingRefBased/>
  <w15:docId w15:val="{44DB37DB-28D6-41E1-8D88-CA5F47140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8D4"/>
  </w:style>
  <w:style w:type="paragraph" w:styleId="Ttulo1">
    <w:name w:val="heading 1"/>
    <w:basedOn w:val="Normal"/>
    <w:next w:val="Normal"/>
    <w:link w:val="Ttulo1Car"/>
    <w:uiPriority w:val="9"/>
    <w:qFormat/>
    <w:rsid w:val="00A10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0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06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06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06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06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06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06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06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06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6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6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6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6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6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6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6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6AC"/>
    <w:rPr>
      <w:rFonts w:eastAsiaTheme="majorEastAsia" w:cstheme="majorBidi"/>
      <w:color w:val="272727" w:themeColor="text1" w:themeTint="D8"/>
    </w:rPr>
  </w:style>
  <w:style w:type="paragraph" w:styleId="Ttulo">
    <w:name w:val="Title"/>
    <w:basedOn w:val="Normal"/>
    <w:next w:val="Normal"/>
    <w:link w:val="TtuloCar"/>
    <w:uiPriority w:val="10"/>
    <w:qFormat/>
    <w:rsid w:val="00A10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6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06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6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06AC"/>
    <w:pPr>
      <w:spacing w:before="160"/>
      <w:jc w:val="center"/>
    </w:pPr>
    <w:rPr>
      <w:i/>
      <w:iCs/>
      <w:color w:val="404040" w:themeColor="text1" w:themeTint="BF"/>
    </w:rPr>
  </w:style>
  <w:style w:type="character" w:customStyle="1" w:styleId="CitaCar">
    <w:name w:val="Cita Car"/>
    <w:basedOn w:val="Fuentedeprrafopredeter"/>
    <w:link w:val="Cita"/>
    <w:uiPriority w:val="29"/>
    <w:rsid w:val="00A106AC"/>
    <w:rPr>
      <w:i/>
      <w:iCs/>
      <w:color w:val="404040" w:themeColor="text1" w:themeTint="BF"/>
    </w:rPr>
  </w:style>
  <w:style w:type="paragraph" w:styleId="Prrafodelista">
    <w:name w:val="List Paragraph"/>
    <w:basedOn w:val="Normal"/>
    <w:uiPriority w:val="34"/>
    <w:qFormat/>
    <w:rsid w:val="00A106AC"/>
    <w:pPr>
      <w:ind w:left="720"/>
      <w:contextualSpacing/>
    </w:pPr>
  </w:style>
  <w:style w:type="character" w:styleId="nfasisintenso">
    <w:name w:val="Intense Emphasis"/>
    <w:basedOn w:val="Fuentedeprrafopredeter"/>
    <w:uiPriority w:val="21"/>
    <w:qFormat/>
    <w:rsid w:val="00A106AC"/>
    <w:rPr>
      <w:i/>
      <w:iCs/>
      <w:color w:val="0F4761" w:themeColor="accent1" w:themeShade="BF"/>
    </w:rPr>
  </w:style>
  <w:style w:type="paragraph" w:styleId="Citadestacada">
    <w:name w:val="Intense Quote"/>
    <w:basedOn w:val="Normal"/>
    <w:next w:val="Normal"/>
    <w:link w:val="CitadestacadaCar"/>
    <w:uiPriority w:val="30"/>
    <w:qFormat/>
    <w:rsid w:val="00A10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06AC"/>
    <w:rPr>
      <w:i/>
      <w:iCs/>
      <w:color w:val="0F4761" w:themeColor="accent1" w:themeShade="BF"/>
    </w:rPr>
  </w:style>
  <w:style w:type="character" w:styleId="Referenciaintensa">
    <w:name w:val="Intense Reference"/>
    <w:basedOn w:val="Fuentedeprrafopredeter"/>
    <w:uiPriority w:val="32"/>
    <w:qFormat/>
    <w:rsid w:val="00A106AC"/>
    <w:rPr>
      <w:b/>
      <w:bCs/>
      <w:smallCaps/>
      <w:color w:val="0F4761" w:themeColor="accent1" w:themeShade="BF"/>
      <w:spacing w:val="5"/>
    </w:rPr>
  </w:style>
  <w:style w:type="character" w:styleId="Textodelmarcadordeposicin">
    <w:name w:val="Placeholder Text"/>
    <w:basedOn w:val="Fuentedeprrafopredeter"/>
    <w:uiPriority w:val="99"/>
    <w:semiHidden/>
    <w:rsid w:val="0032075F"/>
    <w:rPr>
      <w:color w:val="666666"/>
    </w:rPr>
  </w:style>
  <w:style w:type="table" w:styleId="Tablaconcuadrcula">
    <w:name w:val="Table Grid"/>
    <w:basedOn w:val="Tablanormal"/>
    <w:uiPriority w:val="39"/>
    <w:rsid w:val="004840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5</Pages>
  <Words>1411</Words>
  <Characters>7763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Antonio Rodriguez Moreno</dc:creator>
  <cp:keywords/>
  <dc:description/>
  <cp:lastModifiedBy>Jose Antonio Rodriguez Moreno</cp:lastModifiedBy>
  <cp:revision>5</cp:revision>
  <dcterms:created xsi:type="dcterms:W3CDTF">2025-11-20T19:02:00Z</dcterms:created>
  <dcterms:modified xsi:type="dcterms:W3CDTF">2025-11-24T16:35:00Z</dcterms:modified>
</cp:coreProperties>
</file>