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8AE032" w14:textId="77777777" w:rsidR="00697D2C" w:rsidRPr="00310B53" w:rsidRDefault="00FF1CC5" w:rsidP="00FF1CC5">
      <w:pPr>
        <w:jc w:val="center"/>
        <w:rPr>
          <w:rFonts w:ascii="Arial" w:eastAsiaTheme="minorHAnsi" w:hAnsi="Arial" w:cs="Arial"/>
          <w:b/>
          <w:color w:val="002060"/>
          <w:sz w:val="24"/>
          <w:szCs w:val="24"/>
          <w:lang w:val="es-CO" w:eastAsia="en-US"/>
        </w:rPr>
      </w:pPr>
      <w:r w:rsidRPr="00310B53">
        <w:rPr>
          <w:rFonts w:ascii="Arial" w:eastAsiaTheme="minorHAnsi" w:hAnsi="Arial" w:cs="Arial"/>
          <w:b/>
          <w:color w:val="002060"/>
          <w:sz w:val="24"/>
          <w:szCs w:val="24"/>
          <w:lang w:val="es-CO" w:eastAsia="en-US"/>
        </w:rPr>
        <w:t>AVIA CORREDORES DE SEGUROS S.A.</w:t>
      </w:r>
    </w:p>
    <w:p w14:paraId="35C7B143" w14:textId="77777777" w:rsidR="00AA143C" w:rsidRPr="00310B53" w:rsidRDefault="00AA143C" w:rsidP="008929CA">
      <w:pPr>
        <w:jc w:val="center"/>
        <w:rPr>
          <w:rFonts w:ascii="Arial" w:eastAsiaTheme="minorHAnsi" w:hAnsi="Arial" w:cs="Arial"/>
          <w:b/>
          <w:color w:val="002060"/>
          <w:sz w:val="24"/>
          <w:szCs w:val="24"/>
          <w:lang w:val="es-CO" w:eastAsia="en-US"/>
        </w:rPr>
      </w:pPr>
      <w:bookmarkStart w:id="0" w:name="OLE_LINK1"/>
      <w:r w:rsidRPr="00310B53">
        <w:rPr>
          <w:rFonts w:ascii="Arial" w:eastAsiaTheme="minorHAnsi" w:hAnsi="Arial" w:cs="Arial"/>
          <w:b/>
          <w:color w:val="002060"/>
          <w:sz w:val="24"/>
          <w:szCs w:val="24"/>
          <w:lang w:val="es-CO" w:eastAsia="en-US"/>
        </w:rPr>
        <w:t>NOTAS A LOS ESTADOS FINANCIEROS</w:t>
      </w:r>
    </w:p>
    <w:p w14:paraId="48E81BAD" w14:textId="734629ED" w:rsidR="00AA143C" w:rsidRPr="00310B53" w:rsidRDefault="00FF1CC5" w:rsidP="008929CA">
      <w:pPr>
        <w:jc w:val="center"/>
        <w:rPr>
          <w:rFonts w:ascii="Arial" w:eastAsiaTheme="minorHAnsi" w:hAnsi="Arial" w:cs="Arial"/>
          <w:b/>
          <w:color w:val="002060"/>
          <w:sz w:val="24"/>
          <w:szCs w:val="24"/>
          <w:lang w:val="es-CO" w:eastAsia="en-US"/>
        </w:rPr>
      </w:pPr>
      <w:r w:rsidRPr="00310B53">
        <w:rPr>
          <w:rFonts w:ascii="Arial" w:eastAsiaTheme="minorHAnsi" w:hAnsi="Arial" w:cs="Arial"/>
          <w:b/>
          <w:color w:val="002060"/>
          <w:sz w:val="24"/>
          <w:szCs w:val="24"/>
          <w:lang w:val="es-CO" w:eastAsia="en-US"/>
        </w:rPr>
        <w:t xml:space="preserve">A </w:t>
      </w:r>
      <w:r w:rsidR="00AA143C" w:rsidRPr="00310B53">
        <w:rPr>
          <w:rFonts w:ascii="Arial" w:eastAsiaTheme="minorHAnsi" w:hAnsi="Arial" w:cs="Arial"/>
          <w:b/>
          <w:color w:val="002060"/>
          <w:sz w:val="24"/>
          <w:szCs w:val="24"/>
          <w:lang w:val="es-CO" w:eastAsia="en-US"/>
        </w:rPr>
        <w:t>3</w:t>
      </w:r>
      <w:r w:rsidR="002A7D75">
        <w:rPr>
          <w:rFonts w:ascii="Arial" w:eastAsiaTheme="minorHAnsi" w:hAnsi="Arial" w:cs="Arial"/>
          <w:b/>
          <w:color w:val="002060"/>
          <w:sz w:val="24"/>
          <w:szCs w:val="24"/>
          <w:lang w:val="es-CO" w:eastAsia="en-US"/>
        </w:rPr>
        <w:t>1</w:t>
      </w:r>
      <w:r w:rsidR="0024055E" w:rsidRPr="00310B53">
        <w:rPr>
          <w:rFonts w:ascii="Arial" w:eastAsiaTheme="minorHAnsi" w:hAnsi="Arial" w:cs="Arial"/>
          <w:b/>
          <w:color w:val="002060"/>
          <w:sz w:val="24"/>
          <w:szCs w:val="24"/>
          <w:lang w:val="es-CO" w:eastAsia="en-US"/>
        </w:rPr>
        <w:t xml:space="preserve"> DE </w:t>
      </w:r>
      <w:r w:rsidR="002A7D75">
        <w:rPr>
          <w:rFonts w:ascii="Arial" w:eastAsiaTheme="minorHAnsi" w:hAnsi="Arial" w:cs="Arial"/>
          <w:b/>
          <w:color w:val="002060"/>
          <w:sz w:val="24"/>
          <w:szCs w:val="24"/>
          <w:lang w:val="es-CO" w:eastAsia="en-US"/>
        </w:rPr>
        <w:t>DICIEMBRE</w:t>
      </w:r>
      <w:r w:rsidR="00AA143C" w:rsidRPr="00310B53">
        <w:rPr>
          <w:rFonts w:ascii="Arial" w:eastAsiaTheme="minorHAnsi" w:hAnsi="Arial" w:cs="Arial"/>
          <w:b/>
          <w:color w:val="002060"/>
          <w:sz w:val="24"/>
          <w:szCs w:val="24"/>
          <w:lang w:val="es-CO" w:eastAsia="en-US"/>
        </w:rPr>
        <w:t xml:space="preserve"> DE </w:t>
      </w:r>
      <w:r w:rsidR="001B5293" w:rsidRPr="00310B53">
        <w:rPr>
          <w:rFonts w:ascii="Arial" w:eastAsiaTheme="minorHAnsi" w:hAnsi="Arial" w:cs="Arial"/>
          <w:b/>
          <w:color w:val="002060"/>
          <w:sz w:val="24"/>
          <w:szCs w:val="24"/>
          <w:lang w:val="es-CO" w:eastAsia="en-US"/>
        </w:rPr>
        <w:t>2021</w:t>
      </w:r>
      <w:r w:rsidR="00BE7715" w:rsidRPr="00310B53">
        <w:rPr>
          <w:rFonts w:ascii="Arial" w:eastAsiaTheme="minorHAnsi" w:hAnsi="Arial" w:cs="Arial"/>
          <w:b/>
          <w:color w:val="002060"/>
          <w:sz w:val="24"/>
          <w:szCs w:val="24"/>
          <w:lang w:val="es-CO" w:eastAsia="en-US"/>
        </w:rPr>
        <w:t xml:space="preserve"> Y </w:t>
      </w:r>
      <w:r w:rsidR="009625E0" w:rsidRPr="00310B53">
        <w:rPr>
          <w:rFonts w:ascii="Arial" w:eastAsiaTheme="minorHAnsi" w:hAnsi="Arial" w:cs="Arial"/>
          <w:b/>
          <w:color w:val="002060"/>
          <w:sz w:val="24"/>
          <w:szCs w:val="24"/>
          <w:lang w:val="es-CO" w:eastAsia="en-US"/>
        </w:rPr>
        <w:t>20</w:t>
      </w:r>
      <w:r w:rsidR="001B5293" w:rsidRPr="00310B53">
        <w:rPr>
          <w:rFonts w:ascii="Arial" w:eastAsiaTheme="minorHAnsi" w:hAnsi="Arial" w:cs="Arial"/>
          <w:b/>
          <w:color w:val="002060"/>
          <w:sz w:val="24"/>
          <w:szCs w:val="24"/>
          <w:lang w:val="es-CO" w:eastAsia="en-US"/>
        </w:rPr>
        <w:t>20</w:t>
      </w:r>
    </w:p>
    <w:p w14:paraId="0B7A8881" w14:textId="77777777" w:rsidR="00FF1CC5" w:rsidRPr="00310B53" w:rsidRDefault="00FF1CC5" w:rsidP="008929CA">
      <w:pPr>
        <w:jc w:val="center"/>
        <w:rPr>
          <w:rFonts w:ascii="Arial" w:eastAsiaTheme="minorHAnsi" w:hAnsi="Arial" w:cs="Arial"/>
          <w:b/>
          <w:color w:val="002060"/>
          <w:sz w:val="24"/>
          <w:szCs w:val="24"/>
          <w:lang w:val="es-CO" w:eastAsia="en-US"/>
        </w:rPr>
      </w:pPr>
    </w:p>
    <w:p w14:paraId="277E374E" w14:textId="77777777" w:rsidR="00AA143C" w:rsidRPr="00310B53" w:rsidRDefault="00AA143C" w:rsidP="00FF1CC5">
      <w:pPr>
        <w:pStyle w:val="Ttulo1"/>
        <w:tabs>
          <w:tab w:val="left" w:pos="1814"/>
        </w:tabs>
        <w:rPr>
          <w:rFonts w:cs="Arial"/>
          <w:bCs w:val="0"/>
          <w:color w:val="002060"/>
          <w:sz w:val="24"/>
          <w:szCs w:val="24"/>
          <w:lang w:val="es-CO"/>
        </w:rPr>
      </w:pPr>
    </w:p>
    <w:bookmarkStart w:id="1" w:name="_Toc482890498"/>
    <w:p w14:paraId="301C846D" w14:textId="77777777" w:rsidR="00FF1CC5" w:rsidRPr="00310B53" w:rsidRDefault="00FF1CC5" w:rsidP="00FF1CC5">
      <w:pPr>
        <w:pStyle w:val="Ttulo1"/>
        <w:tabs>
          <w:tab w:val="left" w:pos="1814"/>
        </w:tabs>
        <w:rPr>
          <w:rFonts w:cs="Arial"/>
          <w:bCs w:val="0"/>
          <w:color w:val="002060"/>
          <w:sz w:val="24"/>
          <w:szCs w:val="24"/>
          <w:lang w:val="es-CO"/>
        </w:rPr>
      </w:pPr>
      <w:r w:rsidRPr="00310B53">
        <w:rPr>
          <w:rFonts w:cs="Arial"/>
          <w:bCs w:val="0"/>
          <w:noProof/>
          <w:color w:val="002060"/>
          <w:sz w:val="24"/>
          <w:szCs w:val="24"/>
          <w:lang w:val="es-CO" w:eastAsia="es-CO"/>
        </w:rPr>
        <mc:AlternateContent>
          <mc:Choice Requires="wps">
            <w:drawing>
              <wp:anchor distT="0" distB="0" distL="114300" distR="114300" simplePos="0" relativeHeight="251657216" behindDoc="0" locked="0" layoutInCell="1" allowOverlap="1" wp14:anchorId="31DEF986" wp14:editId="5217598D">
                <wp:simplePos x="0" y="0"/>
                <wp:positionH relativeFrom="margin">
                  <wp:posOffset>-22644</wp:posOffset>
                </wp:positionH>
                <wp:positionV relativeFrom="paragraph">
                  <wp:posOffset>280191</wp:posOffset>
                </wp:positionV>
                <wp:extent cx="6019800" cy="0"/>
                <wp:effectExtent l="0" t="0" r="19050" b="19050"/>
                <wp:wrapNone/>
                <wp:docPr id="70" name="Conector recto 70"/>
                <wp:cNvGraphicFramePr/>
                <a:graphic xmlns:a="http://schemas.openxmlformats.org/drawingml/2006/main">
                  <a:graphicData uri="http://schemas.microsoft.com/office/word/2010/wordprocessingShape">
                    <wps:wsp>
                      <wps:cNvCnPr/>
                      <wps:spPr>
                        <a:xfrm>
                          <a:off x="0" y="0"/>
                          <a:ext cx="60198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08582F6" id="Conector recto 70"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22.05pt" to="472.2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" strokecolor="black [3200]" strokeweight="3pt">
                <v:shadow on="t" color="black" opacity="22937f" origin=",.5" offset="0,.63889mm"/>
                <w10:wrap anchorx="margin"/>
              </v:line>
            </w:pict>
          </mc:Fallback>
        </mc:AlternateContent>
      </w:r>
      <w:r w:rsidRPr="00310B53">
        <w:rPr>
          <w:rFonts w:cs="Arial"/>
          <w:bCs w:val="0"/>
          <w:color w:val="002060"/>
          <w:sz w:val="24"/>
          <w:szCs w:val="24"/>
          <w:lang w:val="es-CO"/>
        </w:rPr>
        <w:t>NOTAS DE CARÁCTER GENERAL</w:t>
      </w:r>
      <w:bookmarkEnd w:id="1"/>
    </w:p>
    <w:p w14:paraId="51112250" w14:textId="77777777" w:rsidR="00FF1CC5" w:rsidRPr="00310B53" w:rsidRDefault="00FF1CC5">
      <w:pPr>
        <w:tabs>
          <w:tab w:val="left" w:pos="1843"/>
        </w:tabs>
        <w:spacing w:line="480" w:lineRule="atLeast"/>
        <w:jc w:val="both"/>
        <w:rPr>
          <w:rFonts w:ascii="Arial" w:hAnsi="Arial" w:cs="Arial"/>
          <w:sz w:val="24"/>
          <w:szCs w:val="24"/>
        </w:rPr>
      </w:pPr>
    </w:p>
    <w:p w14:paraId="195E334D" w14:textId="77777777" w:rsidR="00697D2C" w:rsidRPr="00310B53" w:rsidRDefault="00FF1CC5" w:rsidP="00FF1CC5">
      <w:pPr>
        <w:pStyle w:val="Ttulo2"/>
        <w:tabs>
          <w:tab w:val="clear" w:pos="426"/>
        </w:tabs>
        <w:jc w:val="both"/>
        <w:rPr>
          <w:rFonts w:cs="Arial"/>
          <w:color w:val="002060"/>
          <w:sz w:val="24"/>
          <w:szCs w:val="24"/>
          <w:lang w:val="es-CO"/>
        </w:rPr>
      </w:pPr>
      <w:r w:rsidRPr="00310B53">
        <w:rPr>
          <w:rFonts w:cs="Arial"/>
          <w:color w:val="002060"/>
          <w:sz w:val="24"/>
          <w:szCs w:val="24"/>
          <w:lang w:val="es-CO"/>
        </w:rPr>
        <w:t xml:space="preserve">NOTA 1. </w:t>
      </w:r>
      <w:r w:rsidR="00AA143C" w:rsidRPr="00310B53">
        <w:rPr>
          <w:rFonts w:cs="Arial"/>
          <w:color w:val="002060"/>
          <w:sz w:val="24"/>
          <w:szCs w:val="24"/>
          <w:lang w:val="es-CO"/>
        </w:rPr>
        <w:t>ENTIDAD Y OBJETO SOCIAL</w:t>
      </w:r>
    </w:p>
    <w:p w14:paraId="4DE2DB73" w14:textId="77777777" w:rsidR="00AA143C" w:rsidRPr="00310B53" w:rsidRDefault="00AA143C">
      <w:pPr>
        <w:jc w:val="both"/>
        <w:rPr>
          <w:rFonts w:ascii="Arial" w:hAnsi="Arial" w:cs="Arial"/>
          <w:b/>
          <w:sz w:val="24"/>
          <w:szCs w:val="24"/>
        </w:rPr>
      </w:pPr>
    </w:p>
    <w:p w14:paraId="1309B9C0" w14:textId="77777777" w:rsidR="00275FDB" w:rsidRPr="00310B53" w:rsidRDefault="00275FDB">
      <w:pPr>
        <w:jc w:val="both"/>
        <w:rPr>
          <w:rFonts w:ascii="Arial" w:hAnsi="Arial" w:cs="Arial"/>
          <w:b/>
          <w:sz w:val="24"/>
          <w:szCs w:val="24"/>
        </w:rPr>
      </w:pPr>
    </w:p>
    <w:p w14:paraId="7727AE99" w14:textId="77777777" w:rsidR="00414626" w:rsidRPr="00310B53" w:rsidRDefault="00414626" w:rsidP="00414626">
      <w:pPr>
        <w:jc w:val="both"/>
        <w:rPr>
          <w:rFonts w:ascii="Arial" w:hAnsi="Arial" w:cs="Arial"/>
          <w:sz w:val="24"/>
          <w:szCs w:val="24"/>
        </w:rPr>
      </w:pPr>
      <w:proofErr w:type="spellStart"/>
      <w:r w:rsidRPr="00310B53">
        <w:rPr>
          <w:rFonts w:ascii="Arial" w:hAnsi="Arial" w:cs="Arial"/>
          <w:sz w:val="24"/>
          <w:szCs w:val="24"/>
        </w:rPr>
        <w:t>Avia</w:t>
      </w:r>
      <w:proofErr w:type="spellEnd"/>
      <w:r w:rsidRPr="00310B53">
        <w:rPr>
          <w:rFonts w:ascii="Arial" w:hAnsi="Arial" w:cs="Arial"/>
          <w:sz w:val="24"/>
          <w:szCs w:val="24"/>
        </w:rPr>
        <w:t xml:space="preserve"> Corredores de Seguros S.A., es una empresa privada, establecida de acuerdo con las leyes colombianas, sometida a la vigilancia y control de la Superintendencia </w:t>
      </w:r>
      <w:r w:rsidR="00896A4B" w:rsidRPr="00310B53">
        <w:rPr>
          <w:rFonts w:ascii="Arial" w:hAnsi="Arial" w:cs="Arial"/>
          <w:sz w:val="24"/>
          <w:szCs w:val="24"/>
        </w:rPr>
        <w:t>Financiera de Colombia.</w:t>
      </w:r>
      <w:r w:rsidRPr="00310B53">
        <w:rPr>
          <w:rFonts w:ascii="Arial" w:hAnsi="Arial" w:cs="Arial"/>
          <w:sz w:val="24"/>
          <w:szCs w:val="24"/>
        </w:rPr>
        <w:t xml:space="preserve"> Su domicilio principal es la ciudad de </w:t>
      </w:r>
      <w:proofErr w:type="spellStart"/>
      <w:r w:rsidRPr="00310B53">
        <w:rPr>
          <w:rFonts w:ascii="Arial" w:hAnsi="Arial" w:cs="Arial"/>
          <w:sz w:val="24"/>
          <w:szCs w:val="24"/>
        </w:rPr>
        <w:t>Bogotà</w:t>
      </w:r>
      <w:proofErr w:type="spellEnd"/>
      <w:r w:rsidRPr="00310B53">
        <w:rPr>
          <w:rFonts w:ascii="Arial" w:hAnsi="Arial" w:cs="Arial"/>
          <w:sz w:val="24"/>
          <w:szCs w:val="24"/>
        </w:rPr>
        <w:t xml:space="preserve"> y sus oficinas </w:t>
      </w:r>
      <w:proofErr w:type="spellStart"/>
      <w:r w:rsidRPr="00310B53">
        <w:rPr>
          <w:rFonts w:ascii="Arial" w:hAnsi="Arial" w:cs="Arial"/>
          <w:sz w:val="24"/>
          <w:szCs w:val="24"/>
        </w:rPr>
        <w:t>estan</w:t>
      </w:r>
      <w:proofErr w:type="spellEnd"/>
      <w:r w:rsidRPr="00310B53">
        <w:rPr>
          <w:rFonts w:ascii="Arial" w:hAnsi="Arial" w:cs="Arial"/>
          <w:sz w:val="24"/>
          <w:szCs w:val="24"/>
        </w:rPr>
        <w:t xml:space="preserve"> ubicadas en la </w:t>
      </w:r>
      <w:proofErr w:type="spellStart"/>
      <w:r w:rsidRPr="00310B53">
        <w:rPr>
          <w:rFonts w:ascii="Arial" w:hAnsi="Arial" w:cs="Arial"/>
          <w:sz w:val="24"/>
          <w:szCs w:val="24"/>
        </w:rPr>
        <w:t>Cll</w:t>
      </w:r>
      <w:proofErr w:type="spellEnd"/>
      <w:r w:rsidRPr="00310B53">
        <w:rPr>
          <w:rFonts w:ascii="Arial" w:hAnsi="Arial" w:cs="Arial"/>
          <w:sz w:val="24"/>
          <w:szCs w:val="24"/>
        </w:rPr>
        <w:t xml:space="preserve"> </w:t>
      </w:r>
      <w:r w:rsidR="001275D7" w:rsidRPr="00310B53">
        <w:rPr>
          <w:rFonts w:ascii="Arial" w:hAnsi="Arial" w:cs="Arial"/>
          <w:sz w:val="24"/>
          <w:szCs w:val="24"/>
        </w:rPr>
        <w:t>20</w:t>
      </w:r>
      <w:r w:rsidRPr="00310B53">
        <w:rPr>
          <w:rFonts w:ascii="Arial" w:hAnsi="Arial" w:cs="Arial"/>
          <w:sz w:val="24"/>
          <w:szCs w:val="24"/>
        </w:rPr>
        <w:t xml:space="preserve">  No. 4</w:t>
      </w:r>
      <w:r w:rsidR="001275D7" w:rsidRPr="00310B53">
        <w:rPr>
          <w:rFonts w:ascii="Arial" w:hAnsi="Arial" w:cs="Arial"/>
          <w:sz w:val="24"/>
          <w:szCs w:val="24"/>
        </w:rPr>
        <w:t>-55</w:t>
      </w:r>
      <w:r w:rsidRPr="00310B53">
        <w:rPr>
          <w:rFonts w:ascii="Arial" w:hAnsi="Arial" w:cs="Arial"/>
          <w:sz w:val="24"/>
          <w:szCs w:val="24"/>
        </w:rPr>
        <w:t xml:space="preserve"> piso </w:t>
      </w:r>
      <w:r w:rsidR="001275D7" w:rsidRPr="00310B53">
        <w:rPr>
          <w:rFonts w:ascii="Arial" w:hAnsi="Arial" w:cs="Arial"/>
          <w:sz w:val="24"/>
          <w:szCs w:val="24"/>
        </w:rPr>
        <w:t>3</w:t>
      </w:r>
      <w:r w:rsidRPr="00310B53">
        <w:rPr>
          <w:rFonts w:ascii="Arial" w:hAnsi="Arial" w:cs="Arial"/>
          <w:sz w:val="24"/>
          <w:szCs w:val="24"/>
        </w:rPr>
        <w:t xml:space="preserve">, PBX. </w:t>
      </w:r>
      <w:r w:rsidR="000A787B" w:rsidRPr="00310B53">
        <w:rPr>
          <w:rFonts w:ascii="Arial" w:hAnsi="Arial" w:cs="Arial"/>
          <w:sz w:val="24"/>
          <w:szCs w:val="24"/>
        </w:rPr>
        <w:t>5877120</w:t>
      </w:r>
      <w:r w:rsidRPr="00310B53">
        <w:rPr>
          <w:rFonts w:ascii="Arial" w:hAnsi="Arial" w:cs="Arial"/>
          <w:sz w:val="24"/>
          <w:szCs w:val="24"/>
        </w:rPr>
        <w:t>. Su objeto social principal es el de ofrecer seguros generales y de vida, promover la celebración de contratos de seguro y obtener la renovación de los mismos.</w:t>
      </w:r>
    </w:p>
    <w:p w14:paraId="48621818" w14:textId="77777777" w:rsidR="00414626" w:rsidRPr="00310B53" w:rsidRDefault="00414626" w:rsidP="00414626">
      <w:pPr>
        <w:jc w:val="both"/>
        <w:rPr>
          <w:rFonts w:ascii="Arial" w:hAnsi="Arial" w:cs="Arial"/>
          <w:sz w:val="24"/>
          <w:szCs w:val="24"/>
        </w:rPr>
      </w:pPr>
    </w:p>
    <w:p w14:paraId="76433BF0" w14:textId="77777777" w:rsidR="006D3194" w:rsidRPr="00310B53" w:rsidRDefault="00414626" w:rsidP="00414626">
      <w:pPr>
        <w:jc w:val="both"/>
        <w:rPr>
          <w:rFonts w:ascii="Arial" w:hAnsi="Arial" w:cs="Arial"/>
          <w:sz w:val="24"/>
          <w:szCs w:val="24"/>
        </w:rPr>
      </w:pPr>
      <w:r w:rsidRPr="00310B53">
        <w:rPr>
          <w:rFonts w:ascii="Arial" w:hAnsi="Arial" w:cs="Arial"/>
          <w:sz w:val="24"/>
          <w:szCs w:val="24"/>
        </w:rPr>
        <w:t xml:space="preserve">Constituida según escritura No. 5909 del 17 de octubre de 1977 en la Notaría Cuarta, convertida en Sociedad Corredora de Seguros el 17 de mayo de 1994 según escritura  No.  2856 de la Notaría Novena, mediante  la escritura  00208  de la notaría 25 de enero 26 del 2000 la sociedad se convirtió en sociedad anónima de conformidad con el </w:t>
      </w:r>
      <w:proofErr w:type="spellStart"/>
      <w:r w:rsidRPr="00310B53">
        <w:rPr>
          <w:rFonts w:ascii="Arial" w:hAnsi="Arial" w:cs="Arial"/>
          <w:sz w:val="24"/>
          <w:szCs w:val="24"/>
        </w:rPr>
        <w:t>articulo</w:t>
      </w:r>
      <w:proofErr w:type="spellEnd"/>
      <w:r w:rsidRPr="00310B53">
        <w:rPr>
          <w:rFonts w:ascii="Arial" w:hAnsi="Arial" w:cs="Arial"/>
          <w:sz w:val="24"/>
          <w:szCs w:val="24"/>
        </w:rPr>
        <w:t xml:space="preserve"> 101 de la ley 510 de 1999 emanada de la Superintendencia </w:t>
      </w:r>
      <w:r w:rsidR="006D3194" w:rsidRPr="00310B53">
        <w:rPr>
          <w:rFonts w:ascii="Arial" w:hAnsi="Arial" w:cs="Arial"/>
          <w:sz w:val="24"/>
          <w:szCs w:val="24"/>
        </w:rPr>
        <w:t>Financiera de Colombia.</w:t>
      </w:r>
    </w:p>
    <w:p w14:paraId="0C5F639F" w14:textId="77777777" w:rsidR="00414626" w:rsidRPr="00310B53" w:rsidRDefault="00414626" w:rsidP="00414626">
      <w:pPr>
        <w:jc w:val="both"/>
        <w:rPr>
          <w:rFonts w:ascii="Arial" w:hAnsi="Arial" w:cs="Arial"/>
          <w:sz w:val="24"/>
          <w:szCs w:val="24"/>
        </w:rPr>
      </w:pPr>
    </w:p>
    <w:p w14:paraId="427D80EF" w14:textId="77777777" w:rsidR="00414626" w:rsidRPr="00310B53" w:rsidRDefault="00414626" w:rsidP="00414626">
      <w:pPr>
        <w:jc w:val="both"/>
        <w:rPr>
          <w:rFonts w:ascii="Arial" w:hAnsi="Arial" w:cs="Arial"/>
          <w:sz w:val="24"/>
          <w:szCs w:val="24"/>
        </w:rPr>
      </w:pPr>
      <w:r w:rsidRPr="00310B53">
        <w:rPr>
          <w:rFonts w:ascii="Arial" w:hAnsi="Arial" w:cs="Arial"/>
          <w:sz w:val="24"/>
          <w:szCs w:val="24"/>
        </w:rPr>
        <w:t xml:space="preserve">A partir de enero del 2000 el nombre de la sociedad es </w:t>
      </w:r>
      <w:proofErr w:type="spellStart"/>
      <w:r w:rsidRPr="00310B53">
        <w:rPr>
          <w:rFonts w:ascii="Arial" w:hAnsi="Arial" w:cs="Arial"/>
          <w:sz w:val="24"/>
          <w:szCs w:val="24"/>
        </w:rPr>
        <w:t>Avia</w:t>
      </w:r>
      <w:proofErr w:type="spellEnd"/>
      <w:r w:rsidRPr="00310B53">
        <w:rPr>
          <w:rFonts w:ascii="Arial" w:hAnsi="Arial" w:cs="Arial"/>
          <w:sz w:val="24"/>
          <w:szCs w:val="24"/>
        </w:rPr>
        <w:t xml:space="preserve"> Corredores de Seguros S.A. La sociedad tiene vigencia hasta el 31 de diciembre de 20</w:t>
      </w:r>
      <w:r w:rsidR="00D10878" w:rsidRPr="00310B53">
        <w:rPr>
          <w:rFonts w:ascii="Arial" w:hAnsi="Arial" w:cs="Arial"/>
          <w:sz w:val="24"/>
          <w:szCs w:val="24"/>
        </w:rPr>
        <w:t>6</w:t>
      </w:r>
      <w:r w:rsidRPr="00310B53">
        <w:rPr>
          <w:rFonts w:ascii="Arial" w:hAnsi="Arial" w:cs="Arial"/>
          <w:sz w:val="24"/>
          <w:szCs w:val="24"/>
        </w:rPr>
        <w:t xml:space="preserve">0. </w:t>
      </w:r>
    </w:p>
    <w:p w14:paraId="63C8372D" w14:textId="77777777" w:rsidR="00414626" w:rsidRPr="00310B53" w:rsidRDefault="00414626" w:rsidP="00414626">
      <w:pPr>
        <w:jc w:val="both"/>
        <w:rPr>
          <w:rFonts w:ascii="Arial" w:hAnsi="Arial" w:cs="Arial"/>
          <w:sz w:val="24"/>
          <w:szCs w:val="24"/>
        </w:rPr>
      </w:pPr>
    </w:p>
    <w:p w14:paraId="00D2F819" w14:textId="77777777" w:rsidR="00652714" w:rsidRDefault="00652714" w:rsidP="004F26FC">
      <w:pPr>
        <w:pStyle w:val="Ttulo2"/>
        <w:tabs>
          <w:tab w:val="clear" w:pos="426"/>
        </w:tabs>
        <w:jc w:val="both"/>
        <w:rPr>
          <w:rFonts w:cs="Arial"/>
          <w:color w:val="002060"/>
          <w:sz w:val="24"/>
          <w:szCs w:val="24"/>
          <w:lang w:val="es-CO"/>
        </w:rPr>
      </w:pPr>
      <w:bookmarkStart w:id="2" w:name="_Toc482890500"/>
      <w:bookmarkStart w:id="3" w:name="_Toc482890501"/>
    </w:p>
    <w:p w14:paraId="381C986B" w14:textId="1356B7B9" w:rsidR="004F26FC" w:rsidRPr="00310B53" w:rsidRDefault="004F26FC" w:rsidP="004F26FC">
      <w:pPr>
        <w:pStyle w:val="Ttulo2"/>
        <w:tabs>
          <w:tab w:val="clear" w:pos="426"/>
        </w:tabs>
        <w:jc w:val="both"/>
        <w:rPr>
          <w:rFonts w:cs="Arial"/>
          <w:color w:val="002060"/>
          <w:sz w:val="24"/>
          <w:szCs w:val="24"/>
          <w:lang w:val="es-CO"/>
        </w:rPr>
      </w:pPr>
      <w:r w:rsidRPr="00310B53">
        <w:rPr>
          <w:rFonts w:cs="Arial"/>
          <w:color w:val="002060"/>
          <w:sz w:val="24"/>
          <w:szCs w:val="24"/>
          <w:lang w:val="es-CO"/>
        </w:rPr>
        <w:t>NOTA 2. HIPOTESIS DE ENTIDAD EN MARCHA</w:t>
      </w:r>
      <w:bookmarkEnd w:id="2"/>
    </w:p>
    <w:p w14:paraId="3C100C2D" w14:textId="77777777" w:rsidR="004F26FC" w:rsidRPr="00310B53" w:rsidRDefault="004F26FC" w:rsidP="004F26FC">
      <w:pPr>
        <w:rPr>
          <w:rFonts w:ascii="Arial" w:hAnsi="Arial" w:cs="Arial"/>
          <w:sz w:val="24"/>
          <w:szCs w:val="24"/>
          <w:highlight w:val="yellow"/>
        </w:rPr>
      </w:pPr>
    </w:p>
    <w:p w14:paraId="4EAFE2E1" w14:textId="77777777" w:rsidR="004F26FC" w:rsidRPr="00310B53" w:rsidRDefault="004F26FC" w:rsidP="00AA6CC4">
      <w:pPr>
        <w:jc w:val="both"/>
        <w:rPr>
          <w:rFonts w:ascii="Arial" w:hAnsi="Arial" w:cs="Arial"/>
          <w:sz w:val="24"/>
          <w:szCs w:val="24"/>
        </w:rPr>
      </w:pPr>
      <w:proofErr w:type="spellStart"/>
      <w:r w:rsidRPr="00310B53">
        <w:rPr>
          <w:rFonts w:ascii="Arial" w:hAnsi="Arial" w:cs="Arial"/>
          <w:sz w:val="24"/>
          <w:szCs w:val="24"/>
        </w:rPr>
        <w:t>Avia</w:t>
      </w:r>
      <w:proofErr w:type="spellEnd"/>
      <w:r w:rsidRPr="00310B53">
        <w:rPr>
          <w:rFonts w:ascii="Arial" w:hAnsi="Arial" w:cs="Arial"/>
          <w:sz w:val="24"/>
          <w:szCs w:val="24"/>
        </w:rPr>
        <w:t xml:space="preserve"> Corredores de Seguros S.A. opera bajo la hipótesis fundamental de la contabilidad bajo estándares internacionales, la cual es el negocio en marcha. No existen indicios que permitan concluir que la entidad no estará en marcha en los periodos siguientes.  </w:t>
      </w:r>
    </w:p>
    <w:p w14:paraId="4C9FA4FC" w14:textId="77777777" w:rsidR="004F26FC" w:rsidRPr="00310B53" w:rsidRDefault="004F26FC" w:rsidP="004F26FC">
      <w:pPr>
        <w:rPr>
          <w:rFonts w:ascii="Arial" w:hAnsi="Arial" w:cs="Arial"/>
          <w:sz w:val="24"/>
          <w:szCs w:val="24"/>
        </w:rPr>
      </w:pPr>
    </w:p>
    <w:p w14:paraId="238929D2" w14:textId="77777777" w:rsidR="00FF1CC5" w:rsidRPr="00310B53" w:rsidRDefault="00FF1CC5" w:rsidP="00FF1CC5">
      <w:pPr>
        <w:pStyle w:val="Ttulo2"/>
        <w:tabs>
          <w:tab w:val="clear" w:pos="426"/>
        </w:tabs>
        <w:jc w:val="both"/>
        <w:rPr>
          <w:rFonts w:cs="Arial"/>
          <w:color w:val="002060"/>
          <w:sz w:val="24"/>
          <w:szCs w:val="24"/>
          <w:lang w:val="es-CO"/>
        </w:rPr>
      </w:pPr>
      <w:r w:rsidRPr="00310B53">
        <w:rPr>
          <w:rFonts w:cs="Arial"/>
          <w:color w:val="002060"/>
          <w:sz w:val="24"/>
          <w:szCs w:val="24"/>
          <w:lang w:val="es-CO"/>
        </w:rPr>
        <w:t xml:space="preserve">NOTA </w:t>
      </w:r>
      <w:r w:rsidR="007F6C6E" w:rsidRPr="00310B53">
        <w:rPr>
          <w:rFonts w:cs="Arial"/>
          <w:color w:val="002060"/>
          <w:sz w:val="24"/>
          <w:szCs w:val="24"/>
          <w:lang w:val="es-CO"/>
        </w:rPr>
        <w:t>3</w:t>
      </w:r>
      <w:r w:rsidRPr="00310B53">
        <w:rPr>
          <w:rFonts w:cs="Arial"/>
          <w:color w:val="002060"/>
          <w:sz w:val="24"/>
          <w:szCs w:val="24"/>
          <w:lang w:val="es-CO"/>
        </w:rPr>
        <w:t>. PRINCIPALES POLÍTICAS Y PRÁCTICAS CONTABLES</w:t>
      </w:r>
      <w:bookmarkEnd w:id="3"/>
    </w:p>
    <w:p w14:paraId="601621B2" w14:textId="77777777" w:rsidR="00AA1852" w:rsidRPr="00310B53" w:rsidRDefault="00EB487B" w:rsidP="00AA1852">
      <w:pPr>
        <w:pStyle w:val="Ttulo3"/>
        <w:keepNext w:val="0"/>
        <w:tabs>
          <w:tab w:val="clear" w:pos="426"/>
        </w:tabs>
        <w:spacing w:before="100" w:beforeAutospacing="1" w:after="100" w:afterAutospacing="1"/>
        <w:jc w:val="left"/>
        <w:rPr>
          <w:rFonts w:eastAsia="Arial Unicode MS" w:cs="Arial"/>
          <w:color w:val="002060"/>
          <w:szCs w:val="24"/>
          <w:lang w:val="es-ES"/>
        </w:rPr>
      </w:pPr>
      <w:bookmarkStart w:id="4" w:name="_Toc482890502"/>
      <w:r w:rsidRPr="00310B53">
        <w:rPr>
          <w:rFonts w:eastAsia="Arial Unicode MS" w:cs="Arial"/>
          <w:color w:val="002060"/>
          <w:szCs w:val="24"/>
          <w:lang w:val="es-ES"/>
        </w:rPr>
        <w:t>2.1 Bases de preparación</w:t>
      </w:r>
      <w:bookmarkEnd w:id="4"/>
      <w:r w:rsidRPr="00310B53">
        <w:rPr>
          <w:rFonts w:eastAsia="Arial Unicode MS" w:cs="Arial"/>
          <w:color w:val="002060"/>
          <w:szCs w:val="24"/>
          <w:lang w:val="es-ES"/>
        </w:rPr>
        <w:t xml:space="preserve"> </w:t>
      </w:r>
    </w:p>
    <w:p w14:paraId="4C17A3A6" w14:textId="77777777" w:rsidR="00727269" w:rsidRPr="00310B53" w:rsidRDefault="00727269" w:rsidP="00727269">
      <w:pPr>
        <w:jc w:val="both"/>
        <w:rPr>
          <w:rFonts w:ascii="Arial" w:hAnsi="Arial" w:cs="Arial"/>
          <w:sz w:val="24"/>
          <w:szCs w:val="24"/>
          <w:highlight w:val="cyan"/>
        </w:rPr>
      </w:pPr>
    </w:p>
    <w:p w14:paraId="41EDE60E" w14:textId="77777777" w:rsidR="00727269" w:rsidRPr="00310B53" w:rsidRDefault="00727269" w:rsidP="00727269">
      <w:pPr>
        <w:jc w:val="both"/>
        <w:rPr>
          <w:rFonts w:ascii="Arial" w:hAnsi="Arial" w:cs="Arial"/>
          <w:sz w:val="24"/>
          <w:szCs w:val="24"/>
        </w:rPr>
      </w:pPr>
      <w:r w:rsidRPr="00310B53">
        <w:rPr>
          <w:rFonts w:ascii="Arial" w:hAnsi="Arial" w:cs="Arial"/>
          <w:sz w:val="24"/>
          <w:szCs w:val="24"/>
        </w:rPr>
        <w:t xml:space="preserve">Los estados financieros de </w:t>
      </w:r>
      <w:proofErr w:type="spellStart"/>
      <w:r w:rsidRPr="00310B53">
        <w:rPr>
          <w:rFonts w:ascii="Arial" w:hAnsi="Arial" w:cs="Arial"/>
          <w:sz w:val="24"/>
          <w:szCs w:val="24"/>
        </w:rPr>
        <w:t>Avia</w:t>
      </w:r>
      <w:proofErr w:type="spellEnd"/>
      <w:r w:rsidRPr="00310B53">
        <w:rPr>
          <w:rFonts w:ascii="Arial" w:hAnsi="Arial" w:cs="Arial"/>
          <w:sz w:val="24"/>
          <w:szCs w:val="24"/>
        </w:rPr>
        <w:t xml:space="preserve"> Corredores de Seguros S.A. han sido preparados de acuerdo con las Normas Internacionales de Información Financiera (NIIF) y sus correspondientes interpretaciones (CINIIF) emitidas por el International </w:t>
      </w:r>
      <w:proofErr w:type="spellStart"/>
      <w:r w:rsidRPr="00310B53">
        <w:rPr>
          <w:rFonts w:ascii="Arial" w:hAnsi="Arial" w:cs="Arial"/>
          <w:sz w:val="24"/>
          <w:szCs w:val="24"/>
        </w:rPr>
        <w:t>Accounting</w:t>
      </w:r>
      <w:proofErr w:type="spellEnd"/>
      <w:r w:rsidRPr="00310B53">
        <w:rPr>
          <w:rFonts w:ascii="Arial" w:hAnsi="Arial" w:cs="Arial"/>
          <w:sz w:val="24"/>
          <w:szCs w:val="24"/>
        </w:rPr>
        <w:t xml:space="preserve"> </w:t>
      </w:r>
      <w:proofErr w:type="spellStart"/>
      <w:r w:rsidRPr="00310B53">
        <w:rPr>
          <w:rFonts w:ascii="Arial" w:hAnsi="Arial" w:cs="Arial"/>
          <w:sz w:val="24"/>
          <w:szCs w:val="24"/>
        </w:rPr>
        <w:t>Standards</w:t>
      </w:r>
      <w:proofErr w:type="spellEnd"/>
      <w:r w:rsidRPr="00310B53">
        <w:rPr>
          <w:rFonts w:ascii="Arial" w:hAnsi="Arial" w:cs="Arial"/>
          <w:sz w:val="24"/>
          <w:szCs w:val="24"/>
        </w:rPr>
        <w:t xml:space="preserve"> </w:t>
      </w:r>
      <w:proofErr w:type="spellStart"/>
      <w:r w:rsidRPr="00310B53">
        <w:rPr>
          <w:rFonts w:ascii="Arial" w:hAnsi="Arial" w:cs="Arial"/>
          <w:sz w:val="24"/>
          <w:szCs w:val="24"/>
        </w:rPr>
        <w:t>Board</w:t>
      </w:r>
      <w:proofErr w:type="spellEnd"/>
      <w:r w:rsidRPr="00310B53">
        <w:rPr>
          <w:rFonts w:ascii="Arial" w:hAnsi="Arial" w:cs="Arial"/>
          <w:sz w:val="24"/>
          <w:szCs w:val="24"/>
        </w:rPr>
        <w:t xml:space="preserve"> (IASB). Dichos estados financieros están armonizados con los principios de contabilidad generalmente aceptados en Colombia consagrados en el Decreto 2784 de 2012 y sus posteriores modificaciones acogidas por la Contaduría General de la Nación mediante los decretos 3023 y 3024 de diciembre 27 de 2013. </w:t>
      </w:r>
    </w:p>
    <w:p w14:paraId="5E9F7D40" w14:textId="77777777" w:rsidR="00727269" w:rsidRPr="00310B53" w:rsidRDefault="00727269" w:rsidP="00727269">
      <w:pPr>
        <w:jc w:val="both"/>
        <w:rPr>
          <w:rFonts w:ascii="Arial" w:hAnsi="Arial" w:cs="Arial"/>
          <w:sz w:val="24"/>
          <w:szCs w:val="24"/>
        </w:rPr>
      </w:pPr>
    </w:p>
    <w:p w14:paraId="2794FC1C" w14:textId="77777777" w:rsidR="00727269" w:rsidRPr="00310B53" w:rsidRDefault="00727269" w:rsidP="00727269">
      <w:pPr>
        <w:jc w:val="both"/>
        <w:rPr>
          <w:rFonts w:ascii="Arial" w:hAnsi="Arial" w:cs="Arial"/>
          <w:sz w:val="24"/>
          <w:szCs w:val="24"/>
        </w:rPr>
      </w:pPr>
      <w:r w:rsidRPr="00310B53">
        <w:rPr>
          <w:rFonts w:ascii="Arial" w:hAnsi="Arial" w:cs="Arial"/>
          <w:sz w:val="24"/>
          <w:szCs w:val="24"/>
        </w:rPr>
        <w:t>Los estados financieros han sido preparados sobre la base del costo histórico, excepto por ciertos instrumentos financieros que son medidos al costo amortizado o a su valor razonable, como se explica en las políticas contables. En general el costo histórico está basado en el valor razonable de las transacciones. Valor razonable es el precio que sería recibido por vender un activo o pagado por transferir un pasivo en una transacción ordenada entre participantes del mercado en la fecha de la medición.</w:t>
      </w:r>
    </w:p>
    <w:p w14:paraId="09BF8E4C" w14:textId="42935444" w:rsidR="007F6C6E" w:rsidRPr="00310B53" w:rsidRDefault="007F6C6E" w:rsidP="007F6C6E">
      <w:pPr>
        <w:pStyle w:val="Ttulo3"/>
        <w:keepNext w:val="0"/>
        <w:tabs>
          <w:tab w:val="clear" w:pos="426"/>
        </w:tabs>
        <w:spacing w:before="100" w:beforeAutospacing="1" w:after="100" w:afterAutospacing="1"/>
        <w:jc w:val="left"/>
        <w:rPr>
          <w:rFonts w:eastAsia="Arial Unicode MS" w:cs="Arial"/>
          <w:color w:val="002060"/>
          <w:szCs w:val="24"/>
          <w:lang w:val="es-ES"/>
        </w:rPr>
      </w:pPr>
      <w:bookmarkStart w:id="5" w:name="_Toc482890503"/>
      <w:r w:rsidRPr="00310B53">
        <w:rPr>
          <w:rFonts w:eastAsia="Arial Unicode MS" w:cs="Arial"/>
          <w:color w:val="002060"/>
          <w:szCs w:val="24"/>
          <w:lang w:val="es-ES"/>
        </w:rPr>
        <w:t>2.2 Transición a Normas de Información Financiera (NIIF)</w:t>
      </w:r>
      <w:bookmarkEnd w:id="5"/>
    </w:p>
    <w:p w14:paraId="14C2B21C" w14:textId="77777777" w:rsidR="007F6C6E" w:rsidRPr="00310B53" w:rsidRDefault="007F6C6E" w:rsidP="00AA6CC4">
      <w:pPr>
        <w:jc w:val="both"/>
        <w:rPr>
          <w:rFonts w:ascii="Arial" w:hAnsi="Arial" w:cs="Arial"/>
          <w:sz w:val="24"/>
          <w:szCs w:val="24"/>
        </w:rPr>
      </w:pPr>
      <w:r w:rsidRPr="00310B53">
        <w:rPr>
          <w:rFonts w:ascii="Arial" w:hAnsi="Arial" w:cs="Arial"/>
          <w:sz w:val="24"/>
          <w:szCs w:val="24"/>
        </w:rPr>
        <w:t xml:space="preserve">La empresa aplicó las NIIF a partir del 31 de diciembre de 2014, año en que se prepararon los estados financieros de apertura, el año 2015 fue el periodo de </w:t>
      </w:r>
      <w:r w:rsidRPr="00310B53">
        <w:rPr>
          <w:rFonts w:ascii="Arial" w:hAnsi="Arial" w:cs="Arial"/>
          <w:sz w:val="24"/>
          <w:szCs w:val="24"/>
        </w:rPr>
        <w:lastRenderedPageBreak/>
        <w:t xml:space="preserve">transición entre los principios de contabilidad generalmente aceptados en Colombia Decreto 2649 de 1993 y las Normas Internacionales de Contabilidad que fueron adoptadas por </w:t>
      </w:r>
      <w:proofErr w:type="spellStart"/>
      <w:r w:rsidRPr="00310B53">
        <w:rPr>
          <w:rFonts w:ascii="Arial" w:hAnsi="Arial" w:cs="Arial"/>
          <w:sz w:val="24"/>
          <w:szCs w:val="24"/>
        </w:rPr>
        <w:t>Avia</w:t>
      </w:r>
      <w:proofErr w:type="spellEnd"/>
      <w:r w:rsidRPr="00310B53">
        <w:rPr>
          <w:rFonts w:ascii="Arial" w:hAnsi="Arial" w:cs="Arial"/>
          <w:sz w:val="24"/>
          <w:szCs w:val="24"/>
        </w:rPr>
        <w:t xml:space="preserve"> Corredores de Seguros S.A.. </w:t>
      </w:r>
    </w:p>
    <w:p w14:paraId="0C378E01" w14:textId="77777777" w:rsidR="007F6C6E" w:rsidRPr="00310B53" w:rsidRDefault="007F6C6E" w:rsidP="007F6C6E">
      <w:pPr>
        <w:rPr>
          <w:rFonts w:ascii="Arial" w:hAnsi="Arial" w:cs="Arial"/>
          <w:sz w:val="24"/>
          <w:szCs w:val="24"/>
        </w:rPr>
      </w:pPr>
    </w:p>
    <w:p w14:paraId="4A4F67D2" w14:textId="77777777" w:rsidR="007F6C6E" w:rsidRPr="00310B53" w:rsidRDefault="007F6C6E" w:rsidP="00AA6CC4">
      <w:pPr>
        <w:jc w:val="both"/>
        <w:rPr>
          <w:rFonts w:ascii="Arial" w:hAnsi="Arial" w:cs="Arial"/>
          <w:sz w:val="24"/>
          <w:szCs w:val="24"/>
        </w:rPr>
      </w:pPr>
      <w:r w:rsidRPr="00310B53">
        <w:rPr>
          <w:rFonts w:ascii="Arial" w:hAnsi="Arial" w:cs="Arial"/>
          <w:sz w:val="24"/>
          <w:szCs w:val="24"/>
        </w:rPr>
        <w:t>Los estados financieros al 31 de diciembre de 2016 son los primeros estados financieros anuales preparados de acuerdo con las Normas de Información Financiera (NIIF) adoptadas en Colombia según el decreto 2784 de 2012.</w:t>
      </w:r>
      <w:r w:rsidRPr="00310B53">
        <w:rPr>
          <w:rFonts w:ascii="Arial" w:hAnsi="Arial" w:cs="Arial"/>
          <w:sz w:val="24"/>
          <w:szCs w:val="24"/>
        </w:rPr>
        <w:tab/>
      </w:r>
    </w:p>
    <w:p w14:paraId="634ECA9D" w14:textId="77777777" w:rsidR="007F6C6E" w:rsidRPr="00310B53" w:rsidRDefault="007F6C6E" w:rsidP="00EB487B">
      <w:pPr>
        <w:jc w:val="both"/>
        <w:rPr>
          <w:rFonts w:ascii="Arial" w:hAnsi="Arial" w:cs="Arial"/>
          <w:sz w:val="24"/>
          <w:szCs w:val="24"/>
        </w:rPr>
      </w:pPr>
    </w:p>
    <w:p w14:paraId="60BFD561" w14:textId="77777777" w:rsidR="00027DED" w:rsidRPr="00310B53" w:rsidRDefault="00027DED" w:rsidP="00027DED">
      <w:pPr>
        <w:pStyle w:val="Ttulo3"/>
        <w:keepNext w:val="0"/>
        <w:tabs>
          <w:tab w:val="clear" w:pos="426"/>
        </w:tabs>
        <w:spacing w:before="100" w:beforeAutospacing="1" w:after="100" w:afterAutospacing="1"/>
        <w:jc w:val="left"/>
        <w:rPr>
          <w:rFonts w:cs="Arial"/>
          <w:szCs w:val="24"/>
        </w:rPr>
      </w:pPr>
      <w:bookmarkStart w:id="6" w:name="_Toc482890504"/>
      <w:r w:rsidRPr="00310B53">
        <w:rPr>
          <w:rFonts w:eastAsia="Arial Unicode MS" w:cs="Arial"/>
          <w:color w:val="002060"/>
          <w:szCs w:val="24"/>
          <w:lang w:val="es-ES"/>
        </w:rPr>
        <w:t>2.2 Base de contabilidad de causación</w:t>
      </w:r>
      <w:bookmarkEnd w:id="6"/>
    </w:p>
    <w:p w14:paraId="3A69DD1B" w14:textId="77777777" w:rsidR="00027DED" w:rsidRPr="00310B53" w:rsidRDefault="00027DED" w:rsidP="00027DED">
      <w:pPr>
        <w:jc w:val="both"/>
        <w:rPr>
          <w:rFonts w:ascii="Arial" w:hAnsi="Arial" w:cs="Arial"/>
          <w:sz w:val="24"/>
          <w:szCs w:val="24"/>
        </w:rPr>
      </w:pPr>
      <w:r w:rsidRPr="00310B53">
        <w:rPr>
          <w:rFonts w:ascii="Arial" w:hAnsi="Arial" w:cs="Arial"/>
          <w:sz w:val="24"/>
          <w:szCs w:val="24"/>
        </w:rPr>
        <w:t xml:space="preserve">La Empresa prepara sus estados financieros, excepto por la información de los flujos de efectivo usando la base de contabilidad de causación. </w:t>
      </w:r>
    </w:p>
    <w:p w14:paraId="0A5419BF" w14:textId="77777777" w:rsidR="00027DED" w:rsidRPr="00310B53" w:rsidRDefault="00027DED" w:rsidP="00EB487B">
      <w:pPr>
        <w:jc w:val="both"/>
        <w:rPr>
          <w:rFonts w:ascii="Arial" w:hAnsi="Arial" w:cs="Arial"/>
          <w:sz w:val="24"/>
          <w:szCs w:val="24"/>
        </w:rPr>
      </w:pPr>
    </w:p>
    <w:p w14:paraId="576C6C0F" w14:textId="77777777" w:rsidR="00B453B2" w:rsidRPr="00310B53" w:rsidRDefault="00B453B2" w:rsidP="00EB487B">
      <w:pPr>
        <w:jc w:val="both"/>
        <w:rPr>
          <w:rFonts w:ascii="Arial" w:hAnsi="Arial" w:cs="Arial"/>
          <w:sz w:val="24"/>
          <w:szCs w:val="24"/>
        </w:rPr>
      </w:pPr>
    </w:p>
    <w:p w14:paraId="757A53B6" w14:textId="77777777" w:rsidR="00B453B2" w:rsidRPr="00310B53" w:rsidRDefault="00027DED" w:rsidP="00B453B2">
      <w:pPr>
        <w:pStyle w:val="Ttulo3"/>
        <w:tabs>
          <w:tab w:val="clear" w:pos="426"/>
        </w:tabs>
        <w:rPr>
          <w:rFonts w:eastAsia="Arial Unicode MS" w:cs="Arial"/>
          <w:color w:val="002060"/>
          <w:szCs w:val="24"/>
          <w:lang w:val="es-ES"/>
        </w:rPr>
      </w:pPr>
      <w:r w:rsidRPr="00310B53">
        <w:rPr>
          <w:rFonts w:eastAsia="Arial Unicode MS" w:cs="Arial"/>
          <w:color w:val="002060"/>
          <w:szCs w:val="24"/>
          <w:lang w:val="es-ES"/>
        </w:rPr>
        <w:t xml:space="preserve">2.3 </w:t>
      </w:r>
      <w:r w:rsidR="00B453B2" w:rsidRPr="00310B53">
        <w:rPr>
          <w:rFonts w:eastAsia="Arial Unicode MS" w:cs="Arial"/>
          <w:color w:val="002060"/>
          <w:szCs w:val="24"/>
          <w:lang w:val="es-ES"/>
        </w:rPr>
        <w:t>Ajustes por inflación</w:t>
      </w:r>
    </w:p>
    <w:p w14:paraId="70EA6C45" w14:textId="77777777" w:rsidR="00B453B2" w:rsidRPr="00310B53" w:rsidRDefault="00B453B2" w:rsidP="00B453B2">
      <w:pPr>
        <w:jc w:val="both"/>
        <w:rPr>
          <w:rFonts w:ascii="Arial" w:hAnsi="Arial" w:cs="Arial"/>
          <w:sz w:val="24"/>
          <w:szCs w:val="24"/>
        </w:rPr>
      </w:pPr>
    </w:p>
    <w:p w14:paraId="6C487658" w14:textId="77777777" w:rsidR="00B453B2" w:rsidRPr="00310B53" w:rsidRDefault="00B453B2" w:rsidP="00B453B2">
      <w:pPr>
        <w:jc w:val="both"/>
        <w:rPr>
          <w:rFonts w:ascii="Arial" w:hAnsi="Arial" w:cs="Arial"/>
          <w:sz w:val="24"/>
          <w:szCs w:val="24"/>
        </w:rPr>
      </w:pPr>
      <w:r w:rsidRPr="00310B53">
        <w:rPr>
          <w:rFonts w:ascii="Arial" w:hAnsi="Arial" w:cs="Arial"/>
          <w:sz w:val="24"/>
          <w:szCs w:val="24"/>
        </w:rPr>
        <w:t xml:space="preserve">La Ley 488 de 1998, </w:t>
      </w:r>
      <w:proofErr w:type="spellStart"/>
      <w:r w:rsidRPr="00310B53">
        <w:rPr>
          <w:rFonts w:ascii="Arial" w:hAnsi="Arial" w:cs="Arial"/>
          <w:sz w:val="24"/>
          <w:szCs w:val="24"/>
        </w:rPr>
        <w:t>desmontò</w:t>
      </w:r>
      <w:proofErr w:type="spellEnd"/>
      <w:r w:rsidRPr="00310B53">
        <w:rPr>
          <w:rFonts w:ascii="Arial" w:hAnsi="Arial" w:cs="Arial"/>
          <w:sz w:val="24"/>
          <w:szCs w:val="24"/>
        </w:rPr>
        <w:t xml:space="preserve"> los ajustes por inflación sobre las cuentas de Resultado.</w:t>
      </w:r>
    </w:p>
    <w:p w14:paraId="32F101BC" w14:textId="77777777" w:rsidR="00B453B2" w:rsidRPr="00310B53" w:rsidRDefault="00B453B2" w:rsidP="00B453B2">
      <w:pPr>
        <w:jc w:val="both"/>
        <w:rPr>
          <w:rFonts w:ascii="Arial" w:hAnsi="Arial" w:cs="Arial"/>
          <w:sz w:val="24"/>
          <w:szCs w:val="24"/>
        </w:rPr>
      </w:pPr>
    </w:p>
    <w:p w14:paraId="62DC5533" w14:textId="77777777" w:rsidR="00414626" w:rsidRPr="00310B53" w:rsidRDefault="00B453B2">
      <w:pPr>
        <w:jc w:val="both"/>
        <w:rPr>
          <w:rFonts w:ascii="Arial" w:hAnsi="Arial" w:cs="Arial"/>
          <w:sz w:val="24"/>
          <w:szCs w:val="24"/>
        </w:rPr>
      </w:pPr>
      <w:r w:rsidRPr="00310B53">
        <w:rPr>
          <w:rFonts w:ascii="Arial" w:hAnsi="Arial" w:cs="Arial"/>
          <w:sz w:val="24"/>
          <w:szCs w:val="24"/>
        </w:rPr>
        <w:t xml:space="preserve">A partir del 1 de Enero de 2001 y por disposición </w:t>
      </w:r>
      <w:proofErr w:type="spellStart"/>
      <w:r w:rsidRPr="00310B53">
        <w:rPr>
          <w:rFonts w:ascii="Arial" w:hAnsi="Arial" w:cs="Arial"/>
          <w:sz w:val="24"/>
          <w:szCs w:val="24"/>
        </w:rPr>
        <w:t>del</w:t>
      </w:r>
      <w:proofErr w:type="spellEnd"/>
      <w:r w:rsidRPr="00310B53">
        <w:rPr>
          <w:rFonts w:ascii="Arial" w:hAnsi="Arial" w:cs="Arial"/>
          <w:sz w:val="24"/>
          <w:szCs w:val="24"/>
        </w:rPr>
        <w:t xml:space="preserve"> la Superintendencia Financiera de Colombia, se </w:t>
      </w:r>
      <w:proofErr w:type="spellStart"/>
      <w:r w:rsidRPr="00310B53">
        <w:rPr>
          <w:rFonts w:ascii="Arial" w:hAnsi="Arial" w:cs="Arial"/>
          <w:sz w:val="24"/>
          <w:szCs w:val="24"/>
        </w:rPr>
        <w:t>eliminò</w:t>
      </w:r>
      <w:proofErr w:type="spellEnd"/>
      <w:r w:rsidRPr="00310B53">
        <w:rPr>
          <w:rFonts w:ascii="Arial" w:hAnsi="Arial" w:cs="Arial"/>
          <w:sz w:val="24"/>
          <w:szCs w:val="24"/>
        </w:rPr>
        <w:t xml:space="preserve"> la aplicación del sistema de Ajustes por inflación para la entidades del sistema Financiero mediante la Circular Externa 014 del 14 de Abril de 2001, debido a que no cumplen los criterios mencionados en la NIC 29 considerando el exceso monetario sujeto al índice de precios en activos, pasivos y patrimonio.</w:t>
      </w:r>
    </w:p>
    <w:p w14:paraId="39BD5F71" w14:textId="77777777" w:rsidR="007F6C6E" w:rsidRPr="00310B53" w:rsidRDefault="007F6C6E">
      <w:pPr>
        <w:jc w:val="both"/>
        <w:rPr>
          <w:rFonts w:ascii="Arial" w:hAnsi="Arial" w:cs="Arial"/>
          <w:sz w:val="24"/>
          <w:szCs w:val="24"/>
        </w:rPr>
      </w:pPr>
    </w:p>
    <w:p w14:paraId="31034AB1" w14:textId="77777777" w:rsidR="00AA143C" w:rsidRPr="00310B53" w:rsidRDefault="00027DED" w:rsidP="00EB487B">
      <w:pPr>
        <w:pStyle w:val="Ttulo3"/>
        <w:keepNext w:val="0"/>
        <w:tabs>
          <w:tab w:val="clear" w:pos="426"/>
        </w:tabs>
        <w:spacing w:before="100" w:beforeAutospacing="1" w:after="100" w:afterAutospacing="1"/>
        <w:jc w:val="left"/>
        <w:rPr>
          <w:rFonts w:cs="Arial"/>
          <w:szCs w:val="24"/>
        </w:rPr>
      </w:pPr>
      <w:r w:rsidRPr="00310B53">
        <w:rPr>
          <w:rFonts w:eastAsia="Arial Unicode MS" w:cs="Arial"/>
          <w:color w:val="002060"/>
          <w:szCs w:val="24"/>
          <w:lang w:val="es-ES"/>
        </w:rPr>
        <w:t>2.4</w:t>
      </w:r>
      <w:r w:rsidR="00EB487B" w:rsidRPr="00310B53">
        <w:rPr>
          <w:rFonts w:eastAsia="Arial Unicode MS" w:cs="Arial"/>
          <w:color w:val="002060"/>
          <w:szCs w:val="24"/>
          <w:lang w:val="es-ES"/>
        </w:rPr>
        <w:t xml:space="preserve"> Periodo cubierto por los estados financieros</w:t>
      </w:r>
    </w:p>
    <w:p w14:paraId="66553D91" w14:textId="77777777" w:rsidR="00AA143C" w:rsidRPr="00310B53" w:rsidRDefault="00AA143C">
      <w:pPr>
        <w:jc w:val="both"/>
        <w:rPr>
          <w:rFonts w:ascii="Arial" w:hAnsi="Arial" w:cs="Arial"/>
          <w:sz w:val="24"/>
          <w:szCs w:val="24"/>
        </w:rPr>
      </w:pPr>
      <w:r w:rsidRPr="00310B53">
        <w:rPr>
          <w:rFonts w:ascii="Arial" w:hAnsi="Arial" w:cs="Arial"/>
          <w:sz w:val="24"/>
          <w:szCs w:val="24"/>
        </w:rPr>
        <w:t>Según los Estatutos de la Empresa y las normas contables vigentes se establecieron períodos contables anuales, que terminan  31 de diciembre de cada año, y para control interno se hace por lo menos un cierre de cuentas al mes.</w:t>
      </w:r>
    </w:p>
    <w:p w14:paraId="6F27D8A3" w14:textId="77777777" w:rsidR="00AA143C" w:rsidRPr="00310B53" w:rsidRDefault="00AA143C">
      <w:pPr>
        <w:jc w:val="both"/>
        <w:rPr>
          <w:rFonts w:ascii="Arial" w:hAnsi="Arial" w:cs="Arial"/>
          <w:sz w:val="24"/>
          <w:szCs w:val="24"/>
        </w:rPr>
      </w:pPr>
    </w:p>
    <w:p w14:paraId="66AED3CF" w14:textId="77777777" w:rsidR="00B453B2" w:rsidRPr="00310B53" w:rsidRDefault="00AA143C" w:rsidP="00B453B2">
      <w:pPr>
        <w:jc w:val="both"/>
        <w:rPr>
          <w:rFonts w:ascii="Arial" w:eastAsia="Arial Unicode MS" w:hAnsi="Arial" w:cs="Arial"/>
          <w:color w:val="002060"/>
          <w:sz w:val="24"/>
          <w:szCs w:val="24"/>
          <w:lang w:val="es-ES"/>
        </w:rPr>
      </w:pPr>
      <w:r w:rsidRPr="00310B53">
        <w:rPr>
          <w:rFonts w:ascii="Arial" w:hAnsi="Arial" w:cs="Arial"/>
          <w:sz w:val="24"/>
          <w:szCs w:val="24"/>
        </w:rPr>
        <w:t xml:space="preserve">Las cuentas utilizadas son las indicadas en el plan único de cuentas para el sector asegurador según normatividad emitida por la Superintendencia </w:t>
      </w:r>
      <w:r w:rsidR="00461AFE" w:rsidRPr="00310B53">
        <w:rPr>
          <w:rFonts w:ascii="Arial" w:hAnsi="Arial" w:cs="Arial"/>
          <w:sz w:val="24"/>
          <w:szCs w:val="24"/>
        </w:rPr>
        <w:t>Financiera de Colombia</w:t>
      </w:r>
      <w:r w:rsidRPr="00310B53">
        <w:rPr>
          <w:rFonts w:ascii="Arial" w:hAnsi="Arial" w:cs="Arial"/>
          <w:sz w:val="24"/>
          <w:szCs w:val="24"/>
        </w:rPr>
        <w:t>.</w:t>
      </w:r>
    </w:p>
    <w:p w14:paraId="5C0089EF" w14:textId="77777777" w:rsidR="00B453B2" w:rsidRPr="00310B53" w:rsidRDefault="00027DED" w:rsidP="00B453B2">
      <w:pPr>
        <w:pStyle w:val="Ttulo3"/>
        <w:keepNext w:val="0"/>
        <w:tabs>
          <w:tab w:val="clear" w:pos="426"/>
        </w:tabs>
        <w:spacing w:before="100" w:beforeAutospacing="1" w:after="100" w:afterAutospacing="1"/>
        <w:jc w:val="left"/>
        <w:rPr>
          <w:rFonts w:eastAsia="Arial Unicode MS" w:cs="Arial"/>
          <w:color w:val="002060"/>
          <w:szCs w:val="24"/>
          <w:lang w:val="es-ES"/>
        </w:rPr>
      </w:pPr>
      <w:bookmarkStart w:id="7" w:name="_Toc482890506"/>
      <w:r w:rsidRPr="00310B53">
        <w:rPr>
          <w:rFonts w:eastAsia="Arial Unicode MS" w:cs="Arial"/>
          <w:color w:val="002060"/>
          <w:szCs w:val="24"/>
          <w:lang w:val="es-ES"/>
        </w:rPr>
        <w:t>2.5</w:t>
      </w:r>
      <w:r w:rsidR="00B453B2" w:rsidRPr="00310B53">
        <w:rPr>
          <w:rFonts w:eastAsia="Arial Unicode MS" w:cs="Arial"/>
          <w:color w:val="002060"/>
          <w:szCs w:val="24"/>
          <w:lang w:val="es-ES"/>
        </w:rPr>
        <w:t xml:space="preserve"> Importancia relativa y materialidad</w:t>
      </w:r>
      <w:bookmarkEnd w:id="7"/>
      <w:r w:rsidR="00B453B2" w:rsidRPr="00310B53">
        <w:rPr>
          <w:rFonts w:eastAsia="Arial Unicode MS" w:cs="Arial"/>
          <w:color w:val="002060"/>
          <w:szCs w:val="24"/>
          <w:lang w:val="es-ES"/>
        </w:rPr>
        <w:t xml:space="preserve"> </w:t>
      </w:r>
    </w:p>
    <w:p w14:paraId="1BB87895" w14:textId="77777777" w:rsidR="00B453B2" w:rsidRPr="00310B53" w:rsidRDefault="00B453B2" w:rsidP="00B453B2">
      <w:pPr>
        <w:jc w:val="both"/>
        <w:rPr>
          <w:rFonts w:ascii="Arial" w:hAnsi="Arial" w:cs="Arial"/>
          <w:sz w:val="24"/>
          <w:szCs w:val="24"/>
        </w:rPr>
      </w:pPr>
      <w:r w:rsidRPr="00310B53">
        <w:rPr>
          <w:rFonts w:ascii="Arial" w:hAnsi="Arial" w:cs="Arial"/>
          <w:sz w:val="24"/>
          <w:szCs w:val="24"/>
        </w:rPr>
        <w:t xml:space="preserve">La presentación de los hechos económicos se hace de acuerdo con su importancia relativa o materialidad. Para efectos de revelación, una transacción, hecho u operación es material cuando, debido a su cuantía o naturaleza, su conocimiento o desconocimiento, considerando las circunstancias que lo rodean, incide en las decisiones que puedan tomar o en las evaluaciones que puedan realizar los usuarios de la información contable. </w:t>
      </w:r>
    </w:p>
    <w:p w14:paraId="0EF6AF0B" w14:textId="77777777" w:rsidR="00B453B2" w:rsidRPr="00310B53" w:rsidRDefault="00B453B2" w:rsidP="00B453B2">
      <w:pPr>
        <w:jc w:val="both"/>
        <w:rPr>
          <w:rFonts w:ascii="Arial" w:hAnsi="Arial" w:cs="Arial"/>
          <w:sz w:val="24"/>
          <w:szCs w:val="24"/>
        </w:rPr>
      </w:pPr>
    </w:p>
    <w:p w14:paraId="28A5F457" w14:textId="77777777" w:rsidR="00B453B2" w:rsidRPr="00310B53" w:rsidRDefault="00B453B2" w:rsidP="00B453B2">
      <w:pPr>
        <w:jc w:val="both"/>
        <w:rPr>
          <w:rFonts w:ascii="Arial" w:hAnsi="Arial" w:cs="Arial"/>
          <w:sz w:val="24"/>
          <w:szCs w:val="24"/>
        </w:rPr>
      </w:pPr>
      <w:r w:rsidRPr="00310B53">
        <w:rPr>
          <w:rFonts w:ascii="Arial" w:hAnsi="Arial" w:cs="Arial"/>
          <w:sz w:val="24"/>
          <w:szCs w:val="24"/>
        </w:rPr>
        <w:t>En la preparación y presentación de los estados financieros, la materialidad de la cuantía se determinó con relación, entre otros, al activo total, al activo corriente y no corriente, al pasivo total, al pasivo corriente y no corriente, al patrimonio o a los resultados del ejercicio, según corresponda. En términos generales, se considera como material toda partida que supere el 3% con respecto a un determinado total de los anteriormente citados.</w:t>
      </w:r>
    </w:p>
    <w:p w14:paraId="019B820E" w14:textId="77777777" w:rsidR="00BC35F0" w:rsidRPr="00310B53" w:rsidRDefault="00BC35F0" w:rsidP="00B453B2">
      <w:pPr>
        <w:jc w:val="both"/>
        <w:rPr>
          <w:rFonts w:ascii="Arial" w:hAnsi="Arial" w:cs="Arial"/>
          <w:sz w:val="24"/>
          <w:szCs w:val="24"/>
        </w:rPr>
      </w:pPr>
    </w:p>
    <w:p w14:paraId="45D8FB66" w14:textId="77777777" w:rsidR="00027DED" w:rsidRPr="00310B53" w:rsidRDefault="00027DED" w:rsidP="00B453B2">
      <w:pPr>
        <w:jc w:val="both"/>
        <w:rPr>
          <w:rFonts w:ascii="Arial" w:hAnsi="Arial" w:cs="Arial"/>
          <w:sz w:val="24"/>
          <w:szCs w:val="24"/>
        </w:rPr>
      </w:pPr>
    </w:p>
    <w:p w14:paraId="30314742" w14:textId="77777777" w:rsidR="00BC35F0" w:rsidRPr="00310B53" w:rsidRDefault="00027DED" w:rsidP="00BC35F0">
      <w:pPr>
        <w:pStyle w:val="Ttulo3"/>
        <w:rPr>
          <w:rFonts w:eastAsia="Arial Unicode MS" w:cs="Arial"/>
          <w:color w:val="002060"/>
          <w:szCs w:val="24"/>
          <w:lang w:val="es-ES"/>
        </w:rPr>
      </w:pPr>
      <w:bookmarkStart w:id="8" w:name="_Toc482890507"/>
      <w:r w:rsidRPr="00310B53">
        <w:rPr>
          <w:rFonts w:eastAsia="Arial Unicode MS" w:cs="Arial"/>
          <w:color w:val="002060"/>
          <w:szCs w:val="24"/>
          <w:lang w:val="es-ES"/>
        </w:rPr>
        <w:t>2.6</w:t>
      </w:r>
      <w:r w:rsidR="00BC35F0" w:rsidRPr="00310B53">
        <w:rPr>
          <w:rFonts w:eastAsia="Arial Unicode MS" w:cs="Arial"/>
          <w:color w:val="002060"/>
          <w:szCs w:val="24"/>
          <w:lang w:val="es-ES"/>
        </w:rPr>
        <w:t xml:space="preserve"> Moneda de presentación y funcional</w:t>
      </w:r>
      <w:bookmarkEnd w:id="8"/>
    </w:p>
    <w:p w14:paraId="6D876DB0" w14:textId="77777777" w:rsidR="00BC35F0" w:rsidRPr="00310B53" w:rsidRDefault="00BC35F0" w:rsidP="00BC35F0">
      <w:pPr>
        <w:rPr>
          <w:rFonts w:ascii="Arial" w:hAnsi="Arial" w:cs="Arial"/>
          <w:sz w:val="24"/>
          <w:szCs w:val="24"/>
        </w:rPr>
      </w:pPr>
    </w:p>
    <w:p w14:paraId="7F87FA69" w14:textId="77777777" w:rsidR="00B453B2" w:rsidRPr="00310B53" w:rsidRDefault="00BC35F0" w:rsidP="00F02F1A">
      <w:pPr>
        <w:autoSpaceDE w:val="0"/>
        <w:autoSpaceDN w:val="0"/>
        <w:adjustRightInd w:val="0"/>
        <w:jc w:val="both"/>
        <w:rPr>
          <w:rFonts w:ascii="Arial" w:hAnsi="Arial" w:cs="Arial"/>
          <w:sz w:val="24"/>
          <w:szCs w:val="24"/>
        </w:rPr>
      </w:pPr>
      <w:r w:rsidRPr="00310B53">
        <w:rPr>
          <w:rFonts w:ascii="Arial" w:hAnsi="Arial" w:cs="Arial"/>
          <w:sz w:val="24"/>
          <w:szCs w:val="24"/>
        </w:rPr>
        <w:t>Los estados financieros de la compañía son presentados en pesos colombianos, que es la moneda funcional y de presentación.</w:t>
      </w:r>
    </w:p>
    <w:p w14:paraId="26F4B269" w14:textId="67B764BB" w:rsidR="00FC13B8" w:rsidRDefault="00FC13B8" w:rsidP="00BC35F0">
      <w:pPr>
        <w:autoSpaceDE w:val="0"/>
        <w:autoSpaceDN w:val="0"/>
        <w:adjustRightInd w:val="0"/>
        <w:rPr>
          <w:rFonts w:ascii="Arial" w:hAnsi="Arial" w:cs="Arial"/>
          <w:sz w:val="24"/>
          <w:szCs w:val="24"/>
        </w:rPr>
      </w:pPr>
    </w:p>
    <w:p w14:paraId="01A03F3E" w14:textId="7BA6D0D0" w:rsidR="007017DB" w:rsidRDefault="007017DB" w:rsidP="00BC35F0">
      <w:pPr>
        <w:autoSpaceDE w:val="0"/>
        <w:autoSpaceDN w:val="0"/>
        <w:adjustRightInd w:val="0"/>
        <w:rPr>
          <w:rFonts w:ascii="Arial" w:hAnsi="Arial" w:cs="Arial"/>
          <w:sz w:val="24"/>
          <w:szCs w:val="24"/>
        </w:rPr>
      </w:pPr>
    </w:p>
    <w:p w14:paraId="49A5AA9B" w14:textId="77777777" w:rsidR="007017DB" w:rsidRPr="00310B53" w:rsidRDefault="007017DB" w:rsidP="00BC35F0">
      <w:pPr>
        <w:autoSpaceDE w:val="0"/>
        <w:autoSpaceDN w:val="0"/>
        <w:adjustRightInd w:val="0"/>
        <w:rPr>
          <w:rFonts w:ascii="Arial" w:hAnsi="Arial" w:cs="Arial"/>
          <w:sz w:val="24"/>
          <w:szCs w:val="24"/>
        </w:rPr>
      </w:pPr>
    </w:p>
    <w:p w14:paraId="430FC65B" w14:textId="77777777" w:rsidR="00EE3CE6" w:rsidRPr="00310B53" w:rsidRDefault="00027DED" w:rsidP="00EE3CE6">
      <w:pPr>
        <w:pStyle w:val="Ttulo3"/>
        <w:rPr>
          <w:rFonts w:eastAsia="Arial Unicode MS" w:cs="Arial"/>
          <w:color w:val="002060"/>
          <w:szCs w:val="24"/>
          <w:lang w:val="es-ES"/>
        </w:rPr>
      </w:pPr>
      <w:bookmarkStart w:id="9" w:name="_Toc482890509"/>
      <w:r w:rsidRPr="00310B53">
        <w:rPr>
          <w:rFonts w:eastAsia="Arial Unicode MS" w:cs="Arial"/>
          <w:color w:val="002060"/>
          <w:szCs w:val="24"/>
          <w:lang w:val="es-ES"/>
        </w:rPr>
        <w:lastRenderedPageBreak/>
        <w:t>2.7</w:t>
      </w:r>
      <w:r w:rsidR="00EE3CE6" w:rsidRPr="00310B53">
        <w:rPr>
          <w:rFonts w:eastAsia="Arial Unicode MS" w:cs="Arial"/>
          <w:color w:val="002060"/>
          <w:szCs w:val="24"/>
          <w:lang w:val="es-ES"/>
        </w:rPr>
        <w:t xml:space="preserve"> Reconocimiento de activos</w:t>
      </w:r>
      <w:bookmarkEnd w:id="9"/>
    </w:p>
    <w:p w14:paraId="5044168A" w14:textId="77777777" w:rsidR="00FC13B8" w:rsidRPr="00310B53" w:rsidRDefault="00FC13B8" w:rsidP="00EE3CE6">
      <w:pPr>
        <w:rPr>
          <w:rFonts w:ascii="Arial" w:hAnsi="Arial" w:cs="Arial"/>
          <w:sz w:val="24"/>
          <w:szCs w:val="24"/>
          <w:lang w:val="es-ES"/>
        </w:rPr>
      </w:pPr>
    </w:p>
    <w:p w14:paraId="6908E840" w14:textId="77777777" w:rsidR="00EE3CE6" w:rsidRPr="00310B53" w:rsidRDefault="00EE3CE6" w:rsidP="00EE3CE6">
      <w:pPr>
        <w:rPr>
          <w:rFonts w:ascii="Arial" w:hAnsi="Arial" w:cs="Arial"/>
          <w:sz w:val="24"/>
          <w:szCs w:val="24"/>
        </w:rPr>
      </w:pPr>
      <w:r w:rsidRPr="00310B53">
        <w:rPr>
          <w:rFonts w:ascii="Arial" w:hAnsi="Arial" w:cs="Arial"/>
          <w:sz w:val="24"/>
          <w:szCs w:val="24"/>
        </w:rPr>
        <w:t xml:space="preserve">Para que un activo sea reconocido por </w:t>
      </w:r>
      <w:proofErr w:type="spellStart"/>
      <w:r w:rsidRPr="00310B53">
        <w:rPr>
          <w:rFonts w:ascii="Arial" w:hAnsi="Arial" w:cs="Arial"/>
          <w:sz w:val="24"/>
          <w:szCs w:val="24"/>
        </w:rPr>
        <w:t>Avia</w:t>
      </w:r>
      <w:proofErr w:type="spellEnd"/>
      <w:r w:rsidRPr="00310B53">
        <w:rPr>
          <w:rFonts w:ascii="Arial" w:hAnsi="Arial" w:cs="Arial"/>
          <w:sz w:val="24"/>
          <w:szCs w:val="24"/>
        </w:rPr>
        <w:t xml:space="preserve"> Corredores de seguros S.A. debe cumplir con los siguientes criterios:</w:t>
      </w:r>
    </w:p>
    <w:p w14:paraId="15C2CCF3" w14:textId="77777777" w:rsidR="00C57721" w:rsidRPr="00310B53" w:rsidRDefault="00C57721" w:rsidP="00EE3CE6">
      <w:pPr>
        <w:rPr>
          <w:rFonts w:ascii="Arial" w:hAnsi="Arial" w:cs="Arial"/>
          <w:sz w:val="24"/>
          <w:szCs w:val="24"/>
        </w:rPr>
      </w:pPr>
    </w:p>
    <w:p w14:paraId="6D3D36C1" w14:textId="77777777" w:rsidR="00F62CD4" w:rsidRPr="00310B53" w:rsidRDefault="00EE3CE6" w:rsidP="00C57721">
      <w:pPr>
        <w:pStyle w:val="Prrafodelista"/>
        <w:numPr>
          <w:ilvl w:val="0"/>
          <w:numId w:val="9"/>
        </w:numPr>
        <w:rPr>
          <w:rFonts w:ascii="Arial" w:eastAsia="Times New Roman" w:hAnsi="Arial" w:cs="Arial"/>
          <w:lang w:eastAsia="es-ES"/>
        </w:rPr>
      </w:pPr>
      <w:r w:rsidRPr="00310B53">
        <w:rPr>
          <w:rFonts w:ascii="Arial" w:eastAsia="Times New Roman" w:hAnsi="Arial" w:cs="Arial"/>
          <w:lang w:eastAsia="es-ES"/>
        </w:rPr>
        <w:t xml:space="preserve">Que sea un recurso controlado por la empresa </w:t>
      </w:r>
    </w:p>
    <w:p w14:paraId="606A77F5" w14:textId="77777777" w:rsidR="00EE3CE6" w:rsidRPr="00310B53" w:rsidRDefault="00EE3CE6" w:rsidP="00EE3CE6">
      <w:pPr>
        <w:pStyle w:val="Prrafodelista"/>
        <w:numPr>
          <w:ilvl w:val="0"/>
          <w:numId w:val="9"/>
        </w:numPr>
        <w:rPr>
          <w:rFonts w:ascii="Arial" w:eastAsia="Times New Roman" w:hAnsi="Arial" w:cs="Arial"/>
          <w:lang w:eastAsia="es-ES"/>
        </w:rPr>
      </w:pPr>
      <w:r w:rsidRPr="00310B53">
        <w:rPr>
          <w:rFonts w:ascii="Arial" w:eastAsia="Times New Roman" w:hAnsi="Arial" w:cs="Arial"/>
          <w:lang w:eastAsia="es-ES"/>
        </w:rPr>
        <w:t xml:space="preserve">Que sea probable obtener beneficios futuros </w:t>
      </w:r>
    </w:p>
    <w:p w14:paraId="6F88D6EE" w14:textId="77777777" w:rsidR="00EE3CE6" w:rsidRPr="00310B53" w:rsidRDefault="00EE3CE6" w:rsidP="00027DED">
      <w:pPr>
        <w:pStyle w:val="Prrafodelista"/>
        <w:numPr>
          <w:ilvl w:val="0"/>
          <w:numId w:val="9"/>
        </w:numPr>
        <w:autoSpaceDE w:val="0"/>
        <w:autoSpaceDN w:val="0"/>
        <w:adjustRightInd w:val="0"/>
        <w:rPr>
          <w:rFonts w:ascii="Arial" w:hAnsi="Arial" w:cs="Arial"/>
        </w:rPr>
      </w:pPr>
      <w:r w:rsidRPr="00310B53">
        <w:rPr>
          <w:rFonts w:ascii="Arial" w:eastAsia="Times New Roman" w:hAnsi="Arial" w:cs="Arial"/>
          <w:lang w:eastAsia="es-ES"/>
        </w:rPr>
        <w:t xml:space="preserve">Su valor puede ser medido fiablemente </w:t>
      </w:r>
    </w:p>
    <w:p w14:paraId="6FAA5BFF" w14:textId="77777777" w:rsidR="008E35A2" w:rsidRPr="00310B53" w:rsidRDefault="008E35A2">
      <w:pPr>
        <w:jc w:val="both"/>
        <w:rPr>
          <w:rFonts w:ascii="Arial" w:hAnsi="Arial" w:cs="Arial"/>
          <w:b/>
          <w:sz w:val="24"/>
          <w:szCs w:val="24"/>
        </w:rPr>
      </w:pPr>
    </w:p>
    <w:p w14:paraId="7598496F" w14:textId="77777777" w:rsidR="008E35A2" w:rsidRPr="00310B53" w:rsidRDefault="00027DED" w:rsidP="00EE3CE6">
      <w:pPr>
        <w:pStyle w:val="Ttulo3"/>
        <w:rPr>
          <w:rFonts w:eastAsia="Arial Unicode MS" w:cs="Arial"/>
          <w:color w:val="002060"/>
          <w:szCs w:val="24"/>
          <w:lang w:val="es-ES"/>
        </w:rPr>
      </w:pPr>
      <w:r w:rsidRPr="00310B53">
        <w:rPr>
          <w:rFonts w:eastAsia="Arial Unicode MS" w:cs="Arial"/>
          <w:color w:val="002060"/>
          <w:szCs w:val="24"/>
          <w:lang w:val="es-ES"/>
        </w:rPr>
        <w:t>2.8</w:t>
      </w:r>
      <w:r w:rsidR="00C85ED1" w:rsidRPr="00310B53">
        <w:rPr>
          <w:rFonts w:eastAsia="Arial Unicode MS" w:cs="Arial"/>
          <w:color w:val="002060"/>
          <w:szCs w:val="24"/>
          <w:lang w:val="es-ES"/>
        </w:rPr>
        <w:t xml:space="preserve"> Inversiones</w:t>
      </w:r>
    </w:p>
    <w:p w14:paraId="6E4614A4" w14:textId="77777777" w:rsidR="00C32843" w:rsidRPr="00310B53" w:rsidRDefault="00C32843" w:rsidP="00C32843">
      <w:pPr>
        <w:rPr>
          <w:rFonts w:ascii="Arial" w:eastAsia="Arial Unicode MS" w:hAnsi="Arial" w:cs="Arial"/>
          <w:sz w:val="24"/>
          <w:szCs w:val="24"/>
          <w:lang w:val="es-ES"/>
        </w:rPr>
      </w:pPr>
    </w:p>
    <w:p w14:paraId="1192D862" w14:textId="77777777" w:rsidR="00C32843" w:rsidRPr="00310B53" w:rsidRDefault="00C32843" w:rsidP="00C32843">
      <w:pPr>
        <w:jc w:val="both"/>
        <w:rPr>
          <w:rFonts w:ascii="Arial" w:hAnsi="Arial" w:cs="Arial"/>
          <w:sz w:val="24"/>
          <w:szCs w:val="24"/>
        </w:rPr>
      </w:pPr>
      <w:r w:rsidRPr="00310B53">
        <w:rPr>
          <w:rFonts w:ascii="Arial" w:hAnsi="Arial" w:cs="Arial"/>
          <w:sz w:val="24"/>
          <w:szCs w:val="24"/>
        </w:rPr>
        <w:t xml:space="preserve">La NIC 7 define como equivalentes al efectivo todas aquellas inversiones a corto plazo de gran liquidez, que son fácilmente convertibles en importes determinados de efectivo.  </w:t>
      </w:r>
    </w:p>
    <w:p w14:paraId="4983E45E" w14:textId="77777777" w:rsidR="008E35A2" w:rsidRPr="00310B53" w:rsidRDefault="008E35A2">
      <w:pPr>
        <w:jc w:val="both"/>
        <w:rPr>
          <w:rFonts w:ascii="Arial" w:hAnsi="Arial" w:cs="Arial"/>
          <w:b/>
          <w:sz w:val="24"/>
          <w:szCs w:val="24"/>
        </w:rPr>
      </w:pPr>
    </w:p>
    <w:p w14:paraId="63DCCFE6" w14:textId="77777777" w:rsidR="000C073F" w:rsidRPr="00310B53" w:rsidRDefault="00C85ED1">
      <w:pPr>
        <w:jc w:val="both"/>
        <w:rPr>
          <w:rFonts w:ascii="Arial" w:hAnsi="Arial" w:cs="Arial"/>
          <w:sz w:val="24"/>
          <w:szCs w:val="24"/>
        </w:rPr>
      </w:pPr>
      <w:proofErr w:type="spellStart"/>
      <w:r w:rsidRPr="00310B53">
        <w:rPr>
          <w:rFonts w:ascii="Arial" w:hAnsi="Arial" w:cs="Arial"/>
          <w:sz w:val="24"/>
          <w:szCs w:val="24"/>
        </w:rPr>
        <w:t>Avia</w:t>
      </w:r>
      <w:proofErr w:type="spellEnd"/>
      <w:r w:rsidRPr="00310B53">
        <w:rPr>
          <w:rFonts w:ascii="Arial" w:hAnsi="Arial" w:cs="Arial"/>
          <w:sz w:val="24"/>
          <w:szCs w:val="24"/>
        </w:rPr>
        <w:t xml:space="preserve"> Corredores de Seguros S.A. cuenta con </w:t>
      </w:r>
      <w:r w:rsidR="008E35A2" w:rsidRPr="00310B53">
        <w:rPr>
          <w:rFonts w:ascii="Arial" w:hAnsi="Arial" w:cs="Arial"/>
          <w:sz w:val="24"/>
          <w:szCs w:val="24"/>
        </w:rPr>
        <w:t>un depósito a la vista en</w:t>
      </w:r>
      <w:r w:rsidRPr="00310B53">
        <w:rPr>
          <w:rFonts w:ascii="Arial" w:hAnsi="Arial" w:cs="Arial"/>
          <w:sz w:val="24"/>
          <w:szCs w:val="24"/>
        </w:rPr>
        <w:t xml:space="preserve"> la</w:t>
      </w:r>
      <w:r w:rsidR="008E35A2" w:rsidRPr="00310B53">
        <w:rPr>
          <w:rFonts w:ascii="Arial" w:hAnsi="Arial" w:cs="Arial"/>
          <w:sz w:val="24"/>
          <w:szCs w:val="24"/>
        </w:rPr>
        <w:t xml:space="preserve"> Fiduciaria Bancolombia</w:t>
      </w:r>
      <w:r w:rsidR="00027DED" w:rsidRPr="00310B53">
        <w:rPr>
          <w:rFonts w:ascii="Arial" w:hAnsi="Arial" w:cs="Arial"/>
          <w:sz w:val="24"/>
          <w:szCs w:val="24"/>
        </w:rPr>
        <w:t>,</w:t>
      </w:r>
      <w:r w:rsidR="008E35A2" w:rsidRPr="00310B53">
        <w:rPr>
          <w:rFonts w:ascii="Arial" w:hAnsi="Arial" w:cs="Arial"/>
          <w:sz w:val="24"/>
          <w:szCs w:val="24"/>
        </w:rPr>
        <w:t xml:space="preserve"> la cual se valoriza mensualmente de acuerdo con</w:t>
      </w:r>
      <w:r w:rsidR="000C073F" w:rsidRPr="00310B53">
        <w:rPr>
          <w:rFonts w:ascii="Arial" w:hAnsi="Arial" w:cs="Arial"/>
          <w:sz w:val="24"/>
          <w:szCs w:val="24"/>
        </w:rPr>
        <w:t xml:space="preserve"> lo in</w:t>
      </w:r>
      <w:r w:rsidR="00C32843" w:rsidRPr="00310B53">
        <w:rPr>
          <w:rFonts w:ascii="Arial" w:hAnsi="Arial" w:cs="Arial"/>
          <w:sz w:val="24"/>
          <w:szCs w:val="24"/>
        </w:rPr>
        <w:t xml:space="preserve">formado por </w:t>
      </w:r>
      <w:proofErr w:type="gramStart"/>
      <w:r w:rsidR="00C32843" w:rsidRPr="00310B53">
        <w:rPr>
          <w:rFonts w:ascii="Arial" w:hAnsi="Arial" w:cs="Arial"/>
          <w:sz w:val="24"/>
          <w:szCs w:val="24"/>
        </w:rPr>
        <w:t>la entidad bancaria y basados</w:t>
      </w:r>
      <w:proofErr w:type="gramEnd"/>
      <w:r w:rsidR="00C32843" w:rsidRPr="00310B53">
        <w:rPr>
          <w:rFonts w:ascii="Arial" w:hAnsi="Arial" w:cs="Arial"/>
          <w:sz w:val="24"/>
          <w:szCs w:val="24"/>
        </w:rPr>
        <w:t xml:space="preserve"> en la NIC 7 se clasifica en efectivo y equivalentes al efectivo.</w:t>
      </w:r>
    </w:p>
    <w:p w14:paraId="29209E05" w14:textId="77777777" w:rsidR="008E35A2" w:rsidRPr="00310B53" w:rsidRDefault="008E35A2">
      <w:pPr>
        <w:jc w:val="both"/>
        <w:rPr>
          <w:rFonts w:ascii="Arial" w:hAnsi="Arial" w:cs="Arial"/>
          <w:b/>
          <w:sz w:val="24"/>
          <w:szCs w:val="24"/>
        </w:rPr>
      </w:pPr>
    </w:p>
    <w:p w14:paraId="635AFC22" w14:textId="77777777" w:rsidR="00AA143C" w:rsidRPr="00310B53" w:rsidRDefault="00027DED" w:rsidP="00027DED">
      <w:pPr>
        <w:pStyle w:val="Ttulo3"/>
        <w:rPr>
          <w:rFonts w:eastAsia="Arial Unicode MS" w:cs="Arial"/>
          <w:color w:val="002060"/>
          <w:szCs w:val="24"/>
          <w:lang w:val="es-ES"/>
        </w:rPr>
      </w:pPr>
      <w:r w:rsidRPr="00310B53">
        <w:rPr>
          <w:rFonts w:eastAsia="Arial Unicode MS" w:cs="Arial"/>
          <w:color w:val="002060"/>
          <w:szCs w:val="24"/>
          <w:lang w:val="es-ES"/>
        </w:rPr>
        <w:t>2.9 Propiedad planta y equipo</w:t>
      </w:r>
    </w:p>
    <w:p w14:paraId="348787C8" w14:textId="77777777" w:rsidR="00AA143C" w:rsidRPr="00310B53" w:rsidRDefault="00AA143C">
      <w:pPr>
        <w:jc w:val="both"/>
        <w:rPr>
          <w:rFonts w:ascii="Arial" w:hAnsi="Arial" w:cs="Arial"/>
          <w:sz w:val="24"/>
          <w:szCs w:val="24"/>
        </w:rPr>
      </w:pPr>
    </w:p>
    <w:p w14:paraId="4E70DEEB" w14:textId="77777777" w:rsidR="00F85161" w:rsidRPr="00310B53" w:rsidRDefault="00F85161" w:rsidP="00BF1BFB">
      <w:pPr>
        <w:autoSpaceDE w:val="0"/>
        <w:autoSpaceDN w:val="0"/>
        <w:adjustRightInd w:val="0"/>
        <w:jc w:val="both"/>
        <w:rPr>
          <w:rFonts w:ascii="Arial" w:hAnsi="Arial" w:cs="Arial"/>
          <w:sz w:val="24"/>
          <w:szCs w:val="24"/>
        </w:rPr>
      </w:pPr>
      <w:r w:rsidRPr="00310B53">
        <w:rPr>
          <w:rFonts w:ascii="Arial" w:hAnsi="Arial" w:cs="Arial"/>
          <w:sz w:val="24"/>
          <w:szCs w:val="24"/>
        </w:rPr>
        <w:t>Este rubro registra contablemente los activos tangibles adquiridos, los cuales se utilizan en forma permanente en el desarrollo del objeto social del negocio. Los activos incluyen costos y gastos directos e indirectos, causados hasta el momento en que dicho activo se encuentra en condiciones de utilización u operación.</w:t>
      </w:r>
    </w:p>
    <w:p w14:paraId="5B24C05A" w14:textId="77777777" w:rsidR="00F85161" w:rsidRPr="00310B53" w:rsidRDefault="00F85161" w:rsidP="00BF1BFB">
      <w:pPr>
        <w:autoSpaceDE w:val="0"/>
        <w:autoSpaceDN w:val="0"/>
        <w:adjustRightInd w:val="0"/>
        <w:jc w:val="both"/>
        <w:rPr>
          <w:rFonts w:ascii="Arial" w:hAnsi="Arial" w:cs="Arial"/>
          <w:sz w:val="24"/>
          <w:szCs w:val="24"/>
        </w:rPr>
      </w:pPr>
    </w:p>
    <w:p w14:paraId="2BF41483" w14:textId="77777777" w:rsidR="00F85161" w:rsidRPr="00310B53" w:rsidRDefault="00F85161" w:rsidP="00F35008">
      <w:pPr>
        <w:autoSpaceDE w:val="0"/>
        <w:autoSpaceDN w:val="0"/>
        <w:adjustRightInd w:val="0"/>
        <w:jc w:val="both"/>
        <w:rPr>
          <w:rFonts w:ascii="Arial" w:hAnsi="Arial" w:cs="Arial"/>
          <w:sz w:val="24"/>
          <w:szCs w:val="24"/>
        </w:rPr>
      </w:pPr>
      <w:r w:rsidRPr="00310B53">
        <w:rPr>
          <w:rFonts w:ascii="Arial" w:hAnsi="Arial" w:cs="Arial"/>
          <w:sz w:val="24"/>
          <w:szCs w:val="24"/>
        </w:rPr>
        <w:t>Las adiciones, mejoras y reparaciones extraordinarias para las cuales se demuestra razonablemente que incrementan significativamente la vida útil de los activos, se reconocen y registran contablemente como mayor valor de los mismos.</w:t>
      </w:r>
    </w:p>
    <w:p w14:paraId="4DC3BAEF" w14:textId="77777777" w:rsidR="00F85161" w:rsidRPr="00310B53" w:rsidRDefault="00F85161" w:rsidP="00F35008">
      <w:pPr>
        <w:autoSpaceDE w:val="0"/>
        <w:autoSpaceDN w:val="0"/>
        <w:adjustRightInd w:val="0"/>
        <w:jc w:val="both"/>
        <w:rPr>
          <w:rFonts w:ascii="Arial" w:hAnsi="Arial" w:cs="Arial"/>
          <w:sz w:val="24"/>
          <w:szCs w:val="24"/>
        </w:rPr>
      </w:pPr>
    </w:p>
    <w:p w14:paraId="68E73864" w14:textId="77777777" w:rsidR="00DA67A7" w:rsidRPr="00310B53" w:rsidRDefault="00F85161" w:rsidP="00F35008">
      <w:pPr>
        <w:autoSpaceDE w:val="0"/>
        <w:autoSpaceDN w:val="0"/>
        <w:adjustRightInd w:val="0"/>
        <w:jc w:val="both"/>
        <w:rPr>
          <w:rFonts w:ascii="Arial" w:hAnsi="Arial" w:cs="Arial"/>
          <w:sz w:val="24"/>
          <w:szCs w:val="24"/>
        </w:rPr>
      </w:pPr>
      <w:r w:rsidRPr="00310B53">
        <w:rPr>
          <w:rFonts w:ascii="Arial" w:hAnsi="Arial" w:cs="Arial"/>
          <w:sz w:val="24"/>
          <w:szCs w:val="24"/>
        </w:rPr>
        <w:t xml:space="preserve">La depreciación se registra utilizando el método de línea recta, de acuerdo con los años de vida útil técnicamente determinados en cada caso y a las </w:t>
      </w:r>
    </w:p>
    <w:p w14:paraId="096B3ECE" w14:textId="77777777" w:rsidR="00F85161" w:rsidRPr="00310B53" w:rsidRDefault="00F85161" w:rsidP="00F35008">
      <w:pPr>
        <w:autoSpaceDE w:val="0"/>
        <w:autoSpaceDN w:val="0"/>
        <w:adjustRightInd w:val="0"/>
        <w:jc w:val="both"/>
        <w:rPr>
          <w:rFonts w:ascii="Arial" w:hAnsi="Arial" w:cs="Arial"/>
          <w:sz w:val="24"/>
          <w:szCs w:val="24"/>
        </w:rPr>
      </w:pPr>
      <w:proofErr w:type="gramStart"/>
      <w:r w:rsidRPr="00310B53">
        <w:rPr>
          <w:rFonts w:ascii="Arial" w:hAnsi="Arial" w:cs="Arial"/>
          <w:sz w:val="24"/>
          <w:szCs w:val="24"/>
        </w:rPr>
        <w:t>tasas</w:t>
      </w:r>
      <w:proofErr w:type="gramEnd"/>
      <w:r w:rsidRPr="00310B53">
        <w:rPr>
          <w:rFonts w:ascii="Arial" w:hAnsi="Arial" w:cs="Arial"/>
          <w:sz w:val="24"/>
          <w:szCs w:val="24"/>
        </w:rPr>
        <w:t xml:space="preserve"> anuales del 10% para los rubros de muebles y equipos de oficina, y del 20%</w:t>
      </w:r>
      <w:r w:rsidR="001F7990" w:rsidRPr="00310B53">
        <w:rPr>
          <w:rFonts w:ascii="Arial" w:hAnsi="Arial" w:cs="Arial"/>
          <w:sz w:val="24"/>
          <w:szCs w:val="24"/>
        </w:rPr>
        <w:t xml:space="preserve"> </w:t>
      </w:r>
      <w:r w:rsidRPr="00310B53">
        <w:rPr>
          <w:rFonts w:ascii="Arial" w:hAnsi="Arial" w:cs="Arial"/>
          <w:sz w:val="24"/>
          <w:szCs w:val="24"/>
        </w:rPr>
        <w:t>para el caso de equipo de cómputo y comunicaciones.</w:t>
      </w:r>
    </w:p>
    <w:p w14:paraId="72551C94" w14:textId="77777777" w:rsidR="00F85161" w:rsidRPr="00310B53" w:rsidRDefault="00F85161" w:rsidP="00F35008">
      <w:pPr>
        <w:autoSpaceDE w:val="0"/>
        <w:autoSpaceDN w:val="0"/>
        <w:adjustRightInd w:val="0"/>
        <w:jc w:val="both"/>
        <w:rPr>
          <w:rFonts w:ascii="Arial" w:hAnsi="Arial" w:cs="Arial"/>
          <w:sz w:val="24"/>
          <w:szCs w:val="24"/>
        </w:rPr>
      </w:pPr>
    </w:p>
    <w:p w14:paraId="46365F5D" w14:textId="77777777" w:rsidR="00AA143C" w:rsidRPr="00310B53" w:rsidRDefault="00F85161" w:rsidP="00F35008">
      <w:pPr>
        <w:autoSpaceDE w:val="0"/>
        <w:autoSpaceDN w:val="0"/>
        <w:adjustRightInd w:val="0"/>
        <w:jc w:val="both"/>
        <w:rPr>
          <w:rFonts w:ascii="Arial" w:hAnsi="Arial" w:cs="Arial"/>
          <w:sz w:val="24"/>
          <w:szCs w:val="24"/>
        </w:rPr>
      </w:pPr>
      <w:r w:rsidRPr="00310B53">
        <w:rPr>
          <w:rFonts w:ascii="Arial" w:hAnsi="Arial" w:cs="Arial"/>
          <w:sz w:val="24"/>
          <w:szCs w:val="24"/>
        </w:rPr>
        <w:t>Las ventas y retiros de propiedades y equipos se reconocen revirtiendo de la contabilidad los valores acumulados como costo y depreciación. La diferencia entre el precio de venta y el costo neto del bien se reconoce en resultados como utilidad o pérdida, según corresponda.</w:t>
      </w:r>
    </w:p>
    <w:p w14:paraId="2EF54788" w14:textId="77777777" w:rsidR="00F62CD4" w:rsidRPr="00310B53" w:rsidRDefault="00F62CD4" w:rsidP="00F35008">
      <w:pPr>
        <w:pStyle w:val="Textoindependiente"/>
        <w:spacing w:line="240" w:lineRule="auto"/>
        <w:rPr>
          <w:rFonts w:cs="Arial"/>
          <w:szCs w:val="24"/>
        </w:rPr>
      </w:pPr>
    </w:p>
    <w:p w14:paraId="12C5F098" w14:textId="77777777" w:rsidR="00F62CD4" w:rsidRPr="00310B53" w:rsidRDefault="00F62CD4" w:rsidP="00F35008">
      <w:pPr>
        <w:pStyle w:val="Textoindependiente"/>
        <w:spacing w:line="240" w:lineRule="auto"/>
        <w:rPr>
          <w:rFonts w:cs="Arial"/>
          <w:szCs w:val="24"/>
        </w:rPr>
      </w:pPr>
    </w:p>
    <w:p w14:paraId="4EABB5EF" w14:textId="77777777" w:rsidR="00AA143C" w:rsidRPr="00310B53" w:rsidRDefault="00AA143C" w:rsidP="00F35008">
      <w:pPr>
        <w:pStyle w:val="Textoindependiente"/>
        <w:spacing w:line="240" w:lineRule="auto"/>
        <w:rPr>
          <w:rFonts w:cs="Arial"/>
          <w:szCs w:val="24"/>
        </w:rPr>
      </w:pPr>
      <w:r w:rsidRPr="00310B53">
        <w:rPr>
          <w:rFonts w:cs="Arial"/>
          <w:szCs w:val="24"/>
        </w:rPr>
        <w:t>Las propiedades y equipos están adecuadamente protegidos mediante pólizas de seguros que cubren básicamente los riesgos de incendio y/o rayo, sustracción y corriente débil</w:t>
      </w:r>
      <w:r w:rsidR="00455642" w:rsidRPr="00310B53">
        <w:rPr>
          <w:rFonts w:cs="Arial"/>
          <w:szCs w:val="24"/>
        </w:rPr>
        <w:t>.</w:t>
      </w:r>
    </w:p>
    <w:p w14:paraId="2C6F6CF0" w14:textId="77777777" w:rsidR="00CC6CC0" w:rsidRPr="00310B53" w:rsidRDefault="00CC6CC0" w:rsidP="00F35008">
      <w:pPr>
        <w:pStyle w:val="Textoindependiente"/>
        <w:spacing w:line="240" w:lineRule="auto"/>
        <w:rPr>
          <w:rFonts w:cs="Arial"/>
          <w:szCs w:val="24"/>
        </w:rPr>
      </w:pPr>
    </w:p>
    <w:p w14:paraId="49B3083B" w14:textId="77777777" w:rsidR="00F62CD4" w:rsidRPr="00310B53" w:rsidRDefault="00F62CD4" w:rsidP="00CC6CC0">
      <w:pPr>
        <w:pStyle w:val="Ttulo3"/>
        <w:rPr>
          <w:rFonts w:eastAsia="Arial Unicode MS" w:cs="Arial"/>
          <w:color w:val="002060"/>
          <w:szCs w:val="24"/>
          <w:lang w:val="es-ES"/>
        </w:rPr>
      </w:pPr>
      <w:bookmarkStart w:id="10" w:name="_Toc482890519"/>
    </w:p>
    <w:p w14:paraId="744F9F7D" w14:textId="77777777" w:rsidR="00CC6CC0" w:rsidRPr="00310B53" w:rsidRDefault="00CC6CC0" w:rsidP="00CC6CC0">
      <w:pPr>
        <w:pStyle w:val="Ttulo3"/>
        <w:rPr>
          <w:rFonts w:eastAsia="Arial Unicode MS" w:cs="Arial"/>
          <w:color w:val="002060"/>
          <w:szCs w:val="24"/>
          <w:lang w:val="es-ES"/>
        </w:rPr>
      </w:pPr>
      <w:r w:rsidRPr="00310B53">
        <w:rPr>
          <w:rFonts w:eastAsia="Arial Unicode MS" w:cs="Arial"/>
          <w:color w:val="002060"/>
          <w:szCs w:val="24"/>
          <w:lang w:val="es-ES"/>
        </w:rPr>
        <w:t>2.10 Reconocimiento de pasivos</w:t>
      </w:r>
      <w:bookmarkEnd w:id="10"/>
    </w:p>
    <w:p w14:paraId="2DA6795E" w14:textId="77777777" w:rsidR="00CC6CC0" w:rsidRPr="00310B53" w:rsidRDefault="00CC6CC0" w:rsidP="00CC6CC0">
      <w:pPr>
        <w:rPr>
          <w:rFonts w:ascii="Arial" w:hAnsi="Arial" w:cs="Arial"/>
          <w:sz w:val="24"/>
          <w:szCs w:val="24"/>
          <w:lang w:val="es-ES"/>
        </w:rPr>
      </w:pPr>
    </w:p>
    <w:p w14:paraId="668AE7D5" w14:textId="77777777" w:rsidR="00CC6CC0" w:rsidRPr="00310B53" w:rsidRDefault="00CC6CC0" w:rsidP="00CC6CC0">
      <w:pPr>
        <w:rPr>
          <w:rFonts w:ascii="Arial" w:hAnsi="Arial" w:cs="Arial"/>
          <w:sz w:val="24"/>
          <w:szCs w:val="24"/>
        </w:rPr>
      </w:pPr>
      <w:r w:rsidRPr="00310B53">
        <w:rPr>
          <w:rFonts w:ascii="Arial" w:hAnsi="Arial" w:cs="Arial"/>
          <w:sz w:val="24"/>
          <w:szCs w:val="24"/>
        </w:rPr>
        <w:t xml:space="preserve">Para que un pasivo sea reconocido por </w:t>
      </w:r>
      <w:proofErr w:type="spellStart"/>
      <w:r w:rsidR="00C30AC4" w:rsidRPr="00310B53">
        <w:rPr>
          <w:rFonts w:ascii="Arial" w:hAnsi="Arial" w:cs="Arial"/>
          <w:sz w:val="24"/>
          <w:szCs w:val="24"/>
        </w:rPr>
        <w:t>Avia</w:t>
      </w:r>
      <w:proofErr w:type="spellEnd"/>
      <w:r w:rsidR="00C30AC4" w:rsidRPr="00310B53">
        <w:rPr>
          <w:rFonts w:ascii="Arial" w:hAnsi="Arial" w:cs="Arial"/>
          <w:sz w:val="24"/>
          <w:szCs w:val="24"/>
        </w:rPr>
        <w:t xml:space="preserve"> Corredores </w:t>
      </w:r>
      <w:r w:rsidRPr="00310B53">
        <w:rPr>
          <w:rFonts w:ascii="Arial" w:hAnsi="Arial" w:cs="Arial"/>
          <w:sz w:val="24"/>
          <w:szCs w:val="24"/>
        </w:rPr>
        <w:t xml:space="preserve"> debe cumplir con los siguientes criterios:</w:t>
      </w:r>
    </w:p>
    <w:p w14:paraId="79ECCAAA" w14:textId="77777777" w:rsidR="00CC6CC0" w:rsidRPr="00310B53" w:rsidRDefault="00CC6CC0" w:rsidP="00CC6CC0">
      <w:pPr>
        <w:rPr>
          <w:rFonts w:ascii="Arial" w:hAnsi="Arial" w:cs="Arial"/>
          <w:sz w:val="24"/>
          <w:szCs w:val="24"/>
        </w:rPr>
      </w:pPr>
    </w:p>
    <w:p w14:paraId="0C27D85E" w14:textId="77777777" w:rsidR="00CC6CC0" w:rsidRPr="00310B53" w:rsidRDefault="00CC6CC0" w:rsidP="00CC6CC0">
      <w:pPr>
        <w:pStyle w:val="Prrafodelista"/>
        <w:numPr>
          <w:ilvl w:val="0"/>
          <w:numId w:val="10"/>
        </w:numPr>
        <w:rPr>
          <w:rFonts w:ascii="Arial" w:hAnsi="Arial" w:cs="Arial"/>
        </w:rPr>
      </w:pPr>
      <w:r w:rsidRPr="00310B53">
        <w:rPr>
          <w:rFonts w:ascii="Arial" w:hAnsi="Arial" w:cs="Arial"/>
          <w:bCs/>
        </w:rPr>
        <w:t>La entidad tiene una obligación presente al final de período resultado de un suceso pasado</w:t>
      </w:r>
    </w:p>
    <w:p w14:paraId="6FA44452" w14:textId="77777777" w:rsidR="00CC6CC0" w:rsidRPr="00310B53" w:rsidRDefault="00CC6CC0" w:rsidP="00CC6CC0">
      <w:pPr>
        <w:pStyle w:val="Prrafodelista"/>
        <w:numPr>
          <w:ilvl w:val="0"/>
          <w:numId w:val="9"/>
        </w:numPr>
        <w:rPr>
          <w:rFonts w:ascii="Arial" w:hAnsi="Arial" w:cs="Arial"/>
        </w:rPr>
      </w:pPr>
      <w:r w:rsidRPr="00310B53">
        <w:rPr>
          <w:rFonts w:ascii="Arial" w:hAnsi="Arial" w:cs="Arial"/>
        </w:rPr>
        <w:t>Cuando exista probabilidad de salida de recursos por parte de la entidad para satisfacer la obligación presente</w:t>
      </w:r>
    </w:p>
    <w:p w14:paraId="0BDDE425" w14:textId="77777777" w:rsidR="00CC6CC0" w:rsidRPr="00310B53" w:rsidRDefault="00CC6CC0" w:rsidP="00CC6CC0">
      <w:pPr>
        <w:pStyle w:val="Prrafodelista"/>
        <w:numPr>
          <w:ilvl w:val="0"/>
          <w:numId w:val="9"/>
        </w:numPr>
        <w:autoSpaceDE w:val="0"/>
        <w:autoSpaceDN w:val="0"/>
        <w:adjustRightInd w:val="0"/>
        <w:rPr>
          <w:rFonts w:ascii="Arial" w:hAnsi="Arial" w:cs="Arial"/>
        </w:rPr>
      </w:pPr>
      <w:r w:rsidRPr="00310B53">
        <w:rPr>
          <w:rFonts w:ascii="Arial" w:hAnsi="Arial" w:cs="Arial"/>
        </w:rPr>
        <w:t xml:space="preserve">Su valor puede ser medido fiablemente </w:t>
      </w:r>
    </w:p>
    <w:p w14:paraId="65488AC4" w14:textId="77777777" w:rsidR="00C44CB8" w:rsidRPr="00310B53" w:rsidRDefault="00C44CB8">
      <w:pPr>
        <w:jc w:val="both"/>
        <w:rPr>
          <w:rFonts w:ascii="Arial" w:hAnsi="Arial" w:cs="Arial"/>
          <w:sz w:val="24"/>
          <w:szCs w:val="24"/>
        </w:rPr>
      </w:pPr>
    </w:p>
    <w:p w14:paraId="2B005F64" w14:textId="77777777" w:rsidR="00C44CB8" w:rsidRPr="00310B53" w:rsidRDefault="00CC6CC0" w:rsidP="00CC6CC0">
      <w:pPr>
        <w:pStyle w:val="Ttulo3"/>
        <w:rPr>
          <w:rFonts w:eastAsia="Arial Unicode MS" w:cs="Arial"/>
          <w:color w:val="002060"/>
          <w:szCs w:val="24"/>
          <w:lang w:val="es-ES"/>
        </w:rPr>
      </w:pPr>
      <w:r w:rsidRPr="00310B53">
        <w:rPr>
          <w:rFonts w:eastAsia="Arial Unicode MS" w:cs="Arial"/>
          <w:color w:val="002060"/>
          <w:szCs w:val="24"/>
          <w:lang w:val="es-ES"/>
        </w:rPr>
        <w:t>2.11 Cuentas por pagar</w:t>
      </w:r>
    </w:p>
    <w:p w14:paraId="48583F2B" w14:textId="77777777" w:rsidR="00C44CB8" w:rsidRPr="00310B53" w:rsidRDefault="00C44CB8">
      <w:pPr>
        <w:jc w:val="both"/>
        <w:rPr>
          <w:rFonts w:ascii="Arial" w:hAnsi="Arial" w:cs="Arial"/>
          <w:b/>
          <w:sz w:val="24"/>
          <w:szCs w:val="24"/>
        </w:rPr>
      </w:pPr>
    </w:p>
    <w:p w14:paraId="7C7C252A" w14:textId="77777777" w:rsidR="00CC6CC0" w:rsidRPr="00310B53" w:rsidRDefault="00CC6CC0" w:rsidP="003B3AF6">
      <w:pPr>
        <w:jc w:val="both"/>
        <w:rPr>
          <w:rFonts w:ascii="Arial" w:hAnsi="Arial" w:cs="Arial"/>
          <w:sz w:val="24"/>
          <w:szCs w:val="24"/>
        </w:rPr>
      </w:pPr>
      <w:r w:rsidRPr="00310B53">
        <w:rPr>
          <w:rFonts w:ascii="Arial" w:hAnsi="Arial" w:cs="Arial"/>
          <w:sz w:val="24"/>
          <w:szCs w:val="24"/>
        </w:rPr>
        <w:t xml:space="preserve">Las cuentas por pagar comerciales son obligaciones de pago por bienes o servicios que se adquirieron como consecuencia de las operaciones y el desarrollo </w:t>
      </w:r>
      <w:r w:rsidRPr="00310B53">
        <w:rPr>
          <w:rFonts w:ascii="Arial" w:hAnsi="Arial" w:cs="Arial"/>
          <w:sz w:val="24"/>
          <w:szCs w:val="24"/>
        </w:rPr>
        <w:lastRenderedPageBreak/>
        <w:t>del objeto social de la compañía; son reconocidas por el valor de su importe en la obligación adquirida, se clasifican como pasivo corriente aquellas que no superen un año y que tengan una obligación de pago a corto plazo, de lo contrario son reconocidos como pasivo no corriente.</w:t>
      </w:r>
    </w:p>
    <w:p w14:paraId="41AAC693" w14:textId="77777777" w:rsidR="00C44CB8" w:rsidRPr="00310B53" w:rsidRDefault="00C44CB8">
      <w:pPr>
        <w:jc w:val="both"/>
        <w:rPr>
          <w:rFonts w:ascii="Arial" w:eastAsia="Arial Unicode MS" w:hAnsi="Arial" w:cs="Arial"/>
          <w:b/>
          <w:bCs/>
          <w:color w:val="002060"/>
          <w:sz w:val="24"/>
          <w:szCs w:val="24"/>
          <w:lang w:val="es-ES"/>
        </w:rPr>
      </w:pPr>
    </w:p>
    <w:p w14:paraId="4F90DB3B" w14:textId="77777777" w:rsidR="00C44CB8" w:rsidRPr="00310B53" w:rsidRDefault="00E96DA5">
      <w:pPr>
        <w:jc w:val="both"/>
        <w:rPr>
          <w:rFonts w:ascii="Arial" w:eastAsia="Arial Unicode MS" w:hAnsi="Arial" w:cs="Arial"/>
          <w:b/>
          <w:bCs/>
          <w:color w:val="002060"/>
          <w:sz w:val="24"/>
          <w:szCs w:val="24"/>
          <w:lang w:val="es-ES"/>
        </w:rPr>
      </w:pPr>
      <w:r w:rsidRPr="00310B53">
        <w:rPr>
          <w:rFonts w:ascii="Arial" w:eastAsia="Arial Unicode MS" w:hAnsi="Arial" w:cs="Arial"/>
          <w:b/>
          <w:bCs/>
          <w:color w:val="002060"/>
          <w:sz w:val="24"/>
          <w:szCs w:val="24"/>
          <w:lang w:val="es-ES"/>
        </w:rPr>
        <w:t>2.12 Beneficios a empleados</w:t>
      </w:r>
    </w:p>
    <w:p w14:paraId="03373A82" w14:textId="77777777" w:rsidR="008E35A2" w:rsidRPr="00310B53" w:rsidRDefault="008E35A2">
      <w:pPr>
        <w:jc w:val="both"/>
        <w:rPr>
          <w:rFonts w:ascii="Arial" w:hAnsi="Arial" w:cs="Arial"/>
          <w:sz w:val="24"/>
          <w:szCs w:val="24"/>
        </w:rPr>
      </w:pPr>
    </w:p>
    <w:p w14:paraId="78CC390E" w14:textId="77777777" w:rsidR="00C44CB8" w:rsidRPr="00310B53" w:rsidRDefault="00C44CB8" w:rsidP="00CF0322">
      <w:pPr>
        <w:autoSpaceDE w:val="0"/>
        <w:autoSpaceDN w:val="0"/>
        <w:adjustRightInd w:val="0"/>
        <w:jc w:val="both"/>
        <w:rPr>
          <w:rFonts w:ascii="Arial" w:hAnsi="Arial" w:cs="Arial"/>
          <w:sz w:val="24"/>
          <w:szCs w:val="24"/>
        </w:rPr>
      </w:pPr>
      <w:r w:rsidRPr="00310B53">
        <w:rPr>
          <w:rFonts w:ascii="Arial" w:hAnsi="Arial" w:cs="Arial"/>
          <w:sz w:val="24"/>
          <w:szCs w:val="24"/>
        </w:rPr>
        <w:t>La Compañía registra la provisión mensual por concepto de obligaciones laborales tales como cesantías, intereses de cesantías, vacaciones y prima,  las cuales son consolidadas a fin de ejercicio de acuerdo con la ley laboral.</w:t>
      </w:r>
    </w:p>
    <w:p w14:paraId="4DB5D841" w14:textId="77777777" w:rsidR="00BB3DB8" w:rsidRPr="00310B53" w:rsidRDefault="00BB3DB8" w:rsidP="00CF0322">
      <w:pPr>
        <w:autoSpaceDE w:val="0"/>
        <w:autoSpaceDN w:val="0"/>
        <w:adjustRightInd w:val="0"/>
        <w:jc w:val="both"/>
        <w:rPr>
          <w:rFonts w:ascii="Arial" w:hAnsi="Arial" w:cs="Arial"/>
          <w:sz w:val="24"/>
          <w:szCs w:val="24"/>
        </w:rPr>
      </w:pPr>
    </w:p>
    <w:p w14:paraId="5436246E" w14:textId="77777777" w:rsidR="0025038C" w:rsidRPr="00310B53" w:rsidRDefault="0025038C">
      <w:pPr>
        <w:jc w:val="both"/>
        <w:rPr>
          <w:rFonts w:ascii="Arial" w:hAnsi="Arial" w:cs="Arial"/>
          <w:sz w:val="24"/>
          <w:szCs w:val="24"/>
        </w:rPr>
      </w:pPr>
    </w:p>
    <w:p w14:paraId="3C20829A" w14:textId="77777777" w:rsidR="0025038C" w:rsidRPr="00310B53" w:rsidRDefault="00E25032">
      <w:pPr>
        <w:jc w:val="both"/>
        <w:rPr>
          <w:rFonts w:ascii="Arial" w:hAnsi="Arial" w:cs="Arial"/>
          <w:b/>
          <w:sz w:val="24"/>
          <w:szCs w:val="24"/>
        </w:rPr>
      </w:pPr>
      <w:r w:rsidRPr="00310B53">
        <w:rPr>
          <w:rFonts w:ascii="Arial" w:eastAsia="Arial Unicode MS" w:hAnsi="Arial" w:cs="Arial"/>
          <w:b/>
          <w:bCs/>
          <w:color w:val="002060"/>
          <w:sz w:val="24"/>
          <w:szCs w:val="24"/>
          <w:lang w:val="es-ES"/>
        </w:rPr>
        <w:t>2.13 Ingresos recibidos para terceros</w:t>
      </w:r>
    </w:p>
    <w:p w14:paraId="463F2456" w14:textId="77777777" w:rsidR="0025038C" w:rsidRPr="00310B53" w:rsidRDefault="0025038C">
      <w:pPr>
        <w:jc w:val="both"/>
        <w:rPr>
          <w:rFonts w:ascii="Arial" w:hAnsi="Arial" w:cs="Arial"/>
          <w:b/>
          <w:sz w:val="24"/>
          <w:szCs w:val="24"/>
        </w:rPr>
      </w:pPr>
    </w:p>
    <w:p w14:paraId="7F61E1A3" w14:textId="77777777" w:rsidR="0025038C" w:rsidRPr="00310B53" w:rsidRDefault="0025038C">
      <w:pPr>
        <w:jc w:val="both"/>
        <w:rPr>
          <w:rFonts w:ascii="Arial" w:hAnsi="Arial" w:cs="Arial"/>
          <w:sz w:val="24"/>
          <w:szCs w:val="24"/>
        </w:rPr>
      </w:pPr>
      <w:r w:rsidRPr="00310B53">
        <w:rPr>
          <w:rFonts w:ascii="Arial" w:hAnsi="Arial" w:cs="Arial"/>
          <w:sz w:val="24"/>
          <w:szCs w:val="24"/>
        </w:rPr>
        <w:t xml:space="preserve">La Compañía registra las cuentas por pagar a las aseguradoras y  las cuentas por pagar por concepto de </w:t>
      </w:r>
      <w:proofErr w:type="spellStart"/>
      <w:r w:rsidRPr="00310B53">
        <w:rPr>
          <w:rFonts w:ascii="Arial" w:hAnsi="Arial" w:cs="Arial"/>
          <w:sz w:val="24"/>
          <w:szCs w:val="24"/>
        </w:rPr>
        <w:t>polizas</w:t>
      </w:r>
      <w:proofErr w:type="spellEnd"/>
      <w:r w:rsidRPr="00310B53">
        <w:rPr>
          <w:rFonts w:ascii="Arial" w:hAnsi="Arial" w:cs="Arial"/>
          <w:sz w:val="24"/>
          <w:szCs w:val="24"/>
        </w:rPr>
        <w:t xml:space="preserve"> de seguro que toman los empleados y las cuales  se le han descontado mensualmente de acuerdo con la autorización previa de los mismos.</w:t>
      </w:r>
    </w:p>
    <w:p w14:paraId="691A27B8" w14:textId="77777777" w:rsidR="00C44CB8" w:rsidRPr="00310B53" w:rsidRDefault="00C44CB8">
      <w:pPr>
        <w:jc w:val="both"/>
        <w:rPr>
          <w:rFonts w:ascii="Arial" w:hAnsi="Arial" w:cs="Arial"/>
          <w:sz w:val="24"/>
          <w:szCs w:val="24"/>
        </w:rPr>
      </w:pPr>
    </w:p>
    <w:p w14:paraId="2B72A146" w14:textId="77777777" w:rsidR="00D64501" w:rsidRPr="00310B53" w:rsidRDefault="00D64501">
      <w:pPr>
        <w:jc w:val="both"/>
        <w:rPr>
          <w:rFonts w:ascii="Arial" w:eastAsia="Arial Unicode MS" w:hAnsi="Arial" w:cs="Arial"/>
          <w:b/>
          <w:bCs/>
          <w:color w:val="002060"/>
          <w:sz w:val="24"/>
          <w:szCs w:val="24"/>
          <w:lang w:val="es-ES"/>
        </w:rPr>
      </w:pPr>
    </w:p>
    <w:p w14:paraId="67A1D5B1" w14:textId="77777777" w:rsidR="00C44CB8" w:rsidRPr="00310B53" w:rsidRDefault="00BC3598">
      <w:pPr>
        <w:jc w:val="both"/>
        <w:rPr>
          <w:rFonts w:ascii="Arial" w:eastAsia="Arial Unicode MS" w:hAnsi="Arial" w:cs="Arial"/>
          <w:b/>
          <w:bCs/>
          <w:color w:val="002060"/>
          <w:sz w:val="24"/>
          <w:szCs w:val="24"/>
          <w:lang w:val="es-ES"/>
        </w:rPr>
      </w:pPr>
      <w:r w:rsidRPr="00310B53">
        <w:rPr>
          <w:rFonts w:ascii="Arial" w:eastAsia="Arial Unicode MS" w:hAnsi="Arial" w:cs="Arial"/>
          <w:b/>
          <w:bCs/>
          <w:color w:val="002060"/>
          <w:sz w:val="24"/>
          <w:szCs w:val="24"/>
          <w:lang w:val="es-ES"/>
        </w:rPr>
        <w:t xml:space="preserve">2.14 </w:t>
      </w:r>
      <w:r w:rsidR="00E25032" w:rsidRPr="00310B53">
        <w:rPr>
          <w:rFonts w:ascii="Arial" w:eastAsia="Arial Unicode MS" w:hAnsi="Arial" w:cs="Arial"/>
          <w:b/>
          <w:bCs/>
          <w:color w:val="002060"/>
          <w:sz w:val="24"/>
          <w:szCs w:val="24"/>
          <w:lang w:val="es-ES"/>
        </w:rPr>
        <w:t>Patrimonio</w:t>
      </w:r>
    </w:p>
    <w:p w14:paraId="468FCA48" w14:textId="77777777" w:rsidR="00C44CB8" w:rsidRPr="00310B53" w:rsidRDefault="00C44CB8">
      <w:pPr>
        <w:jc w:val="both"/>
        <w:rPr>
          <w:rFonts w:ascii="Arial" w:hAnsi="Arial" w:cs="Arial"/>
          <w:sz w:val="24"/>
          <w:szCs w:val="24"/>
        </w:rPr>
      </w:pPr>
    </w:p>
    <w:p w14:paraId="155003FA" w14:textId="1EF2A1E4" w:rsidR="00C44CB8" w:rsidRPr="00310B53" w:rsidRDefault="00C57721" w:rsidP="00C44CB8">
      <w:pPr>
        <w:jc w:val="both"/>
        <w:rPr>
          <w:rFonts w:ascii="Arial" w:hAnsi="Arial" w:cs="Arial"/>
          <w:sz w:val="24"/>
          <w:szCs w:val="24"/>
        </w:rPr>
      </w:pPr>
      <w:r w:rsidRPr="00310B53">
        <w:rPr>
          <w:rFonts w:ascii="Arial" w:hAnsi="Arial" w:cs="Arial"/>
          <w:sz w:val="24"/>
          <w:szCs w:val="24"/>
        </w:rPr>
        <w:t>El Capital autorizado es de $400</w:t>
      </w:r>
      <w:r w:rsidR="00BA527E">
        <w:rPr>
          <w:rFonts w:ascii="Arial" w:hAnsi="Arial" w:cs="Arial"/>
          <w:sz w:val="24"/>
          <w:szCs w:val="24"/>
        </w:rPr>
        <w:t>.</w:t>
      </w:r>
      <w:r w:rsidRPr="00310B53">
        <w:rPr>
          <w:rFonts w:ascii="Arial" w:hAnsi="Arial" w:cs="Arial"/>
          <w:sz w:val="24"/>
          <w:szCs w:val="24"/>
        </w:rPr>
        <w:t>000.000, dividido en 400</w:t>
      </w:r>
      <w:r w:rsidR="00C44CB8" w:rsidRPr="00310B53">
        <w:rPr>
          <w:rFonts w:ascii="Arial" w:hAnsi="Arial" w:cs="Arial"/>
          <w:sz w:val="24"/>
          <w:szCs w:val="24"/>
        </w:rPr>
        <w:t>.000 Acciones nominativas y ordinarias cuyo valor nominal es de $1.000 pesos.</w:t>
      </w:r>
    </w:p>
    <w:p w14:paraId="39B53CCD" w14:textId="77777777" w:rsidR="00C44CB8" w:rsidRPr="00310B53" w:rsidRDefault="00C44CB8" w:rsidP="00C44CB8">
      <w:pPr>
        <w:jc w:val="both"/>
        <w:rPr>
          <w:rFonts w:ascii="Arial" w:hAnsi="Arial" w:cs="Arial"/>
          <w:sz w:val="24"/>
          <w:szCs w:val="24"/>
        </w:rPr>
      </w:pPr>
    </w:p>
    <w:p w14:paraId="78EA5A0A" w14:textId="00F9DCC4" w:rsidR="00C44CB8" w:rsidRPr="00310B53" w:rsidRDefault="00C44CB8" w:rsidP="00C44CB8">
      <w:pPr>
        <w:jc w:val="both"/>
        <w:rPr>
          <w:rFonts w:ascii="Arial" w:hAnsi="Arial" w:cs="Arial"/>
          <w:sz w:val="24"/>
          <w:szCs w:val="24"/>
        </w:rPr>
      </w:pPr>
      <w:r w:rsidRPr="00310B53">
        <w:rPr>
          <w:rFonts w:ascii="Arial" w:hAnsi="Arial" w:cs="Arial"/>
          <w:sz w:val="24"/>
          <w:szCs w:val="24"/>
        </w:rPr>
        <w:t>Del capital autorizado los socios han suscrito y</w:t>
      </w:r>
      <w:r w:rsidR="00C57721" w:rsidRPr="00310B53">
        <w:rPr>
          <w:rFonts w:ascii="Arial" w:hAnsi="Arial" w:cs="Arial"/>
          <w:sz w:val="24"/>
          <w:szCs w:val="24"/>
        </w:rPr>
        <w:t xml:space="preserve"> pagado la suma de $400</w:t>
      </w:r>
      <w:r w:rsidR="00BA527E">
        <w:rPr>
          <w:rFonts w:ascii="Arial" w:hAnsi="Arial" w:cs="Arial"/>
          <w:sz w:val="24"/>
          <w:szCs w:val="24"/>
        </w:rPr>
        <w:t>.</w:t>
      </w:r>
      <w:r w:rsidR="002A6102" w:rsidRPr="00310B53">
        <w:rPr>
          <w:rFonts w:ascii="Arial" w:hAnsi="Arial" w:cs="Arial"/>
          <w:sz w:val="24"/>
          <w:szCs w:val="24"/>
        </w:rPr>
        <w:t>000.000.</w:t>
      </w:r>
    </w:p>
    <w:p w14:paraId="518D1C1B" w14:textId="77777777" w:rsidR="00C44CB8" w:rsidRPr="00310B53" w:rsidRDefault="00C44CB8" w:rsidP="00C44CB8">
      <w:pPr>
        <w:jc w:val="both"/>
        <w:rPr>
          <w:rFonts w:ascii="Arial" w:hAnsi="Arial" w:cs="Arial"/>
          <w:sz w:val="24"/>
          <w:szCs w:val="24"/>
        </w:rPr>
      </w:pPr>
    </w:p>
    <w:p w14:paraId="2D7C15FF" w14:textId="77777777" w:rsidR="00C44CB8" w:rsidRPr="00310B53" w:rsidRDefault="00BC3598" w:rsidP="00C44CB8">
      <w:pPr>
        <w:jc w:val="both"/>
        <w:rPr>
          <w:rFonts w:ascii="Arial" w:hAnsi="Arial" w:cs="Arial"/>
          <w:b/>
          <w:sz w:val="24"/>
          <w:szCs w:val="24"/>
        </w:rPr>
      </w:pPr>
      <w:r w:rsidRPr="00310B53">
        <w:rPr>
          <w:rFonts w:ascii="Arial" w:eastAsia="Arial Unicode MS" w:hAnsi="Arial" w:cs="Arial"/>
          <w:b/>
          <w:bCs/>
          <w:color w:val="002060"/>
          <w:sz w:val="24"/>
          <w:szCs w:val="24"/>
          <w:lang w:val="es-ES"/>
        </w:rPr>
        <w:t xml:space="preserve">2.15 </w:t>
      </w:r>
      <w:r w:rsidR="00E25032" w:rsidRPr="00310B53">
        <w:rPr>
          <w:rFonts w:ascii="Arial" w:eastAsia="Arial Unicode MS" w:hAnsi="Arial" w:cs="Arial"/>
          <w:b/>
          <w:bCs/>
          <w:color w:val="002060"/>
          <w:sz w:val="24"/>
          <w:szCs w:val="24"/>
          <w:lang w:val="es-ES"/>
        </w:rPr>
        <w:t>Ingresos costos y gastos</w:t>
      </w:r>
    </w:p>
    <w:p w14:paraId="0C64977B" w14:textId="77777777" w:rsidR="00C44CB8" w:rsidRPr="00310B53" w:rsidRDefault="00C44CB8" w:rsidP="00C44CB8">
      <w:pPr>
        <w:jc w:val="both"/>
        <w:rPr>
          <w:rFonts w:ascii="Arial" w:hAnsi="Arial" w:cs="Arial"/>
          <w:b/>
          <w:sz w:val="24"/>
          <w:szCs w:val="24"/>
        </w:rPr>
      </w:pPr>
    </w:p>
    <w:p w14:paraId="0A13F3DF" w14:textId="77777777" w:rsidR="0021681D" w:rsidRPr="00310B53" w:rsidRDefault="0021681D" w:rsidP="00CF0322">
      <w:pPr>
        <w:jc w:val="both"/>
        <w:rPr>
          <w:rFonts w:ascii="Arial" w:hAnsi="Arial" w:cs="Arial"/>
          <w:sz w:val="24"/>
          <w:szCs w:val="24"/>
        </w:rPr>
      </w:pPr>
      <w:r w:rsidRPr="00310B53">
        <w:rPr>
          <w:rFonts w:ascii="Arial" w:hAnsi="Arial" w:cs="Arial"/>
          <w:sz w:val="24"/>
          <w:szCs w:val="24"/>
        </w:rPr>
        <w:t>Los ingresos, costos y gastos se llevan a resultados por el sistema de causación. Los ingresos por rendimientos financieros y otros conceptos se reconocen en el momento en que se causan.</w:t>
      </w:r>
    </w:p>
    <w:p w14:paraId="3A7F6F9A" w14:textId="77777777" w:rsidR="0021681D" w:rsidRPr="00310B53" w:rsidRDefault="0021681D" w:rsidP="00CF0322">
      <w:pPr>
        <w:jc w:val="both"/>
        <w:rPr>
          <w:rFonts w:ascii="Arial" w:hAnsi="Arial" w:cs="Arial"/>
          <w:sz w:val="24"/>
          <w:szCs w:val="24"/>
        </w:rPr>
      </w:pPr>
    </w:p>
    <w:p w14:paraId="45E94C9F" w14:textId="77777777" w:rsidR="00AA143C" w:rsidRPr="00310B53" w:rsidRDefault="0021681D" w:rsidP="00CF0322">
      <w:pPr>
        <w:jc w:val="both"/>
        <w:rPr>
          <w:rFonts w:ascii="Arial" w:hAnsi="Arial" w:cs="Arial"/>
          <w:sz w:val="24"/>
          <w:szCs w:val="24"/>
        </w:rPr>
      </w:pPr>
      <w:r w:rsidRPr="00310B53">
        <w:rPr>
          <w:rFonts w:ascii="Arial" w:hAnsi="Arial" w:cs="Arial"/>
          <w:sz w:val="24"/>
          <w:szCs w:val="24"/>
        </w:rPr>
        <w:t xml:space="preserve">Las comisiones originadas en desarrollo de su objeto social, son contabilizadas en cuentas de resultados por el sistema de causación cuando se incurran en éstas. </w:t>
      </w:r>
    </w:p>
    <w:p w14:paraId="222D5C43" w14:textId="77777777" w:rsidR="00EC6F2C" w:rsidRPr="00310B53" w:rsidRDefault="00EC6F2C" w:rsidP="0021681D">
      <w:pPr>
        <w:jc w:val="both"/>
        <w:rPr>
          <w:rFonts w:ascii="Arial" w:hAnsi="Arial" w:cs="Arial"/>
          <w:b/>
          <w:sz w:val="24"/>
          <w:szCs w:val="24"/>
        </w:rPr>
      </w:pPr>
    </w:p>
    <w:bookmarkEnd w:id="0"/>
    <w:p w14:paraId="79B7FE18" w14:textId="77777777" w:rsidR="002A6102" w:rsidRPr="00310B53" w:rsidRDefault="002A6102">
      <w:pPr>
        <w:jc w:val="both"/>
        <w:rPr>
          <w:rFonts w:ascii="Arial" w:hAnsi="Arial" w:cs="Arial"/>
          <w:b/>
          <w:sz w:val="24"/>
          <w:szCs w:val="24"/>
        </w:rPr>
      </w:pPr>
    </w:p>
    <w:p w14:paraId="229BD64E" w14:textId="77777777" w:rsidR="00BC3598" w:rsidRPr="00310B53" w:rsidRDefault="00BC3598" w:rsidP="00BC3598">
      <w:pPr>
        <w:pStyle w:val="Ttulo1"/>
        <w:tabs>
          <w:tab w:val="left" w:pos="1814"/>
        </w:tabs>
        <w:rPr>
          <w:rFonts w:cs="Arial"/>
          <w:bCs w:val="0"/>
          <w:color w:val="002060"/>
          <w:sz w:val="24"/>
          <w:szCs w:val="24"/>
          <w:lang w:val="es-CO"/>
        </w:rPr>
      </w:pPr>
      <w:bookmarkStart w:id="11" w:name="_Toc482890531"/>
      <w:r w:rsidRPr="00310B53">
        <w:rPr>
          <w:rFonts w:cs="Arial"/>
          <w:bCs w:val="0"/>
          <w:color w:val="002060"/>
          <w:sz w:val="24"/>
          <w:szCs w:val="24"/>
          <w:lang w:val="es-CO"/>
        </w:rPr>
        <w:t>NOTAS DE CARÁCTER ESPECÍFICO</w:t>
      </w:r>
      <w:bookmarkEnd w:id="11"/>
    </w:p>
    <w:p w14:paraId="4F794447" w14:textId="77777777" w:rsidR="00D64501" w:rsidRPr="00310B53" w:rsidRDefault="00BC3598" w:rsidP="00AA1852">
      <w:pPr>
        <w:pStyle w:val="Ttulo1"/>
        <w:tabs>
          <w:tab w:val="left" w:pos="1814"/>
        </w:tabs>
        <w:rPr>
          <w:rFonts w:cs="Arial"/>
          <w:bCs w:val="0"/>
          <w:color w:val="002060"/>
          <w:sz w:val="24"/>
          <w:szCs w:val="24"/>
          <w:lang w:val="es-CO"/>
        </w:rPr>
      </w:pPr>
      <w:r w:rsidRPr="00310B53">
        <w:rPr>
          <w:rFonts w:cs="Arial"/>
          <w:bCs w:val="0"/>
          <w:noProof/>
          <w:color w:val="002060"/>
          <w:sz w:val="24"/>
          <w:szCs w:val="24"/>
          <w:lang w:val="es-CO" w:eastAsia="es-CO"/>
        </w:rPr>
        <mc:AlternateContent>
          <mc:Choice Requires="wps">
            <w:drawing>
              <wp:anchor distT="0" distB="0" distL="114300" distR="114300" simplePos="0" relativeHeight="251659264" behindDoc="0" locked="0" layoutInCell="1" allowOverlap="1" wp14:anchorId="64D36830" wp14:editId="1D50DDD8">
                <wp:simplePos x="0" y="0"/>
                <wp:positionH relativeFrom="margin">
                  <wp:posOffset>0</wp:posOffset>
                </wp:positionH>
                <wp:positionV relativeFrom="paragraph">
                  <wp:posOffset>-635</wp:posOffset>
                </wp:positionV>
                <wp:extent cx="6019800" cy="0"/>
                <wp:effectExtent l="0" t="0" r="19050" b="19050"/>
                <wp:wrapNone/>
                <wp:docPr id="68" name="Conector recto 68"/>
                <wp:cNvGraphicFramePr/>
                <a:graphic xmlns:a="http://schemas.openxmlformats.org/drawingml/2006/main">
                  <a:graphicData uri="http://schemas.microsoft.com/office/word/2010/wordprocessingShape">
                    <wps:wsp>
                      <wps:cNvCnPr/>
                      <wps:spPr>
                        <a:xfrm>
                          <a:off x="0" y="0"/>
                          <a:ext cx="60198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7BD8D9F" id="Conector recto 68"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" strokecolor="black [3200]" strokeweight="3pt">
                <v:shadow on="t" color="black" opacity="22937f" origin=",.5" offset="0,.63889mm"/>
                <w10:wrap anchorx="margin"/>
              </v:line>
            </w:pict>
          </mc:Fallback>
        </mc:AlternateContent>
      </w:r>
    </w:p>
    <w:p w14:paraId="7A3D3EBE" w14:textId="77777777" w:rsidR="00BC3598" w:rsidRPr="00310B53" w:rsidRDefault="00BC3598" w:rsidP="00BC3598">
      <w:pPr>
        <w:pStyle w:val="Ttulo2"/>
        <w:jc w:val="left"/>
        <w:rPr>
          <w:rFonts w:eastAsia="Arial Unicode MS" w:cs="Arial"/>
          <w:color w:val="002060"/>
          <w:sz w:val="24"/>
          <w:szCs w:val="24"/>
          <w:lang w:val="es-ES"/>
        </w:rPr>
      </w:pPr>
      <w:r w:rsidRPr="00310B53">
        <w:rPr>
          <w:rFonts w:eastAsia="Arial Unicode MS" w:cs="Arial"/>
          <w:color w:val="002060"/>
          <w:sz w:val="24"/>
          <w:szCs w:val="24"/>
          <w:lang w:val="es-ES"/>
        </w:rPr>
        <w:t>NOTA 3. EFECTIVO Y EQUIVALENTES DE EFECTIVO</w:t>
      </w:r>
    </w:p>
    <w:p w14:paraId="1A9CEEE5" w14:textId="77777777" w:rsidR="00473D55" w:rsidRPr="00310B53" w:rsidRDefault="00473D55" w:rsidP="00473D55">
      <w:pPr>
        <w:rPr>
          <w:rFonts w:ascii="Arial" w:eastAsia="Arial Unicode MS" w:hAnsi="Arial" w:cs="Arial"/>
          <w:sz w:val="24"/>
          <w:szCs w:val="24"/>
          <w:lang w:val="es-ES"/>
        </w:rPr>
      </w:pPr>
    </w:p>
    <w:p w14:paraId="11858203" w14:textId="77777777" w:rsidR="00455642" w:rsidRPr="00310B53" w:rsidRDefault="00455642">
      <w:pPr>
        <w:jc w:val="both"/>
        <w:rPr>
          <w:rFonts w:ascii="Arial" w:hAnsi="Arial" w:cs="Arial"/>
          <w:sz w:val="24"/>
          <w:szCs w:val="24"/>
        </w:rPr>
      </w:pPr>
    </w:p>
    <w:p w14:paraId="49D9771E" w14:textId="618486C1" w:rsidR="00AA143C" w:rsidRPr="00310B53" w:rsidRDefault="007C52FF">
      <w:pPr>
        <w:jc w:val="both"/>
        <w:rPr>
          <w:rFonts w:ascii="Arial" w:hAnsi="Arial" w:cs="Arial"/>
          <w:sz w:val="24"/>
          <w:szCs w:val="24"/>
        </w:rPr>
      </w:pPr>
      <w:r w:rsidRPr="00310B53">
        <w:rPr>
          <w:rFonts w:ascii="Arial" w:hAnsi="Arial" w:cs="Arial"/>
          <w:sz w:val="24"/>
          <w:szCs w:val="24"/>
        </w:rPr>
        <w:t>A 3</w:t>
      </w:r>
      <w:r w:rsidR="00741006">
        <w:rPr>
          <w:rFonts w:ascii="Arial" w:hAnsi="Arial" w:cs="Arial"/>
          <w:sz w:val="24"/>
          <w:szCs w:val="24"/>
        </w:rPr>
        <w:t>1</w:t>
      </w:r>
      <w:r w:rsidR="000C5129" w:rsidRPr="00310B53">
        <w:rPr>
          <w:rFonts w:ascii="Arial" w:hAnsi="Arial" w:cs="Arial"/>
          <w:sz w:val="24"/>
          <w:szCs w:val="24"/>
        </w:rPr>
        <w:t xml:space="preserve"> de </w:t>
      </w:r>
      <w:r w:rsidR="00741006">
        <w:rPr>
          <w:rFonts w:ascii="Arial" w:hAnsi="Arial" w:cs="Arial"/>
          <w:sz w:val="24"/>
          <w:szCs w:val="24"/>
        </w:rPr>
        <w:t>diciembre</w:t>
      </w:r>
      <w:r w:rsidR="000C5129" w:rsidRPr="00310B53">
        <w:rPr>
          <w:rFonts w:ascii="Arial" w:hAnsi="Arial" w:cs="Arial"/>
          <w:sz w:val="24"/>
          <w:szCs w:val="24"/>
        </w:rPr>
        <w:t xml:space="preserve"> de 2021 y 2020</w:t>
      </w:r>
      <w:r w:rsidRPr="00310B53">
        <w:rPr>
          <w:rFonts w:ascii="Arial" w:hAnsi="Arial" w:cs="Arial"/>
          <w:sz w:val="24"/>
          <w:szCs w:val="24"/>
        </w:rPr>
        <w:t xml:space="preserve"> n</w:t>
      </w:r>
      <w:r w:rsidR="00AA143C" w:rsidRPr="00310B53">
        <w:rPr>
          <w:rFonts w:ascii="Arial" w:hAnsi="Arial" w:cs="Arial"/>
          <w:sz w:val="24"/>
          <w:szCs w:val="24"/>
        </w:rPr>
        <w:t>o existen restricciones</w:t>
      </w:r>
      <w:r w:rsidR="00473D55" w:rsidRPr="00310B53">
        <w:rPr>
          <w:rFonts w:ascii="Arial" w:hAnsi="Arial" w:cs="Arial"/>
          <w:sz w:val="24"/>
          <w:szCs w:val="24"/>
        </w:rPr>
        <w:t>,</w:t>
      </w:r>
      <w:r w:rsidRPr="00310B53">
        <w:rPr>
          <w:rFonts w:ascii="Arial" w:hAnsi="Arial" w:cs="Arial"/>
          <w:sz w:val="24"/>
          <w:szCs w:val="24"/>
        </w:rPr>
        <w:t xml:space="preserve"> embargos </w:t>
      </w:r>
      <w:r w:rsidR="00AA143C" w:rsidRPr="00310B53">
        <w:rPr>
          <w:rFonts w:ascii="Arial" w:hAnsi="Arial" w:cs="Arial"/>
          <w:sz w:val="24"/>
          <w:szCs w:val="24"/>
        </w:rPr>
        <w:t xml:space="preserve"> o gravámenes sobre el </w:t>
      </w:r>
      <w:r w:rsidRPr="00310B53">
        <w:rPr>
          <w:rFonts w:ascii="Arial" w:hAnsi="Arial" w:cs="Arial"/>
          <w:sz w:val="24"/>
          <w:szCs w:val="24"/>
        </w:rPr>
        <w:t xml:space="preserve">disponible. Tampoco existían partidas conciliatorias de naturaleza debito con más de 30 días de antigüedad que dieran lugar a </w:t>
      </w:r>
      <w:proofErr w:type="spellStart"/>
      <w:r w:rsidRPr="00310B53">
        <w:rPr>
          <w:rFonts w:ascii="Arial" w:hAnsi="Arial" w:cs="Arial"/>
          <w:sz w:val="24"/>
          <w:szCs w:val="24"/>
        </w:rPr>
        <w:t>constituír</w:t>
      </w:r>
      <w:proofErr w:type="spellEnd"/>
      <w:r w:rsidRPr="00310B53">
        <w:rPr>
          <w:rFonts w:ascii="Arial" w:hAnsi="Arial" w:cs="Arial"/>
          <w:sz w:val="24"/>
          <w:szCs w:val="24"/>
        </w:rPr>
        <w:t xml:space="preserve"> provisión.</w:t>
      </w:r>
    </w:p>
    <w:p w14:paraId="36BBA56C" w14:textId="77777777" w:rsidR="0048465C" w:rsidRPr="00310B53" w:rsidRDefault="0048465C">
      <w:pPr>
        <w:jc w:val="both"/>
        <w:rPr>
          <w:rFonts w:ascii="Arial" w:hAnsi="Arial" w:cs="Arial"/>
          <w:sz w:val="24"/>
          <w:szCs w:val="24"/>
        </w:rPr>
      </w:pPr>
    </w:p>
    <w:p w14:paraId="57C5ECCF" w14:textId="3C822202" w:rsidR="00AA143C" w:rsidRDefault="00AA143C" w:rsidP="00CF0322">
      <w:pPr>
        <w:jc w:val="both"/>
        <w:rPr>
          <w:rFonts w:ascii="Arial" w:hAnsi="Arial" w:cs="Arial"/>
          <w:sz w:val="24"/>
          <w:szCs w:val="24"/>
        </w:rPr>
      </w:pPr>
      <w:r w:rsidRPr="00310B53">
        <w:rPr>
          <w:rFonts w:ascii="Arial" w:hAnsi="Arial" w:cs="Arial"/>
          <w:sz w:val="24"/>
          <w:szCs w:val="24"/>
        </w:rPr>
        <w:t>La</w:t>
      </w:r>
      <w:r w:rsidR="00FA2B0C" w:rsidRPr="00310B53">
        <w:rPr>
          <w:rFonts w:ascii="Arial" w:hAnsi="Arial" w:cs="Arial"/>
          <w:sz w:val="24"/>
          <w:szCs w:val="24"/>
        </w:rPr>
        <w:t>s</w:t>
      </w:r>
      <w:r w:rsidRPr="00310B53">
        <w:rPr>
          <w:rFonts w:ascii="Arial" w:hAnsi="Arial" w:cs="Arial"/>
          <w:sz w:val="24"/>
          <w:szCs w:val="24"/>
        </w:rPr>
        <w:t xml:space="preserve"> inversiones en títulos participativos corresponden a inversiones en Fondos comunes ordinarios</w:t>
      </w:r>
      <w:r w:rsidR="0080464F" w:rsidRPr="00310B53">
        <w:rPr>
          <w:rFonts w:ascii="Arial" w:hAnsi="Arial" w:cs="Arial"/>
          <w:sz w:val="24"/>
          <w:szCs w:val="24"/>
        </w:rPr>
        <w:t xml:space="preserve"> el cual se registra en equivalentes del efectivo.</w:t>
      </w:r>
    </w:p>
    <w:p w14:paraId="675F7373" w14:textId="53DD02FB" w:rsidR="00331285" w:rsidRDefault="00331285" w:rsidP="00CF0322">
      <w:pPr>
        <w:jc w:val="both"/>
        <w:rPr>
          <w:rFonts w:ascii="Arial" w:hAnsi="Arial" w:cs="Arial"/>
          <w:sz w:val="24"/>
          <w:szCs w:val="24"/>
        </w:rPr>
      </w:pPr>
    </w:p>
    <w:tbl>
      <w:tblPr>
        <w:tblW w:w="8830" w:type="dxa"/>
        <w:tblCellMar>
          <w:left w:w="70" w:type="dxa"/>
          <w:right w:w="70" w:type="dxa"/>
        </w:tblCellMar>
        <w:tblLook w:val="04A0" w:firstRow="1" w:lastRow="0" w:firstColumn="1" w:lastColumn="0" w:noHBand="0" w:noVBand="1"/>
      </w:tblPr>
      <w:tblGrid>
        <w:gridCol w:w="1469"/>
        <w:gridCol w:w="1782"/>
        <w:gridCol w:w="1852"/>
        <w:gridCol w:w="1989"/>
        <w:gridCol w:w="1738"/>
      </w:tblGrid>
      <w:tr w:rsidR="006353FE" w:rsidRPr="006353FE" w14:paraId="71587781" w14:textId="77777777" w:rsidTr="0002552E">
        <w:trPr>
          <w:trHeight w:val="257"/>
        </w:trPr>
        <w:tc>
          <w:tcPr>
            <w:tcW w:w="8830" w:type="dxa"/>
            <w:gridSpan w:val="5"/>
            <w:tcBorders>
              <w:top w:val="single" w:sz="8" w:space="0" w:color="auto"/>
              <w:left w:val="single" w:sz="8" w:space="0" w:color="auto"/>
              <w:bottom w:val="single" w:sz="8" w:space="0" w:color="auto"/>
              <w:right w:val="nil"/>
            </w:tcBorders>
            <w:shd w:val="clear" w:color="000000" w:fill="002060"/>
            <w:noWrap/>
            <w:vAlign w:val="bottom"/>
            <w:hideMark/>
          </w:tcPr>
          <w:p w14:paraId="6FDFA20B" w14:textId="77777777" w:rsidR="006353FE" w:rsidRPr="006353FE" w:rsidRDefault="006353FE" w:rsidP="006353FE">
            <w:pPr>
              <w:jc w:val="center"/>
              <w:rPr>
                <w:rFonts w:ascii="Arial" w:hAnsi="Arial" w:cs="Arial"/>
                <w:b/>
                <w:bCs/>
                <w:color w:val="FFFFFF"/>
                <w:sz w:val="24"/>
                <w:szCs w:val="24"/>
                <w:lang w:val="es-CO" w:eastAsia="es-CO"/>
              </w:rPr>
            </w:pPr>
            <w:r w:rsidRPr="006353FE">
              <w:rPr>
                <w:rFonts w:ascii="Arial" w:hAnsi="Arial" w:cs="Arial"/>
                <w:b/>
                <w:bCs/>
                <w:color w:val="FFFFFF"/>
                <w:sz w:val="24"/>
                <w:szCs w:val="24"/>
                <w:lang w:val="es-CO" w:eastAsia="es-CO"/>
              </w:rPr>
              <w:t>EFECTIVO Y EQUIVALENTES AL EFECTIVO</w:t>
            </w:r>
          </w:p>
        </w:tc>
      </w:tr>
      <w:tr w:rsidR="0074095A" w:rsidRPr="006353FE" w14:paraId="6DC00595" w14:textId="77777777" w:rsidTr="0074095A">
        <w:trPr>
          <w:trHeight w:val="257"/>
        </w:trPr>
        <w:tc>
          <w:tcPr>
            <w:tcW w:w="1469" w:type="dxa"/>
            <w:tcBorders>
              <w:top w:val="nil"/>
              <w:left w:val="single" w:sz="4" w:space="0" w:color="auto"/>
              <w:bottom w:val="single" w:sz="4" w:space="0" w:color="auto"/>
              <w:right w:val="single" w:sz="4" w:space="0" w:color="auto"/>
            </w:tcBorders>
            <w:shd w:val="clear" w:color="000000" w:fill="D0CECE"/>
            <w:noWrap/>
            <w:vAlign w:val="center"/>
            <w:hideMark/>
          </w:tcPr>
          <w:p w14:paraId="69ED8546" w14:textId="77777777" w:rsidR="006353FE" w:rsidRPr="006353FE" w:rsidRDefault="006353FE" w:rsidP="006353FE">
            <w:pPr>
              <w:jc w:val="center"/>
              <w:rPr>
                <w:rFonts w:ascii="Arial" w:hAnsi="Arial" w:cs="Arial"/>
                <w:b/>
                <w:bCs/>
                <w:sz w:val="24"/>
                <w:szCs w:val="24"/>
                <w:lang w:val="es-CO" w:eastAsia="es-CO"/>
              </w:rPr>
            </w:pPr>
            <w:r w:rsidRPr="006353FE">
              <w:rPr>
                <w:rFonts w:ascii="Arial" w:hAnsi="Arial" w:cs="Arial"/>
                <w:b/>
                <w:bCs/>
                <w:sz w:val="24"/>
                <w:szCs w:val="24"/>
                <w:lang w:val="es-CO" w:eastAsia="es-CO"/>
              </w:rPr>
              <w:t>NOMBRE</w:t>
            </w:r>
          </w:p>
        </w:tc>
        <w:tc>
          <w:tcPr>
            <w:tcW w:w="1782" w:type="dxa"/>
            <w:tcBorders>
              <w:top w:val="nil"/>
              <w:left w:val="nil"/>
              <w:bottom w:val="single" w:sz="4" w:space="0" w:color="auto"/>
              <w:right w:val="single" w:sz="4" w:space="0" w:color="auto"/>
            </w:tcBorders>
            <w:shd w:val="clear" w:color="000000" w:fill="D0CECE"/>
            <w:noWrap/>
            <w:vAlign w:val="center"/>
            <w:hideMark/>
          </w:tcPr>
          <w:p w14:paraId="581EC08B" w14:textId="77777777" w:rsidR="006353FE" w:rsidRPr="006353FE" w:rsidRDefault="006353FE" w:rsidP="006353FE">
            <w:pPr>
              <w:jc w:val="center"/>
              <w:rPr>
                <w:rFonts w:ascii="Arial" w:hAnsi="Arial" w:cs="Arial"/>
                <w:b/>
                <w:bCs/>
                <w:sz w:val="24"/>
                <w:szCs w:val="24"/>
                <w:lang w:val="es-CO" w:eastAsia="es-CO"/>
              </w:rPr>
            </w:pPr>
            <w:r w:rsidRPr="006353FE">
              <w:rPr>
                <w:rFonts w:ascii="Arial" w:hAnsi="Arial" w:cs="Arial"/>
                <w:b/>
                <w:bCs/>
                <w:sz w:val="24"/>
                <w:szCs w:val="24"/>
                <w:lang w:val="es-CO" w:eastAsia="es-CO"/>
              </w:rPr>
              <w:t>2021</w:t>
            </w:r>
          </w:p>
        </w:tc>
        <w:tc>
          <w:tcPr>
            <w:tcW w:w="1852" w:type="dxa"/>
            <w:tcBorders>
              <w:top w:val="nil"/>
              <w:left w:val="nil"/>
              <w:bottom w:val="single" w:sz="4" w:space="0" w:color="auto"/>
              <w:right w:val="single" w:sz="4" w:space="0" w:color="auto"/>
            </w:tcBorders>
            <w:shd w:val="clear" w:color="000000" w:fill="D0CECE"/>
            <w:noWrap/>
            <w:vAlign w:val="center"/>
            <w:hideMark/>
          </w:tcPr>
          <w:p w14:paraId="2ECD86D7" w14:textId="77777777" w:rsidR="006353FE" w:rsidRPr="006353FE" w:rsidRDefault="006353FE" w:rsidP="006353FE">
            <w:pPr>
              <w:jc w:val="center"/>
              <w:rPr>
                <w:rFonts w:ascii="Arial" w:hAnsi="Arial" w:cs="Arial"/>
                <w:b/>
                <w:bCs/>
                <w:sz w:val="24"/>
                <w:szCs w:val="24"/>
                <w:lang w:val="es-CO" w:eastAsia="es-CO"/>
              </w:rPr>
            </w:pPr>
            <w:r w:rsidRPr="006353FE">
              <w:rPr>
                <w:rFonts w:ascii="Arial" w:hAnsi="Arial" w:cs="Arial"/>
                <w:b/>
                <w:bCs/>
                <w:sz w:val="24"/>
                <w:szCs w:val="24"/>
                <w:lang w:val="es-CO" w:eastAsia="es-CO"/>
              </w:rPr>
              <w:t>2020</w:t>
            </w:r>
          </w:p>
        </w:tc>
        <w:tc>
          <w:tcPr>
            <w:tcW w:w="1989" w:type="dxa"/>
            <w:tcBorders>
              <w:top w:val="nil"/>
              <w:left w:val="nil"/>
              <w:bottom w:val="single" w:sz="4" w:space="0" w:color="auto"/>
              <w:right w:val="single" w:sz="4" w:space="0" w:color="auto"/>
            </w:tcBorders>
            <w:shd w:val="clear" w:color="000000" w:fill="D0CECE"/>
            <w:noWrap/>
            <w:vAlign w:val="center"/>
            <w:hideMark/>
          </w:tcPr>
          <w:p w14:paraId="1DBAA0A0" w14:textId="77777777" w:rsidR="006353FE" w:rsidRPr="006353FE" w:rsidRDefault="006353FE" w:rsidP="006353FE">
            <w:pPr>
              <w:jc w:val="center"/>
              <w:rPr>
                <w:rFonts w:ascii="Arial" w:hAnsi="Arial" w:cs="Arial"/>
                <w:b/>
                <w:bCs/>
                <w:sz w:val="24"/>
                <w:szCs w:val="24"/>
                <w:lang w:val="es-CO" w:eastAsia="es-CO"/>
              </w:rPr>
            </w:pPr>
            <w:r w:rsidRPr="006353FE">
              <w:rPr>
                <w:rFonts w:ascii="Arial" w:hAnsi="Arial" w:cs="Arial"/>
                <w:b/>
                <w:bCs/>
                <w:sz w:val="24"/>
                <w:szCs w:val="24"/>
                <w:lang w:val="es-CO" w:eastAsia="es-CO"/>
              </w:rPr>
              <w:t>VARIACIÓN $</w:t>
            </w:r>
          </w:p>
        </w:tc>
        <w:tc>
          <w:tcPr>
            <w:tcW w:w="1738" w:type="dxa"/>
            <w:tcBorders>
              <w:top w:val="nil"/>
              <w:left w:val="nil"/>
              <w:bottom w:val="single" w:sz="4" w:space="0" w:color="auto"/>
              <w:right w:val="single" w:sz="4" w:space="0" w:color="auto"/>
            </w:tcBorders>
            <w:shd w:val="clear" w:color="000000" w:fill="D0CECE"/>
            <w:noWrap/>
            <w:vAlign w:val="center"/>
            <w:hideMark/>
          </w:tcPr>
          <w:p w14:paraId="1BB0EEA6" w14:textId="77777777" w:rsidR="006353FE" w:rsidRPr="006353FE" w:rsidRDefault="006353FE" w:rsidP="006353FE">
            <w:pPr>
              <w:jc w:val="center"/>
              <w:rPr>
                <w:rFonts w:ascii="Arial" w:hAnsi="Arial" w:cs="Arial"/>
                <w:b/>
                <w:bCs/>
                <w:sz w:val="24"/>
                <w:szCs w:val="24"/>
                <w:lang w:val="es-CO" w:eastAsia="es-CO"/>
              </w:rPr>
            </w:pPr>
            <w:r w:rsidRPr="006353FE">
              <w:rPr>
                <w:rFonts w:ascii="Arial" w:hAnsi="Arial" w:cs="Arial"/>
                <w:b/>
                <w:bCs/>
                <w:sz w:val="24"/>
                <w:szCs w:val="24"/>
                <w:lang w:val="es-CO" w:eastAsia="es-CO"/>
              </w:rPr>
              <w:t xml:space="preserve"> VARIACIÓN % </w:t>
            </w:r>
          </w:p>
        </w:tc>
      </w:tr>
      <w:tr w:rsidR="00253896" w:rsidRPr="006353FE" w14:paraId="04727312" w14:textId="77777777" w:rsidTr="0074095A">
        <w:trPr>
          <w:trHeight w:val="316"/>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14:paraId="7AA31691" w14:textId="77777777" w:rsidR="006353FE" w:rsidRPr="006353FE" w:rsidRDefault="006353FE" w:rsidP="006353FE">
            <w:pPr>
              <w:rPr>
                <w:rFonts w:ascii="Arial" w:hAnsi="Arial" w:cs="Arial"/>
                <w:color w:val="000000"/>
                <w:sz w:val="24"/>
                <w:szCs w:val="24"/>
                <w:lang w:val="es-CO" w:eastAsia="es-CO"/>
              </w:rPr>
            </w:pPr>
            <w:r w:rsidRPr="006353FE">
              <w:rPr>
                <w:rFonts w:ascii="Arial" w:hAnsi="Arial" w:cs="Arial"/>
                <w:color w:val="000000"/>
                <w:sz w:val="24"/>
                <w:szCs w:val="24"/>
                <w:lang w:val="es-CO" w:eastAsia="es-CO"/>
              </w:rPr>
              <w:t>BANCOS</w:t>
            </w:r>
          </w:p>
        </w:tc>
        <w:tc>
          <w:tcPr>
            <w:tcW w:w="1782" w:type="dxa"/>
            <w:tcBorders>
              <w:top w:val="nil"/>
              <w:left w:val="nil"/>
              <w:bottom w:val="single" w:sz="4" w:space="0" w:color="auto"/>
              <w:right w:val="single" w:sz="4" w:space="0" w:color="auto"/>
            </w:tcBorders>
            <w:shd w:val="clear" w:color="auto" w:fill="auto"/>
            <w:noWrap/>
            <w:vAlign w:val="center"/>
            <w:hideMark/>
          </w:tcPr>
          <w:p w14:paraId="5DA5B92D" w14:textId="35B1DE2C" w:rsidR="006353FE" w:rsidRPr="006353FE" w:rsidRDefault="006353FE" w:rsidP="00CB08E3">
            <w:pPr>
              <w:jc w:val="right"/>
              <w:rPr>
                <w:rFonts w:ascii="Arial" w:hAnsi="Arial" w:cs="Arial"/>
                <w:sz w:val="24"/>
                <w:szCs w:val="24"/>
                <w:lang w:val="es-CO" w:eastAsia="es-CO"/>
              </w:rPr>
            </w:pPr>
            <w:r w:rsidRPr="006353FE">
              <w:rPr>
                <w:rFonts w:ascii="Arial" w:hAnsi="Arial" w:cs="Arial"/>
                <w:sz w:val="24"/>
                <w:szCs w:val="24"/>
                <w:lang w:val="es-CO" w:eastAsia="es-CO"/>
              </w:rPr>
              <w:t xml:space="preserve">762,349,270   </w:t>
            </w:r>
          </w:p>
        </w:tc>
        <w:tc>
          <w:tcPr>
            <w:tcW w:w="1852" w:type="dxa"/>
            <w:tcBorders>
              <w:top w:val="nil"/>
              <w:left w:val="nil"/>
              <w:bottom w:val="single" w:sz="4" w:space="0" w:color="auto"/>
              <w:right w:val="single" w:sz="4" w:space="0" w:color="auto"/>
            </w:tcBorders>
            <w:shd w:val="clear" w:color="auto" w:fill="auto"/>
            <w:noWrap/>
            <w:vAlign w:val="center"/>
            <w:hideMark/>
          </w:tcPr>
          <w:p w14:paraId="39BDE0F8" w14:textId="3F5B75FB" w:rsidR="006353FE" w:rsidRPr="006353FE" w:rsidRDefault="006353FE" w:rsidP="00D04A3E">
            <w:pPr>
              <w:jc w:val="right"/>
              <w:rPr>
                <w:rFonts w:ascii="Arial" w:hAnsi="Arial" w:cs="Arial"/>
                <w:sz w:val="24"/>
                <w:szCs w:val="24"/>
                <w:lang w:val="es-CO" w:eastAsia="es-CO"/>
              </w:rPr>
            </w:pPr>
            <w:r w:rsidRPr="006353FE">
              <w:rPr>
                <w:rFonts w:ascii="Arial" w:hAnsi="Arial" w:cs="Arial"/>
                <w:sz w:val="24"/>
                <w:szCs w:val="24"/>
                <w:lang w:val="es-CO" w:eastAsia="es-CO"/>
              </w:rPr>
              <w:t xml:space="preserve">   490,268,853   </w:t>
            </w:r>
          </w:p>
        </w:tc>
        <w:tc>
          <w:tcPr>
            <w:tcW w:w="1989" w:type="dxa"/>
            <w:tcBorders>
              <w:top w:val="nil"/>
              <w:left w:val="nil"/>
              <w:bottom w:val="single" w:sz="4" w:space="0" w:color="auto"/>
              <w:right w:val="single" w:sz="4" w:space="0" w:color="auto"/>
            </w:tcBorders>
            <w:shd w:val="clear" w:color="auto" w:fill="auto"/>
            <w:noWrap/>
            <w:vAlign w:val="center"/>
            <w:hideMark/>
          </w:tcPr>
          <w:p w14:paraId="446C59F8" w14:textId="77777777" w:rsidR="006353FE" w:rsidRPr="006353FE" w:rsidRDefault="006353FE" w:rsidP="006353FE">
            <w:pPr>
              <w:jc w:val="right"/>
              <w:rPr>
                <w:rFonts w:ascii="Arial" w:hAnsi="Arial" w:cs="Arial"/>
                <w:sz w:val="24"/>
                <w:szCs w:val="24"/>
                <w:lang w:val="es-CO" w:eastAsia="es-CO"/>
              </w:rPr>
            </w:pPr>
            <w:r w:rsidRPr="006353FE">
              <w:rPr>
                <w:rFonts w:ascii="Arial" w:hAnsi="Arial" w:cs="Arial"/>
                <w:sz w:val="24"/>
                <w:szCs w:val="24"/>
                <w:lang w:val="es-CO" w:eastAsia="es-CO"/>
              </w:rPr>
              <w:t xml:space="preserve">     272,080,417   </w:t>
            </w:r>
          </w:p>
        </w:tc>
        <w:tc>
          <w:tcPr>
            <w:tcW w:w="1738" w:type="dxa"/>
            <w:tcBorders>
              <w:top w:val="nil"/>
              <w:left w:val="nil"/>
              <w:bottom w:val="single" w:sz="4" w:space="0" w:color="auto"/>
              <w:right w:val="single" w:sz="4" w:space="0" w:color="auto"/>
            </w:tcBorders>
            <w:shd w:val="clear" w:color="auto" w:fill="auto"/>
            <w:noWrap/>
            <w:vAlign w:val="center"/>
            <w:hideMark/>
          </w:tcPr>
          <w:p w14:paraId="0BC44AB3" w14:textId="77777777" w:rsidR="006353FE" w:rsidRPr="006353FE" w:rsidRDefault="006353FE" w:rsidP="006B1396">
            <w:pPr>
              <w:jc w:val="right"/>
              <w:rPr>
                <w:rFonts w:ascii="Arial" w:hAnsi="Arial" w:cs="Arial"/>
                <w:sz w:val="24"/>
                <w:szCs w:val="24"/>
                <w:lang w:val="es-CO" w:eastAsia="es-CO"/>
              </w:rPr>
            </w:pPr>
            <w:r w:rsidRPr="006353FE">
              <w:rPr>
                <w:rFonts w:ascii="Arial" w:hAnsi="Arial" w:cs="Arial"/>
                <w:sz w:val="24"/>
                <w:szCs w:val="24"/>
                <w:lang w:val="es-CO" w:eastAsia="es-CO"/>
              </w:rPr>
              <w:t xml:space="preserve">             55.50   </w:t>
            </w:r>
          </w:p>
        </w:tc>
      </w:tr>
      <w:tr w:rsidR="0074095A" w:rsidRPr="006353FE" w14:paraId="715AE29E" w14:textId="77777777" w:rsidTr="0074095A">
        <w:trPr>
          <w:trHeight w:val="257"/>
        </w:trPr>
        <w:tc>
          <w:tcPr>
            <w:tcW w:w="1469" w:type="dxa"/>
            <w:tcBorders>
              <w:top w:val="nil"/>
              <w:left w:val="single" w:sz="4" w:space="0" w:color="auto"/>
              <w:bottom w:val="single" w:sz="4" w:space="0" w:color="auto"/>
              <w:right w:val="single" w:sz="4" w:space="0" w:color="auto"/>
            </w:tcBorders>
            <w:shd w:val="clear" w:color="000000" w:fill="D0CECE"/>
            <w:noWrap/>
            <w:vAlign w:val="center"/>
            <w:hideMark/>
          </w:tcPr>
          <w:p w14:paraId="35B53C4D" w14:textId="77777777" w:rsidR="006353FE" w:rsidRPr="006353FE" w:rsidRDefault="006353FE" w:rsidP="006353FE">
            <w:pPr>
              <w:rPr>
                <w:rFonts w:ascii="Arial" w:hAnsi="Arial" w:cs="Arial"/>
                <w:b/>
                <w:bCs/>
                <w:sz w:val="24"/>
                <w:szCs w:val="24"/>
                <w:lang w:val="es-CO" w:eastAsia="es-CO"/>
              </w:rPr>
            </w:pPr>
            <w:r w:rsidRPr="006353FE">
              <w:rPr>
                <w:rFonts w:ascii="Arial" w:hAnsi="Arial" w:cs="Arial"/>
                <w:b/>
                <w:bCs/>
                <w:sz w:val="24"/>
                <w:szCs w:val="24"/>
                <w:lang w:val="es-CO" w:eastAsia="es-CO"/>
              </w:rPr>
              <w:t>TOTAL</w:t>
            </w:r>
          </w:p>
        </w:tc>
        <w:tc>
          <w:tcPr>
            <w:tcW w:w="1782" w:type="dxa"/>
            <w:tcBorders>
              <w:top w:val="nil"/>
              <w:left w:val="nil"/>
              <w:bottom w:val="single" w:sz="4" w:space="0" w:color="auto"/>
              <w:right w:val="single" w:sz="4" w:space="0" w:color="auto"/>
            </w:tcBorders>
            <w:shd w:val="clear" w:color="000000" w:fill="D0CECE"/>
            <w:noWrap/>
            <w:vAlign w:val="center"/>
            <w:hideMark/>
          </w:tcPr>
          <w:p w14:paraId="04D729BF" w14:textId="2B2EB97B" w:rsidR="006353FE" w:rsidRPr="006353FE" w:rsidRDefault="006353FE" w:rsidP="00CB08E3">
            <w:pPr>
              <w:jc w:val="right"/>
              <w:rPr>
                <w:rFonts w:ascii="Arial" w:hAnsi="Arial" w:cs="Arial"/>
                <w:b/>
                <w:bCs/>
                <w:sz w:val="24"/>
                <w:szCs w:val="24"/>
                <w:lang w:val="es-CO" w:eastAsia="es-CO"/>
              </w:rPr>
            </w:pPr>
            <w:r w:rsidRPr="006353FE">
              <w:rPr>
                <w:rFonts w:ascii="Arial" w:hAnsi="Arial" w:cs="Arial"/>
                <w:b/>
                <w:bCs/>
                <w:sz w:val="24"/>
                <w:szCs w:val="24"/>
                <w:lang w:val="es-CO" w:eastAsia="es-CO"/>
              </w:rPr>
              <w:t xml:space="preserve">762,349,270 </w:t>
            </w:r>
          </w:p>
        </w:tc>
        <w:tc>
          <w:tcPr>
            <w:tcW w:w="1852" w:type="dxa"/>
            <w:tcBorders>
              <w:top w:val="nil"/>
              <w:left w:val="nil"/>
              <w:bottom w:val="single" w:sz="4" w:space="0" w:color="auto"/>
              <w:right w:val="single" w:sz="4" w:space="0" w:color="auto"/>
            </w:tcBorders>
            <w:shd w:val="clear" w:color="000000" w:fill="D0CECE"/>
            <w:noWrap/>
            <w:vAlign w:val="center"/>
            <w:hideMark/>
          </w:tcPr>
          <w:p w14:paraId="4D693AB6" w14:textId="3A8E6386" w:rsidR="006353FE" w:rsidRPr="006353FE" w:rsidRDefault="006353FE" w:rsidP="006353FE">
            <w:pPr>
              <w:jc w:val="right"/>
              <w:rPr>
                <w:rFonts w:ascii="Arial" w:hAnsi="Arial" w:cs="Arial"/>
                <w:b/>
                <w:bCs/>
                <w:sz w:val="24"/>
                <w:szCs w:val="24"/>
                <w:lang w:val="es-CO" w:eastAsia="es-CO"/>
              </w:rPr>
            </w:pPr>
            <w:r w:rsidRPr="006353FE">
              <w:rPr>
                <w:rFonts w:ascii="Arial" w:hAnsi="Arial" w:cs="Arial"/>
                <w:b/>
                <w:bCs/>
                <w:sz w:val="24"/>
                <w:szCs w:val="24"/>
                <w:lang w:val="es-CO" w:eastAsia="es-CO"/>
              </w:rPr>
              <w:t xml:space="preserve">     490,268,853 </w:t>
            </w:r>
          </w:p>
        </w:tc>
        <w:tc>
          <w:tcPr>
            <w:tcW w:w="1989" w:type="dxa"/>
            <w:tcBorders>
              <w:top w:val="nil"/>
              <w:left w:val="nil"/>
              <w:bottom w:val="single" w:sz="4" w:space="0" w:color="auto"/>
              <w:right w:val="single" w:sz="4" w:space="0" w:color="auto"/>
            </w:tcBorders>
            <w:shd w:val="clear" w:color="000000" w:fill="D0CECE"/>
            <w:noWrap/>
            <w:vAlign w:val="center"/>
            <w:hideMark/>
          </w:tcPr>
          <w:p w14:paraId="58FE260B" w14:textId="77777777" w:rsidR="006353FE" w:rsidRPr="006353FE" w:rsidRDefault="006353FE" w:rsidP="006353FE">
            <w:pPr>
              <w:jc w:val="right"/>
              <w:rPr>
                <w:rFonts w:ascii="Arial" w:hAnsi="Arial" w:cs="Arial"/>
                <w:b/>
                <w:bCs/>
                <w:sz w:val="24"/>
                <w:szCs w:val="24"/>
                <w:lang w:val="es-CO" w:eastAsia="es-CO"/>
              </w:rPr>
            </w:pPr>
            <w:r w:rsidRPr="006353FE">
              <w:rPr>
                <w:rFonts w:ascii="Arial" w:hAnsi="Arial" w:cs="Arial"/>
                <w:b/>
                <w:bCs/>
                <w:sz w:val="24"/>
                <w:szCs w:val="24"/>
                <w:lang w:val="es-CO" w:eastAsia="es-CO"/>
              </w:rPr>
              <w:t xml:space="preserve">     272,080,417   </w:t>
            </w:r>
          </w:p>
        </w:tc>
        <w:tc>
          <w:tcPr>
            <w:tcW w:w="1738" w:type="dxa"/>
            <w:tcBorders>
              <w:top w:val="nil"/>
              <w:left w:val="nil"/>
              <w:bottom w:val="single" w:sz="4" w:space="0" w:color="auto"/>
              <w:right w:val="single" w:sz="4" w:space="0" w:color="auto"/>
            </w:tcBorders>
            <w:shd w:val="clear" w:color="000000" w:fill="D0CECE"/>
            <w:noWrap/>
            <w:vAlign w:val="center"/>
            <w:hideMark/>
          </w:tcPr>
          <w:p w14:paraId="29064A3E" w14:textId="77777777" w:rsidR="006353FE" w:rsidRPr="006353FE" w:rsidRDefault="006353FE" w:rsidP="006353FE">
            <w:pPr>
              <w:jc w:val="right"/>
              <w:rPr>
                <w:rFonts w:ascii="Arial" w:hAnsi="Arial" w:cs="Arial"/>
                <w:b/>
                <w:bCs/>
                <w:sz w:val="24"/>
                <w:szCs w:val="24"/>
                <w:lang w:val="es-CO" w:eastAsia="es-CO"/>
              </w:rPr>
            </w:pPr>
            <w:r w:rsidRPr="006353FE">
              <w:rPr>
                <w:rFonts w:ascii="Arial" w:hAnsi="Arial" w:cs="Arial"/>
                <w:b/>
                <w:bCs/>
                <w:sz w:val="24"/>
                <w:szCs w:val="24"/>
                <w:lang w:val="es-CO" w:eastAsia="es-CO"/>
              </w:rPr>
              <w:t xml:space="preserve">             55.50   </w:t>
            </w:r>
          </w:p>
        </w:tc>
      </w:tr>
    </w:tbl>
    <w:p w14:paraId="60C828DB" w14:textId="77777777" w:rsidR="00331285" w:rsidRPr="00310B53" w:rsidRDefault="00331285" w:rsidP="00CF0322">
      <w:pPr>
        <w:jc w:val="both"/>
        <w:rPr>
          <w:rFonts w:ascii="Arial" w:hAnsi="Arial" w:cs="Arial"/>
          <w:sz w:val="24"/>
          <w:szCs w:val="24"/>
        </w:rPr>
      </w:pPr>
    </w:p>
    <w:p w14:paraId="5F1AB377" w14:textId="77777777" w:rsidR="00AC62A3" w:rsidRPr="00310B53" w:rsidRDefault="00AC62A3" w:rsidP="00CF0322">
      <w:pPr>
        <w:jc w:val="both"/>
        <w:rPr>
          <w:rFonts w:ascii="Arial" w:hAnsi="Arial" w:cs="Arial"/>
          <w:sz w:val="24"/>
          <w:szCs w:val="24"/>
        </w:rPr>
      </w:pPr>
    </w:p>
    <w:p w14:paraId="5F8972C3" w14:textId="77777777" w:rsidR="00AA143C" w:rsidRPr="00310B53" w:rsidRDefault="00BC3598" w:rsidP="009C6E9D">
      <w:pPr>
        <w:jc w:val="both"/>
        <w:rPr>
          <w:rFonts w:ascii="Arial" w:eastAsia="Arial Unicode MS" w:hAnsi="Arial" w:cs="Arial"/>
          <w:b/>
          <w:bCs/>
          <w:color w:val="002060"/>
          <w:sz w:val="24"/>
          <w:szCs w:val="24"/>
          <w:lang w:val="es-ES"/>
        </w:rPr>
      </w:pPr>
      <w:r w:rsidRPr="00310B53">
        <w:rPr>
          <w:rFonts w:ascii="Arial" w:eastAsia="Arial Unicode MS" w:hAnsi="Arial" w:cs="Arial"/>
          <w:b/>
          <w:bCs/>
          <w:color w:val="002060"/>
          <w:sz w:val="24"/>
          <w:szCs w:val="24"/>
          <w:lang w:val="es-ES"/>
        </w:rPr>
        <w:t xml:space="preserve">NOTA 4. REMUNERACIÓN DE INTERMEDIACION </w:t>
      </w:r>
    </w:p>
    <w:p w14:paraId="370487FE" w14:textId="77777777" w:rsidR="00341C90" w:rsidRPr="00310B53" w:rsidRDefault="00341C90" w:rsidP="00341C90">
      <w:pPr>
        <w:rPr>
          <w:rFonts w:ascii="Arial" w:hAnsi="Arial" w:cs="Arial"/>
          <w:sz w:val="24"/>
          <w:szCs w:val="24"/>
        </w:rPr>
      </w:pPr>
    </w:p>
    <w:p w14:paraId="4FC15CFB" w14:textId="6F5CF4EB" w:rsidR="0044150E" w:rsidRDefault="0044150E" w:rsidP="00CF0322">
      <w:pPr>
        <w:jc w:val="both"/>
        <w:rPr>
          <w:rFonts w:ascii="Arial" w:hAnsi="Arial" w:cs="Arial"/>
          <w:sz w:val="24"/>
          <w:szCs w:val="24"/>
        </w:rPr>
      </w:pPr>
      <w:r w:rsidRPr="00310B53">
        <w:rPr>
          <w:rFonts w:ascii="Arial" w:hAnsi="Arial" w:cs="Arial"/>
          <w:sz w:val="24"/>
          <w:szCs w:val="24"/>
        </w:rPr>
        <w:t xml:space="preserve">Los valores que se registran en esta cuenta y sus  periodos de maduración se encuentran dados desde la colocación del seguro que se relacionan directamente con la vigencia técnica de la </w:t>
      </w:r>
      <w:proofErr w:type="spellStart"/>
      <w:r w:rsidRPr="00310B53">
        <w:rPr>
          <w:rFonts w:ascii="Arial" w:hAnsi="Arial" w:cs="Arial"/>
          <w:sz w:val="24"/>
          <w:szCs w:val="24"/>
        </w:rPr>
        <w:t>pòliza</w:t>
      </w:r>
      <w:proofErr w:type="spellEnd"/>
      <w:r w:rsidRPr="00310B53">
        <w:rPr>
          <w:rFonts w:ascii="Arial" w:hAnsi="Arial" w:cs="Arial"/>
          <w:sz w:val="24"/>
          <w:szCs w:val="24"/>
        </w:rPr>
        <w:t xml:space="preserve"> y el recaudo correspondiente.</w:t>
      </w:r>
    </w:p>
    <w:tbl>
      <w:tblPr>
        <w:tblW w:w="9077" w:type="dxa"/>
        <w:tblCellMar>
          <w:left w:w="70" w:type="dxa"/>
          <w:right w:w="70" w:type="dxa"/>
        </w:tblCellMar>
        <w:tblLook w:val="04A0" w:firstRow="1" w:lastRow="0" w:firstColumn="1" w:lastColumn="0" w:noHBand="0" w:noVBand="1"/>
      </w:tblPr>
      <w:tblGrid>
        <w:gridCol w:w="1740"/>
        <w:gridCol w:w="1855"/>
        <w:gridCol w:w="1855"/>
        <w:gridCol w:w="1813"/>
        <w:gridCol w:w="1814"/>
      </w:tblGrid>
      <w:tr w:rsidR="00C9282D" w:rsidRPr="00C9282D" w14:paraId="56F6AC5D" w14:textId="77777777" w:rsidTr="00DC3FB2">
        <w:trPr>
          <w:trHeight w:val="272"/>
        </w:trPr>
        <w:tc>
          <w:tcPr>
            <w:tcW w:w="9077" w:type="dxa"/>
            <w:gridSpan w:val="5"/>
            <w:tcBorders>
              <w:top w:val="single" w:sz="4" w:space="0" w:color="auto"/>
              <w:left w:val="single" w:sz="4" w:space="0" w:color="auto"/>
              <w:bottom w:val="single" w:sz="4" w:space="0" w:color="auto"/>
              <w:right w:val="single" w:sz="4" w:space="0" w:color="auto"/>
            </w:tcBorders>
            <w:shd w:val="clear" w:color="000000" w:fill="002060"/>
            <w:noWrap/>
            <w:vAlign w:val="bottom"/>
            <w:hideMark/>
          </w:tcPr>
          <w:p w14:paraId="119D3493" w14:textId="77777777" w:rsidR="00C9282D" w:rsidRPr="00C9282D" w:rsidRDefault="00C9282D" w:rsidP="00C9282D">
            <w:pPr>
              <w:jc w:val="center"/>
              <w:rPr>
                <w:rFonts w:ascii="Arial" w:hAnsi="Arial" w:cs="Arial"/>
                <w:b/>
                <w:bCs/>
                <w:color w:val="FFFFFF"/>
                <w:sz w:val="24"/>
                <w:szCs w:val="24"/>
                <w:lang w:val="es-CO" w:eastAsia="es-CO"/>
              </w:rPr>
            </w:pPr>
            <w:r w:rsidRPr="00C9282D">
              <w:rPr>
                <w:rFonts w:ascii="Arial" w:hAnsi="Arial" w:cs="Arial"/>
                <w:b/>
                <w:bCs/>
                <w:color w:val="FFFFFF"/>
                <w:sz w:val="24"/>
                <w:szCs w:val="24"/>
                <w:lang w:val="es-CO" w:eastAsia="es-CO"/>
              </w:rPr>
              <w:lastRenderedPageBreak/>
              <w:t>REMUNERACIÓN INMEDIATA</w:t>
            </w:r>
          </w:p>
        </w:tc>
      </w:tr>
      <w:tr w:rsidR="00C9282D" w:rsidRPr="00C9282D" w14:paraId="6C7B7805" w14:textId="77777777" w:rsidTr="007017DB">
        <w:trPr>
          <w:trHeight w:val="272"/>
        </w:trPr>
        <w:tc>
          <w:tcPr>
            <w:tcW w:w="1740" w:type="dxa"/>
            <w:tcBorders>
              <w:top w:val="nil"/>
              <w:left w:val="single" w:sz="4" w:space="0" w:color="auto"/>
              <w:bottom w:val="single" w:sz="4" w:space="0" w:color="auto"/>
              <w:right w:val="single" w:sz="4" w:space="0" w:color="auto"/>
            </w:tcBorders>
            <w:shd w:val="clear" w:color="000000" w:fill="D0CECE"/>
            <w:noWrap/>
            <w:vAlign w:val="center"/>
            <w:hideMark/>
          </w:tcPr>
          <w:p w14:paraId="503F5821" w14:textId="77777777" w:rsidR="00C9282D" w:rsidRPr="00C9282D" w:rsidRDefault="00C9282D" w:rsidP="00C9282D">
            <w:pPr>
              <w:jc w:val="center"/>
              <w:rPr>
                <w:rFonts w:ascii="Arial" w:hAnsi="Arial" w:cs="Arial"/>
                <w:b/>
                <w:bCs/>
                <w:sz w:val="24"/>
                <w:szCs w:val="24"/>
                <w:lang w:val="es-CO" w:eastAsia="es-CO"/>
              </w:rPr>
            </w:pPr>
            <w:r w:rsidRPr="00C9282D">
              <w:rPr>
                <w:rFonts w:ascii="Arial" w:hAnsi="Arial" w:cs="Arial"/>
                <w:b/>
                <w:bCs/>
                <w:sz w:val="24"/>
                <w:szCs w:val="24"/>
                <w:lang w:val="es-CO" w:eastAsia="es-CO"/>
              </w:rPr>
              <w:t>NOMBRE</w:t>
            </w:r>
          </w:p>
        </w:tc>
        <w:tc>
          <w:tcPr>
            <w:tcW w:w="1855" w:type="dxa"/>
            <w:tcBorders>
              <w:top w:val="nil"/>
              <w:left w:val="nil"/>
              <w:bottom w:val="single" w:sz="4" w:space="0" w:color="auto"/>
              <w:right w:val="single" w:sz="4" w:space="0" w:color="auto"/>
            </w:tcBorders>
            <w:shd w:val="clear" w:color="000000" w:fill="D0CECE"/>
            <w:noWrap/>
            <w:vAlign w:val="center"/>
            <w:hideMark/>
          </w:tcPr>
          <w:p w14:paraId="2924DCDB" w14:textId="77777777" w:rsidR="00C9282D" w:rsidRPr="00C9282D" w:rsidRDefault="00C9282D" w:rsidP="00C9282D">
            <w:pPr>
              <w:jc w:val="center"/>
              <w:rPr>
                <w:rFonts w:ascii="Arial" w:hAnsi="Arial" w:cs="Arial"/>
                <w:b/>
                <w:bCs/>
                <w:sz w:val="24"/>
                <w:szCs w:val="24"/>
                <w:lang w:val="es-CO" w:eastAsia="es-CO"/>
              </w:rPr>
            </w:pPr>
            <w:r w:rsidRPr="00C9282D">
              <w:rPr>
                <w:rFonts w:ascii="Arial" w:hAnsi="Arial" w:cs="Arial"/>
                <w:b/>
                <w:bCs/>
                <w:sz w:val="24"/>
                <w:szCs w:val="24"/>
                <w:lang w:val="es-CO" w:eastAsia="es-CO"/>
              </w:rPr>
              <w:t>2021</w:t>
            </w:r>
          </w:p>
        </w:tc>
        <w:tc>
          <w:tcPr>
            <w:tcW w:w="1855" w:type="dxa"/>
            <w:tcBorders>
              <w:top w:val="nil"/>
              <w:left w:val="nil"/>
              <w:bottom w:val="single" w:sz="4" w:space="0" w:color="auto"/>
              <w:right w:val="single" w:sz="4" w:space="0" w:color="auto"/>
            </w:tcBorders>
            <w:shd w:val="clear" w:color="000000" w:fill="D0CECE"/>
            <w:noWrap/>
            <w:vAlign w:val="center"/>
            <w:hideMark/>
          </w:tcPr>
          <w:p w14:paraId="0639827F" w14:textId="77777777" w:rsidR="00C9282D" w:rsidRPr="00C9282D" w:rsidRDefault="00C9282D" w:rsidP="0075245E">
            <w:pPr>
              <w:jc w:val="center"/>
              <w:rPr>
                <w:rFonts w:ascii="Arial" w:hAnsi="Arial" w:cs="Arial"/>
                <w:b/>
                <w:bCs/>
                <w:sz w:val="24"/>
                <w:szCs w:val="24"/>
                <w:lang w:val="es-CO" w:eastAsia="es-CO"/>
              </w:rPr>
            </w:pPr>
            <w:r w:rsidRPr="00C9282D">
              <w:rPr>
                <w:rFonts w:ascii="Arial" w:hAnsi="Arial" w:cs="Arial"/>
                <w:b/>
                <w:bCs/>
                <w:sz w:val="24"/>
                <w:szCs w:val="24"/>
                <w:lang w:val="es-CO" w:eastAsia="es-CO"/>
              </w:rPr>
              <w:t>2020</w:t>
            </w:r>
          </w:p>
        </w:tc>
        <w:tc>
          <w:tcPr>
            <w:tcW w:w="1813" w:type="dxa"/>
            <w:tcBorders>
              <w:top w:val="nil"/>
              <w:left w:val="nil"/>
              <w:bottom w:val="single" w:sz="4" w:space="0" w:color="auto"/>
              <w:right w:val="single" w:sz="4" w:space="0" w:color="auto"/>
            </w:tcBorders>
            <w:shd w:val="clear" w:color="000000" w:fill="D0CECE"/>
            <w:noWrap/>
            <w:vAlign w:val="center"/>
            <w:hideMark/>
          </w:tcPr>
          <w:p w14:paraId="674FF9CE" w14:textId="77777777" w:rsidR="00C9282D" w:rsidRPr="00C9282D" w:rsidRDefault="00C9282D" w:rsidP="00DC3FB2">
            <w:pPr>
              <w:rPr>
                <w:rFonts w:ascii="Arial" w:hAnsi="Arial" w:cs="Arial"/>
                <w:b/>
                <w:bCs/>
                <w:sz w:val="24"/>
                <w:szCs w:val="24"/>
                <w:lang w:val="es-CO" w:eastAsia="es-CO"/>
              </w:rPr>
            </w:pPr>
            <w:r w:rsidRPr="00C9282D">
              <w:rPr>
                <w:rFonts w:ascii="Arial" w:hAnsi="Arial" w:cs="Arial"/>
                <w:b/>
                <w:bCs/>
                <w:sz w:val="24"/>
                <w:szCs w:val="24"/>
                <w:lang w:val="es-CO" w:eastAsia="es-CO"/>
              </w:rPr>
              <w:t>VARIACION $</w:t>
            </w:r>
          </w:p>
        </w:tc>
        <w:tc>
          <w:tcPr>
            <w:tcW w:w="1814" w:type="dxa"/>
            <w:tcBorders>
              <w:top w:val="nil"/>
              <w:left w:val="nil"/>
              <w:bottom w:val="single" w:sz="4" w:space="0" w:color="auto"/>
              <w:right w:val="single" w:sz="4" w:space="0" w:color="auto"/>
            </w:tcBorders>
            <w:shd w:val="clear" w:color="000000" w:fill="D0CECE"/>
            <w:noWrap/>
            <w:vAlign w:val="center"/>
            <w:hideMark/>
          </w:tcPr>
          <w:p w14:paraId="022F5278" w14:textId="4D2044A7" w:rsidR="00C9282D" w:rsidRPr="00C9282D" w:rsidRDefault="00C9282D" w:rsidP="00DC3FB2">
            <w:pPr>
              <w:rPr>
                <w:rFonts w:ascii="Arial" w:hAnsi="Arial" w:cs="Arial"/>
                <w:b/>
                <w:bCs/>
                <w:sz w:val="24"/>
                <w:szCs w:val="24"/>
                <w:lang w:val="es-CO" w:eastAsia="es-CO"/>
              </w:rPr>
            </w:pPr>
            <w:r w:rsidRPr="00C9282D">
              <w:rPr>
                <w:rFonts w:ascii="Arial" w:hAnsi="Arial" w:cs="Arial"/>
                <w:b/>
                <w:bCs/>
                <w:sz w:val="24"/>
                <w:szCs w:val="24"/>
                <w:lang w:val="es-CO" w:eastAsia="es-CO"/>
              </w:rPr>
              <w:t xml:space="preserve">VARIACION % </w:t>
            </w:r>
          </w:p>
        </w:tc>
      </w:tr>
      <w:tr w:rsidR="00C9282D" w:rsidRPr="00C9282D" w14:paraId="12FB167F" w14:textId="77777777" w:rsidTr="007017DB">
        <w:trPr>
          <w:trHeight w:val="32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57B83B06" w14:textId="77777777" w:rsidR="00C9282D" w:rsidRPr="00C9282D" w:rsidRDefault="00C9282D" w:rsidP="00C9282D">
            <w:pPr>
              <w:rPr>
                <w:rFonts w:ascii="Arial" w:hAnsi="Arial" w:cs="Arial"/>
                <w:color w:val="000000"/>
                <w:sz w:val="24"/>
                <w:szCs w:val="24"/>
                <w:lang w:val="es-CO" w:eastAsia="es-CO"/>
              </w:rPr>
            </w:pPr>
            <w:r w:rsidRPr="00C9282D">
              <w:rPr>
                <w:rFonts w:ascii="Arial" w:hAnsi="Arial" w:cs="Arial"/>
                <w:color w:val="000000"/>
                <w:sz w:val="24"/>
                <w:szCs w:val="24"/>
                <w:lang w:val="es-CO" w:eastAsia="es-CO"/>
              </w:rPr>
              <w:t>COMISIONES</w:t>
            </w:r>
          </w:p>
        </w:tc>
        <w:tc>
          <w:tcPr>
            <w:tcW w:w="1855" w:type="dxa"/>
            <w:tcBorders>
              <w:top w:val="nil"/>
              <w:left w:val="nil"/>
              <w:bottom w:val="single" w:sz="4" w:space="0" w:color="auto"/>
              <w:right w:val="single" w:sz="4" w:space="0" w:color="auto"/>
            </w:tcBorders>
            <w:shd w:val="clear" w:color="auto" w:fill="auto"/>
            <w:noWrap/>
            <w:vAlign w:val="center"/>
            <w:hideMark/>
          </w:tcPr>
          <w:p w14:paraId="51BD329D" w14:textId="6285D69B" w:rsidR="00C9282D" w:rsidRPr="00C9282D" w:rsidRDefault="00C9282D" w:rsidP="007675D7">
            <w:pPr>
              <w:jc w:val="right"/>
              <w:rPr>
                <w:rFonts w:ascii="Arial" w:hAnsi="Arial" w:cs="Arial"/>
                <w:sz w:val="24"/>
                <w:szCs w:val="24"/>
                <w:lang w:val="es-CO" w:eastAsia="es-CO"/>
              </w:rPr>
            </w:pPr>
            <w:r>
              <w:rPr>
                <w:rFonts w:ascii="Arial" w:hAnsi="Arial" w:cs="Arial"/>
                <w:sz w:val="24"/>
                <w:szCs w:val="24"/>
                <w:lang w:val="es-CO" w:eastAsia="es-CO"/>
              </w:rPr>
              <w:t>4</w:t>
            </w:r>
            <w:r w:rsidRPr="00C9282D">
              <w:rPr>
                <w:rFonts w:ascii="Arial" w:hAnsi="Arial" w:cs="Arial"/>
                <w:sz w:val="24"/>
                <w:szCs w:val="24"/>
                <w:lang w:val="es-CO" w:eastAsia="es-CO"/>
              </w:rPr>
              <w:t xml:space="preserve">30,179,415 </w:t>
            </w:r>
          </w:p>
        </w:tc>
        <w:tc>
          <w:tcPr>
            <w:tcW w:w="1855" w:type="dxa"/>
            <w:tcBorders>
              <w:top w:val="nil"/>
              <w:left w:val="nil"/>
              <w:bottom w:val="single" w:sz="4" w:space="0" w:color="auto"/>
              <w:right w:val="single" w:sz="4" w:space="0" w:color="auto"/>
            </w:tcBorders>
            <w:shd w:val="clear" w:color="auto" w:fill="auto"/>
            <w:noWrap/>
            <w:vAlign w:val="center"/>
            <w:hideMark/>
          </w:tcPr>
          <w:p w14:paraId="624B9E47" w14:textId="266F6B05" w:rsidR="00C9282D" w:rsidRPr="00C9282D" w:rsidRDefault="00C9282D" w:rsidP="007675D7">
            <w:pPr>
              <w:jc w:val="right"/>
              <w:rPr>
                <w:rFonts w:ascii="Arial" w:hAnsi="Arial" w:cs="Arial"/>
                <w:sz w:val="24"/>
                <w:szCs w:val="24"/>
                <w:lang w:val="es-CO" w:eastAsia="es-CO"/>
              </w:rPr>
            </w:pPr>
            <w:r w:rsidRPr="00C9282D">
              <w:rPr>
                <w:rFonts w:ascii="Arial" w:hAnsi="Arial" w:cs="Arial"/>
                <w:sz w:val="24"/>
                <w:szCs w:val="24"/>
                <w:lang w:val="es-CO" w:eastAsia="es-CO"/>
              </w:rPr>
              <w:t xml:space="preserve">    655,995,478 </w:t>
            </w:r>
          </w:p>
        </w:tc>
        <w:tc>
          <w:tcPr>
            <w:tcW w:w="1813" w:type="dxa"/>
            <w:tcBorders>
              <w:top w:val="nil"/>
              <w:left w:val="nil"/>
              <w:bottom w:val="single" w:sz="4" w:space="0" w:color="auto"/>
              <w:right w:val="single" w:sz="4" w:space="0" w:color="auto"/>
            </w:tcBorders>
            <w:shd w:val="clear" w:color="auto" w:fill="auto"/>
            <w:noWrap/>
            <w:vAlign w:val="center"/>
            <w:hideMark/>
          </w:tcPr>
          <w:p w14:paraId="0A04038E" w14:textId="5AC995CC" w:rsidR="00C9282D" w:rsidRPr="00C9282D" w:rsidRDefault="00C9282D" w:rsidP="007675D7">
            <w:pPr>
              <w:jc w:val="right"/>
              <w:rPr>
                <w:rFonts w:ascii="Arial" w:hAnsi="Arial" w:cs="Arial"/>
                <w:sz w:val="24"/>
                <w:szCs w:val="24"/>
                <w:lang w:val="es-CO" w:eastAsia="es-CO"/>
              </w:rPr>
            </w:pPr>
            <w:r w:rsidRPr="00C9282D">
              <w:rPr>
                <w:rFonts w:ascii="Arial" w:hAnsi="Arial" w:cs="Arial"/>
                <w:sz w:val="24"/>
                <w:szCs w:val="24"/>
                <w:lang w:val="es-CO" w:eastAsia="es-CO"/>
              </w:rPr>
              <w:t xml:space="preserve">   (225816063)   </w:t>
            </w:r>
          </w:p>
        </w:tc>
        <w:tc>
          <w:tcPr>
            <w:tcW w:w="1814" w:type="dxa"/>
            <w:tcBorders>
              <w:top w:val="nil"/>
              <w:left w:val="nil"/>
              <w:bottom w:val="single" w:sz="4" w:space="0" w:color="auto"/>
              <w:right w:val="single" w:sz="4" w:space="0" w:color="auto"/>
            </w:tcBorders>
            <w:shd w:val="clear" w:color="auto" w:fill="auto"/>
            <w:noWrap/>
            <w:vAlign w:val="center"/>
            <w:hideMark/>
          </w:tcPr>
          <w:p w14:paraId="5709186E" w14:textId="77777777" w:rsidR="00C9282D" w:rsidRPr="00C9282D" w:rsidRDefault="00C9282D" w:rsidP="007675D7">
            <w:pPr>
              <w:jc w:val="right"/>
              <w:rPr>
                <w:rFonts w:ascii="Arial" w:hAnsi="Arial" w:cs="Arial"/>
                <w:sz w:val="24"/>
                <w:szCs w:val="24"/>
                <w:lang w:val="es-CO" w:eastAsia="es-CO"/>
              </w:rPr>
            </w:pPr>
            <w:r w:rsidRPr="00C9282D">
              <w:rPr>
                <w:rFonts w:ascii="Arial" w:hAnsi="Arial" w:cs="Arial"/>
                <w:sz w:val="24"/>
                <w:szCs w:val="24"/>
                <w:lang w:val="es-CO" w:eastAsia="es-CO"/>
              </w:rPr>
              <w:t xml:space="preserve">           (34.42)   </w:t>
            </w:r>
          </w:p>
        </w:tc>
      </w:tr>
      <w:tr w:rsidR="00C9282D" w:rsidRPr="00C9282D" w14:paraId="4E760355" w14:textId="77777777" w:rsidTr="007017DB">
        <w:trPr>
          <w:trHeight w:val="32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459AB425" w14:textId="77777777" w:rsidR="00C9282D" w:rsidRPr="00C9282D" w:rsidRDefault="00C9282D" w:rsidP="00C9282D">
            <w:pPr>
              <w:rPr>
                <w:rFonts w:ascii="Arial" w:hAnsi="Arial" w:cs="Arial"/>
                <w:color w:val="000000"/>
                <w:sz w:val="24"/>
                <w:szCs w:val="24"/>
                <w:lang w:val="es-CO" w:eastAsia="es-CO"/>
              </w:rPr>
            </w:pPr>
            <w:r w:rsidRPr="00C9282D">
              <w:rPr>
                <w:rFonts w:ascii="Arial" w:hAnsi="Arial" w:cs="Arial"/>
                <w:color w:val="000000"/>
                <w:sz w:val="24"/>
                <w:szCs w:val="24"/>
                <w:lang w:val="es-CO" w:eastAsia="es-CO"/>
              </w:rPr>
              <w:t>OTRAS</w:t>
            </w:r>
          </w:p>
        </w:tc>
        <w:tc>
          <w:tcPr>
            <w:tcW w:w="1855" w:type="dxa"/>
            <w:tcBorders>
              <w:top w:val="nil"/>
              <w:left w:val="nil"/>
              <w:bottom w:val="single" w:sz="4" w:space="0" w:color="auto"/>
              <w:right w:val="single" w:sz="4" w:space="0" w:color="auto"/>
            </w:tcBorders>
            <w:shd w:val="clear" w:color="auto" w:fill="auto"/>
            <w:noWrap/>
            <w:vAlign w:val="center"/>
            <w:hideMark/>
          </w:tcPr>
          <w:p w14:paraId="5AFDB725" w14:textId="31CCBBB3" w:rsidR="00C9282D" w:rsidRPr="00C9282D" w:rsidRDefault="00C9282D" w:rsidP="007675D7">
            <w:pPr>
              <w:jc w:val="right"/>
              <w:rPr>
                <w:rFonts w:ascii="Arial" w:hAnsi="Arial" w:cs="Arial"/>
                <w:sz w:val="24"/>
                <w:szCs w:val="24"/>
                <w:lang w:val="es-CO" w:eastAsia="es-CO"/>
              </w:rPr>
            </w:pPr>
            <w:r w:rsidRPr="00C9282D">
              <w:rPr>
                <w:rFonts w:ascii="Arial" w:hAnsi="Arial" w:cs="Arial"/>
                <w:sz w:val="24"/>
                <w:szCs w:val="24"/>
                <w:lang w:val="es-CO" w:eastAsia="es-CO"/>
              </w:rPr>
              <w:t xml:space="preserve">    292,171,142 </w:t>
            </w:r>
          </w:p>
        </w:tc>
        <w:tc>
          <w:tcPr>
            <w:tcW w:w="1855" w:type="dxa"/>
            <w:tcBorders>
              <w:top w:val="nil"/>
              <w:left w:val="nil"/>
              <w:bottom w:val="single" w:sz="4" w:space="0" w:color="auto"/>
              <w:right w:val="single" w:sz="4" w:space="0" w:color="auto"/>
            </w:tcBorders>
            <w:shd w:val="clear" w:color="auto" w:fill="auto"/>
            <w:noWrap/>
            <w:vAlign w:val="center"/>
            <w:hideMark/>
          </w:tcPr>
          <w:p w14:paraId="52680020" w14:textId="2185D579" w:rsidR="00C9282D" w:rsidRPr="00C9282D" w:rsidRDefault="00C9282D" w:rsidP="007675D7">
            <w:pPr>
              <w:jc w:val="right"/>
              <w:rPr>
                <w:rFonts w:ascii="Arial" w:hAnsi="Arial" w:cs="Arial"/>
                <w:sz w:val="24"/>
                <w:szCs w:val="24"/>
                <w:lang w:val="es-CO" w:eastAsia="es-CO"/>
              </w:rPr>
            </w:pPr>
            <w:r w:rsidRPr="00C9282D">
              <w:rPr>
                <w:rFonts w:ascii="Arial" w:hAnsi="Arial" w:cs="Arial"/>
                <w:sz w:val="24"/>
                <w:szCs w:val="24"/>
                <w:lang w:val="es-CO" w:eastAsia="es-CO"/>
              </w:rPr>
              <w:t xml:space="preserve">    106,602,915 </w:t>
            </w:r>
          </w:p>
        </w:tc>
        <w:tc>
          <w:tcPr>
            <w:tcW w:w="1813" w:type="dxa"/>
            <w:tcBorders>
              <w:top w:val="nil"/>
              <w:left w:val="nil"/>
              <w:bottom w:val="single" w:sz="4" w:space="0" w:color="auto"/>
              <w:right w:val="single" w:sz="4" w:space="0" w:color="auto"/>
            </w:tcBorders>
            <w:shd w:val="clear" w:color="auto" w:fill="auto"/>
            <w:noWrap/>
            <w:vAlign w:val="center"/>
            <w:hideMark/>
          </w:tcPr>
          <w:p w14:paraId="7AD9A4DD" w14:textId="149A4E1F" w:rsidR="00C9282D" w:rsidRPr="00C9282D" w:rsidRDefault="00C9282D" w:rsidP="007675D7">
            <w:pPr>
              <w:jc w:val="right"/>
              <w:rPr>
                <w:rFonts w:ascii="Arial" w:hAnsi="Arial" w:cs="Arial"/>
                <w:sz w:val="24"/>
                <w:szCs w:val="24"/>
                <w:lang w:val="es-CO" w:eastAsia="es-CO"/>
              </w:rPr>
            </w:pPr>
            <w:r w:rsidRPr="00C9282D">
              <w:rPr>
                <w:rFonts w:ascii="Arial" w:hAnsi="Arial" w:cs="Arial"/>
                <w:sz w:val="24"/>
                <w:szCs w:val="24"/>
                <w:lang w:val="es-CO" w:eastAsia="es-CO"/>
              </w:rPr>
              <w:t xml:space="preserve">   185,568,227   </w:t>
            </w:r>
          </w:p>
        </w:tc>
        <w:tc>
          <w:tcPr>
            <w:tcW w:w="1814" w:type="dxa"/>
            <w:tcBorders>
              <w:top w:val="nil"/>
              <w:left w:val="nil"/>
              <w:bottom w:val="single" w:sz="4" w:space="0" w:color="auto"/>
              <w:right w:val="single" w:sz="4" w:space="0" w:color="auto"/>
            </w:tcBorders>
            <w:shd w:val="clear" w:color="auto" w:fill="auto"/>
            <w:noWrap/>
            <w:vAlign w:val="center"/>
            <w:hideMark/>
          </w:tcPr>
          <w:p w14:paraId="0A9698F1" w14:textId="77777777" w:rsidR="00C9282D" w:rsidRPr="00C9282D" w:rsidRDefault="00C9282D" w:rsidP="007675D7">
            <w:pPr>
              <w:jc w:val="right"/>
              <w:rPr>
                <w:rFonts w:ascii="Arial" w:hAnsi="Arial" w:cs="Arial"/>
                <w:sz w:val="24"/>
                <w:szCs w:val="24"/>
                <w:lang w:val="es-CO" w:eastAsia="es-CO"/>
              </w:rPr>
            </w:pPr>
            <w:r w:rsidRPr="00C9282D">
              <w:rPr>
                <w:rFonts w:ascii="Arial" w:hAnsi="Arial" w:cs="Arial"/>
                <w:sz w:val="24"/>
                <w:szCs w:val="24"/>
                <w:lang w:val="es-CO" w:eastAsia="es-CO"/>
              </w:rPr>
              <w:t xml:space="preserve">           174.07   </w:t>
            </w:r>
          </w:p>
        </w:tc>
      </w:tr>
      <w:tr w:rsidR="00C9282D" w:rsidRPr="00C9282D" w14:paraId="77298E30" w14:textId="77777777" w:rsidTr="007017DB">
        <w:trPr>
          <w:trHeight w:val="272"/>
        </w:trPr>
        <w:tc>
          <w:tcPr>
            <w:tcW w:w="1740" w:type="dxa"/>
            <w:tcBorders>
              <w:top w:val="nil"/>
              <w:left w:val="single" w:sz="4" w:space="0" w:color="auto"/>
              <w:bottom w:val="single" w:sz="4" w:space="0" w:color="auto"/>
              <w:right w:val="single" w:sz="4" w:space="0" w:color="auto"/>
            </w:tcBorders>
            <w:shd w:val="clear" w:color="000000" w:fill="D0CECE"/>
            <w:noWrap/>
            <w:vAlign w:val="center"/>
            <w:hideMark/>
          </w:tcPr>
          <w:p w14:paraId="206AAD0C" w14:textId="77777777" w:rsidR="00C9282D" w:rsidRPr="00C9282D" w:rsidRDefault="00C9282D" w:rsidP="007675D7">
            <w:pPr>
              <w:rPr>
                <w:rFonts w:ascii="Arial" w:hAnsi="Arial" w:cs="Arial"/>
                <w:b/>
                <w:bCs/>
                <w:sz w:val="24"/>
                <w:szCs w:val="24"/>
                <w:lang w:val="es-CO" w:eastAsia="es-CO"/>
              </w:rPr>
            </w:pPr>
            <w:r w:rsidRPr="00C9282D">
              <w:rPr>
                <w:rFonts w:ascii="Arial" w:hAnsi="Arial" w:cs="Arial"/>
                <w:b/>
                <w:bCs/>
                <w:sz w:val="24"/>
                <w:szCs w:val="24"/>
                <w:lang w:val="es-CO" w:eastAsia="es-CO"/>
              </w:rPr>
              <w:t>TOTAL</w:t>
            </w:r>
          </w:p>
        </w:tc>
        <w:tc>
          <w:tcPr>
            <w:tcW w:w="1855" w:type="dxa"/>
            <w:tcBorders>
              <w:top w:val="nil"/>
              <w:left w:val="nil"/>
              <w:bottom w:val="single" w:sz="4" w:space="0" w:color="auto"/>
              <w:right w:val="single" w:sz="4" w:space="0" w:color="auto"/>
            </w:tcBorders>
            <w:shd w:val="clear" w:color="000000" w:fill="D0CECE"/>
            <w:noWrap/>
            <w:vAlign w:val="center"/>
            <w:hideMark/>
          </w:tcPr>
          <w:p w14:paraId="377D5EAE" w14:textId="77777777" w:rsidR="00C9282D" w:rsidRPr="00C9282D" w:rsidRDefault="00C9282D" w:rsidP="007675D7">
            <w:pPr>
              <w:jc w:val="right"/>
              <w:rPr>
                <w:rFonts w:ascii="Arial" w:hAnsi="Arial" w:cs="Arial"/>
                <w:b/>
                <w:bCs/>
                <w:sz w:val="24"/>
                <w:szCs w:val="24"/>
                <w:lang w:val="es-CO" w:eastAsia="es-CO"/>
              </w:rPr>
            </w:pPr>
            <w:r w:rsidRPr="00C9282D">
              <w:rPr>
                <w:rFonts w:ascii="Arial" w:hAnsi="Arial" w:cs="Arial"/>
                <w:b/>
                <w:bCs/>
                <w:sz w:val="24"/>
                <w:szCs w:val="24"/>
                <w:lang w:val="es-CO" w:eastAsia="es-CO"/>
              </w:rPr>
              <w:t xml:space="preserve">    722,350,557   </w:t>
            </w:r>
          </w:p>
        </w:tc>
        <w:tc>
          <w:tcPr>
            <w:tcW w:w="1855" w:type="dxa"/>
            <w:tcBorders>
              <w:top w:val="nil"/>
              <w:left w:val="nil"/>
              <w:bottom w:val="single" w:sz="4" w:space="0" w:color="auto"/>
              <w:right w:val="single" w:sz="4" w:space="0" w:color="auto"/>
            </w:tcBorders>
            <w:shd w:val="clear" w:color="000000" w:fill="D0CECE"/>
            <w:noWrap/>
            <w:vAlign w:val="center"/>
            <w:hideMark/>
          </w:tcPr>
          <w:p w14:paraId="5FA61153" w14:textId="77777777" w:rsidR="00C9282D" w:rsidRPr="00C9282D" w:rsidRDefault="00C9282D" w:rsidP="007675D7">
            <w:pPr>
              <w:jc w:val="right"/>
              <w:rPr>
                <w:rFonts w:ascii="Arial" w:hAnsi="Arial" w:cs="Arial"/>
                <w:b/>
                <w:bCs/>
                <w:sz w:val="24"/>
                <w:szCs w:val="24"/>
                <w:lang w:val="es-CO" w:eastAsia="es-CO"/>
              </w:rPr>
            </w:pPr>
            <w:r w:rsidRPr="00C9282D">
              <w:rPr>
                <w:rFonts w:ascii="Arial" w:hAnsi="Arial" w:cs="Arial"/>
                <w:b/>
                <w:bCs/>
                <w:sz w:val="24"/>
                <w:szCs w:val="24"/>
                <w:lang w:val="es-CO" w:eastAsia="es-CO"/>
              </w:rPr>
              <w:t xml:space="preserve">    762,598,393   </w:t>
            </w:r>
          </w:p>
        </w:tc>
        <w:tc>
          <w:tcPr>
            <w:tcW w:w="1813" w:type="dxa"/>
            <w:tcBorders>
              <w:top w:val="nil"/>
              <w:left w:val="nil"/>
              <w:bottom w:val="single" w:sz="4" w:space="0" w:color="auto"/>
              <w:right w:val="single" w:sz="4" w:space="0" w:color="auto"/>
            </w:tcBorders>
            <w:shd w:val="clear" w:color="000000" w:fill="D0CECE"/>
            <w:noWrap/>
            <w:vAlign w:val="center"/>
            <w:hideMark/>
          </w:tcPr>
          <w:p w14:paraId="00F38E60" w14:textId="4CEA69DA" w:rsidR="00C9282D" w:rsidRPr="00C9282D" w:rsidRDefault="00C9282D" w:rsidP="007675D7">
            <w:pPr>
              <w:jc w:val="right"/>
              <w:rPr>
                <w:rFonts w:ascii="Arial" w:hAnsi="Arial" w:cs="Arial"/>
                <w:b/>
                <w:bCs/>
                <w:sz w:val="24"/>
                <w:szCs w:val="24"/>
                <w:lang w:val="es-CO" w:eastAsia="es-CO"/>
              </w:rPr>
            </w:pPr>
            <w:r w:rsidRPr="00C9282D">
              <w:rPr>
                <w:rFonts w:ascii="Arial" w:hAnsi="Arial" w:cs="Arial"/>
                <w:b/>
                <w:bCs/>
                <w:sz w:val="24"/>
                <w:szCs w:val="24"/>
                <w:lang w:val="es-CO" w:eastAsia="es-CO"/>
              </w:rPr>
              <w:t xml:space="preserve">   (40,247,836)   </w:t>
            </w:r>
          </w:p>
        </w:tc>
        <w:tc>
          <w:tcPr>
            <w:tcW w:w="1814" w:type="dxa"/>
            <w:tcBorders>
              <w:top w:val="nil"/>
              <w:left w:val="nil"/>
              <w:bottom w:val="single" w:sz="4" w:space="0" w:color="auto"/>
              <w:right w:val="single" w:sz="4" w:space="0" w:color="auto"/>
            </w:tcBorders>
            <w:shd w:val="clear" w:color="000000" w:fill="D0CECE"/>
            <w:noWrap/>
            <w:vAlign w:val="center"/>
            <w:hideMark/>
          </w:tcPr>
          <w:p w14:paraId="1AA99799" w14:textId="77777777" w:rsidR="00C9282D" w:rsidRPr="00C9282D" w:rsidRDefault="00C9282D" w:rsidP="007675D7">
            <w:pPr>
              <w:jc w:val="right"/>
              <w:rPr>
                <w:rFonts w:ascii="Arial" w:hAnsi="Arial" w:cs="Arial"/>
                <w:b/>
                <w:bCs/>
                <w:sz w:val="24"/>
                <w:szCs w:val="24"/>
                <w:lang w:val="es-CO" w:eastAsia="es-CO"/>
              </w:rPr>
            </w:pPr>
            <w:r w:rsidRPr="00C9282D">
              <w:rPr>
                <w:rFonts w:ascii="Arial" w:hAnsi="Arial" w:cs="Arial"/>
                <w:b/>
                <w:bCs/>
                <w:sz w:val="24"/>
                <w:szCs w:val="24"/>
                <w:lang w:val="es-CO" w:eastAsia="es-CO"/>
              </w:rPr>
              <w:t xml:space="preserve">             (5.28)   </w:t>
            </w:r>
          </w:p>
        </w:tc>
      </w:tr>
    </w:tbl>
    <w:p w14:paraId="4818E99E" w14:textId="33568052" w:rsidR="00A670C8" w:rsidRDefault="00A670C8" w:rsidP="00CF0322">
      <w:pPr>
        <w:jc w:val="both"/>
        <w:rPr>
          <w:rFonts w:ascii="Arial" w:hAnsi="Arial" w:cs="Arial"/>
          <w:sz w:val="24"/>
          <w:szCs w:val="24"/>
        </w:rPr>
      </w:pPr>
    </w:p>
    <w:p w14:paraId="25F2AE04" w14:textId="77777777" w:rsidR="00CA3592" w:rsidRPr="00310B53" w:rsidRDefault="00CA3592" w:rsidP="00CF0322">
      <w:pPr>
        <w:jc w:val="both"/>
        <w:rPr>
          <w:rFonts w:ascii="Arial" w:hAnsi="Arial" w:cs="Arial"/>
          <w:sz w:val="24"/>
          <w:szCs w:val="24"/>
        </w:rPr>
      </w:pPr>
    </w:p>
    <w:p w14:paraId="6A0AA7CB" w14:textId="77777777" w:rsidR="002E0597" w:rsidRPr="00310B53" w:rsidRDefault="00BC3598" w:rsidP="009C6E9D">
      <w:pPr>
        <w:jc w:val="both"/>
        <w:rPr>
          <w:rFonts w:ascii="Arial" w:eastAsia="Arial Unicode MS" w:hAnsi="Arial" w:cs="Arial"/>
          <w:b/>
          <w:bCs/>
          <w:color w:val="002060"/>
          <w:sz w:val="24"/>
          <w:szCs w:val="24"/>
          <w:lang w:val="es-ES"/>
        </w:rPr>
      </w:pPr>
      <w:r w:rsidRPr="00310B53">
        <w:rPr>
          <w:rFonts w:ascii="Arial" w:eastAsia="Arial Unicode MS" w:hAnsi="Arial" w:cs="Arial"/>
          <w:b/>
          <w:bCs/>
          <w:color w:val="002060"/>
          <w:sz w:val="24"/>
          <w:szCs w:val="24"/>
          <w:lang w:val="es-ES"/>
        </w:rPr>
        <w:t xml:space="preserve">NOTA 5. OTRAS CUENTAS POR COBRAR </w:t>
      </w:r>
    </w:p>
    <w:p w14:paraId="35D3F681" w14:textId="77777777" w:rsidR="00AC62A3" w:rsidRPr="00310B53" w:rsidRDefault="00AC62A3" w:rsidP="009C6E9D">
      <w:pPr>
        <w:jc w:val="both"/>
        <w:rPr>
          <w:rFonts w:ascii="Arial" w:eastAsia="Arial Unicode MS" w:hAnsi="Arial" w:cs="Arial"/>
          <w:b/>
          <w:bCs/>
          <w:color w:val="002060"/>
          <w:sz w:val="24"/>
          <w:szCs w:val="24"/>
          <w:lang w:val="es-ES"/>
        </w:rPr>
      </w:pPr>
    </w:p>
    <w:p w14:paraId="1FA491F3" w14:textId="77777777" w:rsidR="00AC62A3" w:rsidRPr="00310B53" w:rsidRDefault="00AC62A3" w:rsidP="00E0359C">
      <w:pPr>
        <w:jc w:val="both"/>
        <w:rPr>
          <w:rFonts w:ascii="Arial" w:hAnsi="Arial" w:cs="Arial"/>
          <w:sz w:val="24"/>
          <w:szCs w:val="24"/>
        </w:rPr>
      </w:pPr>
      <w:r w:rsidRPr="00310B53">
        <w:rPr>
          <w:rFonts w:ascii="Arial" w:hAnsi="Arial" w:cs="Arial"/>
          <w:sz w:val="24"/>
          <w:szCs w:val="24"/>
        </w:rPr>
        <w:t>El saldo de esta cuenta está representado por el valor de las incapacidades  pendientes de pago y los cobros por concepto de exámenes médicos.</w:t>
      </w:r>
    </w:p>
    <w:p w14:paraId="077FDE03" w14:textId="77777777" w:rsidR="00617B1E" w:rsidRPr="00310B53" w:rsidRDefault="00AC62A3" w:rsidP="00617B1E">
      <w:pPr>
        <w:rPr>
          <w:rFonts w:ascii="Arial" w:hAnsi="Arial" w:cs="Arial"/>
          <w:sz w:val="24"/>
          <w:szCs w:val="24"/>
        </w:rPr>
      </w:pPr>
      <w:r w:rsidRPr="00310B53">
        <w:rPr>
          <w:rFonts w:ascii="Arial" w:hAnsi="Arial" w:cs="Arial"/>
          <w:sz w:val="24"/>
          <w:szCs w:val="24"/>
        </w:rPr>
        <w:tab/>
      </w:r>
      <w:r w:rsidR="00617B1E" w:rsidRPr="00310B53">
        <w:rPr>
          <w:rFonts w:ascii="Arial" w:hAnsi="Arial" w:cs="Arial"/>
          <w:sz w:val="24"/>
          <w:szCs w:val="24"/>
        </w:rPr>
        <w:tab/>
      </w:r>
      <w:r w:rsidR="00617B1E" w:rsidRPr="00310B53">
        <w:rPr>
          <w:rFonts w:ascii="Arial" w:hAnsi="Arial" w:cs="Arial"/>
          <w:sz w:val="24"/>
          <w:szCs w:val="24"/>
        </w:rPr>
        <w:tab/>
      </w:r>
    </w:p>
    <w:p w14:paraId="4F74DE8C" w14:textId="77777777" w:rsidR="004522F3" w:rsidRPr="00310B53" w:rsidRDefault="004522F3" w:rsidP="00836E79">
      <w:pPr>
        <w:pStyle w:val="Ttulo1"/>
        <w:rPr>
          <w:rFonts w:cs="Arial"/>
          <w:sz w:val="24"/>
          <w:szCs w:val="24"/>
        </w:rPr>
      </w:pPr>
    </w:p>
    <w:p w14:paraId="518A894F" w14:textId="77777777" w:rsidR="00AA143C" w:rsidRPr="00310B53" w:rsidRDefault="00BC3598" w:rsidP="00E25032">
      <w:pPr>
        <w:pStyle w:val="Ttulo1"/>
        <w:rPr>
          <w:rFonts w:cs="Arial"/>
          <w:sz w:val="24"/>
          <w:szCs w:val="24"/>
        </w:rPr>
      </w:pPr>
      <w:r w:rsidRPr="00310B53">
        <w:rPr>
          <w:rFonts w:eastAsia="Arial Unicode MS" w:cs="Arial"/>
          <w:color w:val="002060"/>
          <w:sz w:val="24"/>
          <w:szCs w:val="24"/>
          <w:lang w:val="es-ES"/>
        </w:rPr>
        <w:t>NOTA 6. DETERIORO CUENTAS POR COBRAR</w:t>
      </w:r>
    </w:p>
    <w:p w14:paraId="4AC27D7B" w14:textId="77777777" w:rsidR="00856026" w:rsidRPr="00310B53" w:rsidRDefault="00856026" w:rsidP="00856026">
      <w:pPr>
        <w:rPr>
          <w:rFonts w:ascii="Arial" w:hAnsi="Arial" w:cs="Arial"/>
          <w:sz w:val="24"/>
          <w:szCs w:val="24"/>
        </w:rPr>
      </w:pPr>
    </w:p>
    <w:p w14:paraId="2254B319" w14:textId="77777777" w:rsidR="00C36646" w:rsidRPr="00310B53" w:rsidRDefault="00AA143C" w:rsidP="00F4264C">
      <w:pPr>
        <w:jc w:val="both"/>
        <w:rPr>
          <w:rFonts w:ascii="Arial" w:hAnsi="Arial" w:cs="Arial"/>
          <w:sz w:val="24"/>
          <w:szCs w:val="24"/>
        </w:rPr>
      </w:pPr>
      <w:r w:rsidRPr="00310B53">
        <w:rPr>
          <w:rFonts w:ascii="Arial" w:hAnsi="Arial" w:cs="Arial"/>
          <w:sz w:val="24"/>
          <w:szCs w:val="24"/>
        </w:rPr>
        <w:t>Según lo estipulado en las resoluciones 1980 y 2195 de 1994 la sociedad procedió a provisionar sobre las comisiones con vencimiento superior a  30 días</w:t>
      </w:r>
      <w:r w:rsidR="00E8163A" w:rsidRPr="00310B53">
        <w:rPr>
          <w:rFonts w:ascii="Arial" w:hAnsi="Arial" w:cs="Arial"/>
          <w:sz w:val="24"/>
          <w:szCs w:val="24"/>
        </w:rPr>
        <w:t>.</w:t>
      </w:r>
    </w:p>
    <w:p w14:paraId="6E248CC9" w14:textId="77777777" w:rsidR="00AB29DB" w:rsidRPr="00310B53" w:rsidRDefault="00AB29DB" w:rsidP="00AB29DB">
      <w:pPr>
        <w:rPr>
          <w:rFonts w:ascii="Arial" w:hAnsi="Arial" w:cs="Arial"/>
          <w:sz w:val="24"/>
          <w:szCs w:val="24"/>
        </w:rPr>
      </w:pPr>
    </w:p>
    <w:p w14:paraId="0B39F77B" w14:textId="77777777" w:rsidR="009B2AF8" w:rsidRPr="00310B53" w:rsidRDefault="004522F3" w:rsidP="00F4264C">
      <w:pPr>
        <w:jc w:val="both"/>
        <w:rPr>
          <w:rFonts w:ascii="Arial" w:hAnsi="Arial" w:cs="Arial"/>
          <w:sz w:val="24"/>
          <w:szCs w:val="24"/>
        </w:rPr>
      </w:pPr>
      <w:r w:rsidRPr="00310B53">
        <w:rPr>
          <w:rFonts w:ascii="Arial" w:hAnsi="Arial" w:cs="Arial"/>
          <w:sz w:val="24"/>
          <w:szCs w:val="24"/>
        </w:rPr>
        <w:t>Para el manejo y registro de la cartera de créditos y de las provisiones se aplican criterios y procedimientos establecidos por la Superintendencia Financiera en especial lo dispuesto</w:t>
      </w:r>
      <w:r w:rsidR="00F4264C" w:rsidRPr="00310B53">
        <w:rPr>
          <w:rFonts w:ascii="Arial" w:hAnsi="Arial" w:cs="Arial"/>
          <w:sz w:val="24"/>
          <w:szCs w:val="24"/>
        </w:rPr>
        <w:t xml:space="preserve"> </w:t>
      </w:r>
      <w:r w:rsidRPr="00310B53">
        <w:rPr>
          <w:rFonts w:ascii="Arial" w:hAnsi="Arial" w:cs="Arial"/>
          <w:sz w:val="24"/>
          <w:szCs w:val="24"/>
        </w:rPr>
        <w:t xml:space="preserve">en la Circular Externa </w:t>
      </w:r>
      <w:r w:rsidR="0059267B" w:rsidRPr="00310B53">
        <w:rPr>
          <w:rFonts w:ascii="Arial" w:hAnsi="Arial" w:cs="Arial"/>
          <w:sz w:val="24"/>
          <w:szCs w:val="24"/>
        </w:rPr>
        <w:t xml:space="preserve">No.100 de 1995 en virtud de la </w:t>
      </w:r>
      <w:r w:rsidRPr="00310B53">
        <w:rPr>
          <w:rFonts w:ascii="Arial" w:hAnsi="Arial" w:cs="Arial"/>
          <w:sz w:val="24"/>
          <w:szCs w:val="24"/>
        </w:rPr>
        <w:t>cual clasificamos la cartera en:</w:t>
      </w:r>
      <w:r w:rsidRPr="00310B53">
        <w:rPr>
          <w:rFonts w:ascii="Arial" w:hAnsi="Arial" w:cs="Arial"/>
          <w:sz w:val="24"/>
          <w:szCs w:val="24"/>
        </w:rPr>
        <w:tab/>
      </w:r>
    </w:p>
    <w:p w14:paraId="49D7D1EB" w14:textId="46D029DB" w:rsidR="009B2AF8" w:rsidRDefault="009B2AF8" w:rsidP="00F4264C">
      <w:pPr>
        <w:jc w:val="both"/>
        <w:rPr>
          <w:rFonts w:ascii="Arial" w:hAnsi="Arial" w:cs="Arial"/>
          <w:sz w:val="24"/>
          <w:szCs w:val="24"/>
        </w:rPr>
      </w:pPr>
    </w:p>
    <w:tbl>
      <w:tblPr>
        <w:tblW w:w="9278" w:type="dxa"/>
        <w:tblCellMar>
          <w:left w:w="70" w:type="dxa"/>
          <w:right w:w="70" w:type="dxa"/>
        </w:tblCellMar>
        <w:tblLook w:val="04A0" w:firstRow="1" w:lastRow="0" w:firstColumn="1" w:lastColumn="0" w:noHBand="0" w:noVBand="1"/>
      </w:tblPr>
      <w:tblGrid>
        <w:gridCol w:w="1271"/>
        <w:gridCol w:w="1559"/>
        <w:gridCol w:w="1560"/>
        <w:gridCol w:w="1701"/>
        <w:gridCol w:w="1559"/>
        <w:gridCol w:w="1628"/>
      </w:tblGrid>
      <w:tr w:rsidR="0099216A" w:rsidRPr="0099216A" w14:paraId="0135E062" w14:textId="77777777" w:rsidTr="0099216A">
        <w:trPr>
          <w:trHeight w:val="320"/>
        </w:trPr>
        <w:tc>
          <w:tcPr>
            <w:tcW w:w="9278" w:type="dxa"/>
            <w:gridSpan w:val="6"/>
            <w:tcBorders>
              <w:top w:val="single" w:sz="4" w:space="0" w:color="auto"/>
              <w:left w:val="single" w:sz="4" w:space="0" w:color="auto"/>
              <w:bottom w:val="single" w:sz="4" w:space="0" w:color="auto"/>
              <w:right w:val="nil"/>
            </w:tcBorders>
            <w:shd w:val="clear" w:color="000000" w:fill="002060"/>
            <w:noWrap/>
            <w:vAlign w:val="center"/>
            <w:hideMark/>
          </w:tcPr>
          <w:p w14:paraId="0B6372C0" w14:textId="77777777" w:rsidR="0099216A" w:rsidRPr="0099216A" w:rsidRDefault="0099216A" w:rsidP="0099216A">
            <w:pPr>
              <w:jc w:val="center"/>
              <w:rPr>
                <w:rFonts w:ascii="Arial" w:hAnsi="Arial" w:cs="Arial"/>
                <w:b/>
                <w:bCs/>
                <w:color w:val="FFFFFF"/>
                <w:sz w:val="22"/>
                <w:szCs w:val="22"/>
                <w:lang w:val="es-CO" w:eastAsia="es-CO"/>
              </w:rPr>
            </w:pPr>
            <w:r w:rsidRPr="0099216A">
              <w:rPr>
                <w:rFonts w:ascii="Arial" w:hAnsi="Arial" w:cs="Arial"/>
                <w:b/>
                <w:bCs/>
                <w:color w:val="FFFFFF"/>
                <w:sz w:val="22"/>
                <w:szCs w:val="22"/>
                <w:lang w:val="es-CO" w:eastAsia="es-CO"/>
              </w:rPr>
              <w:t>DETERIORO CUENTAS POR COBRAR</w:t>
            </w:r>
          </w:p>
        </w:tc>
      </w:tr>
      <w:tr w:rsidR="0099216A" w:rsidRPr="0099216A" w14:paraId="0EF20721" w14:textId="77777777" w:rsidTr="0099216A">
        <w:trPr>
          <w:trHeight w:val="320"/>
        </w:trPr>
        <w:tc>
          <w:tcPr>
            <w:tcW w:w="1271" w:type="dxa"/>
            <w:tcBorders>
              <w:top w:val="nil"/>
              <w:left w:val="single" w:sz="4" w:space="0" w:color="auto"/>
              <w:bottom w:val="single" w:sz="4" w:space="0" w:color="auto"/>
              <w:right w:val="single" w:sz="4" w:space="0" w:color="auto"/>
            </w:tcBorders>
            <w:shd w:val="clear" w:color="000000" w:fill="D0CECE"/>
            <w:noWrap/>
            <w:vAlign w:val="center"/>
            <w:hideMark/>
          </w:tcPr>
          <w:p w14:paraId="0AEDBEA9" w14:textId="77777777" w:rsidR="0099216A" w:rsidRPr="0099216A" w:rsidRDefault="0099216A" w:rsidP="0099216A">
            <w:pPr>
              <w:jc w:val="center"/>
              <w:rPr>
                <w:rFonts w:ascii="Arial" w:hAnsi="Arial" w:cs="Arial"/>
                <w:b/>
                <w:bCs/>
                <w:sz w:val="22"/>
                <w:szCs w:val="22"/>
                <w:lang w:val="es-CO" w:eastAsia="es-CO"/>
              </w:rPr>
            </w:pPr>
            <w:r w:rsidRPr="0099216A">
              <w:rPr>
                <w:rFonts w:ascii="Arial" w:hAnsi="Arial" w:cs="Arial"/>
                <w:b/>
                <w:bCs/>
                <w:sz w:val="22"/>
                <w:szCs w:val="22"/>
                <w:lang w:val="es-CO" w:eastAsia="es-CO"/>
              </w:rPr>
              <w:t>NOMBRE</w:t>
            </w:r>
          </w:p>
        </w:tc>
        <w:tc>
          <w:tcPr>
            <w:tcW w:w="1559" w:type="dxa"/>
            <w:tcBorders>
              <w:top w:val="nil"/>
              <w:left w:val="nil"/>
              <w:bottom w:val="single" w:sz="4" w:space="0" w:color="auto"/>
              <w:right w:val="single" w:sz="4" w:space="0" w:color="auto"/>
            </w:tcBorders>
            <w:shd w:val="clear" w:color="000000" w:fill="D0CECE"/>
            <w:noWrap/>
            <w:vAlign w:val="center"/>
            <w:hideMark/>
          </w:tcPr>
          <w:p w14:paraId="5DB80F91" w14:textId="77777777" w:rsidR="0099216A" w:rsidRPr="0099216A" w:rsidRDefault="0099216A" w:rsidP="0099216A">
            <w:pPr>
              <w:jc w:val="center"/>
              <w:rPr>
                <w:rFonts w:ascii="Arial" w:hAnsi="Arial" w:cs="Arial"/>
                <w:b/>
                <w:bCs/>
                <w:sz w:val="22"/>
                <w:szCs w:val="22"/>
                <w:lang w:val="es-CO" w:eastAsia="es-CO"/>
              </w:rPr>
            </w:pPr>
            <w:r w:rsidRPr="0099216A">
              <w:rPr>
                <w:rFonts w:ascii="Arial" w:hAnsi="Arial" w:cs="Arial"/>
                <w:b/>
                <w:bCs/>
                <w:sz w:val="22"/>
                <w:szCs w:val="22"/>
                <w:lang w:val="es-CO" w:eastAsia="es-CO"/>
              </w:rPr>
              <w:t>31-60 (B)</w:t>
            </w:r>
          </w:p>
        </w:tc>
        <w:tc>
          <w:tcPr>
            <w:tcW w:w="1560" w:type="dxa"/>
            <w:tcBorders>
              <w:top w:val="nil"/>
              <w:left w:val="nil"/>
              <w:bottom w:val="single" w:sz="4" w:space="0" w:color="auto"/>
              <w:right w:val="single" w:sz="4" w:space="0" w:color="auto"/>
            </w:tcBorders>
            <w:shd w:val="clear" w:color="000000" w:fill="D0CECE"/>
            <w:noWrap/>
            <w:vAlign w:val="center"/>
            <w:hideMark/>
          </w:tcPr>
          <w:p w14:paraId="793A1F87" w14:textId="77777777" w:rsidR="0099216A" w:rsidRPr="0099216A" w:rsidRDefault="0099216A" w:rsidP="0099216A">
            <w:pPr>
              <w:jc w:val="center"/>
              <w:rPr>
                <w:rFonts w:ascii="Arial" w:hAnsi="Arial" w:cs="Arial"/>
                <w:b/>
                <w:bCs/>
                <w:sz w:val="22"/>
                <w:szCs w:val="22"/>
                <w:lang w:val="es-CO" w:eastAsia="es-CO"/>
              </w:rPr>
            </w:pPr>
            <w:r w:rsidRPr="0099216A">
              <w:rPr>
                <w:rFonts w:ascii="Arial" w:hAnsi="Arial" w:cs="Arial"/>
                <w:b/>
                <w:bCs/>
                <w:sz w:val="22"/>
                <w:szCs w:val="22"/>
                <w:lang w:val="es-CO" w:eastAsia="es-CO"/>
              </w:rPr>
              <w:t>61-90 (C)</w:t>
            </w:r>
          </w:p>
        </w:tc>
        <w:tc>
          <w:tcPr>
            <w:tcW w:w="1701" w:type="dxa"/>
            <w:tcBorders>
              <w:top w:val="nil"/>
              <w:left w:val="nil"/>
              <w:bottom w:val="single" w:sz="4" w:space="0" w:color="auto"/>
              <w:right w:val="single" w:sz="4" w:space="0" w:color="auto"/>
            </w:tcBorders>
            <w:shd w:val="clear" w:color="000000" w:fill="D0CECE"/>
            <w:noWrap/>
            <w:vAlign w:val="center"/>
            <w:hideMark/>
          </w:tcPr>
          <w:p w14:paraId="45D86B23" w14:textId="77777777" w:rsidR="0099216A" w:rsidRPr="0099216A" w:rsidRDefault="0099216A" w:rsidP="0099216A">
            <w:pPr>
              <w:jc w:val="center"/>
              <w:rPr>
                <w:rFonts w:ascii="Arial" w:hAnsi="Arial" w:cs="Arial"/>
                <w:b/>
                <w:bCs/>
                <w:sz w:val="22"/>
                <w:szCs w:val="22"/>
                <w:lang w:val="es-CO" w:eastAsia="es-CO"/>
              </w:rPr>
            </w:pPr>
            <w:r w:rsidRPr="0099216A">
              <w:rPr>
                <w:rFonts w:ascii="Arial" w:hAnsi="Arial" w:cs="Arial"/>
                <w:b/>
                <w:bCs/>
                <w:sz w:val="22"/>
                <w:szCs w:val="22"/>
                <w:lang w:val="es-CO" w:eastAsia="es-CO"/>
              </w:rPr>
              <w:t>91-180 (D)</w:t>
            </w:r>
          </w:p>
        </w:tc>
        <w:tc>
          <w:tcPr>
            <w:tcW w:w="1559" w:type="dxa"/>
            <w:tcBorders>
              <w:top w:val="nil"/>
              <w:left w:val="single" w:sz="4" w:space="0" w:color="auto"/>
              <w:bottom w:val="single" w:sz="4" w:space="0" w:color="auto"/>
              <w:right w:val="single" w:sz="4" w:space="0" w:color="auto"/>
            </w:tcBorders>
            <w:shd w:val="clear" w:color="000000" w:fill="D0CECE"/>
            <w:noWrap/>
            <w:vAlign w:val="center"/>
            <w:hideMark/>
          </w:tcPr>
          <w:p w14:paraId="1A93098A" w14:textId="77777777" w:rsidR="0099216A" w:rsidRPr="0099216A" w:rsidRDefault="0099216A" w:rsidP="0099216A">
            <w:pPr>
              <w:jc w:val="center"/>
              <w:rPr>
                <w:rFonts w:ascii="Arial" w:hAnsi="Arial" w:cs="Arial"/>
                <w:b/>
                <w:bCs/>
                <w:sz w:val="22"/>
                <w:szCs w:val="22"/>
                <w:lang w:val="es-CO" w:eastAsia="es-CO"/>
              </w:rPr>
            </w:pPr>
            <w:r w:rsidRPr="0099216A">
              <w:rPr>
                <w:rFonts w:ascii="Arial" w:hAnsi="Arial" w:cs="Arial"/>
                <w:b/>
                <w:bCs/>
                <w:sz w:val="22"/>
                <w:szCs w:val="22"/>
                <w:lang w:val="es-CO" w:eastAsia="es-CO"/>
              </w:rPr>
              <w:t xml:space="preserve"> &gt; 180 (E) </w:t>
            </w:r>
          </w:p>
        </w:tc>
        <w:tc>
          <w:tcPr>
            <w:tcW w:w="1628" w:type="dxa"/>
            <w:tcBorders>
              <w:top w:val="nil"/>
              <w:left w:val="nil"/>
              <w:bottom w:val="single" w:sz="4" w:space="0" w:color="auto"/>
              <w:right w:val="single" w:sz="4" w:space="0" w:color="auto"/>
            </w:tcBorders>
            <w:shd w:val="clear" w:color="000000" w:fill="D0CECE"/>
            <w:noWrap/>
            <w:vAlign w:val="center"/>
            <w:hideMark/>
          </w:tcPr>
          <w:p w14:paraId="15E1B539" w14:textId="77777777" w:rsidR="0099216A" w:rsidRPr="0099216A" w:rsidRDefault="0099216A" w:rsidP="0099216A">
            <w:pPr>
              <w:jc w:val="center"/>
              <w:rPr>
                <w:rFonts w:ascii="Arial" w:hAnsi="Arial" w:cs="Arial"/>
                <w:b/>
                <w:bCs/>
                <w:sz w:val="22"/>
                <w:szCs w:val="22"/>
                <w:lang w:val="es-CO" w:eastAsia="es-CO"/>
              </w:rPr>
            </w:pPr>
            <w:r w:rsidRPr="0099216A">
              <w:rPr>
                <w:rFonts w:ascii="Arial" w:hAnsi="Arial" w:cs="Arial"/>
                <w:b/>
                <w:bCs/>
                <w:sz w:val="22"/>
                <w:szCs w:val="22"/>
                <w:lang w:val="es-CO" w:eastAsia="es-CO"/>
              </w:rPr>
              <w:t xml:space="preserve"> TOTAL </w:t>
            </w:r>
          </w:p>
        </w:tc>
      </w:tr>
      <w:tr w:rsidR="0099216A" w:rsidRPr="0099216A" w14:paraId="7B280E7A" w14:textId="77777777" w:rsidTr="0099216A">
        <w:trPr>
          <w:trHeight w:val="32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76083209" w14:textId="77777777" w:rsidR="0099216A" w:rsidRPr="0099216A" w:rsidRDefault="0099216A" w:rsidP="0099216A">
            <w:pPr>
              <w:rPr>
                <w:rFonts w:ascii="Arial" w:hAnsi="Arial" w:cs="Arial"/>
                <w:color w:val="000000"/>
                <w:sz w:val="22"/>
                <w:szCs w:val="22"/>
                <w:lang w:val="es-CO" w:eastAsia="es-CO"/>
              </w:rPr>
            </w:pPr>
            <w:r w:rsidRPr="0099216A">
              <w:rPr>
                <w:rFonts w:ascii="Arial" w:hAnsi="Arial" w:cs="Arial"/>
                <w:color w:val="000000"/>
                <w:sz w:val="22"/>
                <w:szCs w:val="22"/>
                <w:lang w:val="es-CO" w:eastAsia="es-CO"/>
              </w:rPr>
              <w:t>OTRAS</w:t>
            </w:r>
          </w:p>
        </w:tc>
        <w:tc>
          <w:tcPr>
            <w:tcW w:w="1559" w:type="dxa"/>
            <w:tcBorders>
              <w:top w:val="nil"/>
              <w:left w:val="nil"/>
              <w:bottom w:val="single" w:sz="4" w:space="0" w:color="auto"/>
              <w:right w:val="single" w:sz="4" w:space="0" w:color="auto"/>
            </w:tcBorders>
            <w:shd w:val="clear" w:color="auto" w:fill="auto"/>
            <w:noWrap/>
            <w:vAlign w:val="bottom"/>
            <w:hideMark/>
          </w:tcPr>
          <w:p w14:paraId="33747430" w14:textId="7FBDF2CC" w:rsidR="0099216A" w:rsidRPr="0099216A" w:rsidRDefault="0099216A" w:rsidP="0099216A">
            <w:pPr>
              <w:jc w:val="right"/>
              <w:rPr>
                <w:rFonts w:ascii="Arial" w:hAnsi="Arial" w:cs="Arial"/>
                <w:color w:val="000000"/>
                <w:sz w:val="22"/>
                <w:szCs w:val="22"/>
                <w:lang w:val="es-CO" w:eastAsia="es-CO"/>
              </w:rPr>
            </w:pPr>
            <w:r w:rsidRPr="0099216A">
              <w:rPr>
                <w:rFonts w:ascii="Arial" w:hAnsi="Arial" w:cs="Arial"/>
                <w:color w:val="000000"/>
                <w:sz w:val="22"/>
                <w:szCs w:val="22"/>
                <w:lang w:val="es-CO" w:eastAsia="es-CO"/>
              </w:rPr>
              <w:t xml:space="preserve">50,447,261 </w:t>
            </w:r>
          </w:p>
        </w:tc>
        <w:tc>
          <w:tcPr>
            <w:tcW w:w="1560" w:type="dxa"/>
            <w:tcBorders>
              <w:top w:val="nil"/>
              <w:left w:val="nil"/>
              <w:bottom w:val="nil"/>
              <w:right w:val="nil"/>
            </w:tcBorders>
            <w:shd w:val="clear" w:color="auto" w:fill="auto"/>
            <w:noWrap/>
            <w:vAlign w:val="bottom"/>
            <w:hideMark/>
          </w:tcPr>
          <w:p w14:paraId="159A2517" w14:textId="569ACD41" w:rsidR="0099216A" w:rsidRPr="0099216A" w:rsidRDefault="0099216A" w:rsidP="0099216A">
            <w:pPr>
              <w:jc w:val="right"/>
              <w:rPr>
                <w:rFonts w:ascii="Arial" w:hAnsi="Arial" w:cs="Arial"/>
                <w:color w:val="000000"/>
                <w:sz w:val="22"/>
                <w:szCs w:val="22"/>
                <w:lang w:val="es-CO" w:eastAsia="es-CO"/>
              </w:rPr>
            </w:pPr>
            <w:r w:rsidRPr="0099216A">
              <w:rPr>
                <w:rFonts w:ascii="Arial" w:hAnsi="Arial" w:cs="Arial"/>
                <w:color w:val="000000"/>
                <w:sz w:val="22"/>
                <w:szCs w:val="22"/>
                <w:lang w:val="es-CO" w:eastAsia="es-CO"/>
              </w:rPr>
              <w:t xml:space="preserve">    29,002,542 </w:t>
            </w:r>
          </w:p>
        </w:tc>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58D9A0D" w14:textId="25829251" w:rsidR="0099216A" w:rsidRPr="0099216A" w:rsidRDefault="0099216A" w:rsidP="0099216A">
            <w:pPr>
              <w:jc w:val="right"/>
              <w:rPr>
                <w:rFonts w:ascii="Arial" w:hAnsi="Arial" w:cs="Arial"/>
                <w:color w:val="000000"/>
                <w:sz w:val="22"/>
                <w:szCs w:val="22"/>
                <w:lang w:val="es-CO" w:eastAsia="es-CO"/>
              </w:rPr>
            </w:pPr>
            <w:r w:rsidRPr="0099216A">
              <w:rPr>
                <w:rFonts w:ascii="Arial" w:hAnsi="Arial" w:cs="Arial"/>
                <w:color w:val="000000"/>
                <w:sz w:val="22"/>
                <w:szCs w:val="22"/>
                <w:lang w:val="es-CO" w:eastAsia="es-CO"/>
              </w:rPr>
              <w:t xml:space="preserve">41,521,259 </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345BD57E" w14:textId="48F1A543" w:rsidR="0099216A" w:rsidRPr="0099216A" w:rsidRDefault="0099216A" w:rsidP="0099216A">
            <w:pPr>
              <w:jc w:val="right"/>
              <w:rPr>
                <w:rFonts w:ascii="Arial" w:hAnsi="Arial" w:cs="Arial"/>
                <w:color w:val="000000"/>
                <w:sz w:val="22"/>
                <w:szCs w:val="22"/>
                <w:lang w:val="es-CO" w:eastAsia="es-CO"/>
              </w:rPr>
            </w:pPr>
            <w:r w:rsidRPr="0099216A">
              <w:rPr>
                <w:rFonts w:ascii="Arial" w:hAnsi="Arial" w:cs="Arial"/>
                <w:color w:val="000000"/>
                <w:sz w:val="22"/>
                <w:szCs w:val="22"/>
                <w:lang w:val="es-CO" w:eastAsia="es-CO"/>
              </w:rPr>
              <w:t xml:space="preserve">88,760,710 </w:t>
            </w:r>
          </w:p>
        </w:tc>
        <w:tc>
          <w:tcPr>
            <w:tcW w:w="1628" w:type="dxa"/>
            <w:tcBorders>
              <w:top w:val="nil"/>
              <w:left w:val="nil"/>
              <w:bottom w:val="single" w:sz="4" w:space="0" w:color="auto"/>
              <w:right w:val="single" w:sz="4" w:space="0" w:color="auto"/>
            </w:tcBorders>
            <w:shd w:val="clear" w:color="auto" w:fill="auto"/>
            <w:noWrap/>
            <w:vAlign w:val="bottom"/>
            <w:hideMark/>
          </w:tcPr>
          <w:p w14:paraId="421A0469" w14:textId="54FBFA2A" w:rsidR="0099216A" w:rsidRPr="0099216A" w:rsidRDefault="0099216A" w:rsidP="0099216A">
            <w:pPr>
              <w:jc w:val="right"/>
              <w:rPr>
                <w:rFonts w:ascii="Arial" w:hAnsi="Arial" w:cs="Arial"/>
                <w:color w:val="000000"/>
                <w:sz w:val="22"/>
                <w:szCs w:val="22"/>
                <w:lang w:val="es-CO" w:eastAsia="es-CO"/>
              </w:rPr>
            </w:pPr>
            <w:r w:rsidRPr="0099216A">
              <w:rPr>
                <w:rFonts w:ascii="Arial" w:hAnsi="Arial" w:cs="Arial"/>
                <w:color w:val="000000"/>
                <w:sz w:val="22"/>
                <w:szCs w:val="22"/>
                <w:lang w:val="es-CO" w:eastAsia="es-CO"/>
              </w:rPr>
              <w:t xml:space="preserve">209,731,772 </w:t>
            </w:r>
          </w:p>
        </w:tc>
      </w:tr>
      <w:tr w:rsidR="0099216A" w:rsidRPr="0099216A" w14:paraId="51C6D047" w14:textId="77777777" w:rsidTr="0099216A">
        <w:trPr>
          <w:trHeight w:val="320"/>
        </w:trPr>
        <w:tc>
          <w:tcPr>
            <w:tcW w:w="1271" w:type="dxa"/>
            <w:tcBorders>
              <w:top w:val="nil"/>
              <w:left w:val="single" w:sz="4" w:space="0" w:color="auto"/>
              <w:bottom w:val="single" w:sz="4" w:space="0" w:color="auto"/>
              <w:right w:val="single" w:sz="4" w:space="0" w:color="auto"/>
            </w:tcBorders>
            <w:shd w:val="clear" w:color="000000" w:fill="D0CECE"/>
            <w:noWrap/>
            <w:vAlign w:val="center"/>
            <w:hideMark/>
          </w:tcPr>
          <w:p w14:paraId="4AC05275" w14:textId="77777777" w:rsidR="0099216A" w:rsidRPr="0099216A" w:rsidRDefault="0099216A" w:rsidP="0099216A">
            <w:pPr>
              <w:rPr>
                <w:rFonts w:ascii="Arial" w:hAnsi="Arial" w:cs="Arial"/>
                <w:b/>
                <w:bCs/>
                <w:sz w:val="22"/>
                <w:szCs w:val="22"/>
                <w:lang w:val="es-CO" w:eastAsia="es-CO"/>
              </w:rPr>
            </w:pPr>
            <w:r w:rsidRPr="0099216A">
              <w:rPr>
                <w:rFonts w:ascii="Arial" w:hAnsi="Arial" w:cs="Arial"/>
                <w:b/>
                <w:bCs/>
                <w:sz w:val="22"/>
                <w:szCs w:val="22"/>
                <w:lang w:val="es-CO" w:eastAsia="es-CO"/>
              </w:rPr>
              <w:t>TOTAL</w:t>
            </w:r>
          </w:p>
        </w:tc>
        <w:tc>
          <w:tcPr>
            <w:tcW w:w="1559" w:type="dxa"/>
            <w:tcBorders>
              <w:top w:val="nil"/>
              <w:left w:val="nil"/>
              <w:bottom w:val="single" w:sz="4" w:space="0" w:color="auto"/>
              <w:right w:val="single" w:sz="4" w:space="0" w:color="auto"/>
            </w:tcBorders>
            <w:shd w:val="clear" w:color="000000" w:fill="D0CECE"/>
            <w:noWrap/>
            <w:vAlign w:val="center"/>
            <w:hideMark/>
          </w:tcPr>
          <w:p w14:paraId="4F284152" w14:textId="77777777" w:rsidR="0099216A" w:rsidRPr="0099216A" w:rsidRDefault="0099216A" w:rsidP="0099216A">
            <w:pPr>
              <w:jc w:val="right"/>
              <w:rPr>
                <w:rFonts w:ascii="Arial" w:hAnsi="Arial" w:cs="Arial"/>
                <w:b/>
                <w:bCs/>
                <w:sz w:val="22"/>
                <w:szCs w:val="22"/>
                <w:lang w:val="es-CO" w:eastAsia="es-CO"/>
              </w:rPr>
            </w:pPr>
            <w:r w:rsidRPr="0099216A">
              <w:rPr>
                <w:rFonts w:ascii="Arial" w:hAnsi="Arial" w:cs="Arial"/>
                <w:b/>
                <w:bCs/>
                <w:sz w:val="22"/>
                <w:szCs w:val="22"/>
                <w:lang w:val="es-CO" w:eastAsia="es-CO"/>
              </w:rPr>
              <w:t xml:space="preserve">     50,447,261   </w:t>
            </w:r>
          </w:p>
        </w:tc>
        <w:tc>
          <w:tcPr>
            <w:tcW w:w="1560" w:type="dxa"/>
            <w:tcBorders>
              <w:top w:val="single" w:sz="4" w:space="0" w:color="auto"/>
              <w:left w:val="nil"/>
              <w:bottom w:val="single" w:sz="4" w:space="0" w:color="auto"/>
              <w:right w:val="single" w:sz="4" w:space="0" w:color="auto"/>
            </w:tcBorders>
            <w:shd w:val="clear" w:color="000000" w:fill="D0CECE"/>
            <w:noWrap/>
            <w:vAlign w:val="center"/>
            <w:hideMark/>
          </w:tcPr>
          <w:p w14:paraId="565ED96E" w14:textId="73A327D0" w:rsidR="0099216A" w:rsidRPr="0099216A" w:rsidRDefault="0099216A" w:rsidP="0099216A">
            <w:pPr>
              <w:jc w:val="right"/>
              <w:rPr>
                <w:rFonts w:ascii="Arial" w:hAnsi="Arial" w:cs="Arial"/>
                <w:b/>
                <w:bCs/>
                <w:sz w:val="22"/>
                <w:szCs w:val="22"/>
                <w:lang w:val="es-CO" w:eastAsia="es-CO"/>
              </w:rPr>
            </w:pPr>
            <w:r w:rsidRPr="0099216A">
              <w:rPr>
                <w:rFonts w:ascii="Arial" w:hAnsi="Arial" w:cs="Arial"/>
                <w:b/>
                <w:bCs/>
                <w:sz w:val="22"/>
                <w:szCs w:val="22"/>
                <w:lang w:val="es-CO" w:eastAsia="es-CO"/>
              </w:rPr>
              <w:t xml:space="preserve">    29,002,542   </w:t>
            </w:r>
          </w:p>
        </w:tc>
        <w:tc>
          <w:tcPr>
            <w:tcW w:w="1701" w:type="dxa"/>
            <w:tcBorders>
              <w:top w:val="nil"/>
              <w:left w:val="nil"/>
              <w:bottom w:val="single" w:sz="4" w:space="0" w:color="auto"/>
              <w:right w:val="single" w:sz="4" w:space="0" w:color="auto"/>
            </w:tcBorders>
            <w:shd w:val="clear" w:color="000000" w:fill="D0CECE"/>
            <w:noWrap/>
            <w:vAlign w:val="center"/>
            <w:hideMark/>
          </w:tcPr>
          <w:p w14:paraId="0FC8275B" w14:textId="77777777" w:rsidR="0099216A" w:rsidRPr="0099216A" w:rsidRDefault="0099216A" w:rsidP="0099216A">
            <w:pPr>
              <w:jc w:val="right"/>
              <w:rPr>
                <w:rFonts w:ascii="Arial" w:hAnsi="Arial" w:cs="Arial"/>
                <w:b/>
                <w:bCs/>
                <w:sz w:val="22"/>
                <w:szCs w:val="22"/>
                <w:lang w:val="es-CO" w:eastAsia="es-CO"/>
              </w:rPr>
            </w:pPr>
            <w:r w:rsidRPr="0099216A">
              <w:rPr>
                <w:rFonts w:ascii="Arial" w:hAnsi="Arial" w:cs="Arial"/>
                <w:b/>
                <w:bCs/>
                <w:sz w:val="22"/>
                <w:szCs w:val="22"/>
                <w:lang w:val="es-CO" w:eastAsia="es-CO"/>
              </w:rPr>
              <w:t xml:space="preserve">       41,521,259   </w:t>
            </w:r>
          </w:p>
        </w:tc>
        <w:tc>
          <w:tcPr>
            <w:tcW w:w="1559" w:type="dxa"/>
            <w:tcBorders>
              <w:top w:val="nil"/>
              <w:left w:val="nil"/>
              <w:bottom w:val="single" w:sz="4" w:space="0" w:color="auto"/>
              <w:right w:val="single" w:sz="4" w:space="0" w:color="auto"/>
            </w:tcBorders>
            <w:shd w:val="clear" w:color="000000" w:fill="D0CECE"/>
            <w:noWrap/>
            <w:vAlign w:val="center"/>
            <w:hideMark/>
          </w:tcPr>
          <w:p w14:paraId="0C9A9219" w14:textId="77777777" w:rsidR="0099216A" w:rsidRPr="0099216A" w:rsidRDefault="0099216A" w:rsidP="0099216A">
            <w:pPr>
              <w:jc w:val="right"/>
              <w:rPr>
                <w:rFonts w:ascii="Arial" w:hAnsi="Arial" w:cs="Arial"/>
                <w:b/>
                <w:bCs/>
                <w:sz w:val="22"/>
                <w:szCs w:val="22"/>
                <w:lang w:val="es-CO" w:eastAsia="es-CO"/>
              </w:rPr>
            </w:pPr>
            <w:r w:rsidRPr="0099216A">
              <w:rPr>
                <w:rFonts w:ascii="Arial" w:hAnsi="Arial" w:cs="Arial"/>
                <w:b/>
                <w:bCs/>
                <w:sz w:val="22"/>
                <w:szCs w:val="22"/>
                <w:lang w:val="es-CO" w:eastAsia="es-CO"/>
              </w:rPr>
              <w:t xml:space="preserve">     88,760,710   </w:t>
            </w:r>
          </w:p>
        </w:tc>
        <w:tc>
          <w:tcPr>
            <w:tcW w:w="1628" w:type="dxa"/>
            <w:tcBorders>
              <w:top w:val="nil"/>
              <w:left w:val="nil"/>
              <w:bottom w:val="single" w:sz="4" w:space="0" w:color="auto"/>
              <w:right w:val="single" w:sz="4" w:space="0" w:color="auto"/>
            </w:tcBorders>
            <w:shd w:val="clear" w:color="000000" w:fill="D0CECE"/>
            <w:noWrap/>
            <w:vAlign w:val="center"/>
            <w:hideMark/>
          </w:tcPr>
          <w:p w14:paraId="20E379DD" w14:textId="553B4D9F" w:rsidR="0099216A" w:rsidRPr="0099216A" w:rsidRDefault="0099216A" w:rsidP="0099216A">
            <w:pPr>
              <w:jc w:val="right"/>
              <w:rPr>
                <w:rFonts w:ascii="Arial" w:hAnsi="Arial" w:cs="Arial"/>
                <w:b/>
                <w:bCs/>
                <w:sz w:val="22"/>
                <w:szCs w:val="22"/>
                <w:lang w:val="es-CO" w:eastAsia="es-CO"/>
              </w:rPr>
            </w:pPr>
            <w:r w:rsidRPr="0099216A">
              <w:rPr>
                <w:rFonts w:ascii="Arial" w:hAnsi="Arial" w:cs="Arial"/>
                <w:b/>
                <w:bCs/>
                <w:sz w:val="22"/>
                <w:szCs w:val="22"/>
                <w:lang w:val="es-CO" w:eastAsia="es-CO"/>
              </w:rPr>
              <w:t xml:space="preserve">    209,731,772   </w:t>
            </w:r>
          </w:p>
        </w:tc>
      </w:tr>
    </w:tbl>
    <w:p w14:paraId="3AE29F75" w14:textId="230C30BC" w:rsidR="00146147" w:rsidRDefault="00146147" w:rsidP="00F4264C">
      <w:pPr>
        <w:jc w:val="both"/>
        <w:rPr>
          <w:rFonts w:ascii="Arial" w:hAnsi="Arial" w:cs="Arial"/>
          <w:sz w:val="24"/>
          <w:szCs w:val="24"/>
        </w:rPr>
      </w:pPr>
    </w:p>
    <w:p w14:paraId="6E309355" w14:textId="0012F483" w:rsidR="00AB29DB" w:rsidRDefault="00AB29DB" w:rsidP="00F4264C">
      <w:pPr>
        <w:jc w:val="both"/>
        <w:rPr>
          <w:rFonts w:ascii="Arial" w:hAnsi="Arial" w:cs="Arial"/>
          <w:sz w:val="24"/>
          <w:szCs w:val="24"/>
        </w:rPr>
      </w:pPr>
    </w:p>
    <w:tbl>
      <w:tblPr>
        <w:tblW w:w="9067" w:type="dxa"/>
        <w:tblCellMar>
          <w:left w:w="70" w:type="dxa"/>
          <w:right w:w="70" w:type="dxa"/>
        </w:tblCellMar>
        <w:tblLook w:val="04A0" w:firstRow="1" w:lastRow="0" w:firstColumn="1" w:lastColumn="0" w:noHBand="0" w:noVBand="1"/>
      </w:tblPr>
      <w:tblGrid>
        <w:gridCol w:w="1271"/>
        <w:gridCol w:w="1418"/>
        <w:gridCol w:w="1507"/>
        <w:gridCol w:w="1763"/>
        <w:gridCol w:w="1635"/>
        <w:gridCol w:w="1473"/>
      </w:tblGrid>
      <w:tr w:rsidR="00A5753D" w:rsidRPr="00A5753D" w14:paraId="6F8CDF10" w14:textId="77777777" w:rsidTr="00A5753D">
        <w:trPr>
          <w:trHeight w:val="262"/>
        </w:trPr>
        <w:tc>
          <w:tcPr>
            <w:tcW w:w="9067" w:type="dxa"/>
            <w:gridSpan w:val="6"/>
            <w:tcBorders>
              <w:top w:val="nil"/>
              <w:left w:val="single" w:sz="4" w:space="0" w:color="auto"/>
              <w:bottom w:val="single" w:sz="4" w:space="0" w:color="auto"/>
              <w:right w:val="nil"/>
            </w:tcBorders>
            <w:shd w:val="clear" w:color="000000" w:fill="002060"/>
            <w:noWrap/>
            <w:vAlign w:val="center"/>
            <w:hideMark/>
          </w:tcPr>
          <w:p w14:paraId="09BB3FD7" w14:textId="77777777" w:rsidR="00A5753D" w:rsidRPr="00A5753D" w:rsidRDefault="00A5753D" w:rsidP="00A5753D">
            <w:pPr>
              <w:jc w:val="center"/>
              <w:rPr>
                <w:rFonts w:ascii="Arial" w:hAnsi="Arial" w:cs="Arial"/>
                <w:b/>
                <w:bCs/>
                <w:color w:val="FFFFFF"/>
                <w:sz w:val="22"/>
                <w:szCs w:val="22"/>
                <w:lang w:val="es-CO" w:eastAsia="es-CO"/>
              </w:rPr>
            </w:pPr>
            <w:r w:rsidRPr="00A5753D">
              <w:rPr>
                <w:rFonts w:ascii="Arial" w:hAnsi="Arial" w:cs="Arial"/>
                <w:b/>
                <w:bCs/>
                <w:color w:val="FFFFFF"/>
                <w:sz w:val="22"/>
                <w:szCs w:val="22"/>
                <w:lang w:val="es-CO" w:eastAsia="es-CO"/>
              </w:rPr>
              <w:t xml:space="preserve">CALCULO PROVISION CARTERA </w:t>
            </w:r>
          </w:p>
        </w:tc>
      </w:tr>
      <w:tr w:rsidR="00A5753D" w:rsidRPr="00A5753D" w14:paraId="2E023B87" w14:textId="77777777" w:rsidTr="00A5753D">
        <w:trPr>
          <w:trHeight w:val="262"/>
        </w:trPr>
        <w:tc>
          <w:tcPr>
            <w:tcW w:w="1271" w:type="dxa"/>
            <w:tcBorders>
              <w:top w:val="nil"/>
              <w:left w:val="single" w:sz="4" w:space="0" w:color="auto"/>
              <w:bottom w:val="single" w:sz="4" w:space="0" w:color="auto"/>
              <w:right w:val="single" w:sz="4" w:space="0" w:color="auto"/>
            </w:tcBorders>
            <w:shd w:val="clear" w:color="000000" w:fill="D0CECE"/>
            <w:noWrap/>
            <w:vAlign w:val="center"/>
            <w:hideMark/>
          </w:tcPr>
          <w:p w14:paraId="0A565F5A" w14:textId="77777777" w:rsidR="00A5753D" w:rsidRPr="00A5753D" w:rsidRDefault="00A5753D" w:rsidP="00A5753D">
            <w:pPr>
              <w:jc w:val="center"/>
              <w:rPr>
                <w:rFonts w:ascii="Arial" w:hAnsi="Arial" w:cs="Arial"/>
                <w:b/>
                <w:bCs/>
                <w:sz w:val="22"/>
                <w:szCs w:val="22"/>
                <w:lang w:val="es-CO" w:eastAsia="es-CO"/>
              </w:rPr>
            </w:pPr>
            <w:r w:rsidRPr="00A5753D">
              <w:rPr>
                <w:rFonts w:ascii="Arial" w:hAnsi="Arial" w:cs="Arial"/>
                <w:b/>
                <w:bCs/>
                <w:sz w:val="22"/>
                <w:szCs w:val="22"/>
                <w:lang w:val="es-CO" w:eastAsia="es-CO"/>
              </w:rPr>
              <w:t>NOMBRE</w:t>
            </w:r>
          </w:p>
        </w:tc>
        <w:tc>
          <w:tcPr>
            <w:tcW w:w="1418" w:type="dxa"/>
            <w:tcBorders>
              <w:top w:val="nil"/>
              <w:left w:val="nil"/>
              <w:bottom w:val="single" w:sz="4" w:space="0" w:color="auto"/>
              <w:right w:val="single" w:sz="4" w:space="0" w:color="auto"/>
            </w:tcBorders>
            <w:shd w:val="clear" w:color="000000" w:fill="D0CECE"/>
            <w:noWrap/>
            <w:vAlign w:val="center"/>
            <w:hideMark/>
          </w:tcPr>
          <w:p w14:paraId="2E94C0F6" w14:textId="77777777" w:rsidR="00A5753D" w:rsidRPr="00A5753D" w:rsidRDefault="00A5753D" w:rsidP="00A5753D">
            <w:pPr>
              <w:jc w:val="center"/>
              <w:rPr>
                <w:rFonts w:ascii="Arial" w:hAnsi="Arial" w:cs="Arial"/>
                <w:b/>
                <w:bCs/>
                <w:sz w:val="22"/>
                <w:szCs w:val="22"/>
                <w:lang w:val="es-CO" w:eastAsia="es-CO"/>
              </w:rPr>
            </w:pPr>
            <w:r w:rsidRPr="00A5753D">
              <w:rPr>
                <w:rFonts w:ascii="Arial" w:hAnsi="Arial" w:cs="Arial"/>
                <w:b/>
                <w:bCs/>
                <w:sz w:val="22"/>
                <w:szCs w:val="22"/>
                <w:lang w:val="es-CO" w:eastAsia="es-CO"/>
              </w:rPr>
              <w:t>1%</w:t>
            </w:r>
          </w:p>
        </w:tc>
        <w:tc>
          <w:tcPr>
            <w:tcW w:w="1507" w:type="dxa"/>
            <w:tcBorders>
              <w:top w:val="nil"/>
              <w:left w:val="nil"/>
              <w:bottom w:val="single" w:sz="4" w:space="0" w:color="auto"/>
              <w:right w:val="single" w:sz="4" w:space="0" w:color="auto"/>
            </w:tcBorders>
            <w:shd w:val="clear" w:color="000000" w:fill="D0CECE"/>
            <w:noWrap/>
            <w:vAlign w:val="center"/>
            <w:hideMark/>
          </w:tcPr>
          <w:p w14:paraId="1BBB58DD" w14:textId="77777777" w:rsidR="00A5753D" w:rsidRPr="00A5753D" w:rsidRDefault="00A5753D" w:rsidP="00A5753D">
            <w:pPr>
              <w:jc w:val="center"/>
              <w:rPr>
                <w:rFonts w:ascii="Arial" w:hAnsi="Arial" w:cs="Arial"/>
                <w:b/>
                <w:bCs/>
                <w:sz w:val="22"/>
                <w:szCs w:val="22"/>
                <w:lang w:val="es-CO" w:eastAsia="es-CO"/>
              </w:rPr>
            </w:pPr>
            <w:r w:rsidRPr="00A5753D">
              <w:rPr>
                <w:rFonts w:ascii="Arial" w:hAnsi="Arial" w:cs="Arial"/>
                <w:b/>
                <w:bCs/>
                <w:sz w:val="22"/>
                <w:szCs w:val="22"/>
                <w:lang w:val="es-CO" w:eastAsia="es-CO"/>
              </w:rPr>
              <w:t>20%</w:t>
            </w:r>
          </w:p>
        </w:tc>
        <w:tc>
          <w:tcPr>
            <w:tcW w:w="1763" w:type="dxa"/>
            <w:tcBorders>
              <w:top w:val="nil"/>
              <w:left w:val="nil"/>
              <w:bottom w:val="single" w:sz="4" w:space="0" w:color="auto"/>
              <w:right w:val="single" w:sz="4" w:space="0" w:color="auto"/>
            </w:tcBorders>
            <w:shd w:val="clear" w:color="000000" w:fill="D0CECE"/>
            <w:noWrap/>
            <w:vAlign w:val="center"/>
            <w:hideMark/>
          </w:tcPr>
          <w:p w14:paraId="7D4CD24D" w14:textId="77777777" w:rsidR="00A5753D" w:rsidRPr="00A5753D" w:rsidRDefault="00A5753D" w:rsidP="00A5753D">
            <w:pPr>
              <w:jc w:val="center"/>
              <w:rPr>
                <w:rFonts w:ascii="Arial" w:hAnsi="Arial" w:cs="Arial"/>
                <w:b/>
                <w:bCs/>
                <w:sz w:val="22"/>
                <w:szCs w:val="22"/>
                <w:lang w:val="es-CO" w:eastAsia="es-CO"/>
              </w:rPr>
            </w:pPr>
            <w:r w:rsidRPr="00A5753D">
              <w:rPr>
                <w:rFonts w:ascii="Arial" w:hAnsi="Arial" w:cs="Arial"/>
                <w:b/>
                <w:bCs/>
                <w:sz w:val="22"/>
                <w:szCs w:val="22"/>
                <w:lang w:val="es-CO" w:eastAsia="es-CO"/>
              </w:rPr>
              <w:t>50%</w:t>
            </w:r>
          </w:p>
        </w:tc>
        <w:tc>
          <w:tcPr>
            <w:tcW w:w="1635" w:type="dxa"/>
            <w:tcBorders>
              <w:top w:val="nil"/>
              <w:left w:val="single" w:sz="4" w:space="0" w:color="auto"/>
              <w:bottom w:val="single" w:sz="4" w:space="0" w:color="auto"/>
              <w:right w:val="single" w:sz="4" w:space="0" w:color="auto"/>
            </w:tcBorders>
            <w:shd w:val="clear" w:color="000000" w:fill="D0CECE"/>
            <w:noWrap/>
            <w:vAlign w:val="center"/>
            <w:hideMark/>
          </w:tcPr>
          <w:p w14:paraId="072CC0C6" w14:textId="77777777" w:rsidR="00A5753D" w:rsidRPr="00A5753D" w:rsidRDefault="00A5753D" w:rsidP="00A5753D">
            <w:pPr>
              <w:jc w:val="center"/>
              <w:rPr>
                <w:rFonts w:ascii="Arial" w:hAnsi="Arial" w:cs="Arial"/>
                <w:b/>
                <w:bCs/>
                <w:sz w:val="22"/>
                <w:szCs w:val="22"/>
                <w:lang w:val="es-CO" w:eastAsia="es-CO"/>
              </w:rPr>
            </w:pPr>
            <w:r w:rsidRPr="00A5753D">
              <w:rPr>
                <w:rFonts w:ascii="Arial" w:hAnsi="Arial" w:cs="Arial"/>
                <w:b/>
                <w:bCs/>
                <w:sz w:val="22"/>
                <w:szCs w:val="22"/>
                <w:lang w:val="es-CO" w:eastAsia="es-CO"/>
              </w:rPr>
              <w:t>100%</w:t>
            </w:r>
          </w:p>
        </w:tc>
        <w:tc>
          <w:tcPr>
            <w:tcW w:w="1473" w:type="dxa"/>
            <w:tcBorders>
              <w:top w:val="nil"/>
              <w:left w:val="nil"/>
              <w:bottom w:val="single" w:sz="4" w:space="0" w:color="auto"/>
              <w:right w:val="single" w:sz="4" w:space="0" w:color="auto"/>
            </w:tcBorders>
            <w:shd w:val="clear" w:color="000000" w:fill="D0CECE"/>
            <w:noWrap/>
            <w:vAlign w:val="center"/>
            <w:hideMark/>
          </w:tcPr>
          <w:p w14:paraId="5AEC1583" w14:textId="77777777" w:rsidR="00A5753D" w:rsidRPr="00A5753D" w:rsidRDefault="00A5753D" w:rsidP="00A5753D">
            <w:pPr>
              <w:jc w:val="center"/>
              <w:rPr>
                <w:rFonts w:ascii="Arial" w:hAnsi="Arial" w:cs="Arial"/>
                <w:b/>
                <w:bCs/>
                <w:sz w:val="22"/>
                <w:szCs w:val="22"/>
                <w:lang w:val="es-CO" w:eastAsia="es-CO"/>
              </w:rPr>
            </w:pPr>
            <w:r w:rsidRPr="00A5753D">
              <w:rPr>
                <w:rFonts w:ascii="Arial" w:hAnsi="Arial" w:cs="Arial"/>
                <w:b/>
                <w:bCs/>
                <w:sz w:val="22"/>
                <w:szCs w:val="22"/>
                <w:lang w:val="es-CO" w:eastAsia="es-CO"/>
              </w:rPr>
              <w:t>TOTAL</w:t>
            </w:r>
          </w:p>
        </w:tc>
      </w:tr>
      <w:tr w:rsidR="00A5753D" w:rsidRPr="00A5753D" w14:paraId="4A4BC784" w14:textId="77777777" w:rsidTr="00A5753D">
        <w:trPr>
          <w:trHeight w:val="262"/>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26B263F7" w14:textId="77777777" w:rsidR="00A5753D" w:rsidRPr="00A5753D" w:rsidRDefault="00A5753D" w:rsidP="00A5753D">
            <w:pPr>
              <w:rPr>
                <w:rFonts w:ascii="Arial" w:hAnsi="Arial" w:cs="Arial"/>
                <w:color w:val="000000"/>
                <w:sz w:val="22"/>
                <w:szCs w:val="22"/>
                <w:lang w:val="es-CO" w:eastAsia="es-CO"/>
              </w:rPr>
            </w:pPr>
            <w:r w:rsidRPr="00A5753D">
              <w:rPr>
                <w:rFonts w:ascii="Arial" w:hAnsi="Arial" w:cs="Arial"/>
                <w:color w:val="000000"/>
                <w:sz w:val="22"/>
                <w:szCs w:val="22"/>
                <w:lang w:val="es-CO" w:eastAsia="es-CO"/>
              </w:rPr>
              <w:t>OTRAS</w:t>
            </w:r>
          </w:p>
        </w:tc>
        <w:tc>
          <w:tcPr>
            <w:tcW w:w="1418" w:type="dxa"/>
            <w:tcBorders>
              <w:top w:val="nil"/>
              <w:left w:val="nil"/>
              <w:bottom w:val="single" w:sz="4" w:space="0" w:color="auto"/>
              <w:right w:val="single" w:sz="4" w:space="0" w:color="auto"/>
            </w:tcBorders>
            <w:shd w:val="clear" w:color="auto" w:fill="auto"/>
            <w:noWrap/>
            <w:vAlign w:val="center"/>
            <w:hideMark/>
          </w:tcPr>
          <w:p w14:paraId="24B1BDDE" w14:textId="5DFA94CD" w:rsidR="00A5753D" w:rsidRPr="00A5753D" w:rsidRDefault="00A5753D" w:rsidP="00A5753D">
            <w:pPr>
              <w:jc w:val="right"/>
              <w:rPr>
                <w:rFonts w:ascii="Arial" w:hAnsi="Arial" w:cs="Arial"/>
                <w:sz w:val="22"/>
                <w:szCs w:val="22"/>
                <w:lang w:val="es-CO" w:eastAsia="es-CO"/>
              </w:rPr>
            </w:pPr>
            <w:r w:rsidRPr="00A5753D">
              <w:rPr>
                <w:rFonts w:ascii="Arial" w:hAnsi="Arial" w:cs="Arial"/>
                <w:sz w:val="22"/>
                <w:szCs w:val="22"/>
                <w:lang w:val="es-CO" w:eastAsia="es-CO"/>
              </w:rPr>
              <w:t xml:space="preserve">      504,473   </w:t>
            </w:r>
          </w:p>
        </w:tc>
        <w:tc>
          <w:tcPr>
            <w:tcW w:w="1507" w:type="dxa"/>
            <w:tcBorders>
              <w:top w:val="nil"/>
              <w:left w:val="nil"/>
              <w:bottom w:val="single" w:sz="4" w:space="0" w:color="auto"/>
              <w:right w:val="single" w:sz="4" w:space="0" w:color="auto"/>
            </w:tcBorders>
            <w:shd w:val="clear" w:color="auto" w:fill="auto"/>
            <w:noWrap/>
            <w:vAlign w:val="center"/>
            <w:hideMark/>
          </w:tcPr>
          <w:p w14:paraId="51CDBDE5" w14:textId="08DF52F6" w:rsidR="00A5753D" w:rsidRPr="00A5753D" w:rsidRDefault="00A5753D" w:rsidP="00A5753D">
            <w:pPr>
              <w:jc w:val="right"/>
              <w:rPr>
                <w:rFonts w:ascii="Arial" w:hAnsi="Arial" w:cs="Arial"/>
                <w:sz w:val="22"/>
                <w:szCs w:val="22"/>
                <w:lang w:val="es-CO" w:eastAsia="es-CO"/>
              </w:rPr>
            </w:pPr>
            <w:r w:rsidRPr="00A5753D">
              <w:rPr>
                <w:rFonts w:ascii="Arial" w:hAnsi="Arial" w:cs="Arial"/>
                <w:sz w:val="22"/>
                <w:szCs w:val="22"/>
                <w:lang w:val="es-CO" w:eastAsia="es-CO"/>
              </w:rPr>
              <w:t xml:space="preserve">     5,800,511   </w:t>
            </w:r>
          </w:p>
        </w:tc>
        <w:tc>
          <w:tcPr>
            <w:tcW w:w="1763" w:type="dxa"/>
            <w:tcBorders>
              <w:top w:val="nil"/>
              <w:left w:val="nil"/>
              <w:bottom w:val="single" w:sz="4" w:space="0" w:color="auto"/>
              <w:right w:val="single" w:sz="4" w:space="0" w:color="auto"/>
            </w:tcBorders>
            <w:shd w:val="clear" w:color="auto" w:fill="auto"/>
            <w:noWrap/>
            <w:vAlign w:val="bottom"/>
            <w:hideMark/>
          </w:tcPr>
          <w:p w14:paraId="5CFAE8A2" w14:textId="41195323" w:rsidR="00A5753D" w:rsidRPr="00A5753D" w:rsidRDefault="00A5753D" w:rsidP="00A5753D">
            <w:pPr>
              <w:jc w:val="right"/>
              <w:rPr>
                <w:rFonts w:ascii="Arial" w:hAnsi="Arial" w:cs="Arial"/>
                <w:sz w:val="22"/>
                <w:szCs w:val="22"/>
                <w:lang w:val="es-CO" w:eastAsia="es-CO"/>
              </w:rPr>
            </w:pPr>
            <w:r w:rsidRPr="00A5753D">
              <w:rPr>
                <w:rFonts w:ascii="Arial" w:hAnsi="Arial" w:cs="Arial"/>
                <w:sz w:val="22"/>
                <w:szCs w:val="22"/>
                <w:lang w:val="es-CO" w:eastAsia="es-CO"/>
              </w:rPr>
              <w:t xml:space="preserve">20,760,625 </w:t>
            </w:r>
          </w:p>
        </w:tc>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20BB8504" w14:textId="7400EE41" w:rsidR="00A5753D" w:rsidRPr="00A5753D" w:rsidRDefault="00A5753D" w:rsidP="00A5753D">
            <w:pPr>
              <w:jc w:val="right"/>
              <w:rPr>
                <w:rFonts w:ascii="Arial" w:hAnsi="Arial" w:cs="Arial"/>
                <w:sz w:val="22"/>
                <w:szCs w:val="22"/>
                <w:lang w:val="es-CO" w:eastAsia="es-CO"/>
              </w:rPr>
            </w:pPr>
            <w:r w:rsidRPr="00A5753D">
              <w:rPr>
                <w:rFonts w:ascii="Arial" w:hAnsi="Arial" w:cs="Arial"/>
                <w:sz w:val="22"/>
                <w:szCs w:val="22"/>
                <w:lang w:val="es-CO" w:eastAsia="es-CO"/>
              </w:rPr>
              <w:t xml:space="preserve">88,760,710 </w:t>
            </w:r>
          </w:p>
        </w:tc>
        <w:tc>
          <w:tcPr>
            <w:tcW w:w="1473" w:type="dxa"/>
            <w:tcBorders>
              <w:top w:val="nil"/>
              <w:left w:val="nil"/>
              <w:bottom w:val="single" w:sz="4" w:space="0" w:color="auto"/>
              <w:right w:val="single" w:sz="4" w:space="0" w:color="auto"/>
            </w:tcBorders>
            <w:shd w:val="clear" w:color="auto" w:fill="auto"/>
            <w:noWrap/>
            <w:vAlign w:val="bottom"/>
            <w:hideMark/>
          </w:tcPr>
          <w:p w14:paraId="54EAAF16" w14:textId="633523C4" w:rsidR="00A5753D" w:rsidRPr="00A5753D" w:rsidRDefault="00A5753D" w:rsidP="00A5753D">
            <w:pPr>
              <w:jc w:val="right"/>
              <w:rPr>
                <w:rFonts w:ascii="Arial" w:hAnsi="Arial" w:cs="Arial"/>
                <w:sz w:val="22"/>
                <w:szCs w:val="22"/>
                <w:lang w:val="es-CO" w:eastAsia="es-CO"/>
              </w:rPr>
            </w:pPr>
            <w:r w:rsidRPr="00A5753D">
              <w:rPr>
                <w:rFonts w:ascii="Arial" w:hAnsi="Arial" w:cs="Arial"/>
                <w:sz w:val="22"/>
                <w:szCs w:val="22"/>
                <w:lang w:val="es-CO" w:eastAsia="es-CO"/>
              </w:rPr>
              <w:t xml:space="preserve">115,826,320 </w:t>
            </w:r>
          </w:p>
        </w:tc>
      </w:tr>
      <w:tr w:rsidR="00A5753D" w:rsidRPr="00A5753D" w14:paraId="4FB076CE" w14:textId="77777777" w:rsidTr="00A5753D">
        <w:trPr>
          <w:trHeight w:val="262"/>
        </w:trPr>
        <w:tc>
          <w:tcPr>
            <w:tcW w:w="1271" w:type="dxa"/>
            <w:tcBorders>
              <w:top w:val="nil"/>
              <w:left w:val="single" w:sz="4" w:space="0" w:color="auto"/>
              <w:bottom w:val="single" w:sz="4" w:space="0" w:color="auto"/>
              <w:right w:val="single" w:sz="4" w:space="0" w:color="auto"/>
            </w:tcBorders>
            <w:shd w:val="clear" w:color="000000" w:fill="D0CECE"/>
            <w:noWrap/>
            <w:vAlign w:val="center"/>
            <w:hideMark/>
          </w:tcPr>
          <w:p w14:paraId="5831FBB4" w14:textId="77777777" w:rsidR="00A5753D" w:rsidRPr="00A5753D" w:rsidRDefault="00A5753D" w:rsidP="00A5753D">
            <w:pPr>
              <w:rPr>
                <w:rFonts w:ascii="Arial" w:hAnsi="Arial" w:cs="Arial"/>
                <w:b/>
                <w:bCs/>
                <w:sz w:val="22"/>
                <w:szCs w:val="22"/>
                <w:lang w:val="es-CO" w:eastAsia="es-CO"/>
              </w:rPr>
            </w:pPr>
            <w:r w:rsidRPr="00A5753D">
              <w:rPr>
                <w:rFonts w:ascii="Arial" w:hAnsi="Arial" w:cs="Arial"/>
                <w:b/>
                <w:bCs/>
                <w:sz w:val="22"/>
                <w:szCs w:val="22"/>
                <w:lang w:val="es-CO" w:eastAsia="es-CO"/>
              </w:rPr>
              <w:t>TOTAL</w:t>
            </w:r>
          </w:p>
        </w:tc>
        <w:tc>
          <w:tcPr>
            <w:tcW w:w="1418" w:type="dxa"/>
            <w:tcBorders>
              <w:top w:val="nil"/>
              <w:left w:val="nil"/>
              <w:bottom w:val="single" w:sz="4" w:space="0" w:color="auto"/>
              <w:right w:val="single" w:sz="4" w:space="0" w:color="auto"/>
            </w:tcBorders>
            <w:shd w:val="clear" w:color="000000" w:fill="D0CECE"/>
            <w:noWrap/>
            <w:vAlign w:val="center"/>
            <w:hideMark/>
          </w:tcPr>
          <w:p w14:paraId="1091FFAF" w14:textId="54316ED7" w:rsidR="00A5753D" w:rsidRPr="00A5753D" w:rsidRDefault="00A5753D" w:rsidP="00A5753D">
            <w:pPr>
              <w:jc w:val="right"/>
              <w:rPr>
                <w:rFonts w:ascii="Arial" w:hAnsi="Arial" w:cs="Arial"/>
                <w:b/>
                <w:bCs/>
                <w:sz w:val="22"/>
                <w:szCs w:val="22"/>
                <w:lang w:val="es-CO" w:eastAsia="es-CO"/>
              </w:rPr>
            </w:pPr>
            <w:r w:rsidRPr="00A5753D">
              <w:rPr>
                <w:rFonts w:ascii="Arial" w:hAnsi="Arial" w:cs="Arial"/>
                <w:b/>
                <w:bCs/>
                <w:sz w:val="22"/>
                <w:szCs w:val="22"/>
                <w:lang w:val="es-CO" w:eastAsia="es-CO"/>
              </w:rPr>
              <w:t xml:space="preserve">      504,473   </w:t>
            </w:r>
          </w:p>
        </w:tc>
        <w:tc>
          <w:tcPr>
            <w:tcW w:w="1507" w:type="dxa"/>
            <w:tcBorders>
              <w:top w:val="nil"/>
              <w:left w:val="nil"/>
              <w:bottom w:val="single" w:sz="4" w:space="0" w:color="auto"/>
              <w:right w:val="single" w:sz="4" w:space="0" w:color="auto"/>
            </w:tcBorders>
            <w:shd w:val="clear" w:color="000000" w:fill="D0CECE"/>
            <w:noWrap/>
            <w:vAlign w:val="center"/>
            <w:hideMark/>
          </w:tcPr>
          <w:p w14:paraId="4C0AA781" w14:textId="0AD841DE" w:rsidR="00A5753D" w:rsidRPr="00A5753D" w:rsidRDefault="00A5753D" w:rsidP="00A5753D">
            <w:pPr>
              <w:jc w:val="right"/>
              <w:rPr>
                <w:rFonts w:ascii="Arial" w:hAnsi="Arial" w:cs="Arial"/>
                <w:b/>
                <w:bCs/>
                <w:sz w:val="22"/>
                <w:szCs w:val="22"/>
                <w:lang w:val="es-CO" w:eastAsia="es-CO"/>
              </w:rPr>
            </w:pPr>
            <w:r w:rsidRPr="00A5753D">
              <w:rPr>
                <w:rFonts w:ascii="Arial" w:hAnsi="Arial" w:cs="Arial"/>
                <w:b/>
                <w:bCs/>
                <w:sz w:val="22"/>
                <w:szCs w:val="22"/>
                <w:lang w:val="es-CO" w:eastAsia="es-CO"/>
              </w:rPr>
              <w:t xml:space="preserve">     5,800,511   </w:t>
            </w:r>
          </w:p>
        </w:tc>
        <w:tc>
          <w:tcPr>
            <w:tcW w:w="1763" w:type="dxa"/>
            <w:tcBorders>
              <w:top w:val="nil"/>
              <w:left w:val="nil"/>
              <w:bottom w:val="single" w:sz="4" w:space="0" w:color="auto"/>
              <w:right w:val="single" w:sz="4" w:space="0" w:color="auto"/>
            </w:tcBorders>
            <w:shd w:val="clear" w:color="000000" w:fill="D0CECE"/>
            <w:noWrap/>
            <w:vAlign w:val="center"/>
            <w:hideMark/>
          </w:tcPr>
          <w:p w14:paraId="4FC8CBEA" w14:textId="77777777" w:rsidR="00A5753D" w:rsidRPr="00A5753D" w:rsidRDefault="00A5753D" w:rsidP="00A5753D">
            <w:pPr>
              <w:jc w:val="right"/>
              <w:rPr>
                <w:rFonts w:ascii="Arial" w:hAnsi="Arial" w:cs="Arial"/>
                <w:b/>
                <w:bCs/>
                <w:sz w:val="22"/>
                <w:szCs w:val="22"/>
                <w:lang w:val="es-CO" w:eastAsia="es-CO"/>
              </w:rPr>
            </w:pPr>
            <w:r w:rsidRPr="00A5753D">
              <w:rPr>
                <w:rFonts w:ascii="Arial" w:hAnsi="Arial" w:cs="Arial"/>
                <w:b/>
                <w:bCs/>
                <w:sz w:val="22"/>
                <w:szCs w:val="22"/>
                <w:lang w:val="es-CO" w:eastAsia="es-CO"/>
              </w:rPr>
              <w:t xml:space="preserve">       20,760,625   </w:t>
            </w:r>
          </w:p>
        </w:tc>
        <w:tc>
          <w:tcPr>
            <w:tcW w:w="1635" w:type="dxa"/>
            <w:tcBorders>
              <w:top w:val="nil"/>
              <w:left w:val="nil"/>
              <w:bottom w:val="single" w:sz="4" w:space="0" w:color="auto"/>
              <w:right w:val="single" w:sz="4" w:space="0" w:color="auto"/>
            </w:tcBorders>
            <w:shd w:val="clear" w:color="000000" w:fill="D0CECE"/>
            <w:noWrap/>
            <w:vAlign w:val="center"/>
            <w:hideMark/>
          </w:tcPr>
          <w:p w14:paraId="6543B7DB" w14:textId="77777777" w:rsidR="00A5753D" w:rsidRPr="00A5753D" w:rsidRDefault="00A5753D" w:rsidP="00A5753D">
            <w:pPr>
              <w:jc w:val="right"/>
              <w:rPr>
                <w:rFonts w:ascii="Arial" w:hAnsi="Arial" w:cs="Arial"/>
                <w:b/>
                <w:bCs/>
                <w:sz w:val="22"/>
                <w:szCs w:val="22"/>
                <w:lang w:val="es-CO" w:eastAsia="es-CO"/>
              </w:rPr>
            </w:pPr>
            <w:r w:rsidRPr="00A5753D">
              <w:rPr>
                <w:rFonts w:ascii="Arial" w:hAnsi="Arial" w:cs="Arial"/>
                <w:b/>
                <w:bCs/>
                <w:sz w:val="22"/>
                <w:szCs w:val="22"/>
                <w:lang w:val="es-CO" w:eastAsia="es-CO"/>
              </w:rPr>
              <w:t xml:space="preserve">     88,760,710   </w:t>
            </w:r>
          </w:p>
        </w:tc>
        <w:tc>
          <w:tcPr>
            <w:tcW w:w="1473" w:type="dxa"/>
            <w:tcBorders>
              <w:top w:val="nil"/>
              <w:left w:val="nil"/>
              <w:bottom w:val="single" w:sz="4" w:space="0" w:color="auto"/>
              <w:right w:val="single" w:sz="4" w:space="0" w:color="auto"/>
            </w:tcBorders>
            <w:shd w:val="clear" w:color="000000" w:fill="D0CECE"/>
            <w:noWrap/>
            <w:vAlign w:val="center"/>
            <w:hideMark/>
          </w:tcPr>
          <w:p w14:paraId="71F14351" w14:textId="369D12BE" w:rsidR="00A5753D" w:rsidRPr="00A5753D" w:rsidRDefault="00A5753D" w:rsidP="00A5753D">
            <w:pPr>
              <w:jc w:val="right"/>
              <w:rPr>
                <w:rFonts w:ascii="Arial" w:hAnsi="Arial" w:cs="Arial"/>
                <w:b/>
                <w:bCs/>
                <w:sz w:val="22"/>
                <w:szCs w:val="22"/>
                <w:lang w:val="es-CO" w:eastAsia="es-CO"/>
              </w:rPr>
            </w:pPr>
            <w:r w:rsidRPr="00A5753D">
              <w:rPr>
                <w:rFonts w:ascii="Arial" w:hAnsi="Arial" w:cs="Arial"/>
                <w:b/>
                <w:bCs/>
                <w:sz w:val="22"/>
                <w:szCs w:val="22"/>
                <w:lang w:val="es-CO" w:eastAsia="es-CO"/>
              </w:rPr>
              <w:t xml:space="preserve">115,826,320   </w:t>
            </w:r>
          </w:p>
        </w:tc>
      </w:tr>
    </w:tbl>
    <w:p w14:paraId="723B04C0" w14:textId="5D323EAC" w:rsidR="00A5753D" w:rsidRDefault="00A5753D" w:rsidP="00F4264C">
      <w:pPr>
        <w:jc w:val="both"/>
        <w:rPr>
          <w:rFonts w:ascii="Arial" w:hAnsi="Arial" w:cs="Arial"/>
          <w:sz w:val="24"/>
          <w:szCs w:val="24"/>
        </w:rPr>
      </w:pPr>
    </w:p>
    <w:p w14:paraId="28EA944C" w14:textId="743C3191" w:rsidR="004522F3" w:rsidRPr="00310B53" w:rsidRDefault="004522F3" w:rsidP="004522F3">
      <w:pPr>
        <w:pStyle w:val="Ttulo1"/>
        <w:rPr>
          <w:rFonts w:cs="Arial"/>
          <w:b w:val="0"/>
          <w:bCs w:val="0"/>
          <w:sz w:val="24"/>
          <w:szCs w:val="24"/>
        </w:rPr>
      </w:pPr>
      <w:r w:rsidRPr="00310B53">
        <w:rPr>
          <w:rFonts w:cs="Arial"/>
          <w:b w:val="0"/>
          <w:bCs w:val="0"/>
          <w:sz w:val="24"/>
          <w:szCs w:val="24"/>
        </w:rPr>
        <w:tab/>
      </w:r>
      <w:r w:rsidRPr="00310B53">
        <w:rPr>
          <w:rFonts w:cs="Arial"/>
          <w:b w:val="0"/>
          <w:bCs w:val="0"/>
          <w:sz w:val="24"/>
          <w:szCs w:val="24"/>
        </w:rPr>
        <w:tab/>
      </w:r>
      <w:r w:rsidRPr="00310B53">
        <w:rPr>
          <w:rFonts w:cs="Arial"/>
          <w:b w:val="0"/>
          <w:bCs w:val="0"/>
          <w:sz w:val="24"/>
          <w:szCs w:val="24"/>
        </w:rPr>
        <w:tab/>
      </w:r>
    </w:p>
    <w:tbl>
      <w:tblPr>
        <w:tblW w:w="8662" w:type="dxa"/>
        <w:tblInd w:w="55" w:type="dxa"/>
        <w:tblCellMar>
          <w:left w:w="70" w:type="dxa"/>
          <w:right w:w="70" w:type="dxa"/>
        </w:tblCellMar>
        <w:tblLook w:val="04A0" w:firstRow="1" w:lastRow="0" w:firstColumn="1" w:lastColumn="0" w:noHBand="0" w:noVBand="1"/>
      </w:tblPr>
      <w:tblGrid>
        <w:gridCol w:w="3843"/>
        <w:gridCol w:w="2535"/>
        <w:gridCol w:w="2284"/>
      </w:tblGrid>
      <w:tr w:rsidR="00302211" w:rsidRPr="00310B53" w14:paraId="31F45519" w14:textId="77777777" w:rsidTr="00302211">
        <w:trPr>
          <w:trHeight w:val="268"/>
        </w:trPr>
        <w:tc>
          <w:tcPr>
            <w:tcW w:w="3843"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14:paraId="4A47E7AC" w14:textId="77777777" w:rsidR="00302211" w:rsidRPr="00310B53" w:rsidRDefault="00302211" w:rsidP="00302211">
            <w:pPr>
              <w:jc w:val="center"/>
              <w:rPr>
                <w:rFonts w:ascii="Arial" w:hAnsi="Arial" w:cs="Arial"/>
                <w:b/>
                <w:bCs/>
                <w:color w:val="FFFFFF"/>
                <w:sz w:val="24"/>
                <w:szCs w:val="24"/>
                <w:lang w:val="es-ES"/>
              </w:rPr>
            </w:pPr>
            <w:r w:rsidRPr="00310B53">
              <w:rPr>
                <w:rFonts w:ascii="Arial" w:hAnsi="Arial" w:cs="Arial"/>
                <w:b/>
                <w:bCs/>
                <w:color w:val="FFFFFF"/>
                <w:sz w:val="24"/>
                <w:szCs w:val="24"/>
                <w:lang w:val="es-ES"/>
              </w:rPr>
              <w:t>Calificación</w:t>
            </w:r>
          </w:p>
        </w:tc>
        <w:tc>
          <w:tcPr>
            <w:tcW w:w="2535" w:type="dxa"/>
            <w:tcBorders>
              <w:top w:val="single" w:sz="4" w:space="0" w:color="auto"/>
              <w:left w:val="nil"/>
              <w:bottom w:val="single" w:sz="4" w:space="0" w:color="auto"/>
              <w:right w:val="single" w:sz="4" w:space="0" w:color="auto"/>
            </w:tcBorders>
            <w:shd w:val="clear" w:color="000000" w:fill="002060"/>
            <w:noWrap/>
            <w:vAlign w:val="bottom"/>
            <w:hideMark/>
          </w:tcPr>
          <w:p w14:paraId="438F96F0" w14:textId="77777777" w:rsidR="00302211" w:rsidRPr="00310B53" w:rsidRDefault="00302211" w:rsidP="00302211">
            <w:pPr>
              <w:jc w:val="center"/>
              <w:rPr>
                <w:rFonts w:ascii="Arial" w:hAnsi="Arial" w:cs="Arial"/>
                <w:b/>
                <w:bCs/>
                <w:color w:val="FFFFFF"/>
                <w:sz w:val="24"/>
                <w:szCs w:val="24"/>
                <w:lang w:val="es-ES"/>
              </w:rPr>
            </w:pPr>
            <w:r w:rsidRPr="00310B53">
              <w:rPr>
                <w:rFonts w:ascii="Arial" w:hAnsi="Arial" w:cs="Arial"/>
                <w:b/>
                <w:bCs/>
                <w:color w:val="FFFFFF"/>
                <w:sz w:val="24"/>
                <w:szCs w:val="24"/>
                <w:lang w:val="es-ES"/>
              </w:rPr>
              <w:t xml:space="preserve">Tipo (Riesgo) </w:t>
            </w:r>
          </w:p>
        </w:tc>
        <w:tc>
          <w:tcPr>
            <w:tcW w:w="2284" w:type="dxa"/>
            <w:tcBorders>
              <w:top w:val="single" w:sz="4" w:space="0" w:color="auto"/>
              <w:left w:val="nil"/>
              <w:bottom w:val="single" w:sz="4" w:space="0" w:color="auto"/>
              <w:right w:val="single" w:sz="4" w:space="0" w:color="auto"/>
            </w:tcBorders>
            <w:shd w:val="clear" w:color="000000" w:fill="002060"/>
            <w:noWrap/>
            <w:vAlign w:val="bottom"/>
            <w:hideMark/>
          </w:tcPr>
          <w:p w14:paraId="769E4CC7" w14:textId="77777777" w:rsidR="00302211" w:rsidRPr="00310B53" w:rsidRDefault="00302211" w:rsidP="00302211">
            <w:pPr>
              <w:jc w:val="center"/>
              <w:rPr>
                <w:rFonts w:ascii="Arial" w:hAnsi="Arial" w:cs="Arial"/>
                <w:b/>
                <w:bCs/>
                <w:color w:val="FFFFFF"/>
                <w:sz w:val="24"/>
                <w:szCs w:val="24"/>
                <w:lang w:val="es-ES"/>
              </w:rPr>
            </w:pPr>
            <w:r w:rsidRPr="00310B53">
              <w:rPr>
                <w:rFonts w:ascii="Arial" w:hAnsi="Arial" w:cs="Arial"/>
                <w:b/>
                <w:bCs/>
                <w:color w:val="FFFFFF"/>
                <w:sz w:val="24"/>
                <w:szCs w:val="24"/>
                <w:lang w:val="es-ES"/>
              </w:rPr>
              <w:t>Morosidad (En meses)</w:t>
            </w:r>
          </w:p>
        </w:tc>
      </w:tr>
      <w:tr w:rsidR="00302211" w:rsidRPr="00310B53" w14:paraId="71BA6B4A" w14:textId="77777777" w:rsidTr="00302211">
        <w:trPr>
          <w:trHeight w:val="316"/>
        </w:trPr>
        <w:tc>
          <w:tcPr>
            <w:tcW w:w="3843" w:type="dxa"/>
            <w:tcBorders>
              <w:top w:val="nil"/>
              <w:left w:val="single" w:sz="4" w:space="0" w:color="auto"/>
              <w:bottom w:val="single" w:sz="4" w:space="0" w:color="auto"/>
              <w:right w:val="single" w:sz="4" w:space="0" w:color="auto"/>
            </w:tcBorders>
            <w:shd w:val="clear" w:color="auto" w:fill="auto"/>
            <w:noWrap/>
            <w:vAlign w:val="bottom"/>
            <w:hideMark/>
          </w:tcPr>
          <w:p w14:paraId="05715BA7" w14:textId="77777777" w:rsidR="00302211" w:rsidRPr="00310B53" w:rsidRDefault="00302211" w:rsidP="00302211">
            <w:pPr>
              <w:jc w:val="center"/>
              <w:rPr>
                <w:rFonts w:ascii="Arial" w:hAnsi="Arial" w:cs="Arial"/>
                <w:color w:val="000000"/>
                <w:sz w:val="24"/>
                <w:szCs w:val="24"/>
                <w:lang w:val="es-ES"/>
              </w:rPr>
            </w:pPr>
            <w:r w:rsidRPr="00310B53">
              <w:rPr>
                <w:rFonts w:ascii="Arial" w:hAnsi="Arial" w:cs="Arial"/>
                <w:color w:val="000000"/>
                <w:sz w:val="24"/>
                <w:szCs w:val="24"/>
                <w:lang w:val="es-ES"/>
              </w:rPr>
              <w:t>A</w:t>
            </w:r>
          </w:p>
        </w:tc>
        <w:tc>
          <w:tcPr>
            <w:tcW w:w="2535" w:type="dxa"/>
            <w:tcBorders>
              <w:top w:val="nil"/>
              <w:left w:val="nil"/>
              <w:bottom w:val="single" w:sz="4" w:space="0" w:color="auto"/>
              <w:right w:val="single" w:sz="4" w:space="0" w:color="auto"/>
            </w:tcBorders>
            <w:shd w:val="clear" w:color="auto" w:fill="auto"/>
            <w:noWrap/>
            <w:vAlign w:val="bottom"/>
            <w:hideMark/>
          </w:tcPr>
          <w:p w14:paraId="68D5D8A7" w14:textId="77777777" w:rsidR="00302211" w:rsidRPr="00310B53" w:rsidRDefault="00302211" w:rsidP="00302211">
            <w:pPr>
              <w:jc w:val="center"/>
              <w:rPr>
                <w:rFonts w:ascii="Arial" w:hAnsi="Arial" w:cs="Arial"/>
                <w:color w:val="000000"/>
                <w:sz w:val="24"/>
                <w:szCs w:val="24"/>
                <w:lang w:val="es-ES"/>
              </w:rPr>
            </w:pPr>
            <w:r w:rsidRPr="00310B53">
              <w:rPr>
                <w:rFonts w:ascii="Arial" w:hAnsi="Arial" w:cs="Arial"/>
                <w:color w:val="000000"/>
                <w:sz w:val="24"/>
                <w:szCs w:val="24"/>
                <w:lang w:val="es-ES"/>
              </w:rPr>
              <w:t>Normal</w:t>
            </w:r>
          </w:p>
        </w:tc>
        <w:tc>
          <w:tcPr>
            <w:tcW w:w="2284" w:type="dxa"/>
            <w:tcBorders>
              <w:top w:val="nil"/>
              <w:left w:val="nil"/>
              <w:bottom w:val="single" w:sz="4" w:space="0" w:color="auto"/>
              <w:right w:val="single" w:sz="4" w:space="0" w:color="auto"/>
            </w:tcBorders>
            <w:shd w:val="clear" w:color="auto" w:fill="auto"/>
            <w:noWrap/>
            <w:vAlign w:val="bottom"/>
            <w:hideMark/>
          </w:tcPr>
          <w:p w14:paraId="6EE56757" w14:textId="77777777" w:rsidR="00302211" w:rsidRPr="00310B53" w:rsidRDefault="00302211" w:rsidP="00302211">
            <w:pPr>
              <w:jc w:val="center"/>
              <w:rPr>
                <w:rFonts w:ascii="Arial" w:hAnsi="Arial" w:cs="Arial"/>
                <w:color w:val="000000"/>
                <w:sz w:val="24"/>
                <w:szCs w:val="24"/>
                <w:lang w:val="es-ES"/>
              </w:rPr>
            </w:pPr>
            <w:r w:rsidRPr="00310B53">
              <w:rPr>
                <w:rFonts w:ascii="Arial" w:hAnsi="Arial" w:cs="Arial"/>
                <w:color w:val="000000"/>
                <w:sz w:val="24"/>
                <w:szCs w:val="24"/>
                <w:lang w:val="es-ES"/>
              </w:rPr>
              <w:t>Hasta 1</w:t>
            </w:r>
          </w:p>
        </w:tc>
      </w:tr>
      <w:tr w:rsidR="00302211" w:rsidRPr="00310B53" w14:paraId="0C6886BA" w14:textId="77777777" w:rsidTr="00302211">
        <w:trPr>
          <w:trHeight w:val="316"/>
        </w:trPr>
        <w:tc>
          <w:tcPr>
            <w:tcW w:w="3843" w:type="dxa"/>
            <w:tcBorders>
              <w:top w:val="nil"/>
              <w:left w:val="single" w:sz="4" w:space="0" w:color="auto"/>
              <w:bottom w:val="single" w:sz="4" w:space="0" w:color="auto"/>
              <w:right w:val="single" w:sz="4" w:space="0" w:color="auto"/>
            </w:tcBorders>
            <w:shd w:val="clear" w:color="auto" w:fill="auto"/>
            <w:noWrap/>
            <w:vAlign w:val="bottom"/>
            <w:hideMark/>
          </w:tcPr>
          <w:p w14:paraId="17B2EB4C" w14:textId="77777777" w:rsidR="00302211" w:rsidRPr="00310B53" w:rsidRDefault="00302211" w:rsidP="00302211">
            <w:pPr>
              <w:jc w:val="center"/>
              <w:rPr>
                <w:rFonts w:ascii="Arial" w:hAnsi="Arial" w:cs="Arial"/>
                <w:color w:val="000000"/>
                <w:sz w:val="24"/>
                <w:szCs w:val="24"/>
                <w:lang w:val="es-ES"/>
              </w:rPr>
            </w:pPr>
            <w:r w:rsidRPr="00310B53">
              <w:rPr>
                <w:rFonts w:ascii="Arial" w:hAnsi="Arial" w:cs="Arial"/>
                <w:color w:val="000000"/>
                <w:sz w:val="24"/>
                <w:szCs w:val="24"/>
                <w:lang w:val="es-ES"/>
              </w:rPr>
              <w:t>B</w:t>
            </w:r>
          </w:p>
        </w:tc>
        <w:tc>
          <w:tcPr>
            <w:tcW w:w="2535" w:type="dxa"/>
            <w:tcBorders>
              <w:top w:val="nil"/>
              <w:left w:val="nil"/>
              <w:bottom w:val="single" w:sz="4" w:space="0" w:color="auto"/>
              <w:right w:val="single" w:sz="4" w:space="0" w:color="auto"/>
            </w:tcBorders>
            <w:shd w:val="clear" w:color="auto" w:fill="auto"/>
            <w:noWrap/>
            <w:vAlign w:val="bottom"/>
            <w:hideMark/>
          </w:tcPr>
          <w:p w14:paraId="45F98E5D" w14:textId="77777777" w:rsidR="00302211" w:rsidRPr="00310B53" w:rsidRDefault="00302211" w:rsidP="00302211">
            <w:pPr>
              <w:jc w:val="center"/>
              <w:rPr>
                <w:rFonts w:ascii="Arial" w:hAnsi="Arial" w:cs="Arial"/>
                <w:color w:val="000000"/>
                <w:sz w:val="24"/>
                <w:szCs w:val="24"/>
                <w:lang w:val="es-ES"/>
              </w:rPr>
            </w:pPr>
            <w:r w:rsidRPr="00310B53">
              <w:rPr>
                <w:rFonts w:ascii="Arial" w:hAnsi="Arial" w:cs="Arial"/>
                <w:color w:val="000000"/>
                <w:sz w:val="24"/>
                <w:szCs w:val="24"/>
                <w:lang w:val="es-ES"/>
              </w:rPr>
              <w:t>Aceptable</w:t>
            </w:r>
          </w:p>
        </w:tc>
        <w:tc>
          <w:tcPr>
            <w:tcW w:w="2284" w:type="dxa"/>
            <w:tcBorders>
              <w:top w:val="nil"/>
              <w:left w:val="nil"/>
              <w:bottom w:val="single" w:sz="4" w:space="0" w:color="auto"/>
              <w:right w:val="single" w:sz="4" w:space="0" w:color="auto"/>
            </w:tcBorders>
            <w:shd w:val="clear" w:color="auto" w:fill="auto"/>
            <w:noWrap/>
            <w:vAlign w:val="bottom"/>
            <w:hideMark/>
          </w:tcPr>
          <w:p w14:paraId="11D751C4" w14:textId="77777777" w:rsidR="00302211" w:rsidRPr="00310B53" w:rsidRDefault="00302211" w:rsidP="00302211">
            <w:pPr>
              <w:jc w:val="center"/>
              <w:rPr>
                <w:rFonts w:ascii="Arial" w:hAnsi="Arial" w:cs="Arial"/>
                <w:color w:val="000000"/>
                <w:sz w:val="24"/>
                <w:szCs w:val="24"/>
                <w:lang w:val="es-ES"/>
              </w:rPr>
            </w:pPr>
            <w:r w:rsidRPr="00310B53">
              <w:rPr>
                <w:rFonts w:ascii="Arial" w:hAnsi="Arial" w:cs="Arial"/>
                <w:color w:val="000000"/>
                <w:sz w:val="24"/>
                <w:szCs w:val="24"/>
                <w:lang w:val="es-ES"/>
              </w:rPr>
              <w:t>Entre 1 y 3</w:t>
            </w:r>
          </w:p>
        </w:tc>
      </w:tr>
      <w:tr w:rsidR="00302211" w:rsidRPr="00310B53" w14:paraId="58D2A270" w14:textId="77777777" w:rsidTr="00302211">
        <w:trPr>
          <w:trHeight w:val="316"/>
        </w:trPr>
        <w:tc>
          <w:tcPr>
            <w:tcW w:w="3843" w:type="dxa"/>
            <w:tcBorders>
              <w:top w:val="nil"/>
              <w:left w:val="single" w:sz="4" w:space="0" w:color="auto"/>
              <w:bottom w:val="single" w:sz="4" w:space="0" w:color="auto"/>
              <w:right w:val="single" w:sz="4" w:space="0" w:color="auto"/>
            </w:tcBorders>
            <w:shd w:val="clear" w:color="auto" w:fill="auto"/>
            <w:noWrap/>
            <w:vAlign w:val="bottom"/>
            <w:hideMark/>
          </w:tcPr>
          <w:p w14:paraId="21053BBA" w14:textId="77777777" w:rsidR="00302211" w:rsidRPr="00310B53" w:rsidRDefault="00302211" w:rsidP="00302211">
            <w:pPr>
              <w:jc w:val="center"/>
              <w:rPr>
                <w:rFonts w:ascii="Arial" w:hAnsi="Arial" w:cs="Arial"/>
                <w:color w:val="000000"/>
                <w:sz w:val="24"/>
                <w:szCs w:val="24"/>
                <w:lang w:val="es-ES"/>
              </w:rPr>
            </w:pPr>
            <w:r w:rsidRPr="00310B53">
              <w:rPr>
                <w:rFonts w:ascii="Arial" w:hAnsi="Arial" w:cs="Arial"/>
                <w:color w:val="000000"/>
                <w:sz w:val="24"/>
                <w:szCs w:val="24"/>
                <w:lang w:val="es-ES"/>
              </w:rPr>
              <w:t>C</w:t>
            </w:r>
          </w:p>
        </w:tc>
        <w:tc>
          <w:tcPr>
            <w:tcW w:w="2535" w:type="dxa"/>
            <w:tcBorders>
              <w:top w:val="nil"/>
              <w:left w:val="nil"/>
              <w:bottom w:val="single" w:sz="4" w:space="0" w:color="auto"/>
              <w:right w:val="single" w:sz="4" w:space="0" w:color="auto"/>
            </w:tcBorders>
            <w:shd w:val="clear" w:color="auto" w:fill="auto"/>
            <w:noWrap/>
            <w:vAlign w:val="bottom"/>
            <w:hideMark/>
          </w:tcPr>
          <w:p w14:paraId="60D12436" w14:textId="77777777" w:rsidR="00302211" w:rsidRPr="00310B53" w:rsidRDefault="00302211" w:rsidP="00302211">
            <w:pPr>
              <w:jc w:val="center"/>
              <w:rPr>
                <w:rFonts w:ascii="Arial" w:hAnsi="Arial" w:cs="Arial"/>
                <w:color w:val="000000"/>
                <w:sz w:val="24"/>
                <w:szCs w:val="24"/>
                <w:lang w:val="es-ES"/>
              </w:rPr>
            </w:pPr>
            <w:r w:rsidRPr="00310B53">
              <w:rPr>
                <w:rFonts w:ascii="Arial" w:hAnsi="Arial" w:cs="Arial"/>
                <w:color w:val="000000"/>
                <w:sz w:val="24"/>
                <w:szCs w:val="24"/>
                <w:lang w:val="es-ES"/>
              </w:rPr>
              <w:t>Apreciable</w:t>
            </w:r>
          </w:p>
        </w:tc>
        <w:tc>
          <w:tcPr>
            <w:tcW w:w="2284" w:type="dxa"/>
            <w:tcBorders>
              <w:top w:val="nil"/>
              <w:left w:val="nil"/>
              <w:bottom w:val="single" w:sz="4" w:space="0" w:color="auto"/>
              <w:right w:val="single" w:sz="4" w:space="0" w:color="auto"/>
            </w:tcBorders>
            <w:shd w:val="clear" w:color="auto" w:fill="auto"/>
            <w:noWrap/>
            <w:vAlign w:val="bottom"/>
            <w:hideMark/>
          </w:tcPr>
          <w:p w14:paraId="52671D0F" w14:textId="77777777" w:rsidR="00302211" w:rsidRPr="00310B53" w:rsidRDefault="00302211" w:rsidP="00302211">
            <w:pPr>
              <w:jc w:val="center"/>
              <w:rPr>
                <w:rFonts w:ascii="Arial" w:hAnsi="Arial" w:cs="Arial"/>
                <w:color w:val="000000"/>
                <w:sz w:val="24"/>
                <w:szCs w:val="24"/>
                <w:lang w:val="es-ES"/>
              </w:rPr>
            </w:pPr>
            <w:r w:rsidRPr="00310B53">
              <w:rPr>
                <w:rFonts w:ascii="Arial" w:hAnsi="Arial" w:cs="Arial"/>
                <w:color w:val="000000"/>
                <w:sz w:val="24"/>
                <w:szCs w:val="24"/>
                <w:lang w:val="es-ES"/>
              </w:rPr>
              <w:t>Entre 3 y 6</w:t>
            </w:r>
          </w:p>
        </w:tc>
      </w:tr>
      <w:tr w:rsidR="00302211" w:rsidRPr="00310B53" w14:paraId="4F184200" w14:textId="77777777" w:rsidTr="00302211">
        <w:trPr>
          <w:trHeight w:val="316"/>
        </w:trPr>
        <w:tc>
          <w:tcPr>
            <w:tcW w:w="3843" w:type="dxa"/>
            <w:tcBorders>
              <w:top w:val="nil"/>
              <w:left w:val="single" w:sz="4" w:space="0" w:color="auto"/>
              <w:bottom w:val="single" w:sz="4" w:space="0" w:color="auto"/>
              <w:right w:val="single" w:sz="4" w:space="0" w:color="auto"/>
            </w:tcBorders>
            <w:shd w:val="clear" w:color="auto" w:fill="auto"/>
            <w:noWrap/>
            <w:vAlign w:val="bottom"/>
            <w:hideMark/>
          </w:tcPr>
          <w:p w14:paraId="23AE824C" w14:textId="77777777" w:rsidR="00302211" w:rsidRPr="00310B53" w:rsidRDefault="00302211" w:rsidP="00302211">
            <w:pPr>
              <w:jc w:val="center"/>
              <w:rPr>
                <w:rFonts w:ascii="Arial" w:hAnsi="Arial" w:cs="Arial"/>
                <w:color w:val="000000"/>
                <w:sz w:val="24"/>
                <w:szCs w:val="24"/>
                <w:lang w:val="es-ES"/>
              </w:rPr>
            </w:pPr>
            <w:r w:rsidRPr="00310B53">
              <w:rPr>
                <w:rFonts w:ascii="Arial" w:hAnsi="Arial" w:cs="Arial"/>
                <w:color w:val="000000"/>
                <w:sz w:val="24"/>
                <w:szCs w:val="24"/>
                <w:lang w:val="es-ES"/>
              </w:rPr>
              <w:t>D</w:t>
            </w:r>
          </w:p>
        </w:tc>
        <w:tc>
          <w:tcPr>
            <w:tcW w:w="2535" w:type="dxa"/>
            <w:tcBorders>
              <w:top w:val="nil"/>
              <w:left w:val="nil"/>
              <w:bottom w:val="single" w:sz="4" w:space="0" w:color="auto"/>
              <w:right w:val="single" w:sz="4" w:space="0" w:color="auto"/>
            </w:tcBorders>
            <w:shd w:val="clear" w:color="auto" w:fill="auto"/>
            <w:noWrap/>
            <w:vAlign w:val="bottom"/>
            <w:hideMark/>
          </w:tcPr>
          <w:p w14:paraId="78C96EC1" w14:textId="77777777" w:rsidR="00302211" w:rsidRPr="00310B53" w:rsidRDefault="00302211" w:rsidP="00302211">
            <w:pPr>
              <w:jc w:val="center"/>
              <w:rPr>
                <w:rFonts w:ascii="Arial" w:hAnsi="Arial" w:cs="Arial"/>
                <w:color w:val="000000"/>
                <w:sz w:val="24"/>
                <w:szCs w:val="24"/>
                <w:lang w:val="es-ES"/>
              </w:rPr>
            </w:pPr>
            <w:r w:rsidRPr="00310B53">
              <w:rPr>
                <w:rFonts w:ascii="Arial" w:hAnsi="Arial" w:cs="Arial"/>
                <w:color w:val="000000"/>
                <w:sz w:val="24"/>
                <w:szCs w:val="24"/>
                <w:lang w:val="es-ES"/>
              </w:rPr>
              <w:t>Significativo</w:t>
            </w:r>
          </w:p>
        </w:tc>
        <w:tc>
          <w:tcPr>
            <w:tcW w:w="2284" w:type="dxa"/>
            <w:tcBorders>
              <w:top w:val="nil"/>
              <w:left w:val="nil"/>
              <w:bottom w:val="single" w:sz="4" w:space="0" w:color="auto"/>
              <w:right w:val="single" w:sz="4" w:space="0" w:color="auto"/>
            </w:tcBorders>
            <w:shd w:val="clear" w:color="auto" w:fill="auto"/>
            <w:noWrap/>
            <w:vAlign w:val="bottom"/>
            <w:hideMark/>
          </w:tcPr>
          <w:p w14:paraId="62AAD773" w14:textId="77777777" w:rsidR="00302211" w:rsidRPr="00310B53" w:rsidRDefault="00302211" w:rsidP="00302211">
            <w:pPr>
              <w:jc w:val="center"/>
              <w:rPr>
                <w:rFonts w:ascii="Arial" w:hAnsi="Arial" w:cs="Arial"/>
                <w:color w:val="000000"/>
                <w:sz w:val="24"/>
                <w:szCs w:val="24"/>
                <w:lang w:val="es-ES"/>
              </w:rPr>
            </w:pPr>
            <w:r w:rsidRPr="00310B53">
              <w:rPr>
                <w:rFonts w:ascii="Arial" w:hAnsi="Arial" w:cs="Arial"/>
                <w:color w:val="000000"/>
                <w:sz w:val="24"/>
                <w:szCs w:val="24"/>
                <w:lang w:val="es-ES"/>
              </w:rPr>
              <w:t>Entre 6 y 12</w:t>
            </w:r>
          </w:p>
        </w:tc>
      </w:tr>
      <w:tr w:rsidR="00302211" w:rsidRPr="00310B53" w14:paraId="23299F2B" w14:textId="77777777" w:rsidTr="00302211">
        <w:trPr>
          <w:trHeight w:val="316"/>
        </w:trPr>
        <w:tc>
          <w:tcPr>
            <w:tcW w:w="3843" w:type="dxa"/>
            <w:tcBorders>
              <w:top w:val="nil"/>
              <w:left w:val="single" w:sz="4" w:space="0" w:color="auto"/>
              <w:bottom w:val="single" w:sz="4" w:space="0" w:color="auto"/>
              <w:right w:val="single" w:sz="4" w:space="0" w:color="auto"/>
            </w:tcBorders>
            <w:shd w:val="clear" w:color="auto" w:fill="auto"/>
            <w:noWrap/>
            <w:vAlign w:val="bottom"/>
            <w:hideMark/>
          </w:tcPr>
          <w:p w14:paraId="70A8D110" w14:textId="77777777" w:rsidR="00302211" w:rsidRPr="00310B53" w:rsidRDefault="00302211" w:rsidP="00302211">
            <w:pPr>
              <w:jc w:val="center"/>
              <w:rPr>
                <w:rFonts w:ascii="Arial" w:hAnsi="Arial" w:cs="Arial"/>
                <w:color w:val="000000"/>
                <w:sz w:val="24"/>
                <w:szCs w:val="24"/>
                <w:lang w:val="es-ES"/>
              </w:rPr>
            </w:pPr>
            <w:r w:rsidRPr="00310B53">
              <w:rPr>
                <w:rFonts w:ascii="Arial" w:hAnsi="Arial" w:cs="Arial"/>
                <w:color w:val="000000"/>
                <w:sz w:val="24"/>
                <w:szCs w:val="24"/>
                <w:lang w:val="es-ES"/>
              </w:rPr>
              <w:t>E</w:t>
            </w:r>
          </w:p>
        </w:tc>
        <w:tc>
          <w:tcPr>
            <w:tcW w:w="2535" w:type="dxa"/>
            <w:tcBorders>
              <w:top w:val="nil"/>
              <w:left w:val="nil"/>
              <w:bottom w:val="single" w:sz="4" w:space="0" w:color="auto"/>
              <w:right w:val="single" w:sz="4" w:space="0" w:color="auto"/>
            </w:tcBorders>
            <w:shd w:val="clear" w:color="auto" w:fill="auto"/>
            <w:noWrap/>
            <w:vAlign w:val="bottom"/>
            <w:hideMark/>
          </w:tcPr>
          <w:p w14:paraId="17695591" w14:textId="77777777" w:rsidR="00302211" w:rsidRPr="00310B53" w:rsidRDefault="00302211" w:rsidP="00302211">
            <w:pPr>
              <w:jc w:val="center"/>
              <w:rPr>
                <w:rFonts w:ascii="Arial" w:hAnsi="Arial" w:cs="Arial"/>
                <w:color w:val="000000"/>
                <w:sz w:val="24"/>
                <w:szCs w:val="24"/>
                <w:lang w:val="es-ES"/>
              </w:rPr>
            </w:pPr>
            <w:r w:rsidRPr="00310B53">
              <w:rPr>
                <w:rFonts w:ascii="Arial" w:hAnsi="Arial" w:cs="Arial"/>
                <w:color w:val="000000"/>
                <w:sz w:val="24"/>
                <w:szCs w:val="24"/>
                <w:lang w:val="es-ES"/>
              </w:rPr>
              <w:t>Incobrable</w:t>
            </w:r>
          </w:p>
        </w:tc>
        <w:tc>
          <w:tcPr>
            <w:tcW w:w="2284" w:type="dxa"/>
            <w:tcBorders>
              <w:top w:val="nil"/>
              <w:left w:val="nil"/>
              <w:bottom w:val="single" w:sz="4" w:space="0" w:color="auto"/>
              <w:right w:val="single" w:sz="4" w:space="0" w:color="auto"/>
            </w:tcBorders>
            <w:shd w:val="clear" w:color="auto" w:fill="auto"/>
            <w:noWrap/>
            <w:vAlign w:val="bottom"/>
            <w:hideMark/>
          </w:tcPr>
          <w:p w14:paraId="3F044DCE" w14:textId="77777777" w:rsidR="00302211" w:rsidRPr="00310B53" w:rsidRDefault="00302211" w:rsidP="00302211">
            <w:pPr>
              <w:jc w:val="center"/>
              <w:rPr>
                <w:rFonts w:ascii="Arial" w:hAnsi="Arial" w:cs="Arial"/>
                <w:color w:val="000000"/>
                <w:sz w:val="24"/>
                <w:szCs w:val="24"/>
                <w:lang w:val="es-ES"/>
              </w:rPr>
            </w:pPr>
            <w:proofErr w:type="spellStart"/>
            <w:r w:rsidRPr="00310B53">
              <w:rPr>
                <w:rFonts w:ascii="Arial" w:hAnsi="Arial" w:cs="Arial"/>
                <w:color w:val="000000"/>
                <w:sz w:val="24"/>
                <w:szCs w:val="24"/>
                <w:lang w:val="es-ES"/>
              </w:rPr>
              <w:t>Mas</w:t>
            </w:r>
            <w:proofErr w:type="spellEnd"/>
            <w:r w:rsidRPr="00310B53">
              <w:rPr>
                <w:rFonts w:ascii="Arial" w:hAnsi="Arial" w:cs="Arial"/>
                <w:color w:val="000000"/>
                <w:sz w:val="24"/>
                <w:szCs w:val="24"/>
                <w:lang w:val="es-ES"/>
              </w:rPr>
              <w:t xml:space="preserve"> de 12</w:t>
            </w:r>
          </w:p>
        </w:tc>
      </w:tr>
    </w:tbl>
    <w:p w14:paraId="0ECC0B77" w14:textId="77777777" w:rsidR="001708F7" w:rsidRPr="00310B53" w:rsidRDefault="001708F7" w:rsidP="00836E79">
      <w:pPr>
        <w:pStyle w:val="Ttulo1"/>
        <w:rPr>
          <w:rFonts w:eastAsia="Arial Unicode MS" w:cs="Arial"/>
          <w:color w:val="002060"/>
          <w:sz w:val="24"/>
          <w:szCs w:val="24"/>
          <w:lang w:val="es-ES"/>
        </w:rPr>
      </w:pPr>
    </w:p>
    <w:p w14:paraId="44E09BB6" w14:textId="77777777" w:rsidR="004F315D" w:rsidRPr="00310B53" w:rsidRDefault="00BC3598" w:rsidP="00836E79">
      <w:pPr>
        <w:pStyle w:val="Ttulo1"/>
        <w:rPr>
          <w:rFonts w:eastAsia="Arial Unicode MS" w:cs="Arial"/>
          <w:color w:val="002060"/>
          <w:sz w:val="24"/>
          <w:szCs w:val="24"/>
          <w:lang w:val="es-ES"/>
        </w:rPr>
      </w:pPr>
      <w:r w:rsidRPr="00310B53">
        <w:rPr>
          <w:rFonts w:eastAsia="Arial Unicode MS" w:cs="Arial"/>
          <w:color w:val="002060"/>
          <w:sz w:val="24"/>
          <w:szCs w:val="24"/>
          <w:lang w:val="es-ES"/>
        </w:rPr>
        <w:t>NOTA 7. IMPUESTO DIFERIDO</w:t>
      </w:r>
    </w:p>
    <w:p w14:paraId="77C279E5" w14:textId="77777777" w:rsidR="004F315D" w:rsidRPr="00310B53" w:rsidRDefault="004F315D" w:rsidP="00836E79">
      <w:pPr>
        <w:pStyle w:val="Ttulo1"/>
        <w:rPr>
          <w:rFonts w:cs="Arial"/>
          <w:b w:val="0"/>
          <w:bCs w:val="0"/>
          <w:sz w:val="24"/>
          <w:szCs w:val="24"/>
        </w:rPr>
      </w:pPr>
    </w:p>
    <w:p w14:paraId="7ACB2BCA" w14:textId="77777777" w:rsidR="009A43A7" w:rsidRPr="00310B53" w:rsidRDefault="004F315D" w:rsidP="00C53571">
      <w:pPr>
        <w:pStyle w:val="Ttulo1"/>
        <w:rPr>
          <w:rFonts w:cs="Arial"/>
          <w:b w:val="0"/>
          <w:bCs w:val="0"/>
          <w:sz w:val="24"/>
          <w:szCs w:val="24"/>
        </w:rPr>
      </w:pPr>
      <w:r w:rsidRPr="00310B53">
        <w:rPr>
          <w:rFonts w:cs="Arial"/>
          <w:b w:val="0"/>
          <w:bCs w:val="0"/>
          <w:sz w:val="24"/>
          <w:szCs w:val="24"/>
        </w:rPr>
        <w:t xml:space="preserve">Los impuestos diferidos originados por diferencias temporarias y otros eventos que crean diferencias entre la base contable y tributaria de activos y pasivos se registran de acuerdo con las normas establecidas en NIC 12 “Impuesto a las ganancias”. Los impuestos diferidos se calculan, de acuerdo al método del balance, sobre las diferencias temporales que surgen entre las bases fiscales de los activos y pasivos y sus importes en libros en las cuentas consolidadas. El impuesto diferido se determina utilizando las tasas de impuestos (y leyes) aprobadas a la fecha del balance y que se espera aplicar cuando el correspondiente activo por impuesto diferido se realice o el pasivo por impuesto diferido se liquide. Los activos por impuestos diferidos se reconocen en la medida en que es probable que vaya a disponerse de beneficios fiscales futuros con los que se puedan compensar las diferencias temporarias. </w:t>
      </w:r>
    </w:p>
    <w:p w14:paraId="5F5BF046" w14:textId="77777777" w:rsidR="00C53571" w:rsidRPr="00310B53" w:rsidRDefault="00C53571" w:rsidP="00C53571">
      <w:pPr>
        <w:rPr>
          <w:rFonts w:ascii="Arial" w:hAnsi="Arial" w:cs="Arial"/>
          <w:sz w:val="24"/>
          <w:szCs w:val="24"/>
        </w:rPr>
      </w:pPr>
    </w:p>
    <w:p w14:paraId="39932B76" w14:textId="49C67EA0" w:rsidR="00FE7C64" w:rsidRPr="00310B53" w:rsidRDefault="00E05D53" w:rsidP="00E05D53">
      <w:pPr>
        <w:jc w:val="both"/>
        <w:rPr>
          <w:rFonts w:ascii="Arial" w:hAnsi="Arial" w:cs="Arial"/>
          <w:sz w:val="24"/>
          <w:szCs w:val="24"/>
        </w:rPr>
      </w:pPr>
      <w:r w:rsidRPr="00310B53">
        <w:rPr>
          <w:rFonts w:ascii="Arial" w:hAnsi="Arial" w:cs="Arial"/>
          <w:sz w:val="24"/>
          <w:szCs w:val="24"/>
        </w:rPr>
        <w:t xml:space="preserve">El detalle de las diferencias temporarias generadas en la conciliación contable y </w:t>
      </w:r>
      <w:r w:rsidR="00CE681D" w:rsidRPr="00310B53">
        <w:rPr>
          <w:rFonts w:ascii="Arial" w:hAnsi="Arial" w:cs="Arial"/>
          <w:sz w:val="24"/>
          <w:szCs w:val="24"/>
        </w:rPr>
        <w:t>fiscal para el año gravable 202</w:t>
      </w:r>
      <w:r w:rsidR="001B1C45">
        <w:rPr>
          <w:rFonts w:ascii="Arial" w:hAnsi="Arial" w:cs="Arial"/>
          <w:sz w:val="24"/>
          <w:szCs w:val="24"/>
        </w:rPr>
        <w:t>1</w:t>
      </w:r>
      <w:r w:rsidRPr="00310B53">
        <w:rPr>
          <w:rFonts w:ascii="Arial" w:hAnsi="Arial" w:cs="Arial"/>
          <w:sz w:val="24"/>
          <w:szCs w:val="24"/>
        </w:rPr>
        <w:t xml:space="preserve"> es el siguiente:</w:t>
      </w:r>
    </w:p>
    <w:tbl>
      <w:tblPr>
        <w:tblW w:w="9204" w:type="dxa"/>
        <w:tblCellMar>
          <w:left w:w="70" w:type="dxa"/>
          <w:right w:w="70" w:type="dxa"/>
        </w:tblCellMar>
        <w:tblLook w:val="04A0" w:firstRow="1" w:lastRow="0" w:firstColumn="1" w:lastColumn="0" w:noHBand="0" w:noVBand="1"/>
      </w:tblPr>
      <w:tblGrid>
        <w:gridCol w:w="2825"/>
        <w:gridCol w:w="1560"/>
        <w:gridCol w:w="1417"/>
        <w:gridCol w:w="1754"/>
        <w:gridCol w:w="1648"/>
      </w:tblGrid>
      <w:tr w:rsidR="00E32688" w:rsidRPr="00E32688" w14:paraId="7E09F5C8" w14:textId="77777777" w:rsidTr="00E32688">
        <w:trPr>
          <w:trHeight w:val="270"/>
        </w:trPr>
        <w:tc>
          <w:tcPr>
            <w:tcW w:w="9204" w:type="dxa"/>
            <w:gridSpan w:val="5"/>
            <w:tcBorders>
              <w:top w:val="single" w:sz="8" w:space="0" w:color="auto"/>
              <w:left w:val="single" w:sz="8" w:space="0" w:color="auto"/>
              <w:bottom w:val="single" w:sz="8" w:space="0" w:color="auto"/>
              <w:right w:val="single" w:sz="8" w:space="0" w:color="000000"/>
            </w:tcBorders>
            <w:shd w:val="clear" w:color="000000" w:fill="002060"/>
            <w:noWrap/>
            <w:vAlign w:val="center"/>
            <w:hideMark/>
          </w:tcPr>
          <w:p w14:paraId="2B47D6D8" w14:textId="77777777" w:rsidR="00E32688" w:rsidRPr="00E32688" w:rsidRDefault="00E32688" w:rsidP="00E32688">
            <w:pPr>
              <w:jc w:val="center"/>
              <w:rPr>
                <w:rFonts w:ascii="Arial" w:hAnsi="Arial" w:cs="Arial"/>
                <w:b/>
                <w:bCs/>
                <w:color w:val="FFFFFF"/>
                <w:sz w:val="24"/>
                <w:szCs w:val="24"/>
                <w:lang w:val="es-CO" w:eastAsia="es-CO"/>
              </w:rPr>
            </w:pPr>
            <w:r w:rsidRPr="00E32688">
              <w:rPr>
                <w:rFonts w:ascii="Arial" w:hAnsi="Arial" w:cs="Arial"/>
                <w:b/>
                <w:bCs/>
                <w:color w:val="FFFFFF"/>
                <w:sz w:val="24"/>
                <w:szCs w:val="24"/>
                <w:lang w:val="es-CO" w:eastAsia="es-CO"/>
              </w:rPr>
              <w:lastRenderedPageBreak/>
              <w:t>PASIVO (DIFERENCIAS TEMPORARIAS IMPONIBLES)</w:t>
            </w:r>
          </w:p>
        </w:tc>
      </w:tr>
      <w:tr w:rsidR="00E32688" w:rsidRPr="00E32688" w14:paraId="0393B009" w14:textId="77777777" w:rsidTr="00E32688">
        <w:trPr>
          <w:trHeight w:val="255"/>
        </w:trPr>
        <w:tc>
          <w:tcPr>
            <w:tcW w:w="2825" w:type="dxa"/>
            <w:vMerge w:val="restart"/>
            <w:tcBorders>
              <w:top w:val="nil"/>
              <w:left w:val="single" w:sz="8" w:space="0" w:color="auto"/>
              <w:bottom w:val="single" w:sz="8" w:space="0" w:color="000000"/>
              <w:right w:val="single" w:sz="8" w:space="0" w:color="auto"/>
            </w:tcBorders>
            <w:shd w:val="clear" w:color="000000" w:fill="BFBFBF"/>
            <w:noWrap/>
            <w:vAlign w:val="center"/>
            <w:hideMark/>
          </w:tcPr>
          <w:p w14:paraId="5F26E746" w14:textId="77777777" w:rsidR="00E32688" w:rsidRPr="00E32688" w:rsidRDefault="00E32688" w:rsidP="00E32688">
            <w:pPr>
              <w:jc w:val="center"/>
              <w:rPr>
                <w:rFonts w:ascii="Arial" w:hAnsi="Arial" w:cs="Arial"/>
                <w:b/>
                <w:bCs/>
                <w:color w:val="000000"/>
                <w:sz w:val="24"/>
                <w:szCs w:val="24"/>
                <w:lang w:val="es-CO" w:eastAsia="es-CO"/>
              </w:rPr>
            </w:pPr>
            <w:r w:rsidRPr="00E32688">
              <w:rPr>
                <w:rFonts w:ascii="Arial" w:hAnsi="Arial" w:cs="Arial"/>
                <w:b/>
                <w:bCs/>
                <w:color w:val="000000"/>
                <w:sz w:val="24"/>
                <w:szCs w:val="24"/>
                <w:lang w:val="es-CO" w:eastAsia="es-CO"/>
              </w:rPr>
              <w:t xml:space="preserve">CONCEPTO </w:t>
            </w:r>
          </w:p>
        </w:tc>
        <w:tc>
          <w:tcPr>
            <w:tcW w:w="1560" w:type="dxa"/>
            <w:tcBorders>
              <w:top w:val="nil"/>
              <w:left w:val="nil"/>
              <w:bottom w:val="nil"/>
              <w:right w:val="single" w:sz="8" w:space="0" w:color="auto"/>
            </w:tcBorders>
            <w:shd w:val="clear" w:color="000000" w:fill="BFBFBF"/>
            <w:vAlign w:val="center"/>
            <w:hideMark/>
          </w:tcPr>
          <w:p w14:paraId="72835EBD" w14:textId="77777777" w:rsidR="00E32688" w:rsidRPr="00E32688" w:rsidRDefault="00E32688" w:rsidP="00E32688">
            <w:pPr>
              <w:jc w:val="center"/>
              <w:rPr>
                <w:rFonts w:ascii="Arial" w:hAnsi="Arial" w:cs="Arial"/>
                <w:b/>
                <w:bCs/>
                <w:color w:val="000000"/>
                <w:sz w:val="24"/>
                <w:szCs w:val="24"/>
                <w:lang w:val="es-CO" w:eastAsia="es-CO"/>
              </w:rPr>
            </w:pPr>
            <w:r w:rsidRPr="00E32688">
              <w:rPr>
                <w:rFonts w:ascii="Arial" w:hAnsi="Arial" w:cs="Arial"/>
                <w:b/>
                <w:bCs/>
                <w:color w:val="000000"/>
                <w:sz w:val="24"/>
                <w:szCs w:val="24"/>
                <w:lang w:val="es-CO" w:eastAsia="es-CO"/>
              </w:rPr>
              <w:t>BASE</w:t>
            </w:r>
          </w:p>
        </w:tc>
        <w:tc>
          <w:tcPr>
            <w:tcW w:w="1417" w:type="dxa"/>
            <w:tcBorders>
              <w:top w:val="nil"/>
              <w:left w:val="nil"/>
              <w:bottom w:val="nil"/>
              <w:right w:val="single" w:sz="8" w:space="0" w:color="auto"/>
            </w:tcBorders>
            <w:shd w:val="clear" w:color="000000" w:fill="BFBFBF"/>
            <w:vAlign w:val="center"/>
            <w:hideMark/>
          </w:tcPr>
          <w:p w14:paraId="34D67198" w14:textId="77777777" w:rsidR="00E32688" w:rsidRPr="00E32688" w:rsidRDefault="00E32688" w:rsidP="00E32688">
            <w:pPr>
              <w:jc w:val="center"/>
              <w:rPr>
                <w:rFonts w:ascii="Arial" w:hAnsi="Arial" w:cs="Arial"/>
                <w:b/>
                <w:bCs/>
                <w:color w:val="000000"/>
                <w:sz w:val="24"/>
                <w:szCs w:val="24"/>
                <w:lang w:val="es-CO" w:eastAsia="es-CO"/>
              </w:rPr>
            </w:pPr>
            <w:r w:rsidRPr="00E32688">
              <w:rPr>
                <w:rFonts w:ascii="Arial" w:hAnsi="Arial" w:cs="Arial"/>
                <w:b/>
                <w:bCs/>
                <w:color w:val="000000"/>
                <w:sz w:val="24"/>
                <w:szCs w:val="24"/>
                <w:lang w:val="es-CO" w:eastAsia="es-CO"/>
              </w:rPr>
              <w:t>BASE</w:t>
            </w:r>
          </w:p>
        </w:tc>
        <w:tc>
          <w:tcPr>
            <w:tcW w:w="1754" w:type="dxa"/>
            <w:tcBorders>
              <w:top w:val="nil"/>
              <w:left w:val="nil"/>
              <w:bottom w:val="nil"/>
              <w:right w:val="single" w:sz="8" w:space="0" w:color="auto"/>
            </w:tcBorders>
            <w:shd w:val="clear" w:color="000000" w:fill="BFBFBF"/>
            <w:vAlign w:val="center"/>
            <w:hideMark/>
          </w:tcPr>
          <w:p w14:paraId="21D0B4A7" w14:textId="77777777" w:rsidR="00E32688" w:rsidRPr="00E32688" w:rsidRDefault="00E32688" w:rsidP="00E32688">
            <w:pPr>
              <w:jc w:val="center"/>
              <w:rPr>
                <w:rFonts w:ascii="Arial" w:hAnsi="Arial" w:cs="Arial"/>
                <w:b/>
                <w:bCs/>
                <w:color w:val="000000"/>
                <w:sz w:val="24"/>
                <w:szCs w:val="24"/>
                <w:lang w:val="es-CO" w:eastAsia="es-CO"/>
              </w:rPr>
            </w:pPr>
            <w:r w:rsidRPr="00E32688">
              <w:rPr>
                <w:rFonts w:ascii="Arial" w:hAnsi="Arial" w:cs="Arial"/>
                <w:b/>
                <w:bCs/>
                <w:color w:val="000000"/>
                <w:sz w:val="24"/>
                <w:szCs w:val="24"/>
                <w:lang w:val="es-CO" w:eastAsia="es-CO"/>
              </w:rPr>
              <w:t>DIFERENCIA</w:t>
            </w:r>
          </w:p>
        </w:tc>
        <w:tc>
          <w:tcPr>
            <w:tcW w:w="1648" w:type="dxa"/>
            <w:tcBorders>
              <w:top w:val="nil"/>
              <w:left w:val="nil"/>
              <w:bottom w:val="nil"/>
              <w:right w:val="single" w:sz="8" w:space="0" w:color="auto"/>
            </w:tcBorders>
            <w:shd w:val="clear" w:color="000000" w:fill="BFBFBF"/>
            <w:vAlign w:val="center"/>
            <w:hideMark/>
          </w:tcPr>
          <w:p w14:paraId="5EAF3BBD" w14:textId="77777777" w:rsidR="00E32688" w:rsidRPr="00E32688" w:rsidRDefault="00E32688" w:rsidP="00E32688">
            <w:pPr>
              <w:jc w:val="center"/>
              <w:rPr>
                <w:rFonts w:ascii="Arial" w:hAnsi="Arial" w:cs="Arial"/>
                <w:b/>
                <w:bCs/>
                <w:color w:val="000000"/>
                <w:sz w:val="24"/>
                <w:szCs w:val="24"/>
                <w:lang w:val="es-CO" w:eastAsia="es-CO"/>
              </w:rPr>
            </w:pPr>
            <w:r w:rsidRPr="00E32688">
              <w:rPr>
                <w:rFonts w:ascii="Arial" w:hAnsi="Arial" w:cs="Arial"/>
                <w:b/>
                <w:bCs/>
                <w:color w:val="000000"/>
                <w:sz w:val="24"/>
                <w:szCs w:val="24"/>
                <w:lang w:val="es-CO" w:eastAsia="es-CO"/>
              </w:rPr>
              <w:t>VALOR</w:t>
            </w:r>
          </w:p>
        </w:tc>
      </w:tr>
      <w:tr w:rsidR="00E32688" w:rsidRPr="00E32688" w14:paraId="794DC1EF" w14:textId="77777777" w:rsidTr="00E32688">
        <w:trPr>
          <w:trHeight w:val="270"/>
        </w:trPr>
        <w:tc>
          <w:tcPr>
            <w:tcW w:w="2825" w:type="dxa"/>
            <w:vMerge/>
            <w:tcBorders>
              <w:top w:val="nil"/>
              <w:left w:val="single" w:sz="8" w:space="0" w:color="auto"/>
              <w:bottom w:val="single" w:sz="8" w:space="0" w:color="000000"/>
              <w:right w:val="single" w:sz="8" w:space="0" w:color="auto"/>
            </w:tcBorders>
            <w:vAlign w:val="center"/>
            <w:hideMark/>
          </w:tcPr>
          <w:p w14:paraId="53D4EBBC" w14:textId="77777777" w:rsidR="00E32688" w:rsidRPr="00E32688" w:rsidRDefault="00E32688" w:rsidP="00E32688">
            <w:pPr>
              <w:rPr>
                <w:rFonts w:ascii="Arial" w:hAnsi="Arial" w:cs="Arial"/>
                <w:b/>
                <w:bCs/>
                <w:color w:val="000000"/>
                <w:sz w:val="24"/>
                <w:szCs w:val="24"/>
                <w:lang w:val="es-CO" w:eastAsia="es-CO"/>
              </w:rPr>
            </w:pPr>
          </w:p>
        </w:tc>
        <w:tc>
          <w:tcPr>
            <w:tcW w:w="1560" w:type="dxa"/>
            <w:tcBorders>
              <w:top w:val="nil"/>
              <w:left w:val="nil"/>
              <w:bottom w:val="single" w:sz="8" w:space="0" w:color="auto"/>
              <w:right w:val="single" w:sz="8" w:space="0" w:color="auto"/>
            </w:tcBorders>
            <w:shd w:val="clear" w:color="000000" w:fill="BFBFBF"/>
            <w:vAlign w:val="center"/>
            <w:hideMark/>
          </w:tcPr>
          <w:p w14:paraId="2A647A6B" w14:textId="77777777" w:rsidR="00E32688" w:rsidRPr="00E32688" w:rsidRDefault="00E32688" w:rsidP="00E32688">
            <w:pPr>
              <w:jc w:val="center"/>
              <w:rPr>
                <w:rFonts w:ascii="Arial" w:hAnsi="Arial" w:cs="Arial"/>
                <w:b/>
                <w:bCs/>
                <w:color w:val="000000"/>
                <w:sz w:val="24"/>
                <w:szCs w:val="24"/>
                <w:lang w:val="es-CO" w:eastAsia="es-CO"/>
              </w:rPr>
            </w:pPr>
            <w:r w:rsidRPr="00E32688">
              <w:rPr>
                <w:rFonts w:ascii="Arial" w:hAnsi="Arial" w:cs="Arial"/>
                <w:b/>
                <w:bCs/>
                <w:color w:val="000000"/>
                <w:sz w:val="24"/>
                <w:szCs w:val="24"/>
                <w:lang w:val="es-CO" w:eastAsia="es-CO"/>
              </w:rPr>
              <w:t>CONTABLE</w:t>
            </w:r>
          </w:p>
        </w:tc>
        <w:tc>
          <w:tcPr>
            <w:tcW w:w="1417" w:type="dxa"/>
            <w:tcBorders>
              <w:top w:val="nil"/>
              <w:left w:val="nil"/>
              <w:bottom w:val="single" w:sz="8" w:space="0" w:color="auto"/>
              <w:right w:val="single" w:sz="8" w:space="0" w:color="auto"/>
            </w:tcBorders>
            <w:shd w:val="clear" w:color="000000" w:fill="BFBFBF"/>
            <w:vAlign w:val="center"/>
            <w:hideMark/>
          </w:tcPr>
          <w:p w14:paraId="6BB91CA8" w14:textId="77777777" w:rsidR="00E32688" w:rsidRPr="00E32688" w:rsidRDefault="00E32688" w:rsidP="00E32688">
            <w:pPr>
              <w:jc w:val="center"/>
              <w:rPr>
                <w:rFonts w:ascii="Arial" w:hAnsi="Arial" w:cs="Arial"/>
                <w:b/>
                <w:bCs/>
                <w:color w:val="000000"/>
                <w:sz w:val="24"/>
                <w:szCs w:val="24"/>
                <w:lang w:val="es-CO" w:eastAsia="es-CO"/>
              </w:rPr>
            </w:pPr>
            <w:r w:rsidRPr="00E32688">
              <w:rPr>
                <w:rFonts w:ascii="Arial" w:hAnsi="Arial" w:cs="Arial"/>
                <w:b/>
                <w:bCs/>
                <w:color w:val="000000"/>
                <w:sz w:val="24"/>
                <w:szCs w:val="24"/>
                <w:lang w:val="es-CO" w:eastAsia="es-CO"/>
              </w:rPr>
              <w:t>FISCAL</w:t>
            </w:r>
          </w:p>
        </w:tc>
        <w:tc>
          <w:tcPr>
            <w:tcW w:w="1754" w:type="dxa"/>
            <w:tcBorders>
              <w:top w:val="nil"/>
              <w:left w:val="nil"/>
              <w:bottom w:val="single" w:sz="8" w:space="0" w:color="auto"/>
              <w:right w:val="single" w:sz="8" w:space="0" w:color="auto"/>
            </w:tcBorders>
            <w:shd w:val="clear" w:color="000000" w:fill="BFBFBF"/>
            <w:vAlign w:val="center"/>
            <w:hideMark/>
          </w:tcPr>
          <w:p w14:paraId="378D454E" w14:textId="77777777" w:rsidR="00E32688" w:rsidRPr="00E32688" w:rsidRDefault="00E32688" w:rsidP="00E32688">
            <w:pPr>
              <w:jc w:val="center"/>
              <w:rPr>
                <w:rFonts w:ascii="Arial" w:hAnsi="Arial" w:cs="Arial"/>
                <w:b/>
                <w:bCs/>
                <w:color w:val="000000"/>
                <w:sz w:val="24"/>
                <w:szCs w:val="24"/>
                <w:lang w:val="es-CO" w:eastAsia="es-CO"/>
              </w:rPr>
            </w:pPr>
            <w:r w:rsidRPr="00E32688">
              <w:rPr>
                <w:rFonts w:ascii="Arial" w:hAnsi="Arial" w:cs="Arial"/>
                <w:b/>
                <w:bCs/>
                <w:color w:val="000000"/>
                <w:sz w:val="24"/>
                <w:szCs w:val="24"/>
                <w:lang w:val="es-CO" w:eastAsia="es-CO"/>
              </w:rPr>
              <w:t>TEMPORARIA</w:t>
            </w:r>
          </w:p>
        </w:tc>
        <w:tc>
          <w:tcPr>
            <w:tcW w:w="1648" w:type="dxa"/>
            <w:tcBorders>
              <w:top w:val="nil"/>
              <w:left w:val="nil"/>
              <w:bottom w:val="single" w:sz="8" w:space="0" w:color="auto"/>
              <w:right w:val="single" w:sz="8" w:space="0" w:color="auto"/>
            </w:tcBorders>
            <w:shd w:val="clear" w:color="000000" w:fill="BFBFBF"/>
            <w:vAlign w:val="center"/>
            <w:hideMark/>
          </w:tcPr>
          <w:p w14:paraId="41A886F2" w14:textId="77777777" w:rsidR="00E32688" w:rsidRPr="00E32688" w:rsidRDefault="00E32688" w:rsidP="00E32688">
            <w:pPr>
              <w:jc w:val="center"/>
              <w:rPr>
                <w:rFonts w:ascii="Arial" w:hAnsi="Arial" w:cs="Arial"/>
                <w:b/>
                <w:bCs/>
                <w:color w:val="000000"/>
                <w:sz w:val="24"/>
                <w:szCs w:val="24"/>
                <w:lang w:val="es-CO" w:eastAsia="es-CO"/>
              </w:rPr>
            </w:pPr>
            <w:r w:rsidRPr="00E32688">
              <w:rPr>
                <w:rFonts w:ascii="Arial" w:hAnsi="Arial" w:cs="Arial"/>
                <w:b/>
                <w:bCs/>
                <w:color w:val="000000"/>
                <w:sz w:val="24"/>
                <w:szCs w:val="24"/>
                <w:lang w:val="es-CO" w:eastAsia="es-CO"/>
              </w:rPr>
              <w:t xml:space="preserve"> IMPUESTO</w:t>
            </w:r>
          </w:p>
        </w:tc>
      </w:tr>
      <w:tr w:rsidR="00E32688" w:rsidRPr="00E32688" w14:paraId="6C40413A" w14:textId="77777777" w:rsidTr="00E32688">
        <w:trPr>
          <w:trHeight w:val="270"/>
        </w:trPr>
        <w:tc>
          <w:tcPr>
            <w:tcW w:w="2825" w:type="dxa"/>
            <w:tcBorders>
              <w:top w:val="nil"/>
              <w:left w:val="single" w:sz="8" w:space="0" w:color="auto"/>
              <w:bottom w:val="single" w:sz="8" w:space="0" w:color="auto"/>
              <w:right w:val="single" w:sz="8" w:space="0" w:color="auto"/>
            </w:tcBorders>
            <w:shd w:val="clear" w:color="auto" w:fill="auto"/>
            <w:noWrap/>
            <w:vAlign w:val="center"/>
            <w:hideMark/>
          </w:tcPr>
          <w:p w14:paraId="3715EDBA" w14:textId="48CEDFE8" w:rsidR="00E32688" w:rsidRPr="00E32688" w:rsidRDefault="00E32688" w:rsidP="00E32688">
            <w:pPr>
              <w:rPr>
                <w:rFonts w:ascii="Arial" w:hAnsi="Arial" w:cs="Arial"/>
                <w:color w:val="000000"/>
                <w:sz w:val="24"/>
                <w:szCs w:val="24"/>
                <w:lang w:val="es-CO" w:eastAsia="es-CO"/>
              </w:rPr>
            </w:pPr>
            <w:r w:rsidRPr="00E32688">
              <w:rPr>
                <w:rFonts w:ascii="Arial" w:hAnsi="Arial" w:cs="Arial"/>
                <w:color w:val="000000"/>
                <w:sz w:val="24"/>
                <w:szCs w:val="24"/>
                <w:lang w:val="es-CO" w:eastAsia="es-CO"/>
              </w:rPr>
              <w:t>PROPIEDAD PLANTA Y</w:t>
            </w:r>
            <w:r>
              <w:rPr>
                <w:rFonts w:ascii="Arial" w:hAnsi="Arial" w:cs="Arial"/>
                <w:color w:val="000000"/>
                <w:sz w:val="24"/>
                <w:szCs w:val="24"/>
                <w:lang w:val="es-CO" w:eastAsia="es-CO"/>
              </w:rPr>
              <w:t xml:space="preserve"> </w:t>
            </w:r>
            <w:r w:rsidRPr="00E32688">
              <w:rPr>
                <w:rFonts w:ascii="Arial" w:hAnsi="Arial" w:cs="Arial"/>
                <w:color w:val="000000"/>
                <w:sz w:val="24"/>
                <w:szCs w:val="24"/>
                <w:lang w:val="es-CO" w:eastAsia="es-CO"/>
              </w:rPr>
              <w:t xml:space="preserve">EQUIPO </w:t>
            </w:r>
          </w:p>
        </w:tc>
        <w:tc>
          <w:tcPr>
            <w:tcW w:w="1560" w:type="dxa"/>
            <w:tcBorders>
              <w:top w:val="nil"/>
              <w:left w:val="nil"/>
              <w:bottom w:val="single" w:sz="8" w:space="0" w:color="auto"/>
              <w:right w:val="single" w:sz="8" w:space="0" w:color="auto"/>
            </w:tcBorders>
            <w:shd w:val="clear" w:color="auto" w:fill="auto"/>
            <w:noWrap/>
            <w:vAlign w:val="center"/>
            <w:hideMark/>
          </w:tcPr>
          <w:p w14:paraId="5F4DD4CE" w14:textId="77777777" w:rsidR="00E32688" w:rsidRPr="00E32688" w:rsidRDefault="00E32688" w:rsidP="00E32688">
            <w:pPr>
              <w:jc w:val="right"/>
              <w:rPr>
                <w:rFonts w:ascii="Arial" w:hAnsi="Arial" w:cs="Arial"/>
                <w:color w:val="000000"/>
                <w:sz w:val="24"/>
                <w:szCs w:val="24"/>
                <w:lang w:val="es-CO" w:eastAsia="es-CO"/>
              </w:rPr>
            </w:pPr>
            <w:r w:rsidRPr="00E32688">
              <w:rPr>
                <w:rFonts w:ascii="Arial" w:hAnsi="Arial" w:cs="Arial"/>
                <w:color w:val="000000"/>
                <w:sz w:val="24"/>
                <w:szCs w:val="24"/>
                <w:lang w:val="es-CO" w:eastAsia="es-CO"/>
              </w:rPr>
              <w:t>48,745,130</w:t>
            </w:r>
          </w:p>
        </w:tc>
        <w:tc>
          <w:tcPr>
            <w:tcW w:w="1417" w:type="dxa"/>
            <w:tcBorders>
              <w:top w:val="nil"/>
              <w:left w:val="nil"/>
              <w:bottom w:val="single" w:sz="8" w:space="0" w:color="auto"/>
              <w:right w:val="single" w:sz="8" w:space="0" w:color="auto"/>
            </w:tcBorders>
            <w:shd w:val="clear" w:color="auto" w:fill="auto"/>
            <w:noWrap/>
            <w:vAlign w:val="center"/>
            <w:hideMark/>
          </w:tcPr>
          <w:p w14:paraId="47E9D3AE" w14:textId="77777777" w:rsidR="00E32688" w:rsidRPr="00E32688" w:rsidRDefault="00E32688" w:rsidP="00E32688">
            <w:pPr>
              <w:jc w:val="right"/>
              <w:rPr>
                <w:rFonts w:ascii="Arial" w:hAnsi="Arial" w:cs="Arial"/>
                <w:color w:val="000000"/>
                <w:sz w:val="24"/>
                <w:szCs w:val="24"/>
                <w:lang w:val="es-CO" w:eastAsia="es-CO"/>
              </w:rPr>
            </w:pPr>
            <w:r w:rsidRPr="00E32688">
              <w:rPr>
                <w:rFonts w:ascii="Arial" w:hAnsi="Arial" w:cs="Arial"/>
                <w:color w:val="000000"/>
                <w:sz w:val="24"/>
                <w:szCs w:val="24"/>
                <w:lang w:val="es-CO" w:eastAsia="es-CO"/>
              </w:rPr>
              <w:t>27,103,120</w:t>
            </w:r>
          </w:p>
        </w:tc>
        <w:tc>
          <w:tcPr>
            <w:tcW w:w="1754" w:type="dxa"/>
            <w:tcBorders>
              <w:top w:val="nil"/>
              <w:left w:val="nil"/>
              <w:bottom w:val="single" w:sz="8" w:space="0" w:color="auto"/>
              <w:right w:val="single" w:sz="8" w:space="0" w:color="auto"/>
            </w:tcBorders>
            <w:shd w:val="clear" w:color="auto" w:fill="auto"/>
            <w:noWrap/>
            <w:vAlign w:val="center"/>
            <w:hideMark/>
          </w:tcPr>
          <w:p w14:paraId="706A82D0" w14:textId="77777777" w:rsidR="00E32688" w:rsidRPr="00E32688" w:rsidRDefault="00E32688" w:rsidP="00E32688">
            <w:pPr>
              <w:jc w:val="right"/>
              <w:rPr>
                <w:rFonts w:ascii="Arial" w:hAnsi="Arial" w:cs="Arial"/>
                <w:color w:val="000000"/>
                <w:sz w:val="24"/>
                <w:szCs w:val="24"/>
                <w:lang w:val="es-CO" w:eastAsia="es-CO"/>
              </w:rPr>
            </w:pPr>
            <w:r w:rsidRPr="00E32688">
              <w:rPr>
                <w:rFonts w:ascii="Arial" w:hAnsi="Arial" w:cs="Arial"/>
                <w:color w:val="000000"/>
                <w:sz w:val="24"/>
                <w:szCs w:val="24"/>
                <w:lang w:val="es-CO" w:eastAsia="es-CO"/>
              </w:rPr>
              <w:t>21,642,010</w:t>
            </w:r>
          </w:p>
        </w:tc>
        <w:tc>
          <w:tcPr>
            <w:tcW w:w="1648" w:type="dxa"/>
            <w:tcBorders>
              <w:top w:val="nil"/>
              <w:left w:val="nil"/>
              <w:bottom w:val="single" w:sz="8" w:space="0" w:color="auto"/>
              <w:right w:val="single" w:sz="8" w:space="0" w:color="auto"/>
            </w:tcBorders>
            <w:shd w:val="clear" w:color="auto" w:fill="auto"/>
            <w:noWrap/>
            <w:vAlign w:val="center"/>
            <w:hideMark/>
          </w:tcPr>
          <w:p w14:paraId="41296624" w14:textId="77777777" w:rsidR="00E32688" w:rsidRPr="00E32688" w:rsidRDefault="00E32688" w:rsidP="00E32688">
            <w:pPr>
              <w:jc w:val="right"/>
              <w:rPr>
                <w:rFonts w:ascii="Arial" w:hAnsi="Arial" w:cs="Arial"/>
                <w:color w:val="000000"/>
                <w:sz w:val="24"/>
                <w:szCs w:val="24"/>
                <w:lang w:val="es-CO" w:eastAsia="es-CO"/>
              </w:rPr>
            </w:pPr>
            <w:r w:rsidRPr="00E32688">
              <w:rPr>
                <w:rFonts w:ascii="Arial" w:hAnsi="Arial" w:cs="Arial"/>
                <w:color w:val="000000"/>
                <w:sz w:val="24"/>
                <w:szCs w:val="24"/>
                <w:lang w:val="es-CO" w:eastAsia="es-CO"/>
              </w:rPr>
              <w:t>6,297,000</w:t>
            </w:r>
          </w:p>
        </w:tc>
      </w:tr>
      <w:tr w:rsidR="00E32688" w:rsidRPr="00E32688" w14:paraId="4699620A" w14:textId="77777777" w:rsidTr="00E32688">
        <w:trPr>
          <w:trHeight w:val="270"/>
        </w:trPr>
        <w:tc>
          <w:tcPr>
            <w:tcW w:w="2825" w:type="dxa"/>
            <w:tcBorders>
              <w:top w:val="nil"/>
              <w:left w:val="single" w:sz="8" w:space="0" w:color="auto"/>
              <w:bottom w:val="single" w:sz="8" w:space="0" w:color="auto"/>
              <w:right w:val="single" w:sz="8" w:space="0" w:color="auto"/>
            </w:tcBorders>
            <w:shd w:val="clear" w:color="000000" w:fill="BFBFBF"/>
            <w:noWrap/>
            <w:vAlign w:val="center"/>
            <w:hideMark/>
          </w:tcPr>
          <w:p w14:paraId="78133937" w14:textId="77777777" w:rsidR="00E32688" w:rsidRPr="00E32688" w:rsidRDefault="00E32688" w:rsidP="00E32688">
            <w:pPr>
              <w:jc w:val="center"/>
              <w:rPr>
                <w:rFonts w:ascii="Arial" w:hAnsi="Arial" w:cs="Arial"/>
                <w:b/>
                <w:bCs/>
                <w:color w:val="000000"/>
                <w:sz w:val="24"/>
                <w:szCs w:val="24"/>
                <w:lang w:val="es-CO" w:eastAsia="es-CO"/>
              </w:rPr>
            </w:pPr>
            <w:r w:rsidRPr="00E32688">
              <w:rPr>
                <w:rFonts w:ascii="Arial" w:hAnsi="Arial" w:cs="Arial"/>
                <w:b/>
                <w:bCs/>
                <w:color w:val="000000"/>
                <w:sz w:val="24"/>
                <w:szCs w:val="24"/>
                <w:lang w:val="es-CO" w:eastAsia="es-CO"/>
              </w:rPr>
              <w:t>TOTAL</w:t>
            </w:r>
          </w:p>
        </w:tc>
        <w:tc>
          <w:tcPr>
            <w:tcW w:w="1560" w:type="dxa"/>
            <w:tcBorders>
              <w:top w:val="nil"/>
              <w:left w:val="nil"/>
              <w:bottom w:val="single" w:sz="8" w:space="0" w:color="auto"/>
              <w:right w:val="single" w:sz="8" w:space="0" w:color="auto"/>
            </w:tcBorders>
            <w:shd w:val="clear" w:color="000000" w:fill="BFBFBF"/>
            <w:noWrap/>
            <w:vAlign w:val="center"/>
            <w:hideMark/>
          </w:tcPr>
          <w:p w14:paraId="1486E998" w14:textId="77777777" w:rsidR="00E32688" w:rsidRPr="00E32688" w:rsidRDefault="00E32688" w:rsidP="00E32688">
            <w:pPr>
              <w:jc w:val="right"/>
              <w:rPr>
                <w:rFonts w:ascii="Arial" w:hAnsi="Arial" w:cs="Arial"/>
                <w:b/>
                <w:bCs/>
                <w:color w:val="000000"/>
                <w:sz w:val="24"/>
                <w:szCs w:val="24"/>
                <w:lang w:val="es-CO" w:eastAsia="es-CO"/>
              </w:rPr>
            </w:pPr>
            <w:r w:rsidRPr="00E32688">
              <w:rPr>
                <w:rFonts w:ascii="Arial" w:hAnsi="Arial" w:cs="Arial"/>
                <w:b/>
                <w:bCs/>
                <w:color w:val="000000"/>
                <w:sz w:val="24"/>
                <w:szCs w:val="24"/>
                <w:lang w:val="es-CO" w:eastAsia="es-CO"/>
              </w:rPr>
              <w:t>48,745,130</w:t>
            </w:r>
          </w:p>
        </w:tc>
        <w:tc>
          <w:tcPr>
            <w:tcW w:w="1417" w:type="dxa"/>
            <w:tcBorders>
              <w:top w:val="nil"/>
              <w:left w:val="nil"/>
              <w:bottom w:val="single" w:sz="8" w:space="0" w:color="auto"/>
              <w:right w:val="single" w:sz="8" w:space="0" w:color="auto"/>
            </w:tcBorders>
            <w:shd w:val="clear" w:color="000000" w:fill="BFBFBF"/>
            <w:noWrap/>
            <w:vAlign w:val="center"/>
            <w:hideMark/>
          </w:tcPr>
          <w:p w14:paraId="16BC3461" w14:textId="77777777" w:rsidR="00E32688" w:rsidRPr="00E32688" w:rsidRDefault="00E32688" w:rsidP="00E32688">
            <w:pPr>
              <w:jc w:val="right"/>
              <w:rPr>
                <w:rFonts w:ascii="Arial" w:hAnsi="Arial" w:cs="Arial"/>
                <w:b/>
                <w:bCs/>
                <w:color w:val="000000"/>
                <w:sz w:val="24"/>
                <w:szCs w:val="24"/>
                <w:lang w:val="es-CO" w:eastAsia="es-CO"/>
              </w:rPr>
            </w:pPr>
            <w:r w:rsidRPr="00E32688">
              <w:rPr>
                <w:rFonts w:ascii="Arial" w:hAnsi="Arial" w:cs="Arial"/>
                <w:b/>
                <w:bCs/>
                <w:color w:val="000000"/>
                <w:sz w:val="24"/>
                <w:szCs w:val="24"/>
                <w:lang w:val="es-CO" w:eastAsia="es-CO"/>
              </w:rPr>
              <w:t>27,103,120</w:t>
            </w:r>
          </w:p>
        </w:tc>
        <w:tc>
          <w:tcPr>
            <w:tcW w:w="1754" w:type="dxa"/>
            <w:tcBorders>
              <w:top w:val="nil"/>
              <w:left w:val="nil"/>
              <w:bottom w:val="single" w:sz="8" w:space="0" w:color="auto"/>
              <w:right w:val="single" w:sz="8" w:space="0" w:color="auto"/>
            </w:tcBorders>
            <w:shd w:val="clear" w:color="000000" w:fill="BFBFBF"/>
            <w:noWrap/>
            <w:vAlign w:val="center"/>
            <w:hideMark/>
          </w:tcPr>
          <w:p w14:paraId="4D321DA4" w14:textId="77777777" w:rsidR="00E32688" w:rsidRPr="00E32688" w:rsidRDefault="00E32688" w:rsidP="00E32688">
            <w:pPr>
              <w:jc w:val="right"/>
              <w:rPr>
                <w:rFonts w:ascii="Arial" w:hAnsi="Arial" w:cs="Arial"/>
                <w:b/>
                <w:bCs/>
                <w:color w:val="000000"/>
                <w:sz w:val="24"/>
                <w:szCs w:val="24"/>
                <w:lang w:val="es-CO" w:eastAsia="es-CO"/>
              </w:rPr>
            </w:pPr>
            <w:r w:rsidRPr="00E32688">
              <w:rPr>
                <w:rFonts w:ascii="Arial" w:hAnsi="Arial" w:cs="Arial"/>
                <w:b/>
                <w:bCs/>
                <w:color w:val="000000"/>
                <w:sz w:val="24"/>
                <w:szCs w:val="24"/>
                <w:lang w:val="es-CO" w:eastAsia="es-CO"/>
              </w:rPr>
              <w:t>21,642,010</w:t>
            </w:r>
          </w:p>
        </w:tc>
        <w:tc>
          <w:tcPr>
            <w:tcW w:w="1648" w:type="dxa"/>
            <w:tcBorders>
              <w:top w:val="nil"/>
              <w:left w:val="nil"/>
              <w:bottom w:val="single" w:sz="8" w:space="0" w:color="auto"/>
              <w:right w:val="single" w:sz="8" w:space="0" w:color="auto"/>
            </w:tcBorders>
            <w:shd w:val="clear" w:color="000000" w:fill="BFBFBF"/>
            <w:noWrap/>
            <w:vAlign w:val="center"/>
            <w:hideMark/>
          </w:tcPr>
          <w:p w14:paraId="16A80375" w14:textId="77777777" w:rsidR="00E32688" w:rsidRPr="00E32688" w:rsidRDefault="00E32688" w:rsidP="00E32688">
            <w:pPr>
              <w:jc w:val="right"/>
              <w:rPr>
                <w:rFonts w:ascii="Arial" w:hAnsi="Arial" w:cs="Arial"/>
                <w:b/>
                <w:bCs/>
                <w:color w:val="000000"/>
                <w:sz w:val="24"/>
                <w:szCs w:val="24"/>
                <w:lang w:val="es-CO" w:eastAsia="es-CO"/>
              </w:rPr>
            </w:pPr>
            <w:r w:rsidRPr="00E32688">
              <w:rPr>
                <w:rFonts w:ascii="Arial" w:hAnsi="Arial" w:cs="Arial"/>
                <w:b/>
                <w:bCs/>
                <w:color w:val="000000"/>
                <w:sz w:val="24"/>
                <w:szCs w:val="24"/>
                <w:lang w:val="es-CO" w:eastAsia="es-CO"/>
              </w:rPr>
              <w:t>6,297,000</w:t>
            </w:r>
          </w:p>
        </w:tc>
      </w:tr>
    </w:tbl>
    <w:p w14:paraId="55616E3C" w14:textId="77777777" w:rsidR="001A5F13" w:rsidRPr="00E32688" w:rsidRDefault="001A5F13" w:rsidP="00E05D53">
      <w:pPr>
        <w:jc w:val="both"/>
        <w:rPr>
          <w:rFonts w:ascii="Arial" w:hAnsi="Arial" w:cs="Arial"/>
          <w:sz w:val="24"/>
          <w:szCs w:val="24"/>
        </w:rPr>
      </w:pPr>
    </w:p>
    <w:p w14:paraId="7C982989" w14:textId="77777777" w:rsidR="00B90649" w:rsidRPr="00310B53" w:rsidRDefault="00B90649" w:rsidP="00E05D53">
      <w:pPr>
        <w:jc w:val="both"/>
        <w:rPr>
          <w:rFonts w:ascii="Arial" w:hAnsi="Arial" w:cs="Arial"/>
          <w:sz w:val="24"/>
          <w:szCs w:val="24"/>
        </w:rPr>
      </w:pPr>
    </w:p>
    <w:p w14:paraId="747E6926" w14:textId="77777777" w:rsidR="009B2AF8" w:rsidRPr="00310B53" w:rsidRDefault="00BC3598" w:rsidP="00A954D1">
      <w:pPr>
        <w:pStyle w:val="Ttulo1"/>
        <w:rPr>
          <w:rFonts w:eastAsia="Arial Unicode MS" w:cs="Arial"/>
          <w:color w:val="002060"/>
          <w:sz w:val="24"/>
          <w:szCs w:val="24"/>
          <w:lang w:val="es-ES"/>
        </w:rPr>
      </w:pPr>
      <w:r w:rsidRPr="00310B53">
        <w:rPr>
          <w:rFonts w:eastAsia="Arial Unicode MS" w:cs="Arial"/>
          <w:color w:val="002060"/>
          <w:sz w:val="24"/>
          <w:szCs w:val="24"/>
          <w:lang w:val="es-ES"/>
        </w:rPr>
        <w:t>NOTA 8. PROPIEDADES PLANTA Y EQUIPO</w:t>
      </w:r>
    </w:p>
    <w:p w14:paraId="3094C4BA" w14:textId="77777777" w:rsidR="00141D46" w:rsidRPr="00310B53" w:rsidRDefault="00141D46" w:rsidP="00141D46">
      <w:pPr>
        <w:rPr>
          <w:rFonts w:ascii="Arial" w:eastAsia="Arial Unicode MS" w:hAnsi="Arial" w:cs="Arial"/>
          <w:sz w:val="24"/>
          <w:szCs w:val="24"/>
          <w:lang w:val="es-ES"/>
        </w:rPr>
      </w:pPr>
    </w:p>
    <w:p w14:paraId="73A87B38" w14:textId="198BB3BF" w:rsidR="007D5BC4" w:rsidRPr="007D5BC4" w:rsidRDefault="00141D46" w:rsidP="006902C9">
      <w:pPr>
        <w:pStyle w:val="Ttulo1"/>
      </w:pPr>
      <w:r w:rsidRPr="00310B53">
        <w:rPr>
          <w:rFonts w:cs="Arial"/>
          <w:b w:val="0"/>
          <w:bCs w:val="0"/>
          <w:sz w:val="24"/>
          <w:szCs w:val="24"/>
        </w:rPr>
        <w:t xml:space="preserve">Los activos fijos se encuentran libres de todo gravamen. No tienen restricciones y están debidamente amparados bajo la </w:t>
      </w:r>
      <w:proofErr w:type="spellStart"/>
      <w:r w:rsidRPr="00310B53">
        <w:rPr>
          <w:rFonts w:cs="Arial"/>
          <w:b w:val="0"/>
          <w:bCs w:val="0"/>
          <w:sz w:val="24"/>
          <w:szCs w:val="24"/>
        </w:rPr>
        <w:t>pòliza</w:t>
      </w:r>
      <w:proofErr w:type="spellEnd"/>
      <w:r w:rsidRPr="00310B53">
        <w:rPr>
          <w:rFonts w:cs="Arial"/>
          <w:b w:val="0"/>
          <w:bCs w:val="0"/>
          <w:sz w:val="24"/>
          <w:szCs w:val="24"/>
        </w:rPr>
        <w:t xml:space="preserve"> </w:t>
      </w:r>
      <w:proofErr w:type="spellStart"/>
      <w:r w:rsidRPr="00310B53">
        <w:rPr>
          <w:rFonts w:cs="Arial"/>
          <w:b w:val="0"/>
          <w:bCs w:val="0"/>
          <w:sz w:val="24"/>
          <w:szCs w:val="24"/>
        </w:rPr>
        <w:t>multiriesgo</w:t>
      </w:r>
      <w:proofErr w:type="spellEnd"/>
      <w:r w:rsidRPr="00310B53">
        <w:rPr>
          <w:rFonts w:cs="Arial"/>
          <w:b w:val="0"/>
          <w:bCs w:val="0"/>
          <w:sz w:val="24"/>
          <w:szCs w:val="24"/>
        </w:rPr>
        <w:t xml:space="preserve">  No. 02</w:t>
      </w:r>
      <w:r w:rsidR="00C83E96">
        <w:rPr>
          <w:rFonts w:cs="Arial"/>
          <w:b w:val="0"/>
          <w:bCs w:val="0"/>
          <w:sz w:val="24"/>
          <w:szCs w:val="24"/>
        </w:rPr>
        <w:t>3040340</w:t>
      </w:r>
      <w:r w:rsidR="00C53571" w:rsidRPr="00310B53">
        <w:rPr>
          <w:rFonts w:cs="Arial"/>
          <w:b w:val="0"/>
          <w:bCs w:val="0"/>
          <w:sz w:val="24"/>
          <w:szCs w:val="24"/>
        </w:rPr>
        <w:t xml:space="preserve"> </w:t>
      </w:r>
      <w:r w:rsidRPr="00310B53">
        <w:rPr>
          <w:rFonts w:cs="Arial"/>
          <w:b w:val="0"/>
          <w:bCs w:val="0"/>
          <w:sz w:val="24"/>
          <w:szCs w:val="24"/>
        </w:rPr>
        <w:t xml:space="preserve">con Allianz Seguros Generales. El mantenimiento de los equipos se </w:t>
      </w:r>
      <w:proofErr w:type="spellStart"/>
      <w:r w:rsidRPr="00310B53">
        <w:rPr>
          <w:rFonts w:cs="Arial"/>
          <w:b w:val="0"/>
          <w:bCs w:val="0"/>
          <w:sz w:val="24"/>
          <w:szCs w:val="24"/>
        </w:rPr>
        <w:t>efectua</w:t>
      </w:r>
      <w:proofErr w:type="spellEnd"/>
      <w:r w:rsidRPr="00310B53">
        <w:rPr>
          <w:rFonts w:cs="Arial"/>
          <w:b w:val="0"/>
          <w:bCs w:val="0"/>
          <w:sz w:val="24"/>
          <w:szCs w:val="24"/>
        </w:rPr>
        <w:t xml:space="preserve"> trimestralmente.</w:t>
      </w:r>
    </w:p>
    <w:p w14:paraId="6F98AF7F" w14:textId="718DDAEC" w:rsidR="00CE681D" w:rsidRDefault="00CE681D" w:rsidP="00CE681D">
      <w:pPr>
        <w:rPr>
          <w:rFonts w:ascii="Arial" w:hAnsi="Arial" w:cs="Arial"/>
          <w:sz w:val="24"/>
          <w:szCs w:val="24"/>
        </w:rPr>
      </w:pPr>
    </w:p>
    <w:tbl>
      <w:tblPr>
        <w:tblW w:w="8926" w:type="dxa"/>
        <w:tblLayout w:type="fixed"/>
        <w:tblCellMar>
          <w:left w:w="70" w:type="dxa"/>
          <w:right w:w="70" w:type="dxa"/>
        </w:tblCellMar>
        <w:tblLook w:val="04A0" w:firstRow="1" w:lastRow="0" w:firstColumn="1" w:lastColumn="0" w:noHBand="0" w:noVBand="1"/>
      </w:tblPr>
      <w:tblGrid>
        <w:gridCol w:w="2122"/>
        <w:gridCol w:w="1559"/>
        <w:gridCol w:w="1843"/>
        <w:gridCol w:w="1559"/>
        <w:gridCol w:w="1843"/>
      </w:tblGrid>
      <w:tr w:rsidR="00D15B42" w:rsidRPr="00D15B42" w14:paraId="7C76E93E" w14:textId="77777777" w:rsidTr="00355558">
        <w:trPr>
          <w:trHeight w:val="322"/>
        </w:trPr>
        <w:tc>
          <w:tcPr>
            <w:tcW w:w="8926" w:type="dxa"/>
            <w:gridSpan w:val="5"/>
            <w:tcBorders>
              <w:top w:val="single" w:sz="4" w:space="0" w:color="auto"/>
              <w:left w:val="single" w:sz="4" w:space="0" w:color="auto"/>
              <w:bottom w:val="single" w:sz="4" w:space="0" w:color="auto"/>
              <w:right w:val="single" w:sz="4" w:space="0" w:color="000000"/>
            </w:tcBorders>
            <w:shd w:val="clear" w:color="000000" w:fill="002060"/>
            <w:noWrap/>
            <w:vAlign w:val="center"/>
            <w:hideMark/>
          </w:tcPr>
          <w:p w14:paraId="3A662A70" w14:textId="77777777" w:rsidR="00D15B42" w:rsidRPr="00D15B42" w:rsidRDefault="00D15B42" w:rsidP="00D15B42">
            <w:pPr>
              <w:jc w:val="center"/>
              <w:rPr>
                <w:rFonts w:ascii="Arial" w:hAnsi="Arial" w:cs="Arial"/>
                <w:b/>
                <w:bCs/>
                <w:color w:val="FFFFFF"/>
                <w:sz w:val="22"/>
                <w:szCs w:val="22"/>
                <w:lang w:val="es-CO" w:eastAsia="es-CO"/>
              </w:rPr>
            </w:pPr>
            <w:r w:rsidRPr="00D15B42">
              <w:rPr>
                <w:rFonts w:ascii="Arial" w:hAnsi="Arial" w:cs="Arial"/>
                <w:b/>
                <w:bCs/>
                <w:color w:val="FFFFFF"/>
                <w:sz w:val="22"/>
                <w:szCs w:val="22"/>
                <w:lang w:val="es-CO" w:eastAsia="es-CO"/>
              </w:rPr>
              <w:t>PROPIEDAD PLANTA Y EQUIPO</w:t>
            </w:r>
          </w:p>
        </w:tc>
      </w:tr>
      <w:tr w:rsidR="000E2B80" w:rsidRPr="00301F21" w14:paraId="0F487ABC" w14:textId="77777777" w:rsidTr="00355558">
        <w:trPr>
          <w:trHeight w:val="339"/>
        </w:trPr>
        <w:tc>
          <w:tcPr>
            <w:tcW w:w="2122" w:type="dxa"/>
            <w:tcBorders>
              <w:top w:val="nil"/>
              <w:left w:val="single" w:sz="4" w:space="0" w:color="auto"/>
              <w:bottom w:val="single" w:sz="4" w:space="0" w:color="auto"/>
              <w:right w:val="single" w:sz="4" w:space="0" w:color="auto"/>
            </w:tcBorders>
            <w:shd w:val="clear" w:color="000000" w:fill="D0CECE"/>
            <w:noWrap/>
            <w:vAlign w:val="center"/>
            <w:hideMark/>
          </w:tcPr>
          <w:p w14:paraId="78DEF890" w14:textId="77777777" w:rsidR="00D15B42" w:rsidRPr="00D15B42" w:rsidRDefault="00D15B42" w:rsidP="00D15B42">
            <w:pPr>
              <w:jc w:val="center"/>
              <w:rPr>
                <w:rFonts w:ascii="Arial" w:hAnsi="Arial" w:cs="Arial"/>
                <w:b/>
                <w:bCs/>
                <w:sz w:val="22"/>
                <w:szCs w:val="22"/>
                <w:lang w:val="es-CO" w:eastAsia="es-CO"/>
              </w:rPr>
            </w:pPr>
            <w:r w:rsidRPr="00D15B42">
              <w:rPr>
                <w:rFonts w:ascii="Arial" w:hAnsi="Arial" w:cs="Arial"/>
                <w:b/>
                <w:bCs/>
                <w:sz w:val="22"/>
                <w:szCs w:val="22"/>
                <w:lang w:val="es-CO" w:eastAsia="es-CO"/>
              </w:rPr>
              <w:t>NOMBRE</w:t>
            </w:r>
          </w:p>
        </w:tc>
        <w:tc>
          <w:tcPr>
            <w:tcW w:w="1559" w:type="dxa"/>
            <w:tcBorders>
              <w:top w:val="nil"/>
              <w:left w:val="nil"/>
              <w:bottom w:val="single" w:sz="4" w:space="0" w:color="auto"/>
              <w:right w:val="single" w:sz="4" w:space="0" w:color="auto"/>
            </w:tcBorders>
            <w:shd w:val="clear" w:color="000000" w:fill="D0CECE"/>
            <w:vAlign w:val="center"/>
            <w:hideMark/>
          </w:tcPr>
          <w:p w14:paraId="1CF2B50F" w14:textId="77777777" w:rsidR="00D15B42" w:rsidRPr="00D15B42" w:rsidRDefault="00D15B42" w:rsidP="00D15B42">
            <w:pPr>
              <w:jc w:val="center"/>
              <w:rPr>
                <w:rFonts w:ascii="Arial" w:hAnsi="Arial" w:cs="Arial"/>
                <w:b/>
                <w:bCs/>
                <w:sz w:val="22"/>
                <w:szCs w:val="22"/>
                <w:lang w:val="es-CO" w:eastAsia="es-CO"/>
              </w:rPr>
            </w:pPr>
            <w:r w:rsidRPr="00D15B42">
              <w:rPr>
                <w:rFonts w:ascii="Arial" w:hAnsi="Arial" w:cs="Arial"/>
                <w:b/>
                <w:bCs/>
                <w:sz w:val="22"/>
                <w:szCs w:val="22"/>
                <w:lang w:val="es-CO" w:eastAsia="es-CO"/>
              </w:rPr>
              <w:t>COSTO HISTORICO 2021</w:t>
            </w:r>
          </w:p>
        </w:tc>
        <w:tc>
          <w:tcPr>
            <w:tcW w:w="1843" w:type="dxa"/>
            <w:tcBorders>
              <w:top w:val="nil"/>
              <w:left w:val="nil"/>
              <w:bottom w:val="single" w:sz="4" w:space="0" w:color="auto"/>
              <w:right w:val="single" w:sz="4" w:space="0" w:color="auto"/>
            </w:tcBorders>
            <w:shd w:val="clear" w:color="000000" w:fill="D0CECE"/>
            <w:vAlign w:val="center"/>
            <w:hideMark/>
          </w:tcPr>
          <w:p w14:paraId="500341C0" w14:textId="6F95A615" w:rsidR="007D5BC4" w:rsidRPr="00301F21" w:rsidRDefault="00D15B42" w:rsidP="007D5BC4">
            <w:pPr>
              <w:jc w:val="center"/>
              <w:rPr>
                <w:rFonts w:ascii="Arial" w:hAnsi="Arial" w:cs="Arial"/>
                <w:b/>
                <w:bCs/>
                <w:sz w:val="22"/>
                <w:szCs w:val="22"/>
                <w:lang w:val="es-CO" w:eastAsia="es-CO"/>
              </w:rPr>
            </w:pPr>
            <w:r w:rsidRPr="00D15B42">
              <w:rPr>
                <w:rFonts w:ascii="Arial" w:hAnsi="Arial" w:cs="Arial"/>
                <w:b/>
                <w:bCs/>
                <w:sz w:val="22"/>
                <w:szCs w:val="22"/>
                <w:lang w:val="es-CO" w:eastAsia="es-CO"/>
              </w:rPr>
              <w:t>DEPRECIACIÓN 2021</w:t>
            </w:r>
          </w:p>
          <w:p w14:paraId="2618C6F5" w14:textId="21B24B66" w:rsidR="007D5BC4" w:rsidRPr="00D15B42" w:rsidRDefault="007D5BC4" w:rsidP="007D5BC4">
            <w:pPr>
              <w:rPr>
                <w:rFonts w:ascii="Arial" w:hAnsi="Arial" w:cs="Arial"/>
                <w:sz w:val="22"/>
                <w:szCs w:val="22"/>
                <w:lang w:val="es-CO" w:eastAsia="es-CO"/>
              </w:rPr>
            </w:pPr>
          </w:p>
        </w:tc>
        <w:tc>
          <w:tcPr>
            <w:tcW w:w="1559" w:type="dxa"/>
            <w:tcBorders>
              <w:top w:val="nil"/>
              <w:left w:val="nil"/>
              <w:bottom w:val="single" w:sz="4" w:space="0" w:color="auto"/>
              <w:right w:val="single" w:sz="4" w:space="0" w:color="auto"/>
            </w:tcBorders>
            <w:shd w:val="clear" w:color="000000" w:fill="D0CECE"/>
            <w:vAlign w:val="center"/>
            <w:hideMark/>
          </w:tcPr>
          <w:p w14:paraId="1F957BEC" w14:textId="77777777" w:rsidR="00D15B42" w:rsidRPr="00D15B42" w:rsidRDefault="00D15B42" w:rsidP="00D15B42">
            <w:pPr>
              <w:jc w:val="center"/>
              <w:rPr>
                <w:rFonts w:ascii="Arial" w:hAnsi="Arial" w:cs="Arial"/>
                <w:b/>
                <w:bCs/>
                <w:sz w:val="22"/>
                <w:szCs w:val="22"/>
                <w:lang w:val="es-CO" w:eastAsia="es-CO"/>
              </w:rPr>
            </w:pPr>
            <w:r w:rsidRPr="00D15B42">
              <w:rPr>
                <w:rFonts w:ascii="Arial" w:hAnsi="Arial" w:cs="Arial"/>
                <w:b/>
                <w:bCs/>
                <w:sz w:val="22"/>
                <w:szCs w:val="22"/>
                <w:lang w:val="es-CO" w:eastAsia="es-CO"/>
              </w:rPr>
              <w:t>COSTO HISTORICO 2020</w:t>
            </w:r>
          </w:p>
        </w:tc>
        <w:tc>
          <w:tcPr>
            <w:tcW w:w="1843" w:type="dxa"/>
            <w:tcBorders>
              <w:top w:val="nil"/>
              <w:left w:val="nil"/>
              <w:bottom w:val="single" w:sz="4" w:space="0" w:color="auto"/>
              <w:right w:val="single" w:sz="4" w:space="0" w:color="auto"/>
            </w:tcBorders>
            <w:shd w:val="clear" w:color="000000" w:fill="D0CECE"/>
            <w:vAlign w:val="center"/>
            <w:hideMark/>
          </w:tcPr>
          <w:p w14:paraId="44BFDB2F" w14:textId="77777777" w:rsidR="00D15B42" w:rsidRPr="00D15B42" w:rsidRDefault="00D15B42" w:rsidP="00D15B42">
            <w:pPr>
              <w:jc w:val="center"/>
              <w:rPr>
                <w:rFonts w:ascii="Arial" w:hAnsi="Arial" w:cs="Arial"/>
                <w:b/>
                <w:bCs/>
                <w:sz w:val="22"/>
                <w:szCs w:val="22"/>
                <w:lang w:val="es-CO" w:eastAsia="es-CO"/>
              </w:rPr>
            </w:pPr>
            <w:r w:rsidRPr="00D15B42">
              <w:rPr>
                <w:rFonts w:ascii="Arial" w:hAnsi="Arial" w:cs="Arial"/>
                <w:b/>
                <w:bCs/>
                <w:sz w:val="22"/>
                <w:szCs w:val="22"/>
                <w:lang w:val="es-CO" w:eastAsia="es-CO"/>
              </w:rPr>
              <w:t>DEPRECIACIÓN 2020</w:t>
            </w:r>
          </w:p>
        </w:tc>
      </w:tr>
      <w:tr w:rsidR="00355558" w:rsidRPr="00301F21" w14:paraId="790C87F7" w14:textId="77777777" w:rsidTr="00355558">
        <w:trPr>
          <w:trHeight w:val="394"/>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6A993DE9" w14:textId="177CCC40" w:rsidR="00D15B42" w:rsidRPr="00D15B42" w:rsidRDefault="00D15B42" w:rsidP="00D15B42">
            <w:pPr>
              <w:rPr>
                <w:rFonts w:ascii="Arial" w:hAnsi="Arial" w:cs="Arial"/>
                <w:color w:val="000000"/>
                <w:sz w:val="22"/>
                <w:szCs w:val="22"/>
                <w:lang w:val="es-CO" w:eastAsia="es-CO"/>
              </w:rPr>
            </w:pPr>
            <w:r w:rsidRPr="00D15B42">
              <w:rPr>
                <w:rFonts w:ascii="Arial" w:hAnsi="Arial" w:cs="Arial"/>
                <w:color w:val="000000"/>
                <w:sz w:val="22"/>
                <w:szCs w:val="22"/>
                <w:lang w:val="es-CO" w:eastAsia="es-CO"/>
              </w:rPr>
              <w:t>ENSERES Y</w:t>
            </w:r>
            <w:r w:rsidR="00442514" w:rsidRPr="00301F21">
              <w:rPr>
                <w:rFonts w:ascii="Arial" w:hAnsi="Arial" w:cs="Arial"/>
                <w:color w:val="000000"/>
                <w:sz w:val="22"/>
                <w:szCs w:val="22"/>
                <w:lang w:val="es-CO" w:eastAsia="es-CO"/>
              </w:rPr>
              <w:t xml:space="preserve"> A</w:t>
            </w:r>
            <w:r w:rsidRPr="00D15B42">
              <w:rPr>
                <w:rFonts w:ascii="Arial" w:hAnsi="Arial" w:cs="Arial"/>
                <w:color w:val="000000"/>
                <w:sz w:val="22"/>
                <w:szCs w:val="22"/>
                <w:lang w:val="es-CO" w:eastAsia="es-CO"/>
              </w:rPr>
              <w:t>CCESORIOS</w:t>
            </w:r>
          </w:p>
        </w:tc>
        <w:tc>
          <w:tcPr>
            <w:tcW w:w="1559" w:type="dxa"/>
            <w:tcBorders>
              <w:top w:val="nil"/>
              <w:left w:val="nil"/>
              <w:bottom w:val="single" w:sz="4" w:space="0" w:color="auto"/>
              <w:right w:val="single" w:sz="4" w:space="0" w:color="auto"/>
            </w:tcBorders>
            <w:shd w:val="clear" w:color="auto" w:fill="auto"/>
            <w:noWrap/>
            <w:vAlign w:val="center"/>
            <w:hideMark/>
          </w:tcPr>
          <w:p w14:paraId="13E8F5A7" w14:textId="273686C6" w:rsidR="00D15B42" w:rsidRPr="00D15B42" w:rsidRDefault="00D15B42" w:rsidP="00D15B42">
            <w:pPr>
              <w:jc w:val="right"/>
              <w:rPr>
                <w:rFonts w:ascii="Arial" w:hAnsi="Arial" w:cs="Arial"/>
                <w:sz w:val="22"/>
                <w:szCs w:val="22"/>
                <w:lang w:val="es-CO" w:eastAsia="es-CO"/>
              </w:rPr>
            </w:pPr>
            <w:r w:rsidRPr="00D15B42">
              <w:rPr>
                <w:rFonts w:ascii="Arial" w:hAnsi="Arial" w:cs="Arial"/>
                <w:sz w:val="22"/>
                <w:szCs w:val="22"/>
                <w:lang w:val="es-CO" w:eastAsia="es-CO"/>
              </w:rPr>
              <w:t xml:space="preserve">    33,760,177   </w:t>
            </w:r>
          </w:p>
        </w:tc>
        <w:tc>
          <w:tcPr>
            <w:tcW w:w="1843" w:type="dxa"/>
            <w:tcBorders>
              <w:top w:val="nil"/>
              <w:left w:val="nil"/>
              <w:bottom w:val="single" w:sz="4" w:space="0" w:color="auto"/>
              <w:right w:val="single" w:sz="4" w:space="0" w:color="auto"/>
            </w:tcBorders>
            <w:shd w:val="clear" w:color="auto" w:fill="auto"/>
            <w:noWrap/>
            <w:vAlign w:val="center"/>
            <w:hideMark/>
          </w:tcPr>
          <w:p w14:paraId="6B24D19F" w14:textId="19840092" w:rsidR="00D15B42" w:rsidRPr="00D15B42" w:rsidRDefault="00D15B42" w:rsidP="00D15B42">
            <w:pPr>
              <w:jc w:val="right"/>
              <w:rPr>
                <w:rFonts w:ascii="Arial" w:hAnsi="Arial" w:cs="Arial"/>
                <w:sz w:val="22"/>
                <w:szCs w:val="22"/>
                <w:lang w:val="es-CO" w:eastAsia="es-CO"/>
              </w:rPr>
            </w:pPr>
            <w:r w:rsidRPr="00D15B42">
              <w:rPr>
                <w:rFonts w:ascii="Arial" w:hAnsi="Arial" w:cs="Arial"/>
                <w:sz w:val="22"/>
                <w:szCs w:val="22"/>
                <w:lang w:val="es-CO" w:eastAsia="es-CO"/>
              </w:rPr>
              <w:t xml:space="preserve">  (23,767,123)   </w:t>
            </w:r>
          </w:p>
        </w:tc>
        <w:tc>
          <w:tcPr>
            <w:tcW w:w="1559" w:type="dxa"/>
            <w:tcBorders>
              <w:top w:val="nil"/>
              <w:left w:val="nil"/>
              <w:bottom w:val="single" w:sz="4" w:space="0" w:color="auto"/>
              <w:right w:val="single" w:sz="4" w:space="0" w:color="auto"/>
            </w:tcBorders>
            <w:shd w:val="clear" w:color="auto" w:fill="auto"/>
            <w:noWrap/>
            <w:vAlign w:val="center"/>
            <w:hideMark/>
          </w:tcPr>
          <w:p w14:paraId="7E8AA550" w14:textId="37241E0D" w:rsidR="00D15B42" w:rsidRPr="00D15B42" w:rsidRDefault="00D15B42" w:rsidP="00D15B42">
            <w:pPr>
              <w:jc w:val="right"/>
              <w:rPr>
                <w:rFonts w:ascii="Arial" w:hAnsi="Arial" w:cs="Arial"/>
                <w:sz w:val="22"/>
                <w:szCs w:val="22"/>
                <w:lang w:val="es-CO" w:eastAsia="es-CO"/>
              </w:rPr>
            </w:pPr>
            <w:r w:rsidRPr="00D15B42">
              <w:rPr>
                <w:rFonts w:ascii="Arial" w:hAnsi="Arial" w:cs="Arial"/>
                <w:sz w:val="22"/>
                <w:szCs w:val="22"/>
                <w:lang w:val="es-CO" w:eastAsia="es-CO"/>
              </w:rPr>
              <w:t xml:space="preserve">   32,748,677   </w:t>
            </w:r>
          </w:p>
        </w:tc>
        <w:tc>
          <w:tcPr>
            <w:tcW w:w="1843" w:type="dxa"/>
            <w:tcBorders>
              <w:top w:val="nil"/>
              <w:left w:val="nil"/>
              <w:bottom w:val="single" w:sz="4" w:space="0" w:color="auto"/>
              <w:right w:val="single" w:sz="4" w:space="0" w:color="auto"/>
            </w:tcBorders>
            <w:shd w:val="clear" w:color="auto" w:fill="auto"/>
            <w:noWrap/>
            <w:vAlign w:val="center"/>
            <w:hideMark/>
          </w:tcPr>
          <w:p w14:paraId="27F4E546" w14:textId="7A4EEF87" w:rsidR="00D15B42" w:rsidRPr="00D15B42" w:rsidRDefault="00D15B42" w:rsidP="00D15B42">
            <w:pPr>
              <w:jc w:val="right"/>
              <w:rPr>
                <w:rFonts w:ascii="Arial" w:hAnsi="Arial" w:cs="Arial"/>
                <w:sz w:val="22"/>
                <w:szCs w:val="22"/>
                <w:lang w:val="es-CO" w:eastAsia="es-CO"/>
              </w:rPr>
            </w:pPr>
            <w:r w:rsidRPr="00D15B42">
              <w:rPr>
                <w:rFonts w:ascii="Arial" w:hAnsi="Arial" w:cs="Arial"/>
                <w:sz w:val="22"/>
                <w:szCs w:val="22"/>
                <w:lang w:val="es-CO" w:eastAsia="es-CO"/>
              </w:rPr>
              <w:t xml:space="preserve">   (23,160,937)   </w:t>
            </w:r>
          </w:p>
        </w:tc>
      </w:tr>
      <w:tr w:rsidR="00355558" w:rsidRPr="00301F21" w14:paraId="0721AF12" w14:textId="77777777" w:rsidTr="00355558">
        <w:trPr>
          <w:trHeight w:val="437"/>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70C91141" w14:textId="77777777" w:rsidR="00D15B42" w:rsidRPr="00D15B42" w:rsidRDefault="00D15B42" w:rsidP="00D15B42">
            <w:pPr>
              <w:rPr>
                <w:rFonts w:ascii="Arial" w:hAnsi="Arial" w:cs="Arial"/>
                <w:color w:val="000000"/>
                <w:sz w:val="22"/>
                <w:szCs w:val="22"/>
                <w:lang w:val="es-CO" w:eastAsia="es-CO"/>
              </w:rPr>
            </w:pPr>
            <w:r w:rsidRPr="00D15B42">
              <w:rPr>
                <w:rFonts w:ascii="Arial" w:hAnsi="Arial" w:cs="Arial"/>
                <w:color w:val="000000"/>
                <w:sz w:val="22"/>
                <w:szCs w:val="22"/>
                <w:lang w:val="es-CO" w:eastAsia="es-CO"/>
              </w:rPr>
              <w:t>EQUIPO DE OFICINA</w:t>
            </w:r>
          </w:p>
        </w:tc>
        <w:tc>
          <w:tcPr>
            <w:tcW w:w="1559" w:type="dxa"/>
            <w:tcBorders>
              <w:top w:val="nil"/>
              <w:left w:val="nil"/>
              <w:bottom w:val="single" w:sz="4" w:space="0" w:color="auto"/>
              <w:right w:val="single" w:sz="4" w:space="0" w:color="auto"/>
            </w:tcBorders>
            <w:shd w:val="clear" w:color="auto" w:fill="auto"/>
            <w:noWrap/>
            <w:vAlign w:val="center"/>
            <w:hideMark/>
          </w:tcPr>
          <w:p w14:paraId="6CA7D4A2" w14:textId="02105738" w:rsidR="00D15B42" w:rsidRPr="00D15B42" w:rsidRDefault="00D15B42" w:rsidP="00D15B42">
            <w:pPr>
              <w:jc w:val="right"/>
              <w:rPr>
                <w:rFonts w:ascii="Arial" w:hAnsi="Arial" w:cs="Arial"/>
                <w:sz w:val="22"/>
                <w:szCs w:val="22"/>
                <w:lang w:val="es-CO" w:eastAsia="es-CO"/>
              </w:rPr>
            </w:pPr>
            <w:r w:rsidRPr="00D15B42">
              <w:rPr>
                <w:rFonts w:ascii="Arial" w:hAnsi="Arial" w:cs="Arial"/>
                <w:sz w:val="22"/>
                <w:szCs w:val="22"/>
                <w:lang w:val="es-CO" w:eastAsia="es-CO"/>
              </w:rPr>
              <w:t xml:space="preserve">   6,535,231   </w:t>
            </w:r>
          </w:p>
        </w:tc>
        <w:tc>
          <w:tcPr>
            <w:tcW w:w="1843" w:type="dxa"/>
            <w:tcBorders>
              <w:top w:val="nil"/>
              <w:left w:val="nil"/>
              <w:bottom w:val="single" w:sz="4" w:space="0" w:color="auto"/>
              <w:right w:val="single" w:sz="4" w:space="0" w:color="auto"/>
            </w:tcBorders>
            <w:shd w:val="clear" w:color="auto" w:fill="auto"/>
            <w:noWrap/>
            <w:vAlign w:val="center"/>
            <w:hideMark/>
          </w:tcPr>
          <w:p w14:paraId="7D954BF3" w14:textId="1281A2AD" w:rsidR="00D15B42" w:rsidRPr="00D15B42" w:rsidRDefault="00D15B42" w:rsidP="00D15B42">
            <w:pPr>
              <w:jc w:val="right"/>
              <w:rPr>
                <w:rFonts w:ascii="Arial" w:hAnsi="Arial" w:cs="Arial"/>
                <w:sz w:val="22"/>
                <w:szCs w:val="22"/>
                <w:lang w:val="es-CO" w:eastAsia="es-CO"/>
              </w:rPr>
            </w:pPr>
            <w:r w:rsidRPr="00D15B42">
              <w:rPr>
                <w:rFonts w:ascii="Arial" w:hAnsi="Arial" w:cs="Arial"/>
                <w:sz w:val="22"/>
                <w:szCs w:val="22"/>
                <w:lang w:val="es-CO" w:eastAsia="es-CO"/>
              </w:rPr>
              <w:t xml:space="preserve">   (5,352,539)   </w:t>
            </w:r>
          </w:p>
        </w:tc>
        <w:tc>
          <w:tcPr>
            <w:tcW w:w="1559" w:type="dxa"/>
            <w:tcBorders>
              <w:top w:val="nil"/>
              <w:left w:val="nil"/>
              <w:bottom w:val="single" w:sz="4" w:space="0" w:color="auto"/>
              <w:right w:val="single" w:sz="4" w:space="0" w:color="auto"/>
            </w:tcBorders>
            <w:shd w:val="clear" w:color="auto" w:fill="auto"/>
            <w:noWrap/>
            <w:vAlign w:val="center"/>
            <w:hideMark/>
          </w:tcPr>
          <w:p w14:paraId="638FA847" w14:textId="5BB87312" w:rsidR="00D15B42" w:rsidRPr="00D15B42" w:rsidRDefault="00D15B42" w:rsidP="00D15B42">
            <w:pPr>
              <w:jc w:val="right"/>
              <w:rPr>
                <w:rFonts w:ascii="Arial" w:hAnsi="Arial" w:cs="Arial"/>
                <w:sz w:val="22"/>
                <w:szCs w:val="22"/>
                <w:lang w:val="es-CO" w:eastAsia="es-CO"/>
              </w:rPr>
            </w:pPr>
            <w:r w:rsidRPr="00D15B42">
              <w:rPr>
                <w:rFonts w:ascii="Arial" w:hAnsi="Arial" w:cs="Arial"/>
                <w:sz w:val="22"/>
                <w:szCs w:val="22"/>
                <w:lang w:val="es-CO" w:eastAsia="es-CO"/>
              </w:rPr>
              <w:t xml:space="preserve">     6,535,231   </w:t>
            </w:r>
          </w:p>
        </w:tc>
        <w:tc>
          <w:tcPr>
            <w:tcW w:w="1843" w:type="dxa"/>
            <w:tcBorders>
              <w:top w:val="nil"/>
              <w:left w:val="nil"/>
              <w:bottom w:val="single" w:sz="4" w:space="0" w:color="auto"/>
              <w:right w:val="single" w:sz="4" w:space="0" w:color="auto"/>
            </w:tcBorders>
            <w:shd w:val="clear" w:color="auto" w:fill="auto"/>
            <w:noWrap/>
            <w:vAlign w:val="center"/>
            <w:hideMark/>
          </w:tcPr>
          <w:p w14:paraId="1937A781" w14:textId="300FF5EA" w:rsidR="00D15B42" w:rsidRPr="00D15B42" w:rsidRDefault="00D15B42" w:rsidP="00D15B42">
            <w:pPr>
              <w:jc w:val="right"/>
              <w:rPr>
                <w:rFonts w:ascii="Arial" w:hAnsi="Arial" w:cs="Arial"/>
                <w:sz w:val="22"/>
                <w:szCs w:val="22"/>
                <w:lang w:val="es-CO" w:eastAsia="es-CO"/>
              </w:rPr>
            </w:pPr>
            <w:r w:rsidRPr="00D15B42">
              <w:rPr>
                <w:rFonts w:ascii="Arial" w:hAnsi="Arial" w:cs="Arial"/>
                <w:sz w:val="22"/>
                <w:szCs w:val="22"/>
                <w:lang w:val="es-CO" w:eastAsia="es-CO"/>
              </w:rPr>
              <w:t xml:space="preserve">     (5,352,539)   </w:t>
            </w:r>
          </w:p>
        </w:tc>
      </w:tr>
      <w:tr w:rsidR="00355558" w:rsidRPr="00301F21" w14:paraId="586E32AE" w14:textId="77777777" w:rsidTr="00355558">
        <w:trPr>
          <w:trHeight w:val="416"/>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324609A6" w14:textId="77777777" w:rsidR="00D15B42" w:rsidRPr="00D15B42" w:rsidRDefault="00D15B42" w:rsidP="00D15B42">
            <w:pPr>
              <w:rPr>
                <w:rFonts w:ascii="Arial" w:hAnsi="Arial" w:cs="Arial"/>
                <w:color w:val="000000"/>
                <w:sz w:val="22"/>
                <w:szCs w:val="22"/>
                <w:lang w:val="es-CO" w:eastAsia="es-CO"/>
              </w:rPr>
            </w:pPr>
            <w:r w:rsidRPr="00D15B42">
              <w:rPr>
                <w:rFonts w:ascii="Arial" w:hAnsi="Arial" w:cs="Arial"/>
                <w:color w:val="000000"/>
                <w:sz w:val="22"/>
                <w:szCs w:val="22"/>
                <w:lang w:val="es-CO" w:eastAsia="es-CO"/>
              </w:rPr>
              <w:t>EQUIPO INFORMATICO</w:t>
            </w:r>
          </w:p>
        </w:tc>
        <w:tc>
          <w:tcPr>
            <w:tcW w:w="1559" w:type="dxa"/>
            <w:tcBorders>
              <w:top w:val="nil"/>
              <w:left w:val="nil"/>
              <w:bottom w:val="single" w:sz="4" w:space="0" w:color="auto"/>
              <w:right w:val="single" w:sz="4" w:space="0" w:color="auto"/>
            </w:tcBorders>
            <w:shd w:val="clear" w:color="auto" w:fill="auto"/>
            <w:noWrap/>
            <w:vAlign w:val="center"/>
            <w:hideMark/>
          </w:tcPr>
          <w:p w14:paraId="43ED036A" w14:textId="73A827C4" w:rsidR="00D15B42" w:rsidRPr="00D15B42" w:rsidRDefault="00D15B42" w:rsidP="00D15B42">
            <w:pPr>
              <w:jc w:val="right"/>
              <w:rPr>
                <w:rFonts w:ascii="Arial" w:hAnsi="Arial" w:cs="Arial"/>
                <w:sz w:val="22"/>
                <w:szCs w:val="22"/>
                <w:lang w:val="es-CO" w:eastAsia="es-CO"/>
              </w:rPr>
            </w:pPr>
            <w:r w:rsidRPr="00D15B42">
              <w:rPr>
                <w:rFonts w:ascii="Arial" w:hAnsi="Arial" w:cs="Arial"/>
                <w:sz w:val="22"/>
                <w:szCs w:val="22"/>
                <w:lang w:val="es-CO" w:eastAsia="es-CO"/>
              </w:rPr>
              <w:t xml:space="preserve">    72,648,650   </w:t>
            </w:r>
          </w:p>
        </w:tc>
        <w:tc>
          <w:tcPr>
            <w:tcW w:w="1843" w:type="dxa"/>
            <w:tcBorders>
              <w:top w:val="nil"/>
              <w:left w:val="nil"/>
              <w:bottom w:val="single" w:sz="4" w:space="0" w:color="auto"/>
              <w:right w:val="single" w:sz="4" w:space="0" w:color="auto"/>
            </w:tcBorders>
            <w:shd w:val="clear" w:color="auto" w:fill="auto"/>
            <w:noWrap/>
            <w:vAlign w:val="center"/>
            <w:hideMark/>
          </w:tcPr>
          <w:p w14:paraId="76A8D8BD" w14:textId="6F59E9F9" w:rsidR="00D15B42" w:rsidRPr="00D15B42" w:rsidRDefault="00D15B42" w:rsidP="00D15B42">
            <w:pPr>
              <w:jc w:val="right"/>
              <w:rPr>
                <w:rFonts w:ascii="Arial" w:hAnsi="Arial" w:cs="Arial"/>
                <w:sz w:val="22"/>
                <w:szCs w:val="22"/>
                <w:lang w:val="es-CO" w:eastAsia="es-CO"/>
              </w:rPr>
            </w:pPr>
            <w:r w:rsidRPr="00D15B42">
              <w:rPr>
                <w:rFonts w:ascii="Arial" w:hAnsi="Arial" w:cs="Arial"/>
                <w:sz w:val="22"/>
                <w:szCs w:val="22"/>
                <w:lang w:val="es-CO" w:eastAsia="es-CO"/>
              </w:rPr>
              <w:t xml:space="preserve">  (35,081,066)   </w:t>
            </w:r>
          </w:p>
        </w:tc>
        <w:tc>
          <w:tcPr>
            <w:tcW w:w="1559" w:type="dxa"/>
            <w:tcBorders>
              <w:top w:val="nil"/>
              <w:left w:val="nil"/>
              <w:bottom w:val="single" w:sz="4" w:space="0" w:color="auto"/>
              <w:right w:val="single" w:sz="4" w:space="0" w:color="auto"/>
            </w:tcBorders>
            <w:shd w:val="clear" w:color="auto" w:fill="auto"/>
            <w:noWrap/>
            <w:vAlign w:val="center"/>
            <w:hideMark/>
          </w:tcPr>
          <w:p w14:paraId="468FC5B1" w14:textId="3ED38B86" w:rsidR="00D15B42" w:rsidRPr="00D15B42" w:rsidRDefault="00D15B42" w:rsidP="00D15B42">
            <w:pPr>
              <w:jc w:val="right"/>
              <w:rPr>
                <w:rFonts w:ascii="Arial" w:hAnsi="Arial" w:cs="Arial"/>
                <w:sz w:val="22"/>
                <w:szCs w:val="22"/>
                <w:lang w:val="es-CO" w:eastAsia="es-CO"/>
              </w:rPr>
            </w:pPr>
            <w:r w:rsidRPr="00D15B42">
              <w:rPr>
                <w:rFonts w:ascii="Arial" w:hAnsi="Arial" w:cs="Arial"/>
                <w:sz w:val="22"/>
                <w:szCs w:val="22"/>
                <w:lang w:val="es-CO" w:eastAsia="es-CO"/>
              </w:rPr>
              <w:t xml:space="preserve">   64,028,308   </w:t>
            </w:r>
          </w:p>
        </w:tc>
        <w:tc>
          <w:tcPr>
            <w:tcW w:w="1843" w:type="dxa"/>
            <w:tcBorders>
              <w:top w:val="nil"/>
              <w:left w:val="nil"/>
              <w:bottom w:val="single" w:sz="4" w:space="0" w:color="auto"/>
              <w:right w:val="single" w:sz="4" w:space="0" w:color="auto"/>
            </w:tcBorders>
            <w:shd w:val="clear" w:color="auto" w:fill="auto"/>
            <w:noWrap/>
            <w:vAlign w:val="center"/>
            <w:hideMark/>
          </w:tcPr>
          <w:p w14:paraId="149FFB09" w14:textId="1C1FC861" w:rsidR="00D15B42" w:rsidRPr="00D15B42" w:rsidRDefault="00D15B42" w:rsidP="00D15B42">
            <w:pPr>
              <w:jc w:val="right"/>
              <w:rPr>
                <w:rFonts w:ascii="Arial" w:hAnsi="Arial" w:cs="Arial"/>
                <w:sz w:val="22"/>
                <w:szCs w:val="22"/>
                <w:lang w:val="es-CO" w:eastAsia="es-CO"/>
              </w:rPr>
            </w:pPr>
            <w:r w:rsidRPr="00D15B42">
              <w:rPr>
                <w:rFonts w:ascii="Arial" w:hAnsi="Arial" w:cs="Arial"/>
                <w:sz w:val="22"/>
                <w:szCs w:val="22"/>
                <w:lang w:val="es-CO" w:eastAsia="es-CO"/>
              </w:rPr>
              <w:t xml:space="preserve">   (29,840,924)   </w:t>
            </w:r>
          </w:p>
        </w:tc>
      </w:tr>
      <w:tr w:rsidR="00355558" w:rsidRPr="00301F21" w14:paraId="708E3B35" w14:textId="77777777" w:rsidTr="00355558">
        <w:trPr>
          <w:trHeight w:val="422"/>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169B0FB6" w14:textId="1894D9F2" w:rsidR="00D15B42" w:rsidRPr="00D15B42" w:rsidRDefault="00D15B42" w:rsidP="00D15B42">
            <w:pPr>
              <w:rPr>
                <w:rFonts w:ascii="Arial" w:hAnsi="Arial" w:cs="Arial"/>
                <w:color w:val="000000"/>
                <w:sz w:val="22"/>
                <w:szCs w:val="22"/>
                <w:lang w:val="es-CO" w:eastAsia="es-CO"/>
              </w:rPr>
            </w:pPr>
            <w:r w:rsidRPr="00D15B42">
              <w:rPr>
                <w:rFonts w:ascii="Arial" w:hAnsi="Arial" w:cs="Arial"/>
                <w:color w:val="000000"/>
                <w:sz w:val="22"/>
                <w:szCs w:val="22"/>
                <w:lang w:val="es-CO" w:eastAsia="es-CO"/>
              </w:rPr>
              <w:t xml:space="preserve">EQUIPO DE REDES Y </w:t>
            </w:r>
            <w:r w:rsidR="007D5BC4" w:rsidRPr="00301F21">
              <w:rPr>
                <w:rFonts w:ascii="Arial" w:hAnsi="Arial" w:cs="Arial"/>
                <w:color w:val="000000"/>
                <w:sz w:val="22"/>
                <w:szCs w:val="22"/>
                <w:lang w:val="es-CO" w:eastAsia="es-CO"/>
              </w:rPr>
              <w:t>C</w:t>
            </w:r>
            <w:r w:rsidRPr="00D15B42">
              <w:rPr>
                <w:rFonts w:ascii="Arial" w:hAnsi="Arial" w:cs="Arial"/>
                <w:color w:val="000000"/>
                <w:sz w:val="22"/>
                <w:szCs w:val="22"/>
                <w:lang w:val="es-CO" w:eastAsia="es-CO"/>
              </w:rPr>
              <w:t>OMUNICACIÓN</w:t>
            </w:r>
          </w:p>
        </w:tc>
        <w:tc>
          <w:tcPr>
            <w:tcW w:w="1559" w:type="dxa"/>
            <w:tcBorders>
              <w:top w:val="nil"/>
              <w:left w:val="nil"/>
              <w:bottom w:val="single" w:sz="4" w:space="0" w:color="auto"/>
              <w:right w:val="single" w:sz="4" w:space="0" w:color="auto"/>
            </w:tcBorders>
            <w:shd w:val="clear" w:color="auto" w:fill="auto"/>
            <w:noWrap/>
            <w:vAlign w:val="center"/>
            <w:hideMark/>
          </w:tcPr>
          <w:p w14:paraId="55B66C11" w14:textId="460301B4" w:rsidR="00D15B42" w:rsidRPr="00D15B42" w:rsidRDefault="00D15B42" w:rsidP="00D15B42">
            <w:pPr>
              <w:jc w:val="right"/>
              <w:rPr>
                <w:rFonts w:ascii="Arial" w:hAnsi="Arial" w:cs="Arial"/>
                <w:sz w:val="22"/>
                <w:szCs w:val="22"/>
                <w:lang w:val="es-CO" w:eastAsia="es-CO"/>
              </w:rPr>
            </w:pPr>
            <w:r w:rsidRPr="00D15B42">
              <w:rPr>
                <w:rFonts w:ascii="Arial" w:hAnsi="Arial" w:cs="Arial"/>
                <w:sz w:val="22"/>
                <w:szCs w:val="22"/>
                <w:lang w:val="es-CO" w:eastAsia="es-CO"/>
              </w:rPr>
              <w:t xml:space="preserve">           57,414   </w:t>
            </w:r>
          </w:p>
        </w:tc>
        <w:tc>
          <w:tcPr>
            <w:tcW w:w="1843" w:type="dxa"/>
            <w:tcBorders>
              <w:top w:val="nil"/>
              <w:left w:val="nil"/>
              <w:bottom w:val="single" w:sz="4" w:space="0" w:color="auto"/>
              <w:right w:val="single" w:sz="4" w:space="0" w:color="auto"/>
            </w:tcBorders>
            <w:shd w:val="clear" w:color="auto" w:fill="auto"/>
            <w:noWrap/>
            <w:vAlign w:val="center"/>
            <w:hideMark/>
          </w:tcPr>
          <w:p w14:paraId="525CB5CC" w14:textId="0A56F9B3" w:rsidR="00D15B42" w:rsidRPr="00D15B42" w:rsidRDefault="00D15B42" w:rsidP="00D15B42">
            <w:pPr>
              <w:jc w:val="right"/>
              <w:rPr>
                <w:rFonts w:ascii="Arial" w:hAnsi="Arial" w:cs="Arial"/>
                <w:sz w:val="22"/>
                <w:szCs w:val="22"/>
                <w:lang w:val="es-CO" w:eastAsia="es-CO"/>
              </w:rPr>
            </w:pPr>
            <w:r w:rsidRPr="00D15B42">
              <w:rPr>
                <w:rFonts w:ascii="Arial" w:hAnsi="Arial" w:cs="Arial"/>
                <w:sz w:val="22"/>
                <w:szCs w:val="22"/>
                <w:lang w:val="es-CO" w:eastAsia="es-CO"/>
              </w:rPr>
              <w:t xml:space="preserve">          (55,613)   </w:t>
            </w:r>
          </w:p>
        </w:tc>
        <w:tc>
          <w:tcPr>
            <w:tcW w:w="1559" w:type="dxa"/>
            <w:tcBorders>
              <w:top w:val="nil"/>
              <w:left w:val="nil"/>
              <w:bottom w:val="single" w:sz="4" w:space="0" w:color="auto"/>
              <w:right w:val="single" w:sz="4" w:space="0" w:color="auto"/>
            </w:tcBorders>
            <w:shd w:val="clear" w:color="auto" w:fill="auto"/>
            <w:noWrap/>
            <w:vAlign w:val="center"/>
            <w:hideMark/>
          </w:tcPr>
          <w:p w14:paraId="49B722FC" w14:textId="1EDB63F4" w:rsidR="00D15B42" w:rsidRPr="00D15B42" w:rsidRDefault="00D15B42" w:rsidP="00D15B42">
            <w:pPr>
              <w:jc w:val="right"/>
              <w:rPr>
                <w:rFonts w:ascii="Arial" w:hAnsi="Arial" w:cs="Arial"/>
                <w:sz w:val="22"/>
                <w:szCs w:val="22"/>
                <w:lang w:val="es-CO" w:eastAsia="es-CO"/>
              </w:rPr>
            </w:pPr>
            <w:r w:rsidRPr="00D15B42">
              <w:rPr>
                <w:rFonts w:ascii="Arial" w:hAnsi="Arial" w:cs="Arial"/>
                <w:sz w:val="22"/>
                <w:szCs w:val="22"/>
                <w:lang w:val="es-CO" w:eastAsia="es-CO"/>
              </w:rPr>
              <w:t xml:space="preserve">          57,414   </w:t>
            </w:r>
          </w:p>
        </w:tc>
        <w:tc>
          <w:tcPr>
            <w:tcW w:w="1843" w:type="dxa"/>
            <w:tcBorders>
              <w:top w:val="nil"/>
              <w:left w:val="nil"/>
              <w:bottom w:val="single" w:sz="4" w:space="0" w:color="auto"/>
              <w:right w:val="single" w:sz="4" w:space="0" w:color="auto"/>
            </w:tcBorders>
            <w:shd w:val="clear" w:color="auto" w:fill="auto"/>
            <w:noWrap/>
            <w:vAlign w:val="center"/>
            <w:hideMark/>
          </w:tcPr>
          <w:p w14:paraId="11C5E927" w14:textId="474A8BE3" w:rsidR="00D15B42" w:rsidRPr="00D15B42" w:rsidRDefault="00D15B42" w:rsidP="00D15B42">
            <w:pPr>
              <w:jc w:val="right"/>
              <w:rPr>
                <w:rFonts w:ascii="Arial" w:hAnsi="Arial" w:cs="Arial"/>
                <w:sz w:val="22"/>
                <w:szCs w:val="22"/>
                <w:lang w:val="es-CO" w:eastAsia="es-CO"/>
              </w:rPr>
            </w:pPr>
            <w:r w:rsidRPr="00D15B42">
              <w:rPr>
                <w:rFonts w:ascii="Arial" w:hAnsi="Arial" w:cs="Arial"/>
                <w:sz w:val="22"/>
                <w:szCs w:val="22"/>
                <w:lang w:val="es-CO" w:eastAsia="es-CO"/>
              </w:rPr>
              <w:t xml:space="preserve">          (55,613)   </w:t>
            </w:r>
          </w:p>
        </w:tc>
      </w:tr>
      <w:tr w:rsidR="000E2B80" w:rsidRPr="00301F21" w14:paraId="2090594A" w14:textId="77777777" w:rsidTr="00355558">
        <w:trPr>
          <w:trHeight w:val="272"/>
        </w:trPr>
        <w:tc>
          <w:tcPr>
            <w:tcW w:w="2122" w:type="dxa"/>
            <w:tcBorders>
              <w:top w:val="nil"/>
              <w:left w:val="single" w:sz="4" w:space="0" w:color="auto"/>
              <w:bottom w:val="single" w:sz="4" w:space="0" w:color="auto"/>
              <w:right w:val="single" w:sz="4" w:space="0" w:color="auto"/>
            </w:tcBorders>
            <w:shd w:val="clear" w:color="000000" w:fill="D0CECE"/>
            <w:noWrap/>
            <w:vAlign w:val="center"/>
            <w:hideMark/>
          </w:tcPr>
          <w:p w14:paraId="1B824961" w14:textId="77777777" w:rsidR="00D15B42" w:rsidRPr="00D15B42" w:rsidRDefault="00D15B42" w:rsidP="00D15B42">
            <w:pPr>
              <w:rPr>
                <w:rFonts w:ascii="Arial" w:hAnsi="Arial" w:cs="Arial"/>
                <w:b/>
                <w:bCs/>
                <w:sz w:val="22"/>
                <w:szCs w:val="22"/>
                <w:lang w:val="es-CO" w:eastAsia="es-CO"/>
              </w:rPr>
            </w:pPr>
            <w:r w:rsidRPr="00D15B42">
              <w:rPr>
                <w:rFonts w:ascii="Arial" w:hAnsi="Arial" w:cs="Arial"/>
                <w:b/>
                <w:bCs/>
                <w:sz w:val="22"/>
                <w:szCs w:val="22"/>
                <w:lang w:val="es-CO" w:eastAsia="es-CO"/>
              </w:rPr>
              <w:t>TOTAL</w:t>
            </w:r>
          </w:p>
        </w:tc>
        <w:tc>
          <w:tcPr>
            <w:tcW w:w="1559" w:type="dxa"/>
            <w:tcBorders>
              <w:top w:val="nil"/>
              <w:left w:val="nil"/>
              <w:bottom w:val="single" w:sz="4" w:space="0" w:color="auto"/>
              <w:right w:val="single" w:sz="4" w:space="0" w:color="auto"/>
            </w:tcBorders>
            <w:shd w:val="clear" w:color="000000" w:fill="D0CECE"/>
            <w:noWrap/>
            <w:vAlign w:val="center"/>
            <w:hideMark/>
          </w:tcPr>
          <w:p w14:paraId="7045E215" w14:textId="784A555C" w:rsidR="00D15B42" w:rsidRPr="00D15B42" w:rsidRDefault="00D15B42" w:rsidP="00D15B42">
            <w:pPr>
              <w:jc w:val="right"/>
              <w:rPr>
                <w:rFonts w:ascii="Arial" w:hAnsi="Arial" w:cs="Arial"/>
                <w:b/>
                <w:bCs/>
                <w:sz w:val="22"/>
                <w:szCs w:val="22"/>
                <w:lang w:val="es-CO" w:eastAsia="es-CO"/>
              </w:rPr>
            </w:pPr>
            <w:r w:rsidRPr="00D15B42">
              <w:rPr>
                <w:rFonts w:ascii="Arial" w:hAnsi="Arial" w:cs="Arial"/>
                <w:b/>
                <w:bCs/>
                <w:sz w:val="22"/>
                <w:szCs w:val="22"/>
                <w:lang w:val="es-CO" w:eastAsia="es-CO"/>
              </w:rPr>
              <w:t xml:space="preserve">  113,001,472   </w:t>
            </w:r>
          </w:p>
        </w:tc>
        <w:tc>
          <w:tcPr>
            <w:tcW w:w="1843" w:type="dxa"/>
            <w:tcBorders>
              <w:top w:val="nil"/>
              <w:left w:val="nil"/>
              <w:bottom w:val="single" w:sz="4" w:space="0" w:color="auto"/>
              <w:right w:val="single" w:sz="4" w:space="0" w:color="auto"/>
            </w:tcBorders>
            <w:shd w:val="clear" w:color="000000" w:fill="D0CECE"/>
            <w:noWrap/>
            <w:vAlign w:val="center"/>
            <w:hideMark/>
          </w:tcPr>
          <w:p w14:paraId="43FF2349" w14:textId="11E55AE9" w:rsidR="00D15B42" w:rsidRPr="00D15B42" w:rsidRDefault="00D15B42" w:rsidP="00D15B42">
            <w:pPr>
              <w:jc w:val="right"/>
              <w:rPr>
                <w:rFonts w:ascii="Arial" w:hAnsi="Arial" w:cs="Arial"/>
                <w:b/>
                <w:bCs/>
                <w:sz w:val="22"/>
                <w:szCs w:val="22"/>
                <w:lang w:val="es-CO" w:eastAsia="es-CO"/>
              </w:rPr>
            </w:pPr>
            <w:r w:rsidRPr="00D15B42">
              <w:rPr>
                <w:rFonts w:ascii="Arial" w:hAnsi="Arial" w:cs="Arial"/>
                <w:b/>
                <w:bCs/>
                <w:sz w:val="22"/>
                <w:szCs w:val="22"/>
                <w:lang w:val="es-CO" w:eastAsia="es-CO"/>
              </w:rPr>
              <w:t xml:space="preserve">  (64,256,342)   </w:t>
            </w:r>
          </w:p>
        </w:tc>
        <w:tc>
          <w:tcPr>
            <w:tcW w:w="1559" w:type="dxa"/>
            <w:tcBorders>
              <w:top w:val="nil"/>
              <w:left w:val="nil"/>
              <w:bottom w:val="single" w:sz="4" w:space="0" w:color="auto"/>
              <w:right w:val="single" w:sz="4" w:space="0" w:color="auto"/>
            </w:tcBorders>
            <w:shd w:val="clear" w:color="000000" w:fill="D0CECE"/>
            <w:noWrap/>
            <w:vAlign w:val="center"/>
            <w:hideMark/>
          </w:tcPr>
          <w:p w14:paraId="2DF9717A" w14:textId="064CF7A4" w:rsidR="00D15B42" w:rsidRPr="00D15B42" w:rsidRDefault="00D15B42" w:rsidP="00D15B42">
            <w:pPr>
              <w:jc w:val="right"/>
              <w:rPr>
                <w:rFonts w:ascii="Arial" w:hAnsi="Arial" w:cs="Arial"/>
                <w:b/>
                <w:bCs/>
                <w:sz w:val="22"/>
                <w:szCs w:val="22"/>
                <w:lang w:val="es-CO" w:eastAsia="es-CO"/>
              </w:rPr>
            </w:pPr>
            <w:r w:rsidRPr="00D15B42">
              <w:rPr>
                <w:rFonts w:ascii="Arial" w:hAnsi="Arial" w:cs="Arial"/>
                <w:b/>
                <w:bCs/>
                <w:sz w:val="22"/>
                <w:szCs w:val="22"/>
                <w:lang w:val="es-CO" w:eastAsia="es-CO"/>
              </w:rPr>
              <w:t xml:space="preserve"> 103,369,630   </w:t>
            </w:r>
          </w:p>
        </w:tc>
        <w:tc>
          <w:tcPr>
            <w:tcW w:w="1843" w:type="dxa"/>
            <w:tcBorders>
              <w:top w:val="nil"/>
              <w:left w:val="nil"/>
              <w:bottom w:val="single" w:sz="4" w:space="0" w:color="auto"/>
              <w:right w:val="single" w:sz="4" w:space="0" w:color="auto"/>
            </w:tcBorders>
            <w:shd w:val="clear" w:color="000000" w:fill="D0CECE"/>
            <w:noWrap/>
            <w:vAlign w:val="center"/>
            <w:hideMark/>
          </w:tcPr>
          <w:p w14:paraId="55831383" w14:textId="5C964943" w:rsidR="00D15B42" w:rsidRPr="00D15B42" w:rsidRDefault="00D15B42" w:rsidP="00D15B42">
            <w:pPr>
              <w:jc w:val="right"/>
              <w:rPr>
                <w:rFonts w:ascii="Arial" w:hAnsi="Arial" w:cs="Arial"/>
                <w:b/>
                <w:bCs/>
                <w:sz w:val="22"/>
                <w:szCs w:val="22"/>
                <w:lang w:val="es-CO" w:eastAsia="es-CO"/>
              </w:rPr>
            </w:pPr>
            <w:r w:rsidRPr="00D15B42">
              <w:rPr>
                <w:rFonts w:ascii="Arial" w:hAnsi="Arial" w:cs="Arial"/>
                <w:b/>
                <w:bCs/>
                <w:sz w:val="22"/>
                <w:szCs w:val="22"/>
                <w:lang w:val="es-CO" w:eastAsia="es-CO"/>
              </w:rPr>
              <w:t xml:space="preserve">   (58,410,013)   </w:t>
            </w:r>
          </w:p>
        </w:tc>
      </w:tr>
      <w:tr w:rsidR="009C7538" w:rsidRPr="00301F21" w14:paraId="79E8497B" w14:textId="77777777" w:rsidTr="00355558">
        <w:trPr>
          <w:trHeight w:val="276"/>
        </w:trPr>
        <w:tc>
          <w:tcPr>
            <w:tcW w:w="2122" w:type="dxa"/>
            <w:tcBorders>
              <w:top w:val="nil"/>
              <w:left w:val="single" w:sz="4" w:space="0" w:color="auto"/>
              <w:bottom w:val="single" w:sz="4" w:space="0" w:color="auto"/>
              <w:right w:val="single" w:sz="4" w:space="0" w:color="auto"/>
            </w:tcBorders>
            <w:shd w:val="clear" w:color="000000" w:fill="D0CECE"/>
            <w:noWrap/>
            <w:vAlign w:val="bottom"/>
            <w:hideMark/>
          </w:tcPr>
          <w:p w14:paraId="5CBE3769" w14:textId="77777777" w:rsidR="00D15B42" w:rsidRPr="00D15B42" w:rsidRDefault="00D15B42" w:rsidP="00D15B42">
            <w:pPr>
              <w:rPr>
                <w:rFonts w:ascii="Arial" w:hAnsi="Arial" w:cs="Arial"/>
                <w:b/>
                <w:bCs/>
                <w:color w:val="000000"/>
                <w:sz w:val="22"/>
                <w:szCs w:val="22"/>
                <w:lang w:val="es-CO" w:eastAsia="es-CO"/>
              </w:rPr>
            </w:pPr>
            <w:r w:rsidRPr="00D15B42">
              <w:rPr>
                <w:rFonts w:ascii="Arial" w:hAnsi="Arial" w:cs="Arial"/>
                <w:b/>
                <w:bCs/>
                <w:color w:val="000000"/>
                <w:sz w:val="22"/>
                <w:szCs w:val="22"/>
                <w:lang w:val="es-CO" w:eastAsia="es-CO"/>
              </w:rPr>
              <w:t>VALOR EN LIBROS</w:t>
            </w:r>
          </w:p>
        </w:tc>
        <w:tc>
          <w:tcPr>
            <w:tcW w:w="3402" w:type="dxa"/>
            <w:gridSpan w:val="2"/>
            <w:tcBorders>
              <w:top w:val="single" w:sz="4" w:space="0" w:color="auto"/>
              <w:left w:val="nil"/>
              <w:bottom w:val="single" w:sz="4" w:space="0" w:color="auto"/>
              <w:right w:val="single" w:sz="4" w:space="0" w:color="auto"/>
            </w:tcBorders>
            <w:shd w:val="clear" w:color="000000" w:fill="D0CECE"/>
            <w:noWrap/>
            <w:vAlign w:val="bottom"/>
            <w:hideMark/>
          </w:tcPr>
          <w:p w14:paraId="08609495" w14:textId="4828480C" w:rsidR="00D15B42" w:rsidRPr="00D15B42" w:rsidRDefault="00D15B42" w:rsidP="00F315BB">
            <w:pPr>
              <w:jc w:val="right"/>
              <w:rPr>
                <w:rFonts w:ascii="Arial" w:hAnsi="Arial" w:cs="Arial"/>
                <w:b/>
                <w:bCs/>
                <w:color w:val="000000"/>
                <w:sz w:val="22"/>
                <w:szCs w:val="22"/>
                <w:lang w:val="es-CO" w:eastAsia="es-CO"/>
              </w:rPr>
            </w:pPr>
            <w:r w:rsidRPr="00D15B42">
              <w:rPr>
                <w:rFonts w:ascii="Arial" w:hAnsi="Arial" w:cs="Arial"/>
                <w:b/>
                <w:bCs/>
                <w:color w:val="000000"/>
                <w:sz w:val="22"/>
                <w:szCs w:val="22"/>
                <w:lang w:val="es-CO" w:eastAsia="es-CO"/>
              </w:rPr>
              <w:t xml:space="preserve">48,745,130   </w:t>
            </w:r>
          </w:p>
        </w:tc>
        <w:tc>
          <w:tcPr>
            <w:tcW w:w="3402" w:type="dxa"/>
            <w:gridSpan w:val="2"/>
            <w:tcBorders>
              <w:top w:val="single" w:sz="4" w:space="0" w:color="auto"/>
              <w:left w:val="nil"/>
              <w:bottom w:val="single" w:sz="4" w:space="0" w:color="auto"/>
              <w:right w:val="single" w:sz="4" w:space="0" w:color="auto"/>
            </w:tcBorders>
            <w:shd w:val="clear" w:color="000000" w:fill="D0CECE"/>
            <w:noWrap/>
            <w:vAlign w:val="bottom"/>
            <w:hideMark/>
          </w:tcPr>
          <w:p w14:paraId="7C30DF02" w14:textId="3BD92271" w:rsidR="00D15B42" w:rsidRPr="00D15B42" w:rsidRDefault="00D15B42" w:rsidP="00F315BB">
            <w:pPr>
              <w:jc w:val="right"/>
              <w:rPr>
                <w:rFonts w:ascii="Arial" w:hAnsi="Arial" w:cs="Arial"/>
                <w:b/>
                <w:bCs/>
                <w:color w:val="000000"/>
                <w:sz w:val="22"/>
                <w:szCs w:val="22"/>
                <w:lang w:val="es-CO" w:eastAsia="es-CO"/>
              </w:rPr>
            </w:pPr>
            <w:r w:rsidRPr="00D15B42">
              <w:rPr>
                <w:rFonts w:ascii="Arial" w:hAnsi="Arial" w:cs="Arial"/>
                <w:b/>
                <w:bCs/>
                <w:color w:val="000000"/>
                <w:sz w:val="22"/>
                <w:szCs w:val="22"/>
                <w:lang w:val="es-CO" w:eastAsia="es-CO"/>
              </w:rPr>
              <w:t xml:space="preserve">                                     44,959,617   </w:t>
            </w:r>
          </w:p>
        </w:tc>
      </w:tr>
    </w:tbl>
    <w:p w14:paraId="26EDBE4C" w14:textId="77777777" w:rsidR="00903447" w:rsidRPr="00310B53" w:rsidRDefault="00903447" w:rsidP="00903447">
      <w:pPr>
        <w:rPr>
          <w:rFonts w:ascii="Arial" w:hAnsi="Arial" w:cs="Arial"/>
          <w:sz w:val="24"/>
          <w:szCs w:val="24"/>
        </w:rPr>
      </w:pPr>
    </w:p>
    <w:p w14:paraId="5E8C6244" w14:textId="77777777" w:rsidR="00EE4B7A" w:rsidRPr="00310B53" w:rsidRDefault="00BC3598" w:rsidP="00344971">
      <w:pPr>
        <w:pStyle w:val="Ttulo1"/>
        <w:rPr>
          <w:rFonts w:eastAsia="Arial Unicode MS" w:cs="Arial"/>
          <w:color w:val="002060"/>
          <w:sz w:val="24"/>
          <w:szCs w:val="24"/>
          <w:lang w:val="es-ES"/>
        </w:rPr>
      </w:pPr>
      <w:r w:rsidRPr="00310B53">
        <w:rPr>
          <w:rFonts w:eastAsia="Arial Unicode MS" w:cs="Arial"/>
          <w:color w:val="002060"/>
          <w:sz w:val="24"/>
          <w:szCs w:val="24"/>
          <w:lang w:val="es-ES"/>
        </w:rPr>
        <w:t>NOTA 9.</w:t>
      </w:r>
      <w:r w:rsidR="00EE4B7A" w:rsidRPr="00310B53">
        <w:rPr>
          <w:rFonts w:eastAsia="Arial Unicode MS" w:cs="Arial"/>
          <w:color w:val="002060"/>
          <w:sz w:val="24"/>
          <w:szCs w:val="24"/>
          <w:lang w:val="es-ES"/>
        </w:rPr>
        <w:t xml:space="preserve"> IMPUESTOS PAGADOS POR ANTICIPADO</w:t>
      </w:r>
    </w:p>
    <w:p w14:paraId="4AA2B16E" w14:textId="77777777" w:rsidR="00FE3AC8" w:rsidRPr="00310B53" w:rsidRDefault="00FE3AC8" w:rsidP="00FE3AC8">
      <w:pPr>
        <w:rPr>
          <w:rFonts w:ascii="Arial" w:eastAsia="Arial Unicode MS" w:hAnsi="Arial" w:cs="Arial"/>
          <w:sz w:val="24"/>
          <w:szCs w:val="24"/>
          <w:lang w:val="es-ES"/>
        </w:rPr>
      </w:pPr>
    </w:p>
    <w:p w14:paraId="5E7DA3EC" w14:textId="52D7E742" w:rsidR="00141D46" w:rsidRDefault="0049435B" w:rsidP="00141D46">
      <w:pPr>
        <w:jc w:val="both"/>
        <w:rPr>
          <w:rFonts w:ascii="Arial" w:hAnsi="Arial" w:cs="Arial"/>
          <w:sz w:val="24"/>
          <w:szCs w:val="24"/>
        </w:rPr>
      </w:pPr>
      <w:r w:rsidRPr="00310B53">
        <w:rPr>
          <w:rFonts w:ascii="Arial" w:hAnsi="Arial" w:cs="Arial"/>
          <w:sz w:val="24"/>
          <w:szCs w:val="24"/>
        </w:rPr>
        <w:t>El de</w:t>
      </w:r>
      <w:r w:rsidR="00141D46" w:rsidRPr="00310B53">
        <w:rPr>
          <w:rFonts w:ascii="Arial" w:hAnsi="Arial" w:cs="Arial"/>
          <w:sz w:val="24"/>
          <w:szCs w:val="24"/>
        </w:rPr>
        <w:t>talle de los impuestos pagados por anticipado se relaciona a continuación.</w:t>
      </w:r>
    </w:p>
    <w:p w14:paraId="53BE88C7" w14:textId="4F922776" w:rsidR="005B2C10" w:rsidRDefault="005B2C10" w:rsidP="00141D46">
      <w:pPr>
        <w:jc w:val="both"/>
        <w:rPr>
          <w:rFonts w:ascii="Arial" w:hAnsi="Arial" w:cs="Arial"/>
          <w:sz w:val="24"/>
          <w:szCs w:val="24"/>
        </w:rPr>
      </w:pPr>
    </w:p>
    <w:tbl>
      <w:tblPr>
        <w:tblW w:w="9369" w:type="dxa"/>
        <w:tblCellMar>
          <w:left w:w="70" w:type="dxa"/>
          <w:right w:w="70" w:type="dxa"/>
        </w:tblCellMar>
        <w:tblLook w:val="04A0" w:firstRow="1" w:lastRow="0" w:firstColumn="1" w:lastColumn="0" w:noHBand="0" w:noVBand="1"/>
      </w:tblPr>
      <w:tblGrid>
        <w:gridCol w:w="3358"/>
        <w:gridCol w:w="1475"/>
        <w:gridCol w:w="1475"/>
        <w:gridCol w:w="1559"/>
        <w:gridCol w:w="1502"/>
      </w:tblGrid>
      <w:tr w:rsidR="005B2C10" w:rsidRPr="005B2C10" w14:paraId="688DBA97" w14:textId="77777777" w:rsidTr="00C101C7">
        <w:trPr>
          <w:trHeight w:val="336"/>
        </w:trPr>
        <w:tc>
          <w:tcPr>
            <w:tcW w:w="9369" w:type="dxa"/>
            <w:gridSpan w:val="5"/>
            <w:tcBorders>
              <w:top w:val="nil"/>
              <w:left w:val="nil"/>
              <w:bottom w:val="single" w:sz="8" w:space="0" w:color="auto"/>
              <w:right w:val="nil"/>
            </w:tcBorders>
            <w:shd w:val="clear" w:color="000000" w:fill="002060"/>
            <w:noWrap/>
            <w:vAlign w:val="center"/>
            <w:hideMark/>
          </w:tcPr>
          <w:p w14:paraId="7BB84DCD" w14:textId="77777777" w:rsidR="005B2C10" w:rsidRPr="00C101C7" w:rsidRDefault="005B2C10" w:rsidP="005B2C10">
            <w:pPr>
              <w:jc w:val="center"/>
              <w:rPr>
                <w:rFonts w:ascii="Arial" w:hAnsi="Arial" w:cs="Arial"/>
                <w:b/>
                <w:bCs/>
                <w:color w:val="FFFFFF"/>
                <w:sz w:val="24"/>
                <w:szCs w:val="24"/>
                <w:lang w:val="es-CO" w:eastAsia="es-CO"/>
              </w:rPr>
            </w:pPr>
            <w:r w:rsidRPr="00C101C7">
              <w:rPr>
                <w:rFonts w:ascii="Arial" w:hAnsi="Arial" w:cs="Arial"/>
                <w:b/>
                <w:bCs/>
                <w:color w:val="FFFFFF"/>
                <w:sz w:val="24"/>
                <w:szCs w:val="24"/>
                <w:lang w:val="es-CO" w:eastAsia="es-CO"/>
              </w:rPr>
              <w:t xml:space="preserve">IMPUESTOS PAGADOS POR ANTICIPADO </w:t>
            </w:r>
          </w:p>
        </w:tc>
      </w:tr>
      <w:tr w:rsidR="005B2C10" w:rsidRPr="005B2C10" w14:paraId="7458CA55" w14:textId="77777777" w:rsidTr="00C101C7">
        <w:trPr>
          <w:trHeight w:val="336"/>
        </w:trPr>
        <w:tc>
          <w:tcPr>
            <w:tcW w:w="3358" w:type="dxa"/>
            <w:tcBorders>
              <w:top w:val="nil"/>
              <w:left w:val="single" w:sz="8" w:space="0" w:color="auto"/>
              <w:bottom w:val="single" w:sz="8" w:space="0" w:color="auto"/>
              <w:right w:val="single" w:sz="8" w:space="0" w:color="auto"/>
            </w:tcBorders>
            <w:shd w:val="clear" w:color="000000" w:fill="D0CECE"/>
            <w:noWrap/>
            <w:vAlign w:val="center"/>
            <w:hideMark/>
          </w:tcPr>
          <w:p w14:paraId="203C1C48" w14:textId="77777777" w:rsidR="005B2C10" w:rsidRPr="00C101C7" w:rsidRDefault="005B2C10" w:rsidP="005B2C10">
            <w:pPr>
              <w:jc w:val="center"/>
              <w:rPr>
                <w:rFonts w:ascii="Arial" w:hAnsi="Arial" w:cs="Arial"/>
                <w:b/>
                <w:bCs/>
                <w:color w:val="000000"/>
                <w:sz w:val="24"/>
                <w:szCs w:val="24"/>
                <w:lang w:val="es-CO" w:eastAsia="es-CO"/>
              </w:rPr>
            </w:pPr>
            <w:r w:rsidRPr="00C101C7">
              <w:rPr>
                <w:rFonts w:ascii="Arial" w:hAnsi="Arial" w:cs="Arial"/>
                <w:b/>
                <w:bCs/>
                <w:color w:val="000000"/>
                <w:sz w:val="24"/>
                <w:szCs w:val="24"/>
                <w:lang w:val="es-CO" w:eastAsia="es-CO"/>
              </w:rPr>
              <w:t>NOMBRE</w:t>
            </w:r>
          </w:p>
        </w:tc>
        <w:tc>
          <w:tcPr>
            <w:tcW w:w="1475" w:type="dxa"/>
            <w:tcBorders>
              <w:top w:val="nil"/>
              <w:left w:val="nil"/>
              <w:bottom w:val="single" w:sz="8" w:space="0" w:color="auto"/>
              <w:right w:val="single" w:sz="8" w:space="0" w:color="auto"/>
            </w:tcBorders>
            <w:shd w:val="clear" w:color="000000" w:fill="D0CECE"/>
            <w:noWrap/>
            <w:vAlign w:val="center"/>
            <w:hideMark/>
          </w:tcPr>
          <w:p w14:paraId="3D15BF70" w14:textId="77777777" w:rsidR="005B2C10" w:rsidRPr="00C101C7" w:rsidRDefault="005B2C10" w:rsidP="005B2C10">
            <w:pPr>
              <w:jc w:val="center"/>
              <w:rPr>
                <w:rFonts w:ascii="Arial" w:hAnsi="Arial" w:cs="Arial"/>
                <w:b/>
                <w:bCs/>
                <w:color w:val="000000"/>
                <w:sz w:val="24"/>
                <w:szCs w:val="24"/>
                <w:lang w:val="es-CO" w:eastAsia="es-CO"/>
              </w:rPr>
            </w:pPr>
            <w:r w:rsidRPr="00C101C7">
              <w:rPr>
                <w:rFonts w:ascii="Arial" w:hAnsi="Arial" w:cs="Arial"/>
                <w:b/>
                <w:bCs/>
                <w:color w:val="000000"/>
                <w:sz w:val="24"/>
                <w:szCs w:val="24"/>
                <w:lang w:val="es-CO" w:eastAsia="es-CO"/>
              </w:rPr>
              <w:t>2021</w:t>
            </w:r>
          </w:p>
        </w:tc>
        <w:tc>
          <w:tcPr>
            <w:tcW w:w="1475" w:type="dxa"/>
            <w:tcBorders>
              <w:top w:val="nil"/>
              <w:left w:val="nil"/>
              <w:bottom w:val="single" w:sz="8" w:space="0" w:color="auto"/>
              <w:right w:val="single" w:sz="8" w:space="0" w:color="auto"/>
            </w:tcBorders>
            <w:shd w:val="clear" w:color="000000" w:fill="D0CECE"/>
            <w:noWrap/>
            <w:vAlign w:val="center"/>
            <w:hideMark/>
          </w:tcPr>
          <w:p w14:paraId="065DF7E5" w14:textId="77777777" w:rsidR="005B2C10" w:rsidRPr="00C101C7" w:rsidRDefault="005B2C10" w:rsidP="005B2C10">
            <w:pPr>
              <w:jc w:val="center"/>
              <w:rPr>
                <w:rFonts w:ascii="Arial" w:hAnsi="Arial" w:cs="Arial"/>
                <w:b/>
                <w:bCs/>
                <w:color w:val="000000"/>
                <w:sz w:val="24"/>
                <w:szCs w:val="24"/>
                <w:lang w:val="es-CO" w:eastAsia="es-CO"/>
              </w:rPr>
            </w:pPr>
            <w:r w:rsidRPr="00C101C7">
              <w:rPr>
                <w:rFonts w:ascii="Arial" w:hAnsi="Arial" w:cs="Arial"/>
                <w:b/>
                <w:bCs/>
                <w:color w:val="000000"/>
                <w:sz w:val="24"/>
                <w:szCs w:val="24"/>
                <w:lang w:val="es-CO" w:eastAsia="es-CO"/>
              </w:rPr>
              <w:t>2020</w:t>
            </w:r>
          </w:p>
        </w:tc>
        <w:tc>
          <w:tcPr>
            <w:tcW w:w="1559" w:type="dxa"/>
            <w:tcBorders>
              <w:top w:val="nil"/>
              <w:left w:val="nil"/>
              <w:bottom w:val="single" w:sz="8" w:space="0" w:color="auto"/>
              <w:right w:val="single" w:sz="8" w:space="0" w:color="auto"/>
            </w:tcBorders>
            <w:shd w:val="clear" w:color="000000" w:fill="BFBFBF"/>
            <w:noWrap/>
            <w:vAlign w:val="center"/>
            <w:hideMark/>
          </w:tcPr>
          <w:p w14:paraId="5DFBB540" w14:textId="77777777" w:rsidR="005B2C10" w:rsidRPr="00C101C7" w:rsidRDefault="005B2C10" w:rsidP="005B2C10">
            <w:pPr>
              <w:jc w:val="center"/>
              <w:rPr>
                <w:rFonts w:ascii="Arial" w:hAnsi="Arial" w:cs="Arial"/>
                <w:b/>
                <w:bCs/>
                <w:color w:val="000000"/>
                <w:sz w:val="24"/>
                <w:szCs w:val="24"/>
                <w:lang w:val="es-CO" w:eastAsia="es-CO"/>
              </w:rPr>
            </w:pPr>
            <w:r w:rsidRPr="00C101C7">
              <w:rPr>
                <w:rFonts w:ascii="Arial" w:hAnsi="Arial" w:cs="Arial"/>
                <w:b/>
                <w:bCs/>
                <w:color w:val="000000"/>
                <w:sz w:val="24"/>
                <w:szCs w:val="24"/>
                <w:lang w:val="es-CO" w:eastAsia="es-CO"/>
              </w:rPr>
              <w:t>VARIACION $</w:t>
            </w:r>
          </w:p>
        </w:tc>
        <w:tc>
          <w:tcPr>
            <w:tcW w:w="1502" w:type="dxa"/>
            <w:tcBorders>
              <w:top w:val="nil"/>
              <w:left w:val="nil"/>
              <w:bottom w:val="single" w:sz="8" w:space="0" w:color="auto"/>
              <w:right w:val="single" w:sz="8" w:space="0" w:color="auto"/>
            </w:tcBorders>
            <w:shd w:val="clear" w:color="000000" w:fill="BFBFBF"/>
            <w:noWrap/>
            <w:vAlign w:val="center"/>
            <w:hideMark/>
          </w:tcPr>
          <w:p w14:paraId="1C6546C6" w14:textId="77777777" w:rsidR="005B2C10" w:rsidRPr="00C101C7" w:rsidRDefault="005B2C10" w:rsidP="005B2C10">
            <w:pPr>
              <w:jc w:val="center"/>
              <w:rPr>
                <w:rFonts w:ascii="Arial" w:hAnsi="Arial" w:cs="Arial"/>
                <w:b/>
                <w:bCs/>
                <w:color w:val="000000"/>
                <w:sz w:val="24"/>
                <w:szCs w:val="24"/>
                <w:lang w:val="es-CO" w:eastAsia="es-CO"/>
              </w:rPr>
            </w:pPr>
            <w:r w:rsidRPr="00C101C7">
              <w:rPr>
                <w:rFonts w:ascii="Arial" w:hAnsi="Arial" w:cs="Arial"/>
                <w:b/>
                <w:bCs/>
                <w:color w:val="000000"/>
                <w:sz w:val="24"/>
                <w:szCs w:val="24"/>
                <w:lang w:val="es-CO" w:eastAsia="es-CO"/>
              </w:rPr>
              <w:t>VARIACION %</w:t>
            </w:r>
          </w:p>
        </w:tc>
      </w:tr>
      <w:tr w:rsidR="00457BE3" w:rsidRPr="005B2C10" w14:paraId="16B9A871" w14:textId="77777777" w:rsidTr="00C101C7">
        <w:trPr>
          <w:trHeight w:val="302"/>
        </w:trPr>
        <w:tc>
          <w:tcPr>
            <w:tcW w:w="3358" w:type="dxa"/>
            <w:tcBorders>
              <w:top w:val="nil"/>
              <w:left w:val="single" w:sz="8" w:space="0" w:color="000000"/>
              <w:bottom w:val="single" w:sz="8" w:space="0" w:color="000000"/>
              <w:right w:val="single" w:sz="8" w:space="0" w:color="000000"/>
            </w:tcBorders>
            <w:shd w:val="clear" w:color="auto" w:fill="auto"/>
            <w:noWrap/>
            <w:vAlign w:val="center"/>
            <w:hideMark/>
          </w:tcPr>
          <w:p w14:paraId="0D5705C2" w14:textId="77777777" w:rsidR="005B2C10" w:rsidRPr="00C101C7" w:rsidRDefault="005B2C10" w:rsidP="005B2C10">
            <w:pPr>
              <w:rPr>
                <w:rFonts w:ascii="Arial" w:hAnsi="Arial" w:cs="Arial"/>
                <w:color w:val="000000"/>
                <w:sz w:val="24"/>
                <w:szCs w:val="24"/>
                <w:lang w:val="es-CO" w:eastAsia="es-CO"/>
              </w:rPr>
            </w:pPr>
            <w:r w:rsidRPr="00C101C7">
              <w:rPr>
                <w:rFonts w:ascii="Arial" w:hAnsi="Arial" w:cs="Arial"/>
                <w:color w:val="000000"/>
                <w:sz w:val="24"/>
                <w:szCs w:val="24"/>
                <w:lang w:val="es-CO" w:eastAsia="es-CO"/>
              </w:rPr>
              <w:t xml:space="preserve">IVA A LAS VENTAS RETENIDO </w:t>
            </w:r>
          </w:p>
        </w:tc>
        <w:tc>
          <w:tcPr>
            <w:tcW w:w="1475" w:type="dxa"/>
            <w:tcBorders>
              <w:top w:val="nil"/>
              <w:left w:val="nil"/>
              <w:bottom w:val="single" w:sz="8" w:space="0" w:color="auto"/>
              <w:right w:val="single" w:sz="8" w:space="0" w:color="auto"/>
            </w:tcBorders>
            <w:shd w:val="clear" w:color="auto" w:fill="auto"/>
            <w:noWrap/>
            <w:vAlign w:val="center"/>
            <w:hideMark/>
          </w:tcPr>
          <w:p w14:paraId="5E84A616" w14:textId="77777777" w:rsidR="005B2C10" w:rsidRPr="00C101C7" w:rsidRDefault="005B2C10" w:rsidP="005B2C10">
            <w:pPr>
              <w:jc w:val="right"/>
              <w:rPr>
                <w:rFonts w:ascii="Arial" w:hAnsi="Arial" w:cs="Arial"/>
                <w:color w:val="000000"/>
                <w:sz w:val="24"/>
                <w:szCs w:val="24"/>
                <w:lang w:val="es-CO" w:eastAsia="es-CO"/>
              </w:rPr>
            </w:pPr>
            <w:r w:rsidRPr="00C101C7">
              <w:rPr>
                <w:rFonts w:ascii="Arial" w:hAnsi="Arial" w:cs="Arial"/>
                <w:color w:val="000000"/>
                <w:sz w:val="24"/>
                <w:szCs w:val="24"/>
                <w:lang w:val="es-CO" w:eastAsia="es-CO"/>
              </w:rPr>
              <w:t>0</w:t>
            </w:r>
          </w:p>
        </w:tc>
        <w:tc>
          <w:tcPr>
            <w:tcW w:w="1475" w:type="dxa"/>
            <w:tcBorders>
              <w:top w:val="nil"/>
              <w:left w:val="nil"/>
              <w:bottom w:val="single" w:sz="8" w:space="0" w:color="auto"/>
              <w:right w:val="single" w:sz="8" w:space="0" w:color="auto"/>
            </w:tcBorders>
            <w:shd w:val="clear" w:color="auto" w:fill="auto"/>
            <w:noWrap/>
            <w:vAlign w:val="center"/>
            <w:hideMark/>
          </w:tcPr>
          <w:p w14:paraId="21E48631" w14:textId="77777777" w:rsidR="005B2C10" w:rsidRPr="00C101C7" w:rsidRDefault="005B2C10" w:rsidP="005B2C10">
            <w:pPr>
              <w:jc w:val="right"/>
              <w:rPr>
                <w:rFonts w:ascii="Arial" w:hAnsi="Arial" w:cs="Arial"/>
                <w:color w:val="000000"/>
                <w:sz w:val="24"/>
                <w:szCs w:val="24"/>
                <w:lang w:val="es-CO" w:eastAsia="es-CO"/>
              </w:rPr>
            </w:pPr>
            <w:r w:rsidRPr="00C101C7">
              <w:rPr>
                <w:rFonts w:ascii="Arial" w:hAnsi="Arial" w:cs="Arial"/>
                <w:color w:val="000000"/>
                <w:sz w:val="24"/>
                <w:szCs w:val="24"/>
                <w:lang w:val="es-CO" w:eastAsia="es-CO"/>
              </w:rPr>
              <w:t>14,946,912</w:t>
            </w:r>
          </w:p>
        </w:tc>
        <w:tc>
          <w:tcPr>
            <w:tcW w:w="1559" w:type="dxa"/>
            <w:tcBorders>
              <w:top w:val="nil"/>
              <w:left w:val="nil"/>
              <w:bottom w:val="single" w:sz="8" w:space="0" w:color="auto"/>
              <w:right w:val="single" w:sz="8" w:space="0" w:color="auto"/>
            </w:tcBorders>
            <w:shd w:val="clear" w:color="auto" w:fill="auto"/>
            <w:noWrap/>
            <w:vAlign w:val="center"/>
            <w:hideMark/>
          </w:tcPr>
          <w:p w14:paraId="56FCC45D" w14:textId="77777777" w:rsidR="005B2C10" w:rsidRPr="00C101C7" w:rsidRDefault="005B2C10" w:rsidP="005B2C10">
            <w:pPr>
              <w:jc w:val="right"/>
              <w:rPr>
                <w:rFonts w:ascii="Arial" w:hAnsi="Arial" w:cs="Arial"/>
                <w:color w:val="000000"/>
                <w:sz w:val="24"/>
                <w:szCs w:val="24"/>
                <w:lang w:val="es-CO" w:eastAsia="es-CO"/>
              </w:rPr>
            </w:pPr>
            <w:r w:rsidRPr="00C101C7">
              <w:rPr>
                <w:rFonts w:ascii="Arial" w:hAnsi="Arial" w:cs="Arial"/>
                <w:color w:val="000000"/>
                <w:sz w:val="24"/>
                <w:szCs w:val="24"/>
                <w:lang w:val="es-CO" w:eastAsia="es-CO"/>
              </w:rPr>
              <w:t>-14,946,912</w:t>
            </w:r>
          </w:p>
        </w:tc>
        <w:tc>
          <w:tcPr>
            <w:tcW w:w="1502" w:type="dxa"/>
            <w:tcBorders>
              <w:top w:val="nil"/>
              <w:left w:val="nil"/>
              <w:bottom w:val="single" w:sz="8" w:space="0" w:color="auto"/>
              <w:right w:val="single" w:sz="8" w:space="0" w:color="auto"/>
            </w:tcBorders>
            <w:shd w:val="clear" w:color="auto" w:fill="auto"/>
            <w:noWrap/>
            <w:vAlign w:val="center"/>
            <w:hideMark/>
          </w:tcPr>
          <w:p w14:paraId="3A061753" w14:textId="77777777" w:rsidR="005B2C10" w:rsidRPr="00C101C7" w:rsidRDefault="005B2C10" w:rsidP="005B2C10">
            <w:pPr>
              <w:jc w:val="right"/>
              <w:rPr>
                <w:rFonts w:ascii="Arial" w:hAnsi="Arial" w:cs="Arial"/>
                <w:sz w:val="24"/>
                <w:szCs w:val="24"/>
                <w:lang w:val="es-CO" w:eastAsia="es-CO"/>
              </w:rPr>
            </w:pPr>
            <w:r w:rsidRPr="00C101C7">
              <w:rPr>
                <w:rFonts w:ascii="Arial" w:hAnsi="Arial" w:cs="Arial"/>
                <w:sz w:val="24"/>
                <w:szCs w:val="24"/>
                <w:lang w:val="es-CO" w:eastAsia="es-CO"/>
              </w:rPr>
              <w:t xml:space="preserve">           (100.00)   </w:t>
            </w:r>
          </w:p>
        </w:tc>
      </w:tr>
      <w:tr w:rsidR="005B2C10" w:rsidRPr="005B2C10" w14:paraId="7AFF5C6E" w14:textId="77777777" w:rsidTr="00C101C7">
        <w:trPr>
          <w:trHeight w:val="504"/>
        </w:trPr>
        <w:tc>
          <w:tcPr>
            <w:tcW w:w="3358" w:type="dxa"/>
            <w:tcBorders>
              <w:top w:val="nil"/>
              <w:left w:val="single" w:sz="8" w:space="0" w:color="000000"/>
              <w:bottom w:val="single" w:sz="8" w:space="0" w:color="000000"/>
              <w:right w:val="single" w:sz="8" w:space="0" w:color="000000"/>
            </w:tcBorders>
            <w:shd w:val="clear" w:color="auto" w:fill="auto"/>
            <w:vAlign w:val="center"/>
            <w:hideMark/>
          </w:tcPr>
          <w:p w14:paraId="6B7FAFFE" w14:textId="77777777" w:rsidR="005B2C10" w:rsidRPr="00C101C7" w:rsidRDefault="005B2C10" w:rsidP="005B2C10">
            <w:pPr>
              <w:rPr>
                <w:rFonts w:ascii="Arial" w:hAnsi="Arial" w:cs="Arial"/>
                <w:color w:val="000000"/>
                <w:sz w:val="24"/>
                <w:szCs w:val="24"/>
                <w:lang w:val="es-CO" w:eastAsia="es-CO"/>
              </w:rPr>
            </w:pPr>
            <w:r w:rsidRPr="00C101C7">
              <w:rPr>
                <w:rFonts w:ascii="Arial" w:hAnsi="Arial" w:cs="Arial"/>
                <w:color w:val="000000"/>
                <w:sz w:val="24"/>
                <w:szCs w:val="24"/>
                <w:lang w:val="es-CO" w:eastAsia="es-CO"/>
              </w:rPr>
              <w:t>SOBRANTES EN LIQUIDACION PRIVADA DE IMPUESTOS</w:t>
            </w:r>
          </w:p>
        </w:tc>
        <w:tc>
          <w:tcPr>
            <w:tcW w:w="1475" w:type="dxa"/>
            <w:tcBorders>
              <w:top w:val="nil"/>
              <w:left w:val="nil"/>
              <w:bottom w:val="single" w:sz="8" w:space="0" w:color="auto"/>
              <w:right w:val="single" w:sz="8" w:space="0" w:color="auto"/>
            </w:tcBorders>
            <w:shd w:val="clear" w:color="auto" w:fill="auto"/>
            <w:noWrap/>
            <w:vAlign w:val="center"/>
            <w:hideMark/>
          </w:tcPr>
          <w:p w14:paraId="1C8FA547" w14:textId="77777777" w:rsidR="005B2C10" w:rsidRPr="00C101C7" w:rsidRDefault="005B2C10" w:rsidP="005B2C10">
            <w:pPr>
              <w:jc w:val="right"/>
              <w:rPr>
                <w:rFonts w:ascii="Arial" w:hAnsi="Arial" w:cs="Arial"/>
                <w:color w:val="000000"/>
                <w:sz w:val="24"/>
                <w:szCs w:val="24"/>
                <w:lang w:val="es-CO" w:eastAsia="es-CO"/>
              </w:rPr>
            </w:pPr>
            <w:r w:rsidRPr="00C101C7">
              <w:rPr>
                <w:rFonts w:ascii="Arial" w:hAnsi="Arial" w:cs="Arial"/>
                <w:color w:val="000000"/>
                <w:sz w:val="24"/>
                <w:szCs w:val="24"/>
                <w:lang w:val="es-CO" w:eastAsia="es-CO"/>
              </w:rPr>
              <w:t>113,282,437</w:t>
            </w:r>
          </w:p>
        </w:tc>
        <w:tc>
          <w:tcPr>
            <w:tcW w:w="1475" w:type="dxa"/>
            <w:tcBorders>
              <w:top w:val="nil"/>
              <w:left w:val="nil"/>
              <w:bottom w:val="single" w:sz="8" w:space="0" w:color="auto"/>
              <w:right w:val="single" w:sz="8" w:space="0" w:color="auto"/>
            </w:tcBorders>
            <w:shd w:val="clear" w:color="auto" w:fill="auto"/>
            <w:noWrap/>
            <w:vAlign w:val="center"/>
            <w:hideMark/>
          </w:tcPr>
          <w:p w14:paraId="4DC44DF6" w14:textId="77777777" w:rsidR="005B2C10" w:rsidRPr="00C101C7" w:rsidRDefault="005B2C10" w:rsidP="005B2C10">
            <w:pPr>
              <w:jc w:val="right"/>
              <w:rPr>
                <w:rFonts w:ascii="Arial" w:hAnsi="Arial" w:cs="Arial"/>
                <w:color w:val="000000"/>
                <w:sz w:val="24"/>
                <w:szCs w:val="24"/>
                <w:lang w:val="es-CO" w:eastAsia="es-CO"/>
              </w:rPr>
            </w:pPr>
            <w:r w:rsidRPr="00C101C7">
              <w:rPr>
                <w:rFonts w:ascii="Arial" w:hAnsi="Arial" w:cs="Arial"/>
                <w:color w:val="000000"/>
                <w:sz w:val="24"/>
                <w:szCs w:val="24"/>
                <w:lang w:val="es-CO" w:eastAsia="es-CO"/>
              </w:rPr>
              <w:t>223,342,031</w:t>
            </w:r>
          </w:p>
        </w:tc>
        <w:tc>
          <w:tcPr>
            <w:tcW w:w="1559" w:type="dxa"/>
            <w:tcBorders>
              <w:top w:val="nil"/>
              <w:left w:val="nil"/>
              <w:bottom w:val="single" w:sz="8" w:space="0" w:color="auto"/>
              <w:right w:val="single" w:sz="8" w:space="0" w:color="auto"/>
            </w:tcBorders>
            <w:shd w:val="clear" w:color="auto" w:fill="auto"/>
            <w:noWrap/>
            <w:vAlign w:val="center"/>
            <w:hideMark/>
          </w:tcPr>
          <w:p w14:paraId="7EEFC6E8" w14:textId="77777777" w:rsidR="005B2C10" w:rsidRPr="00C101C7" w:rsidRDefault="005B2C10" w:rsidP="005B2C10">
            <w:pPr>
              <w:jc w:val="right"/>
              <w:rPr>
                <w:rFonts w:ascii="Arial" w:hAnsi="Arial" w:cs="Arial"/>
                <w:color w:val="000000"/>
                <w:sz w:val="24"/>
                <w:szCs w:val="24"/>
                <w:lang w:val="es-CO" w:eastAsia="es-CO"/>
              </w:rPr>
            </w:pPr>
            <w:r w:rsidRPr="00C101C7">
              <w:rPr>
                <w:rFonts w:ascii="Arial" w:hAnsi="Arial" w:cs="Arial"/>
                <w:color w:val="000000"/>
                <w:sz w:val="24"/>
                <w:szCs w:val="24"/>
                <w:lang w:val="es-CO" w:eastAsia="es-CO"/>
              </w:rPr>
              <w:t>-110,059,594</w:t>
            </w:r>
          </w:p>
        </w:tc>
        <w:tc>
          <w:tcPr>
            <w:tcW w:w="1502" w:type="dxa"/>
            <w:tcBorders>
              <w:top w:val="nil"/>
              <w:left w:val="nil"/>
              <w:bottom w:val="single" w:sz="8" w:space="0" w:color="auto"/>
              <w:right w:val="single" w:sz="8" w:space="0" w:color="auto"/>
            </w:tcBorders>
            <w:shd w:val="clear" w:color="auto" w:fill="auto"/>
            <w:noWrap/>
            <w:vAlign w:val="center"/>
            <w:hideMark/>
          </w:tcPr>
          <w:p w14:paraId="4FAEABBD" w14:textId="77777777" w:rsidR="005B2C10" w:rsidRPr="00C101C7" w:rsidRDefault="005B2C10" w:rsidP="005B2C10">
            <w:pPr>
              <w:jc w:val="right"/>
              <w:rPr>
                <w:rFonts w:ascii="Arial" w:hAnsi="Arial" w:cs="Arial"/>
                <w:sz w:val="24"/>
                <w:szCs w:val="24"/>
                <w:lang w:val="es-CO" w:eastAsia="es-CO"/>
              </w:rPr>
            </w:pPr>
            <w:r w:rsidRPr="00C101C7">
              <w:rPr>
                <w:rFonts w:ascii="Arial" w:hAnsi="Arial" w:cs="Arial"/>
                <w:sz w:val="24"/>
                <w:szCs w:val="24"/>
                <w:lang w:val="es-CO" w:eastAsia="es-CO"/>
              </w:rPr>
              <w:t xml:space="preserve">            (49.28)   </w:t>
            </w:r>
          </w:p>
        </w:tc>
      </w:tr>
      <w:tr w:rsidR="00457BE3" w:rsidRPr="005B2C10" w14:paraId="7DEB0AA6" w14:textId="77777777" w:rsidTr="00C101C7">
        <w:trPr>
          <w:trHeight w:val="317"/>
        </w:trPr>
        <w:tc>
          <w:tcPr>
            <w:tcW w:w="3358" w:type="dxa"/>
            <w:tcBorders>
              <w:top w:val="nil"/>
              <w:left w:val="single" w:sz="8" w:space="0" w:color="000000"/>
              <w:bottom w:val="single" w:sz="8" w:space="0" w:color="000000"/>
              <w:right w:val="single" w:sz="8" w:space="0" w:color="000000"/>
            </w:tcBorders>
            <w:shd w:val="clear" w:color="auto" w:fill="auto"/>
            <w:noWrap/>
            <w:vAlign w:val="center"/>
            <w:hideMark/>
          </w:tcPr>
          <w:p w14:paraId="3189E1F2" w14:textId="77777777" w:rsidR="005B2C10" w:rsidRPr="00C101C7" w:rsidRDefault="005B2C10" w:rsidP="005B2C10">
            <w:pPr>
              <w:rPr>
                <w:rFonts w:ascii="Arial" w:hAnsi="Arial" w:cs="Arial"/>
                <w:color w:val="000000"/>
                <w:sz w:val="24"/>
                <w:szCs w:val="24"/>
                <w:lang w:val="es-CO" w:eastAsia="es-CO"/>
              </w:rPr>
            </w:pPr>
            <w:r w:rsidRPr="00C101C7">
              <w:rPr>
                <w:rFonts w:ascii="Arial" w:hAnsi="Arial" w:cs="Arial"/>
                <w:color w:val="000000"/>
                <w:sz w:val="24"/>
                <w:szCs w:val="24"/>
                <w:lang w:val="es-CO" w:eastAsia="es-CO"/>
              </w:rPr>
              <w:t>IVA DESCONTABLE 19%</w:t>
            </w:r>
          </w:p>
        </w:tc>
        <w:tc>
          <w:tcPr>
            <w:tcW w:w="1475" w:type="dxa"/>
            <w:tcBorders>
              <w:top w:val="nil"/>
              <w:left w:val="nil"/>
              <w:bottom w:val="single" w:sz="8" w:space="0" w:color="auto"/>
              <w:right w:val="single" w:sz="8" w:space="0" w:color="auto"/>
            </w:tcBorders>
            <w:shd w:val="clear" w:color="auto" w:fill="auto"/>
            <w:noWrap/>
            <w:vAlign w:val="center"/>
            <w:hideMark/>
          </w:tcPr>
          <w:p w14:paraId="11ADCFAB" w14:textId="5723BD47" w:rsidR="005B2C10" w:rsidRPr="00C101C7" w:rsidRDefault="005B2C10" w:rsidP="005B2C10">
            <w:pPr>
              <w:jc w:val="right"/>
              <w:rPr>
                <w:rFonts w:ascii="Arial" w:hAnsi="Arial" w:cs="Arial"/>
                <w:color w:val="000000"/>
                <w:sz w:val="24"/>
                <w:szCs w:val="24"/>
                <w:lang w:val="es-CO" w:eastAsia="es-CO"/>
              </w:rPr>
            </w:pPr>
            <w:r w:rsidRPr="00C101C7">
              <w:rPr>
                <w:rFonts w:ascii="Arial" w:hAnsi="Arial" w:cs="Arial"/>
                <w:color w:val="000000"/>
                <w:sz w:val="24"/>
                <w:szCs w:val="24"/>
                <w:lang w:val="es-CO" w:eastAsia="es-CO"/>
              </w:rPr>
              <w:t>27,106,95</w:t>
            </w:r>
            <w:r w:rsidR="00C101C7" w:rsidRPr="00C101C7">
              <w:rPr>
                <w:rFonts w:ascii="Arial" w:hAnsi="Arial" w:cs="Arial"/>
                <w:color w:val="000000"/>
                <w:sz w:val="24"/>
                <w:szCs w:val="24"/>
                <w:lang w:val="es-CO" w:eastAsia="es-CO"/>
              </w:rPr>
              <w:t>3</w:t>
            </w:r>
          </w:p>
        </w:tc>
        <w:tc>
          <w:tcPr>
            <w:tcW w:w="1475" w:type="dxa"/>
            <w:tcBorders>
              <w:top w:val="nil"/>
              <w:left w:val="nil"/>
              <w:bottom w:val="single" w:sz="8" w:space="0" w:color="auto"/>
              <w:right w:val="single" w:sz="8" w:space="0" w:color="auto"/>
            </w:tcBorders>
            <w:shd w:val="clear" w:color="auto" w:fill="auto"/>
            <w:noWrap/>
            <w:vAlign w:val="center"/>
            <w:hideMark/>
          </w:tcPr>
          <w:p w14:paraId="540482ED" w14:textId="77777777" w:rsidR="005B2C10" w:rsidRPr="00C101C7" w:rsidRDefault="005B2C10" w:rsidP="005B2C10">
            <w:pPr>
              <w:jc w:val="right"/>
              <w:rPr>
                <w:rFonts w:ascii="Arial" w:hAnsi="Arial" w:cs="Arial"/>
                <w:color w:val="000000"/>
                <w:sz w:val="24"/>
                <w:szCs w:val="24"/>
                <w:lang w:val="es-CO" w:eastAsia="es-CO"/>
              </w:rPr>
            </w:pPr>
            <w:r w:rsidRPr="00C101C7">
              <w:rPr>
                <w:rFonts w:ascii="Arial" w:hAnsi="Arial" w:cs="Arial"/>
                <w:color w:val="000000"/>
                <w:sz w:val="24"/>
                <w:szCs w:val="24"/>
                <w:lang w:val="es-CO" w:eastAsia="es-CO"/>
              </w:rPr>
              <w:t>10,864,674</w:t>
            </w:r>
          </w:p>
        </w:tc>
        <w:tc>
          <w:tcPr>
            <w:tcW w:w="1559" w:type="dxa"/>
            <w:tcBorders>
              <w:top w:val="nil"/>
              <w:left w:val="nil"/>
              <w:bottom w:val="single" w:sz="8" w:space="0" w:color="auto"/>
              <w:right w:val="single" w:sz="8" w:space="0" w:color="auto"/>
            </w:tcBorders>
            <w:shd w:val="clear" w:color="auto" w:fill="auto"/>
            <w:noWrap/>
            <w:vAlign w:val="center"/>
            <w:hideMark/>
          </w:tcPr>
          <w:p w14:paraId="4C1F9397" w14:textId="71E711AF" w:rsidR="005B2C10" w:rsidRPr="00C101C7" w:rsidRDefault="005B2C10" w:rsidP="005B2C10">
            <w:pPr>
              <w:jc w:val="right"/>
              <w:rPr>
                <w:rFonts w:ascii="Arial" w:hAnsi="Arial" w:cs="Arial"/>
                <w:color w:val="000000"/>
                <w:sz w:val="24"/>
                <w:szCs w:val="24"/>
                <w:lang w:val="es-CO" w:eastAsia="es-CO"/>
              </w:rPr>
            </w:pPr>
            <w:r w:rsidRPr="00C101C7">
              <w:rPr>
                <w:rFonts w:ascii="Arial" w:hAnsi="Arial" w:cs="Arial"/>
                <w:color w:val="000000"/>
                <w:sz w:val="24"/>
                <w:szCs w:val="24"/>
                <w:lang w:val="es-CO" w:eastAsia="es-CO"/>
              </w:rPr>
              <w:t>1</w:t>
            </w:r>
            <w:bookmarkStart w:id="12" w:name="_GoBack"/>
            <w:bookmarkEnd w:id="12"/>
            <w:r w:rsidRPr="00C101C7">
              <w:rPr>
                <w:rFonts w:ascii="Arial" w:hAnsi="Arial" w:cs="Arial"/>
                <w:color w:val="000000"/>
                <w:sz w:val="24"/>
                <w:szCs w:val="24"/>
                <w:lang w:val="es-CO" w:eastAsia="es-CO"/>
              </w:rPr>
              <w:t>6,242,27</w:t>
            </w:r>
            <w:r w:rsidR="00616D97">
              <w:rPr>
                <w:rFonts w:ascii="Arial" w:hAnsi="Arial" w:cs="Arial"/>
                <w:color w:val="000000"/>
                <w:sz w:val="24"/>
                <w:szCs w:val="24"/>
                <w:lang w:val="es-CO" w:eastAsia="es-CO"/>
              </w:rPr>
              <w:t>9</w:t>
            </w:r>
          </w:p>
        </w:tc>
        <w:tc>
          <w:tcPr>
            <w:tcW w:w="1502" w:type="dxa"/>
            <w:tcBorders>
              <w:top w:val="nil"/>
              <w:left w:val="nil"/>
              <w:bottom w:val="single" w:sz="8" w:space="0" w:color="auto"/>
              <w:right w:val="single" w:sz="8" w:space="0" w:color="auto"/>
            </w:tcBorders>
            <w:shd w:val="clear" w:color="auto" w:fill="auto"/>
            <w:noWrap/>
            <w:vAlign w:val="center"/>
            <w:hideMark/>
          </w:tcPr>
          <w:p w14:paraId="726DEB5C" w14:textId="2E86D694" w:rsidR="005B2C10" w:rsidRPr="00C101C7" w:rsidRDefault="005B2C10" w:rsidP="005B2C10">
            <w:pPr>
              <w:jc w:val="right"/>
              <w:rPr>
                <w:rFonts w:ascii="Arial" w:hAnsi="Arial" w:cs="Arial"/>
                <w:sz w:val="24"/>
                <w:szCs w:val="24"/>
                <w:lang w:val="es-CO" w:eastAsia="es-CO"/>
              </w:rPr>
            </w:pPr>
            <w:r w:rsidRPr="00C101C7">
              <w:rPr>
                <w:rFonts w:ascii="Arial" w:hAnsi="Arial" w:cs="Arial"/>
                <w:sz w:val="24"/>
                <w:szCs w:val="24"/>
                <w:lang w:val="es-CO" w:eastAsia="es-CO"/>
              </w:rPr>
              <w:t xml:space="preserve">         149.50   </w:t>
            </w:r>
          </w:p>
        </w:tc>
      </w:tr>
      <w:tr w:rsidR="00457BE3" w:rsidRPr="005B2C10" w14:paraId="7F13B024" w14:textId="77777777" w:rsidTr="00C101C7">
        <w:trPr>
          <w:trHeight w:val="336"/>
        </w:trPr>
        <w:tc>
          <w:tcPr>
            <w:tcW w:w="3358" w:type="dxa"/>
            <w:tcBorders>
              <w:top w:val="nil"/>
              <w:left w:val="single" w:sz="8" w:space="0" w:color="000000"/>
              <w:bottom w:val="single" w:sz="8" w:space="0" w:color="000000"/>
              <w:right w:val="single" w:sz="8" w:space="0" w:color="000000"/>
            </w:tcBorders>
            <w:shd w:val="clear" w:color="auto" w:fill="auto"/>
            <w:noWrap/>
            <w:vAlign w:val="center"/>
            <w:hideMark/>
          </w:tcPr>
          <w:p w14:paraId="3D04879A" w14:textId="77777777" w:rsidR="005B2C10" w:rsidRPr="00C101C7" w:rsidRDefault="005B2C10" w:rsidP="005B2C10">
            <w:pPr>
              <w:rPr>
                <w:rFonts w:ascii="Arial" w:hAnsi="Arial" w:cs="Arial"/>
                <w:color w:val="000000"/>
                <w:sz w:val="24"/>
                <w:szCs w:val="24"/>
                <w:lang w:val="es-CO" w:eastAsia="es-CO"/>
              </w:rPr>
            </w:pPr>
            <w:r w:rsidRPr="00C101C7">
              <w:rPr>
                <w:rFonts w:ascii="Arial" w:hAnsi="Arial" w:cs="Arial"/>
                <w:color w:val="000000"/>
                <w:sz w:val="24"/>
                <w:szCs w:val="24"/>
                <w:lang w:val="es-CO" w:eastAsia="es-CO"/>
              </w:rPr>
              <w:t>IVA TRANSITORIO 19%</w:t>
            </w:r>
          </w:p>
        </w:tc>
        <w:tc>
          <w:tcPr>
            <w:tcW w:w="1475" w:type="dxa"/>
            <w:tcBorders>
              <w:top w:val="nil"/>
              <w:left w:val="nil"/>
              <w:bottom w:val="single" w:sz="8" w:space="0" w:color="auto"/>
              <w:right w:val="single" w:sz="8" w:space="0" w:color="auto"/>
            </w:tcBorders>
            <w:shd w:val="clear" w:color="auto" w:fill="auto"/>
            <w:noWrap/>
            <w:vAlign w:val="center"/>
            <w:hideMark/>
          </w:tcPr>
          <w:p w14:paraId="71D2FE2D" w14:textId="77777777" w:rsidR="005B2C10" w:rsidRPr="00C101C7" w:rsidRDefault="005B2C10" w:rsidP="005B2C10">
            <w:pPr>
              <w:jc w:val="right"/>
              <w:rPr>
                <w:rFonts w:ascii="Arial" w:hAnsi="Arial" w:cs="Arial"/>
                <w:color w:val="000000"/>
                <w:sz w:val="24"/>
                <w:szCs w:val="24"/>
                <w:lang w:val="es-CO" w:eastAsia="es-CO"/>
              </w:rPr>
            </w:pPr>
            <w:r w:rsidRPr="00C101C7">
              <w:rPr>
                <w:rFonts w:ascii="Arial" w:hAnsi="Arial" w:cs="Arial"/>
                <w:color w:val="000000"/>
                <w:sz w:val="24"/>
                <w:szCs w:val="24"/>
                <w:lang w:val="es-CO" w:eastAsia="es-CO"/>
              </w:rPr>
              <w:t>0</w:t>
            </w:r>
          </w:p>
        </w:tc>
        <w:tc>
          <w:tcPr>
            <w:tcW w:w="1475" w:type="dxa"/>
            <w:tcBorders>
              <w:top w:val="nil"/>
              <w:left w:val="nil"/>
              <w:bottom w:val="single" w:sz="8" w:space="0" w:color="auto"/>
              <w:right w:val="single" w:sz="8" w:space="0" w:color="auto"/>
            </w:tcBorders>
            <w:shd w:val="clear" w:color="auto" w:fill="auto"/>
            <w:noWrap/>
            <w:vAlign w:val="center"/>
            <w:hideMark/>
          </w:tcPr>
          <w:p w14:paraId="466DFF61" w14:textId="77777777" w:rsidR="005B2C10" w:rsidRPr="00C101C7" w:rsidRDefault="005B2C10" w:rsidP="005B2C10">
            <w:pPr>
              <w:jc w:val="right"/>
              <w:rPr>
                <w:rFonts w:ascii="Arial" w:hAnsi="Arial" w:cs="Arial"/>
                <w:color w:val="000000"/>
                <w:sz w:val="24"/>
                <w:szCs w:val="24"/>
                <w:lang w:val="es-CO" w:eastAsia="es-CO"/>
              </w:rPr>
            </w:pPr>
            <w:r w:rsidRPr="00C101C7">
              <w:rPr>
                <w:rFonts w:ascii="Arial" w:hAnsi="Arial" w:cs="Arial"/>
                <w:color w:val="000000"/>
                <w:sz w:val="24"/>
                <w:szCs w:val="24"/>
                <w:lang w:val="es-CO" w:eastAsia="es-CO"/>
              </w:rPr>
              <w:t>13,984,918</w:t>
            </w:r>
          </w:p>
        </w:tc>
        <w:tc>
          <w:tcPr>
            <w:tcW w:w="1559" w:type="dxa"/>
            <w:tcBorders>
              <w:top w:val="nil"/>
              <w:left w:val="nil"/>
              <w:bottom w:val="single" w:sz="8" w:space="0" w:color="auto"/>
              <w:right w:val="single" w:sz="8" w:space="0" w:color="auto"/>
            </w:tcBorders>
            <w:shd w:val="clear" w:color="auto" w:fill="auto"/>
            <w:noWrap/>
            <w:vAlign w:val="center"/>
            <w:hideMark/>
          </w:tcPr>
          <w:p w14:paraId="04EB0FF9" w14:textId="77777777" w:rsidR="005B2C10" w:rsidRPr="00C101C7" w:rsidRDefault="005B2C10" w:rsidP="005B2C10">
            <w:pPr>
              <w:jc w:val="right"/>
              <w:rPr>
                <w:rFonts w:ascii="Arial" w:hAnsi="Arial" w:cs="Arial"/>
                <w:color w:val="000000"/>
                <w:sz w:val="24"/>
                <w:szCs w:val="24"/>
                <w:lang w:val="es-CO" w:eastAsia="es-CO"/>
              </w:rPr>
            </w:pPr>
            <w:r w:rsidRPr="00C101C7">
              <w:rPr>
                <w:rFonts w:ascii="Arial" w:hAnsi="Arial" w:cs="Arial"/>
                <w:color w:val="000000"/>
                <w:sz w:val="24"/>
                <w:szCs w:val="24"/>
                <w:lang w:val="es-CO" w:eastAsia="es-CO"/>
              </w:rPr>
              <w:t>-13,984,918</w:t>
            </w:r>
          </w:p>
        </w:tc>
        <w:tc>
          <w:tcPr>
            <w:tcW w:w="1502" w:type="dxa"/>
            <w:tcBorders>
              <w:top w:val="nil"/>
              <w:left w:val="nil"/>
              <w:bottom w:val="single" w:sz="8" w:space="0" w:color="auto"/>
              <w:right w:val="single" w:sz="8" w:space="0" w:color="auto"/>
            </w:tcBorders>
            <w:shd w:val="clear" w:color="auto" w:fill="auto"/>
            <w:noWrap/>
            <w:vAlign w:val="center"/>
            <w:hideMark/>
          </w:tcPr>
          <w:p w14:paraId="48D06DDE" w14:textId="77777777" w:rsidR="005B2C10" w:rsidRPr="00C101C7" w:rsidRDefault="005B2C10" w:rsidP="005B2C10">
            <w:pPr>
              <w:jc w:val="right"/>
              <w:rPr>
                <w:rFonts w:ascii="Arial" w:hAnsi="Arial" w:cs="Arial"/>
                <w:sz w:val="24"/>
                <w:szCs w:val="24"/>
                <w:lang w:val="es-CO" w:eastAsia="es-CO"/>
              </w:rPr>
            </w:pPr>
            <w:r w:rsidRPr="00C101C7">
              <w:rPr>
                <w:rFonts w:ascii="Arial" w:hAnsi="Arial" w:cs="Arial"/>
                <w:sz w:val="24"/>
                <w:szCs w:val="24"/>
                <w:lang w:val="es-CO" w:eastAsia="es-CO"/>
              </w:rPr>
              <w:t xml:space="preserve">           (100.00)   </w:t>
            </w:r>
          </w:p>
        </w:tc>
      </w:tr>
      <w:tr w:rsidR="00457BE3" w:rsidRPr="005B2C10" w14:paraId="6BD4F450" w14:textId="77777777" w:rsidTr="00C101C7">
        <w:trPr>
          <w:trHeight w:val="336"/>
        </w:trPr>
        <w:tc>
          <w:tcPr>
            <w:tcW w:w="3358" w:type="dxa"/>
            <w:tcBorders>
              <w:top w:val="nil"/>
              <w:left w:val="single" w:sz="8" w:space="0" w:color="000000"/>
              <w:bottom w:val="single" w:sz="8" w:space="0" w:color="000000"/>
              <w:right w:val="single" w:sz="8" w:space="0" w:color="000000"/>
            </w:tcBorders>
            <w:shd w:val="clear" w:color="auto" w:fill="auto"/>
            <w:noWrap/>
            <w:vAlign w:val="center"/>
            <w:hideMark/>
          </w:tcPr>
          <w:p w14:paraId="315954C2" w14:textId="77777777" w:rsidR="005B2C10" w:rsidRPr="00C101C7" w:rsidRDefault="005B2C10" w:rsidP="005B2C10">
            <w:pPr>
              <w:rPr>
                <w:rFonts w:ascii="Arial" w:hAnsi="Arial" w:cs="Arial"/>
                <w:color w:val="000000"/>
                <w:sz w:val="24"/>
                <w:szCs w:val="24"/>
                <w:lang w:val="es-CO" w:eastAsia="es-CO"/>
              </w:rPr>
            </w:pPr>
            <w:r w:rsidRPr="00C101C7">
              <w:rPr>
                <w:rFonts w:ascii="Arial" w:hAnsi="Arial" w:cs="Arial"/>
                <w:color w:val="000000"/>
                <w:sz w:val="24"/>
                <w:szCs w:val="24"/>
                <w:lang w:val="es-CO" w:eastAsia="es-CO"/>
              </w:rPr>
              <w:t>AUTO - RETENCION OTROS CONCEPTOS</w:t>
            </w:r>
          </w:p>
        </w:tc>
        <w:tc>
          <w:tcPr>
            <w:tcW w:w="1475" w:type="dxa"/>
            <w:tcBorders>
              <w:top w:val="nil"/>
              <w:left w:val="nil"/>
              <w:bottom w:val="single" w:sz="8" w:space="0" w:color="auto"/>
              <w:right w:val="single" w:sz="8" w:space="0" w:color="auto"/>
            </w:tcBorders>
            <w:shd w:val="clear" w:color="auto" w:fill="auto"/>
            <w:noWrap/>
            <w:vAlign w:val="center"/>
            <w:hideMark/>
          </w:tcPr>
          <w:p w14:paraId="4B155DBC" w14:textId="77777777" w:rsidR="005B2C10" w:rsidRPr="00C101C7" w:rsidRDefault="005B2C10" w:rsidP="005B2C10">
            <w:pPr>
              <w:jc w:val="right"/>
              <w:rPr>
                <w:rFonts w:ascii="Arial" w:hAnsi="Arial" w:cs="Arial"/>
                <w:color w:val="000000"/>
                <w:sz w:val="24"/>
                <w:szCs w:val="24"/>
                <w:lang w:val="es-CO" w:eastAsia="es-CO"/>
              </w:rPr>
            </w:pPr>
            <w:r w:rsidRPr="00C101C7">
              <w:rPr>
                <w:rFonts w:ascii="Arial" w:hAnsi="Arial" w:cs="Arial"/>
                <w:color w:val="000000"/>
                <w:sz w:val="24"/>
                <w:szCs w:val="24"/>
                <w:lang w:val="es-CO" w:eastAsia="es-CO"/>
              </w:rPr>
              <w:t>22,326,531</w:t>
            </w:r>
          </w:p>
        </w:tc>
        <w:tc>
          <w:tcPr>
            <w:tcW w:w="1475" w:type="dxa"/>
            <w:tcBorders>
              <w:top w:val="nil"/>
              <w:left w:val="nil"/>
              <w:bottom w:val="single" w:sz="8" w:space="0" w:color="auto"/>
              <w:right w:val="single" w:sz="8" w:space="0" w:color="auto"/>
            </w:tcBorders>
            <w:shd w:val="clear" w:color="auto" w:fill="auto"/>
            <w:noWrap/>
            <w:vAlign w:val="center"/>
            <w:hideMark/>
          </w:tcPr>
          <w:p w14:paraId="0DB9C52D" w14:textId="77777777" w:rsidR="005B2C10" w:rsidRPr="00C101C7" w:rsidRDefault="005B2C10" w:rsidP="005B2C10">
            <w:pPr>
              <w:jc w:val="right"/>
              <w:rPr>
                <w:rFonts w:ascii="Arial" w:hAnsi="Arial" w:cs="Arial"/>
                <w:color w:val="000000"/>
                <w:sz w:val="24"/>
                <w:szCs w:val="24"/>
                <w:lang w:val="es-CO" w:eastAsia="es-CO"/>
              </w:rPr>
            </w:pPr>
            <w:r w:rsidRPr="00C101C7">
              <w:rPr>
                <w:rFonts w:ascii="Arial" w:hAnsi="Arial" w:cs="Arial"/>
                <w:color w:val="000000"/>
                <w:sz w:val="24"/>
                <w:szCs w:val="24"/>
                <w:lang w:val="es-CO" w:eastAsia="es-CO"/>
              </w:rPr>
              <w:t>15,553,502</w:t>
            </w:r>
          </w:p>
        </w:tc>
        <w:tc>
          <w:tcPr>
            <w:tcW w:w="1559" w:type="dxa"/>
            <w:tcBorders>
              <w:top w:val="nil"/>
              <w:left w:val="nil"/>
              <w:bottom w:val="single" w:sz="8" w:space="0" w:color="auto"/>
              <w:right w:val="single" w:sz="8" w:space="0" w:color="auto"/>
            </w:tcBorders>
            <w:shd w:val="clear" w:color="auto" w:fill="auto"/>
            <w:noWrap/>
            <w:vAlign w:val="center"/>
            <w:hideMark/>
          </w:tcPr>
          <w:p w14:paraId="2ACDF497" w14:textId="77777777" w:rsidR="005B2C10" w:rsidRPr="00C101C7" w:rsidRDefault="005B2C10" w:rsidP="005B2C10">
            <w:pPr>
              <w:jc w:val="right"/>
              <w:rPr>
                <w:rFonts w:ascii="Arial" w:hAnsi="Arial" w:cs="Arial"/>
                <w:color w:val="000000"/>
                <w:sz w:val="24"/>
                <w:szCs w:val="24"/>
                <w:lang w:val="es-CO" w:eastAsia="es-CO"/>
              </w:rPr>
            </w:pPr>
            <w:r w:rsidRPr="00C101C7">
              <w:rPr>
                <w:rFonts w:ascii="Arial" w:hAnsi="Arial" w:cs="Arial"/>
                <w:color w:val="000000"/>
                <w:sz w:val="24"/>
                <w:szCs w:val="24"/>
                <w:lang w:val="es-CO" w:eastAsia="es-CO"/>
              </w:rPr>
              <w:t>6,773,029</w:t>
            </w:r>
          </w:p>
        </w:tc>
        <w:tc>
          <w:tcPr>
            <w:tcW w:w="1502" w:type="dxa"/>
            <w:tcBorders>
              <w:top w:val="nil"/>
              <w:left w:val="nil"/>
              <w:bottom w:val="single" w:sz="8" w:space="0" w:color="auto"/>
              <w:right w:val="single" w:sz="8" w:space="0" w:color="auto"/>
            </w:tcBorders>
            <w:shd w:val="clear" w:color="auto" w:fill="auto"/>
            <w:noWrap/>
            <w:vAlign w:val="center"/>
            <w:hideMark/>
          </w:tcPr>
          <w:p w14:paraId="3A2D02E6" w14:textId="77777777" w:rsidR="005B2C10" w:rsidRPr="00C101C7" w:rsidRDefault="005B2C10" w:rsidP="005B2C10">
            <w:pPr>
              <w:jc w:val="right"/>
              <w:rPr>
                <w:rFonts w:ascii="Arial" w:hAnsi="Arial" w:cs="Arial"/>
                <w:sz w:val="24"/>
                <w:szCs w:val="24"/>
                <w:lang w:val="es-CO" w:eastAsia="es-CO"/>
              </w:rPr>
            </w:pPr>
            <w:r w:rsidRPr="00C101C7">
              <w:rPr>
                <w:rFonts w:ascii="Arial" w:hAnsi="Arial" w:cs="Arial"/>
                <w:sz w:val="24"/>
                <w:szCs w:val="24"/>
                <w:lang w:val="es-CO" w:eastAsia="es-CO"/>
              </w:rPr>
              <w:t xml:space="preserve">              43.55   </w:t>
            </w:r>
          </w:p>
        </w:tc>
      </w:tr>
      <w:tr w:rsidR="005B2C10" w:rsidRPr="005B2C10" w14:paraId="2CA6B447" w14:textId="77777777" w:rsidTr="00C101C7">
        <w:trPr>
          <w:trHeight w:val="302"/>
        </w:trPr>
        <w:tc>
          <w:tcPr>
            <w:tcW w:w="3358" w:type="dxa"/>
            <w:tcBorders>
              <w:top w:val="nil"/>
              <w:left w:val="single" w:sz="8" w:space="0" w:color="auto"/>
              <w:bottom w:val="single" w:sz="8" w:space="0" w:color="auto"/>
              <w:right w:val="single" w:sz="8" w:space="0" w:color="auto"/>
            </w:tcBorders>
            <w:shd w:val="clear" w:color="000000" w:fill="D0CECE"/>
            <w:noWrap/>
            <w:vAlign w:val="center"/>
            <w:hideMark/>
          </w:tcPr>
          <w:p w14:paraId="63AD9B32" w14:textId="77777777" w:rsidR="005B2C10" w:rsidRPr="00C101C7" w:rsidRDefault="005B2C10" w:rsidP="005B2C10">
            <w:pPr>
              <w:rPr>
                <w:rFonts w:ascii="Arial" w:hAnsi="Arial" w:cs="Arial"/>
                <w:b/>
                <w:bCs/>
                <w:color w:val="000000"/>
                <w:sz w:val="24"/>
                <w:szCs w:val="24"/>
                <w:lang w:val="es-CO" w:eastAsia="es-CO"/>
              </w:rPr>
            </w:pPr>
            <w:r w:rsidRPr="00C101C7">
              <w:rPr>
                <w:rFonts w:ascii="Arial" w:hAnsi="Arial" w:cs="Arial"/>
                <w:b/>
                <w:bCs/>
                <w:color w:val="000000"/>
                <w:sz w:val="24"/>
                <w:szCs w:val="24"/>
                <w:lang w:val="es-CO" w:eastAsia="es-CO"/>
              </w:rPr>
              <w:t>TOTAL</w:t>
            </w:r>
          </w:p>
        </w:tc>
        <w:tc>
          <w:tcPr>
            <w:tcW w:w="1475" w:type="dxa"/>
            <w:tcBorders>
              <w:top w:val="nil"/>
              <w:left w:val="nil"/>
              <w:bottom w:val="single" w:sz="8" w:space="0" w:color="auto"/>
              <w:right w:val="single" w:sz="8" w:space="0" w:color="auto"/>
            </w:tcBorders>
            <w:shd w:val="clear" w:color="000000" w:fill="D0CECE"/>
            <w:noWrap/>
            <w:vAlign w:val="center"/>
            <w:hideMark/>
          </w:tcPr>
          <w:p w14:paraId="1627AA01" w14:textId="42BC6507" w:rsidR="005B2C10" w:rsidRPr="00C101C7" w:rsidRDefault="005B2C10" w:rsidP="005B2C10">
            <w:pPr>
              <w:jc w:val="right"/>
              <w:rPr>
                <w:rFonts w:ascii="Arial" w:hAnsi="Arial" w:cs="Arial"/>
                <w:b/>
                <w:bCs/>
                <w:color w:val="000000"/>
                <w:sz w:val="24"/>
                <w:szCs w:val="24"/>
                <w:lang w:val="es-CO" w:eastAsia="es-CO"/>
              </w:rPr>
            </w:pPr>
            <w:r w:rsidRPr="00C101C7">
              <w:rPr>
                <w:rFonts w:ascii="Arial" w:hAnsi="Arial" w:cs="Arial"/>
                <w:b/>
                <w:bCs/>
                <w:color w:val="000000"/>
                <w:sz w:val="24"/>
                <w:szCs w:val="24"/>
                <w:lang w:val="es-CO" w:eastAsia="es-CO"/>
              </w:rPr>
              <w:t>162,715,92</w:t>
            </w:r>
            <w:r w:rsidR="00C101C7" w:rsidRPr="00C101C7">
              <w:rPr>
                <w:rFonts w:ascii="Arial" w:hAnsi="Arial" w:cs="Arial"/>
                <w:b/>
                <w:bCs/>
                <w:color w:val="000000"/>
                <w:sz w:val="24"/>
                <w:szCs w:val="24"/>
                <w:lang w:val="es-CO" w:eastAsia="es-CO"/>
              </w:rPr>
              <w:t>1</w:t>
            </w:r>
          </w:p>
        </w:tc>
        <w:tc>
          <w:tcPr>
            <w:tcW w:w="1475" w:type="dxa"/>
            <w:tcBorders>
              <w:top w:val="nil"/>
              <w:left w:val="nil"/>
              <w:bottom w:val="single" w:sz="8" w:space="0" w:color="auto"/>
              <w:right w:val="single" w:sz="8" w:space="0" w:color="auto"/>
            </w:tcBorders>
            <w:shd w:val="clear" w:color="000000" w:fill="D0CECE"/>
            <w:noWrap/>
            <w:vAlign w:val="center"/>
            <w:hideMark/>
          </w:tcPr>
          <w:p w14:paraId="0AB19DDE" w14:textId="77777777" w:rsidR="005B2C10" w:rsidRPr="00C101C7" w:rsidRDefault="005B2C10" w:rsidP="005B2C10">
            <w:pPr>
              <w:jc w:val="right"/>
              <w:rPr>
                <w:rFonts w:ascii="Arial" w:hAnsi="Arial" w:cs="Arial"/>
                <w:b/>
                <w:bCs/>
                <w:color w:val="000000"/>
                <w:sz w:val="24"/>
                <w:szCs w:val="24"/>
                <w:lang w:val="es-CO" w:eastAsia="es-CO"/>
              </w:rPr>
            </w:pPr>
            <w:r w:rsidRPr="00C101C7">
              <w:rPr>
                <w:rFonts w:ascii="Arial" w:hAnsi="Arial" w:cs="Arial"/>
                <w:b/>
                <w:bCs/>
                <w:color w:val="000000"/>
                <w:sz w:val="24"/>
                <w:szCs w:val="24"/>
                <w:lang w:val="es-CO" w:eastAsia="es-CO"/>
              </w:rPr>
              <w:t>278,692,037</w:t>
            </w:r>
          </w:p>
        </w:tc>
        <w:tc>
          <w:tcPr>
            <w:tcW w:w="1559" w:type="dxa"/>
            <w:tcBorders>
              <w:top w:val="nil"/>
              <w:left w:val="nil"/>
              <w:bottom w:val="single" w:sz="8" w:space="0" w:color="auto"/>
              <w:right w:val="single" w:sz="8" w:space="0" w:color="auto"/>
            </w:tcBorders>
            <w:shd w:val="clear" w:color="000000" w:fill="D0CECE"/>
            <w:noWrap/>
            <w:vAlign w:val="center"/>
            <w:hideMark/>
          </w:tcPr>
          <w:p w14:paraId="5B01F549" w14:textId="34FD61C0" w:rsidR="005B2C10" w:rsidRPr="00C101C7" w:rsidRDefault="00C101C7" w:rsidP="00C101C7">
            <w:pPr>
              <w:rPr>
                <w:rFonts w:ascii="Arial" w:hAnsi="Arial" w:cs="Arial"/>
                <w:b/>
                <w:bCs/>
                <w:color w:val="000000"/>
                <w:sz w:val="24"/>
                <w:szCs w:val="24"/>
                <w:lang w:val="es-CO" w:eastAsia="es-CO"/>
              </w:rPr>
            </w:pPr>
            <w:r>
              <w:rPr>
                <w:rFonts w:ascii="Arial" w:hAnsi="Arial" w:cs="Arial"/>
                <w:b/>
                <w:bCs/>
                <w:color w:val="000000"/>
                <w:sz w:val="24"/>
                <w:szCs w:val="24"/>
                <w:lang w:val="es-CO" w:eastAsia="es-CO"/>
              </w:rPr>
              <w:t>-</w:t>
            </w:r>
            <w:r w:rsidR="005B2C10" w:rsidRPr="00C101C7">
              <w:rPr>
                <w:rFonts w:ascii="Arial" w:hAnsi="Arial" w:cs="Arial"/>
                <w:b/>
                <w:bCs/>
                <w:color w:val="000000"/>
                <w:sz w:val="24"/>
                <w:szCs w:val="24"/>
                <w:lang w:val="es-CO" w:eastAsia="es-CO"/>
              </w:rPr>
              <w:t>115,976,117</w:t>
            </w:r>
          </w:p>
        </w:tc>
        <w:tc>
          <w:tcPr>
            <w:tcW w:w="1502" w:type="dxa"/>
            <w:tcBorders>
              <w:top w:val="nil"/>
              <w:left w:val="nil"/>
              <w:bottom w:val="single" w:sz="8" w:space="0" w:color="auto"/>
              <w:right w:val="single" w:sz="8" w:space="0" w:color="auto"/>
            </w:tcBorders>
            <w:shd w:val="clear" w:color="000000" w:fill="D0CECE"/>
            <w:noWrap/>
            <w:vAlign w:val="center"/>
            <w:hideMark/>
          </w:tcPr>
          <w:p w14:paraId="752BCEBA" w14:textId="69ADB702" w:rsidR="005B2C10" w:rsidRPr="00C101C7" w:rsidRDefault="00C101C7" w:rsidP="005B2C10">
            <w:pPr>
              <w:jc w:val="right"/>
              <w:rPr>
                <w:rFonts w:ascii="Arial" w:hAnsi="Arial" w:cs="Arial"/>
                <w:b/>
                <w:bCs/>
                <w:sz w:val="24"/>
                <w:szCs w:val="24"/>
                <w:lang w:val="es-CO" w:eastAsia="es-CO"/>
              </w:rPr>
            </w:pPr>
            <w:r>
              <w:rPr>
                <w:rFonts w:ascii="Arial" w:hAnsi="Arial" w:cs="Arial"/>
                <w:b/>
                <w:bCs/>
                <w:sz w:val="24"/>
                <w:szCs w:val="24"/>
                <w:lang w:val="es-CO" w:eastAsia="es-CO"/>
              </w:rPr>
              <w:t xml:space="preserve">         </w:t>
            </w:r>
            <w:r w:rsidR="005B2C10" w:rsidRPr="00C101C7">
              <w:rPr>
                <w:rFonts w:ascii="Arial" w:hAnsi="Arial" w:cs="Arial"/>
                <w:b/>
                <w:bCs/>
                <w:sz w:val="24"/>
                <w:szCs w:val="24"/>
                <w:lang w:val="es-CO" w:eastAsia="es-CO"/>
              </w:rPr>
              <w:t xml:space="preserve">(41.61)   </w:t>
            </w:r>
          </w:p>
        </w:tc>
      </w:tr>
    </w:tbl>
    <w:p w14:paraId="3500CCA9" w14:textId="77777777" w:rsidR="005B2C10" w:rsidRDefault="005B2C10" w:rsidP="00141D46">
      <w:pPr>
        <w:jc w:val="both"/>
        <w:rPr>
          <w:rFonts w:ascii="Arial" w:hAnsi="Arial" w:cs="Arial"/>
          <w:sz w:val="24"/>
          <w:szCs w:val="24"/>
        </w:rPr>
      </w:pPr>
    </w:p>
    <w:p w14:paraId="0D9D96E0" w14:textId="77777777" w:rsidR="00B90742" w:rsidRDefault="00B90742" w:rsidP="00141D46">
      <w:pPr>
        <w:jc w:val="both"/>
        <w:rPr>
          <w:rFonts w:ascii="Arial" w:hAnsi="Arial" w:cs="Arial"/>
          <w:sz w:val="24"/>
          <w:szCs w:val="24"/>
        </w:rPr>
      </w:pPr>
    </w:p>
    <w:p w14:paraId="40A549BA" w14:textId="4F37E76B" w:rsidR="00B069C7" w:rsidRPr="00310B53" w:rsidRDefault="00BC3598" w:rsidP="00331744">
      <w:pPr>
        <w:pStyle w:val="Ttulo1"/>
        <w:rPr>
          <w:rFonts w:eastAsia="Arial Unicode MS" w:cs="Arial"/>
          <w:color w:val="002060"/>
          <w:sz w:val="24"/>
          <w:szCs w:val="24"/>
          <w:lang w:val="es-ES"/>
        </w:rPr>
      </w:pPr>
      <w:r w:rsidRPr="00310B53">
        <w:rPr>
          <w:rFonts w:eastAsia="Arial Unicode MS" w:cs="Arial"/>
          <w:color w:val="002060"/>
          <w:sz w:val="24"/>
          <w:szCs w:val="24"/>
          <w:lang w:val="es-ES"/>
        </w:rPr>
        <w:t xml:space="preserve">10. CUENTAS POR PAGAR </w:t>
      </w:r>
    </w:p>
    <w:p w14:paraId="200A3D83" w14:textId="77777777" w:rsidR="00141D46" w:rsidRPr="00310B53" w:rsidRDefault="00141D46" w:rsidP="00141D46">
      <w:pPr>
        <w:rPr>
          <w:rFonts w:ascii="Arial" w:eastAsia="Arial Unicode MS" w:hAnsi="Arial" w:cs="Arial"/>
          <w:sz w:val="24"/>
          <w:szCs w:val="24"/>
          <w:lang w:val="es-ES"/>
        </w:rPr>
      </w:pPr>
    </w:p>
    <w:p w14:paraId="43E6955E" w14:textId="3EF5C393" w:rsidR="00141D46" w:rsidRDefault="00CE681D" w:rsidP="00141D46">
      <w:pPr>
        <w:jc w:val="both"/>
        <w:rPr>
          <w:rFonts w:ascii="Arial" w:hAnsi="Arial" w:cs="Arial"/>
          <w:sz w:val="24"/>
          <w:szCs w:val="24"/>
        </w:rPr>
      </w:pPr>
      <w:r w:rsidRPr="00310B53">
        <w:rPr>
          <w:rFonts w:ascii="Arial" w:hAnsi="Arial" w:cs="Arial"/>
          <w:sz w:val="24"/>
          <w:szCs w:val="24"/>
        </w:rPr>
        <w:t>El de</w:t>
      </w:r>
      <w:r w:rsidR="00141D46" w:rsidRPr="00310B53">
        <w:rPr>
          <w:rFonts w:ascii="Arial" w:hAnsi="Arial" w:cs="Arial"/>
          <w:sz w:val="24"/>
          <w:szCs w:val="24"/>
        </w:rPr>
        <w:t>talle de las cuentas por pagar se relaciona a continuación.</w:t>
      </w:r>
    </w:p>
    <w:p w14:paraId="73D50085" w14:textId="4D81EE25" w:rsidR="00B90742" w:rsidRDefault="00B90742" w:rsidP="00141D46">
      <w:pPr>
        <w:jc w:val="both"/>
        <w:rPr>
          <w:rFonts w:ascii="Arial" w:hAnsi="Arial" w:cs="Arial"/>
          <w:sz w:val="24"/>
          <w:szCs w:val="24"/>
        </w:rPr>
      </w:pPr>
    </w:p>
    <w:tbl>
      <w:tblPr>
        <w:tblW w:w="8921" w:type="dxa"/>
        <w:tblCellMar>
          <w:left w:w="70" w:type="dxa"/>
          <w:right w:w="70" w:type="dxa"/>
        </w:tblCellMar>
        <w:tblLook w:val="04A0" w:firstRow="1" w:lastRow="0" w:firstColumn="1" w:lastColumn="0" w:noHBand="0" w:noVBand="1"/>
      </w:tblPr>
      <w:tblGrid>
        <w:gridCol w:w="2967"/>
        <w:gridCol w:w="1391"/>
        <w:gridCol w:w="1586"/>
        <w:gridCol w:w="1579"/>
        <w:gridCol w:w="1398"/>
      </w:tblGrid>
      <w:tr w:rsidR="000C65C6" w:rsidRPr="000C65C6" w14:paraId="6E76F271" w14:textId="77777777" w:rsidTr="000C65C6">
        <w:trPr>
          <w:trHeight w:val="300"/>
        </w:trPr>
        <w:tc>
          <w:tcPr>
            <w:tcW w:w="8921" w:type="dxa"/>
            <w:gridSpan w:val="5"/>
            <w:tcBorders>
              <w:top w:val="single" w:sz="8" w:space="0" w:color="auto"/>
              <w:left w:val="single" w:sz="8" w:space="0" w:color="auto"/>
              <w:bottom w:val="single" w:sz="8" w:space="0" w:color="auto"/>
              <w:right w:val="nil"/>
            </w:tcBorders>
            <w:shd w:val="clear" w:color="000000" w:fill="002060"/>
            <w:noWrap/>
            <w:vAlign w:val="center"/>
            <w:hideMark/>
          </w:tcPr>
          <w:p w14:paraId="1D4801BA" w14:textId="77777777" w:rsidR="000C65C6" w:rsidRPr="000C65C6" w:rsidRDefault="000C65C6" w:rsidP="000C65C6">
            <w:pPr>
              <w:jc w:val="center"/>
              <w:rPr>
                <w:rFonts w:ascii="Arial" w:hAnsi="Arial" w:cs="Arial"/>
                <w:b/>
                <w:bCs/>
                <w:color w:val="FFFFFF"/>
                <w:sz w:val="22"/>
                <w:szCs w:val="22"/>
                <w:lang w:val="es-CO" w:eastAsia="es-CO"/>
              </w:rPr>
            </w:pPr>
            <w:r w:rsidRPr="000C65C6">
              <w:rPr>
                <w:rFonts w:ascii="Arial" w:hAnsi="Arial" w:cs="Arial"/>
                <w:b/>
                <w:bCs/>
                <w:color w:val="FFFFFF"/>
                <w:sz w:val="22"/>
                <w:szCs w:val="22"/>
                <w:lang w:val="es-CO" w:eastAsia="es-CO"/>
              </w:rPr>
              <w:t xml:space="preserve">CUENTAS POR PAGAR </w:t>
            </w:r>
          </w:p>
        </w:tc>
      </w:tr>
      <w:tr w:rsidR="000C65C6" w:rsidRPr="000C65C6" w14:paraId="2B1CC0E2" w14:textId="77777777" w:rsidTr="000C65C6">
        <w:trPr>
          <w:trHeight w:val="270"/>
        </w:trPr>
        <w:tc>
          <w:tcPr>
            <w:tcW w:w="2967" w:type="dxa"/>
            <w:tcBorders>
              <w:top w:val="nil"/>
              <w:left w:val="single" w:sz="8" w:space="0" w:color="auto"/>
              <w:bottom w:val="single" w:sz="8" w:space="0" w:color="auto"/>
              <w:right w:val="single" w:sz="8" w:space="0" w:color="auto"/>
            </w:tcBorders>
            <w:shd w:val="clear" w:color="000000" w:fill="D0CECE"/>
            <w:noWrap/>
            <w:vAlign w:val="center"/>
            <w:hideMark/>
          </w:tcPr>
          <w:p w14:paraId="643FC9E4" w14:textId="77777777" w:rsidR="000C65C6" w:rsidRPr="000C65C6" w:rsidRDefault="000C65C6" w:rsidP="000C65C6">
            <w:pPr>
              <w:jc w:val="center"/>
              <w:rPr>
                <w:rFonts w:ascii="Arial" w:hAnsi="Arial" w:cs="Arial"/>
                <w:b/>
                <w:bCs/>
                <w:color w:val="000000"/>
                <w:sz w:val="22"/>
                <w:szCs w:val="22"/>
                <w:lang w:val="es-CO" w:eastAsia="es-CO"/>
              </w:rPr>
            </w:pPr>
            <w:r w:rsidRPr="000C65C6">
              <w:rPr>
                <w:rFonts w:ascii="Arial" w:hAnsi="Arial" w:cs="Arial"/>
                <w:b/>
                <w:bCs/>
                <w:color w:val="000000"/>
                <w:sz w:val="22"/>
                <w:szCs w:val="22"/>
                <w:lang w:val="es-CO" w:eastAsia="es-CO"/>
              </w:rPr>
              <w:t>NOMBRE</w:t>
            </w:r>
          </w:p>
        </w:tc>
        <w:tc>
          <w:tcPr>
            <w:tcW w:w="1391" w:type="dxa"/>
            <w:tcBorders>
              <w:top w:val="nil"/>
              <w:left w:val="nil"/>
              <w:bottom w:val="single" w:sz="8" w:space="0" w:color="auto"/>
              <w:right w:val="single" w:sz="8" w:space="0" w:color="auto"/>
            </w:tcBorders>
            <w:shd w:val="clear" w:color="000000" w:fill="D0CECE"/>
            <w:noWrap/>
            <w:vAlign w:val="center"/>
            <w:hideMark/>
          </w:tcPr>
          <w:p w14:paraId="7E311EF1" w14:textId="77777777" w:rsidR="000C65C6" w:rsidRPr="000C65C6" w:rsidRDefault="000C65C6" w:rsidP="000C65C6">
            <w:pPr>
              <w:jc w:val="center"/>
              <w:rPr>
                <w:rFonts w:ascii="Arial" w:hAnsi="Arial" w:cs="Arial"/>
                <w:b/>
                <w:bCs/>
                <w:color w:val="000000"/>
                <w:sz w:val="22"/>
                <w:szCs w:val="22"/>
                <w:lang w:val="es-CO" w:eastAsia="es-CO"/>
              </w:rPr>
            </w:pPr>
            <w:r w:rsidRPr="000C65C6">
              <w:rPr>
                <w:rFonts w:ascii="Arial" w:hAnsi="Arial" w:cs="Arial"/>
                <w:b/>
                <w:bCs/>
                <w:color w:val="000000"/>
                <w:sz w:val="22"/>
                <w:szCs w:val="22"/>
                <w:lang w:val="es-CO" w:eastAsia="es-CO"/>
              </w:rPr>
              <w:t>2021</w:t>
            </w:r>
          </w:p>
        </w:tc>
        <w:tc>
          <w:tcPr>
            <w:tcW w:w="1586" w:type="dxa"/>
            <w:tcBorders>
              <w:top w:val="nil"/>
              <w:left w:val="nil"/>
              <w:bottom w:val="single" w:sz="8" w:space="0" w:color="auto"/>
              <w:right w:val="single" w:sz="8" w:space="0" w:color="auto"/>
            </w:tcBorders>
            <w:shd w:val="clear" w:color="000000" w:fill="D0CECE"/>
            <w:noWrap/>
            <w:vAlign w:val="center"/>
            <w:hideMark/>
          </w:tcPr>
          <w:p w14:paraId="3D7D1211" w14:textId="77777777" w:rsidR="000C65C6" w:rsidRPr="000C65C6" w:rsidRDefault="000C65C6" w:rsidP="000C65C6">
            <w:pPr>
              <w:jc w:val="center"/>
              <w:rPr>
                <w:rFonts w:ascii="Arial" w:hAnsi="Arial" w:cs="Arial"/>
                <w:b/>
                <w:bCs/>
                <w:color w:val="000000"/>
                <w:sz w:val="22"/>
                <w:szCs w:val="22"/>
                <w:lang w:val="es-CO" w:eastAsia="es-CO"/>
              </w:rPr>
            </w:pPr>
            <w:r w:rsidRPr="000C65C6">
              <w:rPr>
                <w:rFonts w:ascii="Arial" w:hAnsi="Arial" w:cs="Arial"/>
                <w:b/>
                <w:bCs/>
                <w:color w:val="000000"/>
                <w:sz w:val="22"/>
                <w:szCs w:val="22"/>
                <w:lang w:val="es-CO" w:eastAsia="es-CO"/>
              </w:rPr>
              <w:t>2020</w:t>
            </w:r>
          </w:p>
        </w:tc>
        <w:tc>
          <w:tcPr>
            <w:tcW w:w="1579" w:type="dxa"/>
            <w:tcBorders>
              <w:top w:val="nil"/>
              <w:left w:val="nil"/>
              <w:bottom w:val="single" w:sz="8" w:space="0" w:color="auto"/>
              <w:right w:val="single" w:sz="8" w:space="0" w:color="auto"/>
            </w:tcBorders>
            <w:shd w:val="clear" w:color="000000" w:fill="D0CECE"/>
            <w:noWrap/>
            <w:vAlign w:val="center"/>
            <w:hideMark/>
          </w:tcPr>
          <w:p w14:paraId="022ADC3D" w14:textId="77777777" w:rsidR="000C65C6" w:rsidRPr="000C65C6" w:rsidRDefault="000C65C6" w:rsidP="000C65C6">
            <w:pPr>
              <w:jc w:val="center"/>
              <w:rPr>
                <w:rFonts w:ascii="Arial" w:hAnsi="Arial" w:cs="Arial"/>
                <w:b/>
                <w:bCs/>
                <w:color w:val="000000"/>
                <w:sz w:val="22"/>
                <w:szCs w:val="22"/>
                <w:lang w:val="es-CO" w:eastAsia="es-CO"/>
              </w:rPr>
            </w:pPr>
            <w:r w:rsidRPr="000C65C6">
              <w:rPr>
                <w:rFonts w:ascii="Arial" w:hAnsi="Arial" w:cs="Arial"/>
                <w:b/>
                <w:bCs/>
                <w:color w:val="000000"/>
                <w:sz w:val="22"/>
                <w:szCs w:val="22"/>
                <w:lang w:val="es-CO" w:eastAsia="es-CO"/>
              </w:rPr>
              <w:t>VARIACION $</w:t>
            </w:r>
          </w:p>
        </w:tc>
        <w:tc>
          <w:tcPr>
            <w:tcW w:w="1398" w:type="dxa"/>
            <w:tcBorders>
              <w:top w:val="nil"/>
              <w:left w:val="nil"/>
              <w:bottom w:val="single" w:sz="8" w:space="0" w:color="auto"/>
              <w:right w:val="single" w:sz="8" w:space="0" w:color="auto"/>
            </w:tcBorders>
            <w:shd w:val="clear" w:color="000000" w:fill="D0CECE"/>
            <w:noWrap/>
            <w:vAlign w:val="center"/>
            <w:hideMark/>
          </w:tcPr>
          <w:p w14:paraId="414FBD44" w14:textId="77777777" w:rsidR="000C65C6" w:rsidRPr="000C65C6" w:rsidRDefault="000C65C6" w:rsidP="000C65C6">
            <w:pPr>
              <w:jc w:val="center"/>
              <w:rPr>
                <w:rFonts w:ascii="Arial" w:hAnsi="Arial" w:cs="Arial"/>
                <w:b/>
                <w:bCs/>
                <w:color w:val="000000"/>
                <w:sz w:val="22"/>
                <w:szCs w:val="22"/>
                <w:lang w:val="es-CO" w:eastAsia="es-CO"/>
              </w:rPr>
            </w:pPr>
            <w:r w:rsidRPr="000C65C6">
              <w:rPr>
                <w:rFonts w:ascii="Arial" w:hAnsi="Arial" w:cs="Arial"/>
                <w:b/>
                <w:bCs/>
                <w:color w:val="000000"/>
                <w:sz w:val="22"/>
                <w:szCs w:val="22"/>
                <w:lang w:val="es-CO" w:eastAsia="es-CO"/>
              </w:rPr>
              <w:t>VARIACION %</w:t>
            </w:r>
          </w:p>
        </w:tc>
      </w:tr>
      <w:tr w:rsidR="000C65C6" w:rsidRPr="000C65C6" w14:paraId="25C85898" w14:textId="77777777" w:rsidTr="000C65C6">
        <w:trPr>
          <w:trHeight w:val="315"/>
        </w:trPr>
        <w:tc>
          <w:tcPr>
            <w:tcW w:w="2967" w:type="dxa"/>
            <w:tcBorders>
              <w:top w:val="nil"/>
              <w:left w:val="single" w:sz="8" w:space="0" w:color="auto"/>
              <w:bottom w:val="single" w:sz="8" w:space="0" w:color="auto"/>
              <w:right w:val="single" w:sz="8" w:space="0" w:color="auto"/>
            </w:tcBorders>
            <w:shd w:val="clear" w:color="auto" w:fill="auto"/>
            <w:noWrap/>
            <w:vAlign w:val="center"/>
            <w:hideMark/>
          </w:tcPr>
          <w:p w14:paraId="09206D28" w14:textId="77777777" w:rsidR="000C65C6" w:rsidRPr="000C65C6" w:rsidRDefault="000C65C6" w:rsidP="000C65C6">
            <w:pPr>
              <w:rPr>
                <w:rFonts w:ascii="Arial" w:hAnsi="Arial" w:cs="Arial"/>
                <w:color w:val="000000"/>
                <w:sz w:val="22"/>
                <w:szCs w:val="22"/>
                <w:lang w:val="es-CO" w:eastAsia="es-CO"/>
              </w:rPr>
            </w:pPr>
            <w:r w:rsidRPr="000C65C6">
              <w:rPr>
                <w:rFonts w:ascii="Arial" w:hAnsi="Arial" w:cs="Arial"/>
                <w:color w:val="000000"/>
                <w:sz w:val="22"/>
                <w:szCs w:val="22"/>
                <w:lang w:val="es-CO" w:eastAsia="es-CO"/>
              </w:rPr>
              <w:t>DEPOSITOS JUDICIALES</w:t>
            </w:r>
          </w:p>
        </w:tc>
        <w:tc>
          <w:tcPr>
            <w:tcW w:w="13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083CD9" w14:textId="7768D739" w:rsidR="000C65C6" w:rsidRPr="000C65C6" w:rsidRDefault="000C65C6" w:rsidP="000C65C6">
            <w:pPr>
              <w:jc w:val="right"/>
              <w:rPr>
                <w:rFonts w:ascii="Arial" w:hAnsi="Arial" w:cs="Arial"/>
                <w:sz w:val="22"/>
                <w:szCs w:val="22"/>
                <w:lang w:val="es-CO" w:eastAsia="es-CO"/>
              </w:rPr>
            </w:pPr>
            <w:r w:rsidRPr="000C65C6">
              <w:rPr>
                <w:rFonts w:ascii="Arial" w:hAnsi="Arial" w:cs="Arial"/>
                <w:sz w:val="22"/>
                <w:szCs w:val="22"/>
                <w:lang w:val="es-CO" w:eastAsia="es-CO"/>
              </w:rPr>
              <w:t xml:space="preserve">  2,491,340   </w:t>
            </w:r>
          </w:p>
        </w:tc>
        <w:tc>
          <w:tcPr>
            <w:tcW w:w="1586" w:type="dxa"/>
            <w:tcBorders>
              <w:top w:val="single" w:sz="4" w:space="0" w:color="auto"/>
              <w:left w:val="nil"/>
              <w:bottom w:val="single" w:sz="4" w:space="0" w:color="auto"/>
              <w:right w:val="single" w:sz="4" w:space="0" w:color="auto"/>
            </w:tcBorders>
            <w:shd w:val="clear" w:color="auto" w:fill="auto"/>
            <w:noWrap/>
            <w:vAlign w:val="center"/>
            <w:hideMark/>
          </w:tcPr>
          <w:p w14:paraId="231315D8" w14:textId="5916103D" w:rsidR="000C65C6" w:rsidRPr="000C65C6" w:rsidRDefault="000C65C6" w:rsidP="000C65C6">
            <w:pPr>
              <w:jc w:val="right"/>
              <w:rPr>
                <w:rFonts w:ascii="Arial" w:hAnsi="Arial" w:cs="Arial"/>
                <w:sz w:val="22"/>
                <w:szCs w:val="22"/>
                <w:lang w:val="es-CO" w:eastAsia="es-CO"/>
              </w:rPr>
            </w:pPr>
            <w:r w:rsidRPr="000C65C6">
              <w:rPr>
                <w:rFonts w:ascii="Arial" w:hAnsi="Arial" w:cs="Arial"/>
                <w:sz w:val="22"/>
                <w:szCs w:val="22"/>
                <w:lang w:val="es-CO" w:eastAsia="es-CO"/>
              </w:rPr>
              <w:t xml:space="preserve">      2,407,215   </w:t>
            </w:r>
          </w:p>
        </w:tc>
        <w:tc>
          <w:tcPr>
            <w:tcW w:w="1579" w:type="dxa"/>
            <w:tcBorders>
              <w:top w:val="single" w:sz="4" w:space="0" w:color="auto"/>
              <w:left w:val="nil"/>
              <w:bottom w:val="single" w:sz="4" w:space="0" w:color="auto"/>
              <w:right w:val="single" w:sz="4" w:space="0" w:color="auto"/>
            </w:tcBorders>
            <w:shd w:val="clear" w:color="auto" w:fill="auto"/>
            <w:noWrap/>
            <w:vAlign w:val="center"/>
            <w:hideMark/>
          </w:tcPr>
          <w:p w14:paraId="2E39BE1C" w14:textId="77777777" w:rsidR="000C65C6" w:rsidRPr="000C65C6" w:rsidRDefault="000C65C6" w:rsidP="000C65C6">
            <w:pPr>
              <w:jc w:val="right"/>
              <w:rPr>
                <w:rFonts w:ascii="Arial" w:hAnsi="Arial" w:cs="Arial"/>
                <w:sz w:val="22"/>
                <w:szCs w:val="22"/>
                <w:lang w:val="es-CO" w:eastAsia="es-CO"/>
              </w:rPr>
            </w:pPr>
            <w:r w:rsidRPr="000C65C6">
              <w:rPr>
                <w:rFonts w:ascii="Arial" w:hAnsi="Arial" w:cs="Arial"/>
                <w:sz w:val="22"/>
                <w:szCs w:val="22"/>
                <w:lang w:val="es-CO" w:eastAsia="es-CO"/>
              </w:rPr>
              <w:t xml:space="preserve">           84,125   </w:t>
            </w:r>
          </w:p>
        </w:tc>
        <w:tc>
          <w:tcPr>
            <w:tcW w:w="1398" w:type="dxa"/>
            <w:tcBorders>
              <w:top w:val="single" w:sz="4" w:space="0" w:color="auto"/>
              <w:left w:val="nil"/>
              <w:bottom w:val="single" w:sz="4" w:space="0" w:color="auto"/>
              <w:right w:val="single" w:sz="4" w:space="0" w:color="auto"/>
            </w:tcBorders>
            <w:shd w:val="clear" w:color="auto" w:fill="auto"/>
            <w:noWrap/>
            <w:vAlign w:val="center"/>
            <w:hideMark/>
          </w:tcPr>
          <w:p w14:paraId="783F0C50" w14:textId="77777777" w:rsidR="000C65C6" w:rsidRPr="000C65C6" w:rsidRDefault="000C65C6" w:rsidP="000C65C6">
            <w:pPr>
              <w:jc w:val="right"/>
              <w:rPr>
                <w:rFonts w:ascii="Arial" w:hAnsi="Arial" w:cs="Arial"/>
                <w:sz w:val="22"/>
                <w:szCs w:val="22"/>
                <w:lang w:val="es-CO" w:eastAsia="es-CO"/>
              </w:rPr>
            </w:pPr>
            <w:r w:rsidRPr="000C65C6">
              <w:rPr>
                <w:rFonts w:ascii="Arial" w:hAnsi="Arial" w:cs="Arial"/>
                <w:sz w:val="22"/>
                <w:szCs w:val="22"/>
                <w:lang w:val="es-CO" w:eastAsia="es-CO"/>
              </w:rPr>
              <w:t xml:space="preserve">            3.49   </w:t>
            </w:r>
          </w:p>
        </w:tc>
      </w:tr>
      <w:tr w:rsidR="000C65C6" w:rsidRPr="000C65C6" w14:paraId="60972E33" w14:textId="77777777" w:rsidTr="000C65C6">
        <w:trPr>
          <w:trHeight w:val="315"/>
        </w:trPr>
        <w:tc>
          <w:tcPr>
            <w:tcW w:w="2967" w:type="dxa"/>
            <w:tcBorders>
              <w:top w:val="nil"/>
              <w:left w:val="single" w:sz="8" w:space="0" w:color="auto"/>
              <w:bottom w:val="single" w:sz="8" w:space="0" w:color="auto"/>
              <w:right w:val="single" w:sz="8" w:space="0" w:color="auto"/>
            </w:tcBorders>
            <w:shd w:val="clear" w:color="auto" w:fill="auto"/>
            <w:noWrap/>
            <w:vAlign w:val="center"/>
            <w:hideMark/>
          </w:tcPr>
          <w:p w14:paraId="11FB78B1" w14:textId="77777777" w:rsidR="000C65C6" w:rsidRPr="000C65C6" w:rsidRDefault="000C65C6" w:rsidP="000C65C6">
            <w:pPr>
              <w:rPr>
                <w:rFonts w:ascii="Arial" w:hAnsi="Arial" w:cs="Arial"/>
                <w:color w:val="000000"/>
                <w:sz w:val="22"/>
                <w:szCs w:val="22"/>
                <w:lang w:val="es-CO" w:eastAsia="es-CO"/>
              </w:rPr>
            </w:pPr>
            <w:r w:rsidRPr="000C65C6">
              <w:rPr>
                <w:rFonts w:ascii="Arial" w:hAnsi="Arial" w:cs="Arial"/>
                <w:color w:val="000000"/>
                <w:sz w:val="22"/>
                <w:szCs w:val="22"/>
                <w:lang w:val="es-CO" w:eastAsia="es-CO"/>
              </w:rPr>
              <w:t>FONDO DE EMPLEADOS</w:t>
            </w:r>
          </w:p>
        </w:tc>
        <w:tc>
          <w:tcPr>
            <w:tcW w:w="1391" w:type="dxa"/>
            <w:tcBorders>
              <w:top w:val="nil"/>
              <w:left w:val="single" w:sz="4" w:space="0" w:color="auto"/>
              <w:bottom w:val="single" w:sz="4" w:space="0" w:color="auto"/>
              <w:right w:val="single" w:sz="4" w:space="0" w:color="auto"/>
            </w:tcBorders>
            <w:shd w:val="clear" w:color="auto" w:fill="auto"/>
            <w:noWrap/>
            <w:vAlign w:val="center"/>
            <w:hideMark/>
          </w:tcPr>
          <w:p w14:paraId="7751DDFD" w14:textId="62790F83" w:rsidR="000C65C6" w:rsidRPr="000C65C6" w:rsidRDefault="000C65C6" w:rsidP="000C65C6">
            <w:pPr>
              <w:jc w:val="right"/>
              <w:rPr>
                <w:rFonts w:ascii="Arial" w:hAnsi="Arial" w:cs="Arial"/>
                <w:sz w:val="22"/>
                <w:szCs w:val="22"/>
                <w:lang w:val="es-CO" w:eastAsia="es-CO"/>
              </w:rPr>
            </w:pPr>
            <w:r w:rsidRPr="000C65C6">
              <w:rPr>
                <w:rFonts w:ascii="Arial" w:hAnsi="Arial" w:cs="Arial"/>
                <w:sz w:val="22"/>
                <w:szCs w:val="22"/>
                <w:lang w:val="es-CO" w:eastAsia="es-CO"/>
              </w:rPr>
              <w:t xml:space="preserve">                 0   </w:t>
            </w:r>
          </w:p>
        </w:tc>
        <w:tc>
          <w:tcPr>
            <w:tcW w:w="1586" w:type="dxa"/>
            <w:tcBorders>
              <w:top w:val="nil"/>
              <w:left w:val="nil"/>
              <w:bottom w:val="single" w:sz="4" w:space="0" w:color="auto"/>
              <w:right w:val="single" w:sz="4" w:space="0" w:color="auto"/>
            </w:tcBorders>
            <w:shd w:val="clear" w:color="auto" w:fill="auto"/>
            <w:noWrap/>
            <w:vAlign w:val="center"/>
            <w:hideMark/>
          </w:tcPr>
          <w:p w14:paraId="1ABE1BE3" w14:textId="75728121" w:rsidR="000C65C6" w:rsidRPr="000C65C6" w:rsidRDefault="000C65C6" w:rsidP="000C65C6">
            <w:pPr>
              <w:jc w:val="right"/>
              <w:rPr>
                <w:rFonts w:ascii="Arial" w:hAnsi="Arial" w:cs="Arial"/>
                <w:sz w:val="22"/>
                <w:szCs w:val="22"/>
                <w:lang w:val="es-CO" w:eastAsia="es-CO"/>
              </w:rPr>
            </w:pPr>
            <w:r w:rsidRPr="000C65C6">
              <w:rPr>
                <w:rFonts w:ascii="Arial" w:hAnsi="Arial" w:cs="Arial"/>
                <w:sz w:val="22"/>
                <w:szCs w:val="22"/>
                <w:lang w:val="es-CO" w:eastAsia="es-CO"/>
              </w:rPr>
              <w:t xml:space="preserve">      1,579,986   </w:t>
            </w:r>
          </w:p>
        </w:tc>
        <w:tc>
          <w:tcPr>
            <w:tcW w:w="1579" w:type="dxa"/>
            <w:tcBorders>
              <w:top w:val="nil"/>
              <w:left w:val="nil"/>
              <w:bottom w:val="single" w:sz="4" w:space="0" w:color="auto"/>
              <w:right w:val="single" w:sz="4" w:space="0" w:color="auto"/>
            </w:tcBorders>
            <w:shd w:val="clear" w:color="auto" w:fill="auto"/>
            <w:noWrap/>
            <w:vAlign w:val="center"/>
            <w:hideMark/>
          </w:tcPr>
          <w:p w14:paraId="0A409960" w14:textId="77777777" w:rsidR="000C65C6" w:rsidRPr="000C65C6" w:rsidRDefault="000C65C6" w:rsidP="000C65C6">
            <w:pPr>
              <w:jc w:val="right"/>
              <w:rPr>
                <w:rFonts w:ascii="Arial" w:hAnsi="Arial" w:cs="Arial"/>
                <w:sz w:val="22"/>
                <w:szCs w:val="22"/>
                <w:lang w:val="es-CO" w:eastAsia="es-CO"/>
              </w:rPr>
            </w:pPr>
            <w:r w:rsidRPr="000C65C6">
              <w:rPr>
                <w:rFonts w:ascii="Arial" w:hAnsi="Arial" w:cs="Arial"/>
                <w:sz w:val="22"/>
                <w:szCs w:val="22"/>
                <w:lang w:val="es-CO" w:eastAsia="es-CO"/>
              </w:rPr>
              <w:t xml:space="preserve">     (1,579,986)   </w:t>
            </w:r>
          </w:p>
        </w:tc>
        <w:tc>
          <w:tcPr>
            <w:tcW w:w="1398" w:type="dxa"/>
            <w:tcBorders>
              <w:top w:val="nil"/>
              <w:left w:val="nil"/>
              <w:bottom w:val="single" w:sz="4" w:space="0" w:color="auto"/>
              <w:right w:val="single" w:sz="4" w:space="0" w:color="auto"/>
            </w:tcBorders>
            <w:shd w:val="clear" w:color="auto" w:fill="auto"/>
            <w:noWrap/>
            <w:vAlign w:val="center"/>
            <w:hideMark/>
          </w:tcPr>
          <w:p w14:paraId="6B48BD68" w14:textId="77777777" w:rsidR="000C65C6" w:rsidRPr="000C65C6" w:rsidRDefault="000C65C6" w:rsidP="000C65C6">
            <w:pPr>
              <w:jc w:val="right"/>
              <w:rPr>
                <w:rFonts w:ascii="Arial" w:hAnsi="Arial" w:cs="Arial"/>
                <w:sz w:val="22"/>
                <w:szCs w:val="22"/>
                <w:lang w:val="es-CO" w:eastAsia="es-CO"/>
              </w:rPr>
            </w:pPr>
            <w:r w:rsidRPr="000C65C6">
              <w:rPr>
                <w:rFonts w:ascii="Arial" w:hAnsi="Arial" w:cs="Arial"/>
                <w:sz w:val="22"/>
                <w:szCs w:val="22"/>
                <w:lang w:val="es-CO" w:eastAsia="es-CO"/>
              </w:rPr>
              <w:t xml:space="preserve">       (100.00)   </w:t>
            </w:r>
          </w:p>
        </w:tc>
      </w:tr>
      <w:tr w:rsidR="000C65C6" w:rsidRPr="000C65C6" w14:paraId="1CEF0F2A" w14:textId="77777777" w:rsidTr="000C65C6">
        <w:trPr>
          <w:trHeight w:val="315"/>
        </w:trPr>
        <w:tc>
          <w:tcPr>
            <w:tcW w:w="2967" w:type="dxa"/>
            <w:tcBorders>
              <w:top w:val="nil"/>
              <w:left w:val="single" w:sz="8" w:space="0" w:color="auto"/>
              <w:bottom w:val="single" w:sz="8" w:space="0" w:color="auto"/>
              <w:right w:val="single" w:sz="8" w:space="0" w:color="auto"/>
            </w:tcBorders>
            <w:shd w:val="clear" w:color="auto" w:fill="auto"/>
            <w:noWrap/>
            <w:vAlign w:val="center"/>
            <w:hideMark/>
          </w:tcPr>
          <w:p w14:paraId="22D43844" w14:textId="77777777" w:rsidR="000C65C6" w:rsidRPr="000C65C6" w:rsidRDefault="000C65C6" w:rsidP="000C65C6">
            <w:pPr>
              <w:rPr>
                <w:rFonts w:ascii="Arial" w:hAnsi="Arial" w:cs="Arial"/>
                <w:color w:val="000000"/>
                <w:sz w:val="22"/>
                <w:szCs w:val="22"/>
                <w:lang w:val="es-CO" w:eastAsia="es-CO"/>
              </w:rPr>
            </w:pPr>
            <w:r w:rsidRPr="000C65C6">
              <w:rPr>
                <w:rFonts w:ascii="Arial" w:hAnsi="Arial" w:cs="Arial"/>
                <w:color w:val="000000"/>
                <w:sz w:val="22"/>
                <w:szCs w:val="22"/>
                <w:lang w:val="es-CO" w:eastAsia="es-CO"/>
              </w:rPr>
              <w:lastRenderedPageBreak/>
              <w:t xml:space="preserve">SERVICIOS </w:t>
            </w:r>
          </w:p>
        </w:tc>
        <w:tc>
          <w:tcPr>
            <w:tcW w:w="1391" w:type="dxa"/>
            <w:tcBorders>
              <w:top w:val="nil"/>
              <w:left w:val="single" w:sz="4" w:space="0" w:color="auto"/>
              <w:bottom w:val="single" w:sz="4" w:space="0" w:color="auto"/>
              <w:right w:val="single" w:sz="4" w:space="0" w:color="auto"/>
            </w:tcBorders>
            <w:shd w:val="clear" w:color="auto" w:fill="auto"/>
            <w:noWrap/>
            <w:vAlign w:val="center"/>
            <w:hideMark/>
          </w:tcPr>
          <w:p w14:paraId="427F4518" w14:textId="0EAD9F23" w:rsidR="000C65C6" w:rsidRPr="000C65C6" w:rsidRDefault="000C65C6" w:rsidP="000C65C6">
            <w:pPr>
              <w:jc w:val="right"/>
              <w:rPr>
                <w:rFonts w:ascii="Arial" w:hAnsi="Arial" w:cs="Arial"/>
                <w:sz w:val="22"/>
                <w:szCs w:val="22"/>
                <w:lang w:val="es-CO" w:eastAsia="es-CO"/>
              </w:rPr>
            </w:pPr>
            <w:r w:rsidRPr="000C65C6">
              <w:rPr>
                <w:rFonts w:ascii="Arial" w:hAnsi="Arial" w:cs="Arial"/>
                <w:sz w:val="22"/>
                <w:szCs w:val="22"/>
                <w:lang w:val="es-CO" w:eastAsia="es-CO"/>
              </w:rPr>
              <w:t xml:space="preserve">  19,855,819   </w:t>
            </w:r>
          </w:p>
        </w:tc>
        <w:tc>
          <w:tcPr>
            <w:tcW w:w="1586" w:type="dxa"/>
            <w:tcBorders>
              <w:top w:val="nil"/>
              <w:left w:val="nil"/>
              <w:bottom w:val="single" w:sz="4" w:space="0" w:color="auto"/>
              <w:right w:val="single" w:sz="4" w:space="0" w:color="auto"/>
            </w:tcBorders>
            <w:shd w:val="clear" w:color="auto" w:fill="auto"/>
            <w:noWrap/>
            <w:vAlign w:val="center"/>
            <w:hideMark/>
          </w:tcPr>
          <w:p w14:paraId="278A92FF" w14:textId="5EE1AB46" w:rsidR="000C65C6" w:rsidRPr="000C65C6" w:rsidRDefault="000C65C6" w:rsidP="000C65C6">
            <w:pPr>
              <w:jc w:val="right"/>
              <w:rPr>
                <w:rFonts w:ascii="Arial" w:hAnsi="Arial" w:cs="Arial"/>
                <w:sz w:val="22"/>
                <w:szCs w:val="22"/>
                <w:lang w:val="es-CO" w:eastAsia="es-CO"/>
              </w:rPr>
            </w:pPr>
            <w:r w:rsidRPr="000C65C6">
              <w:rPr>
                <w:rFonts w:ascii="Arial" w:hAnsi="Arial" w:cs="Arial"/>
                <w:sz w:val="22"/>
                <w:szCs w:val="22"/>
                <w:lang w:val="es-CO" w:eastAsia="es-CO"/>
              </w:rPr>
              <w:t xml:space="preserve">   115,163,970   </w:t>
            </w:r>
          </w:p>
        </w:tc>
        <w:tc>
          <w:tcPr>
            <w:tcW w:w="1579" w:type="dxa"/>
            <w:tcBorders>
              <w:top w:val="nil"/>
              <w:left w:val="nil"/>
              <w:bottom w:val="single" w:sz="4" w:space="0" w:color="auto"/>
              <w:right w:val="single" w:sz="4" w:space="0" w:color="auto"/>
            </w:tcBorders>
            <w:shd w:val="clear" w:color="auto" w:fill="auto"/>
            <w:noWrap/>
            <w:vAlign w:val="center"/>
            <w:hideMark/>
          </w:tcPr>
          <w:p w14:paraId="0A35FBFC" w14:textId="77777777" w:rsidR="000C65C6" w:rsidRPr="000C65C6" w:rsidRDefault="000C65C6" w:rsidP="000C65C6">
            <w:pPr>
              <w:jc w:val="right"/>
              <w:rPr>
                <w:rFonts w:ascii="Arial" w:hAnsi="Arial" w:cs="Arial"/>
                <w:sz w:val="22"/>
                <w:szCs w:val="22"/>
                <w:lang w:val="es-CO" w:eastAsia="es-CO"/>
              </w:rPr>
            </w:pPr>
            <w:r w:rsidRPr="000C65C6">
              <w:rPr>
                <w:rFonts w:ascii="Arial" w:hAnsi="Arial" w:cs="Arial"/>
                <w:sz w:val="22"/>
                <w:szCs w:val="22"/>
                <w:lang w:val="es-CO" w:eastAsia="es-CO"/>
              </w:rPr>
              <w:t xml:space="preserve">   (95,308,151)   </w:t>
            </w:r>
          </w:p>
        </w:tc>
        <w:tc>
          <w:tcPr>
            <w:tcW w:w="1398" w:type="dxa"/>
            <w:tcBorders>
              <w:top w:val="nil"/>
              <w:left w:val="nil"/>
              <w:bottom w:val="single" w:sz="4" w:space="0" w:color="auto"/>
              <w:right w:val="single" w:sz="4" w:space="0" w:color="auto"/>
            </w:tcBorders>
            <w:shd w:val="clear" w:color="auto" w:fill="auto"/>
            <w:noWrap/>
            <w:vAlign w:val="center"/>
            <w:hideMark/>
          </w:tcPr>
          <w:p w14:paraId="5410A0A0" w14:textId="77777777" w:rsidR="000C65C6" w:rsidRPr="000C65C6" w:rsidRDefault="000C65C6" w:rsidP="000C65C6">
            <w:pPr>
              <w:jc w:val="right"/>
              <w:rPr>
                <w:rFonts w:ascii="Arial" w:hAnsi="Arial" w:cs="Arial"/>
                <w:sz w:val="22"/>
                <w:szCs w:val="22"/>
                <w:lang w:val="es-CO" w:eastAsia="es-CO"/>
              </w:rPr>
            </w:pPr>
            <w:r w:rsidRPr="000C65C6">
              <w:rPr>
                <w:rFonts w:ascii="Arial" w:hAnsi="Arial" w:cs="Arial"/>
                <w:sz w:val="22"/>
                <w:szCs w:val="22"/>
                <w:lang w:val="es-CO" w:eastAsia="es-CO"/>
              </w:rPr>
              <w:t xml:space="preserve">         (82.76)   </w:t>
            </w:r>
          </w:p>
        </w:tc>
      </w:tr>
      <w:tr w:rsidR="000C65C6" w:rsidRPr="000C65C6" w14:paraId="3F26C340" w14:textId="77777777" w:rsidTr="000C65C6">
        <w:trPr>
          <w:trHeight w:val="300"/>
        </w:trPr>
        <w:tc>
          <w:tcPr>
            <w:tcW w:w="2967" w:type="dxa"/>
            <w:tcBorders>
              <w:top w:val="nil"/>
              <w:left w:val="single" w:sz="8" w:space="0" w:color="auto"/>
              <w:bottom w:val="single" w:sz="8" w:space="0" w:color="auto"/>
              <w:right w:val="single" w:sz="8" w:space="0" w:color="auto"/>
            </w:tcBorders>
            <w:shd w:val="clear" w:color="auto" w:fill="auto"/>
            <w:noWrap/>
            <w:vAlign w:val="center"/>
            <w:hideMark/>
          </w:tcPr>
          <w:p w14:paraId="1A258D76" w14:textId="77777777" w:rsidR="000C65C6" w:rsidRPr="000C65C6" w:rsidRDefault="000C65C6" w:rsidP="000C65C6">
            <w:pPr>
              <w:rPr>
                <w:rFonts w:ascii="Arial" w:hAnsi="Arial" w:cs="Arial"/>
                <w:color w:val="000000"/>
                <w:sz w:val="22"/>
                <w:szCs w:val="22"/>
                <w:lang w:val="es-CO" w:eastAsia="es-CO"/>
              </w:rPr>
            </w:pPr>
            <w:r w:rsidRPr="000C65C6">
              <w:rPr>
                <w:rFonts w:ascii="Arial" w:hAnsi="Arial" w:cs="Arial"/>
                <w:color w:val="000000"/>
                <w:sz w:val="22"/>
                <w:szCs w:val="22"/>
                <w:lang w:val="es-CO" w:eastAsia="es-CO"/>
              </w:rPr>
              <w:t xml:space="preserve">HONORARIOS </w:t>
            </w:r>
          </w:p>
        </w:tc>
        <w:tc>
          <w:tcPr>
            <w:tcW w:w="1391" w:type="dxa"/>
            <w:tcBorders>
              <w:top w:val="nil"/>
              <w:left w:val="single" w:sz="4" w:space="0" w:color="auto"/>
              <w:bottom w:val="single" w:sz="4" w:space="0" w:color="auto"/>
              <w:right w:val="single" w:sz="4" w:space="0" w:color="auto"/>
            </w:tcBorders>
            <w:shd w:val="clear" w:color="auto" w:fill="auto"/>
            <w:noWrap/>
            <w:vAlign w:val="center"/>
            <w:hideMark/>
          </w:tcPr>
          <w:p w14:paraId="2DB09B1F" w14:textId="6681CC56" w:rsidR="000C65C6" w:rsidRPr="000C65C6" w:rsidRDefault="000C65C6" w:rsidP="000C65C6">
            <w:pPr>
              <w:jc w:val="right"/>
              <w:rPr>
                <w:rFonts w:ascii="Arial" w:hAnsi="Arial" w:cs="Arial"/>
                <w:sz w:val="22"/>
                <w:szCs w:val="22"/>
                <w:lang w:val="es-CO" w:eastAsia="es-CO"/>
              </w:rPr>
            </w:pPr>
            <w:r w:rsidRPr="000C65C6">
              <w:rPr>
                <w:rFonts w:ascii="Arial" w:hAnsi="Arial" w:cs="Arial"/>
                <w:sz w:val="22"/>
                <w:szCs w:val="22"/>
                <w:lang w:val="es-CO" w:eastAsia="es-CO"/>
              </w:rPr>
              <w:t xml:space="preserve">  31,958,534   </w:t>
            </w:r>
          </w:p>
        </w:tc>
        <w:tc>
          <w:tcPr>
            <w:tcW w:w="1586" w:type="dxa"/>
            <w:tcBorders>
              <w:top w:val="nil"/>
              <w:left w:val="nil"/>
              <w:bottom w:val="single" w:sz="4" w:space="0" w:color="auto"/>
              <w:right w:val="single" w:sz="4" w:space="0" w:color="auto"/>
            </w:tcBorders>
            <w:shd w:val="clear" w:color="auto" w:fill="auto"/>
            <w:noWrap/>
            <w:vAlign w:val="center"/>
            <w:hideMark/>
          </w:tcPr>
          <w:p w14:paraId="6B3BB107" w14:textId="7B923285" w:rsidR="000C65C6" w:rsidRPr="000C65C6" w:rsidRDefault="000C65C6" w:rsidP="000C65C6">
            <w:pPr>
              <w:jc w:val="right"/>
              <w:rPr>
                <w:rFonts w:ascii="Arial" w:hAnsi="Arial" w:cs="Arial"/>
                <w:sz w:val="22"/>
                <w:szCs w:val="22"/>
                <w:lang w:val="es-CO" w:eastAsia="es-CO"/>
              </w:rPr>
            </w:pPr>
            <w:r w:rsidRPr="000C65C6">
              <w:rPr>
                <w:rFonts w:ascii="Arial" w:hAnsi="Arial" w:cs="Arial"/>
                <w:sz w:val="22"/>
                <w:szCs w:val="22"/>
                <w:lang w:val="es-CO" w:eastAsia="es-CO"/>
              </w:rPr>
              <w:t xml:space="preserve">   246,134,291   </w:t>
            </w:r>
          </w:p>
        </w:tc>
        <w:tc>
          <w:tcPr>
            <w:tcW w:w="1579" w:type="dxa"/>
            <w:tcBorders>
              <w:top w:val="nil"/>
              <w:left w:val="nil"/>
              <w:bottom w:val="single" w:sz="4" w:space="0" w:color="auto"/>
              <w:right w:val="single" w:sz="4" w:space="0" w:color="auto"/>
            </w:tcBorders>
            <w:shd w:val="clear" w:color="auto" w:fill="auto"/>
            <w:noWrap/>
            <w:vAlign w:val="center"/>
            <w:hideMark/>
          </w:tcPr>
          <w:p w14:paraId="6C033F4B" w14:textId="77777777" w:rsidR="000C65C6" w:rsidRPr="000C65C6" w:rsidRDefault="000C65C6" w:rsidP="000C65C6">
            <w:pPr>
              <w:jc w:val="right"/>
              <w:rPr>
                <w:rFonts w:ascii="Arial" w:hAnsi="Arial" w:cs="Arial"/>
                <w:sz w:val="22"/>
                <w:szCs w:val="22"/>
                <w:lang w:val="es-CO" w:eastAsia="es-CO"/>
              </w:rPr>
            </w:pPr>
            <w:r w:rsidRPr="000C65C6">
              <w:rPr>
                <w:rFonts w:ascii="Arial" w:hAnsi="Arial" w:cs="Arial"/>
                <w:sz w:val="22"/>
                <w:szCs w:val="22"/>
                <w:lang w:val="es-CO" w:eastAsia="es-CO"/>
              </w:rPr>
              <w:t xml:space="preserve"> (214,175,757)   </w:t>
            </w:r>
          </w:p>
        </w:tc>
        <w:tc>
          <w:tcPr>
            <w:tcW w:w="1398" w:type="dxa"/>
            <w:tcBorders>
              <w:top w:val="nil"/>
              <w:left w:val="nil"/>
              <w:bottom w:val="single" w:sz="4" w:space="0" w:color="auto"/>
              <w:right w:val="single" w:sz="4" w:space="0" w:color="auto"/>
            </w:tcBorders>
            <w:shd w:val="clear" w:color="auto" w:fill="auto"/>
            <w:noWrap/>
            <w:vAlign w:val="center"/>
            <w:hideMark/>
          </w:tcPr>
          <w:p w14:paraId="53A013DC" w14:textId="77777777" w:rsidR="000C65C6" w:rsidRPr="000C65C6" w:rsidRDefault="000C65C6" w:rsidP="000C65C6">
            <w:pPr>
              <w:jc w:val="right"/>
              <w:rPr>
                <w:rFonts w:ascii="Arial" w:hAnsi="Arial" w:cs="Arial"/>
                <w:sz w:val="22"/>
                <w:szCs w:val="22"/>
                <w:lang w:val="es-CO" w:eastAsia="es-CO"/>
              </w:rPr>
            </w:pPr>
            <w:r w:rsidRPr="000C65C6">
              <w:rPr>
                <w:rFonts w:ascii="Arial" w:hAnsi="Arial" w:cs="Arial"/>
                <w:sz w:val="22"/>
                <w:szCs w:val="22"/>
                <w:lang w:val="es-CO" w:eastAsia="es-CO"/>
              </w:rPr>
              <w:t xml:space="preserve">         (87.02)   </w:t>
            </w:r>
          </w:p>
        </w:tc>
      </w:tr>
      <w:tr w:rsidR="000C65C6" w:rsidRPr="000C65C6" w14:paraId="7D6198E9" w14:textId="77777777" w:rsidTr="000C65C6">
        <w:trPr>
          <w:trHeight w:val="285"/>
        </w:trPr>
        <w:tc>
          <w:tcPr>
            <w:tcW w:w="2967" w:type="dxa"/>
            <w:tcBorders>
              <w:top w:val="nil"/>
              <w:left w:val="single" w:sz="8" w:space="0" w:color="auto"/>
              <w:bottom w:val="single" w:sz="8" w:space="0" w:color="auto"/>
              <w:right w:val="single" w:sz="8" w:space="0" w:color="auto"/>
            </w:tcBorders>
            <w:shd w:val="clear" w:color="auto" w:fill="auto"/>
            <w:noWrap/>
            <w:vAlign w:val="center"/>
            <w:hideMark/>
          </w:tcPr>
          <w:p w14:paraId="4D1D5068" w14:textId="77777777" w:rsidR="000C65C6" w:rsidRPr="000C65C6" w:rsidRDefault="000C65C6" w:rsidP="000C65C6">
            <w:pPr>
              <w:rPr>
                <w:rFonts w:ascii="Arial" w:hAnsi="Arial" w:cs="Arial"/>
                <w:color w:val="000000"/>
                <w:sz w:val="22"/>
                <w:szCs w:val="22"/>
                <w:lang w:val="es-CO" w:eastAsia="es-CO"/>
              </w:rPr>
            </w:pPr>
            <w:r w:rsidRPr="000C65C6">
              <w:rPr>
                <w:rFonts w:ascii="Arial" w:hAnsi="Arial" w:cs="Arial"/>
                <w:color w:val="000000"/>
                <w:sz w:val="22"/>
                <w:szCs w:val="22"/>
                <w:lang w:val="es-CO" w:eastAsia="es-CO"/>
              </w:rPr>
              <w:t>COMPRAS</w:t>
            </w:r>
          </w:p>
        </w:tc>
        <w:tc>
          <w:tcPr>
            <w:tcW w:w="1391" w:type="dxa"/>
            <w:tcBorders>
              <w:top w:val="nil"/>
              <w:left w:val="single" w:sz="4" w:space="0" w:color="auto"/>
              <w:bottom w:val="single" w:sz="4" w:space="0" w:color="auto"/>
              <w:right w:val="single" w:sz="4" w:space="0" w:color="auto"/>
            </w:tcBorders>
            <w:shd w:val="clear" w:color="auto" w:fill="auto"/>
            <w:noWrap/>
            <w:vAlign w:val="center"/>
            <w:hideMark/>
          </w:tcPr>
          <w:p w14:paraId="78A27DAB" w14:textId="0FB5EE3D" w:rsidR="000C65C6" w:rsidRPr="000C65C6" w:rsidRDefault="000C65C6" w:rsidP="000C65C6">
            <w:pPr>
              <w:jc w:val="right"/>
              <w:rPr>
                <w:rFonts w:ascii="Arial" w:hAnsi="Arial" w:cs="Arial"/>
                <w:sz w:val="22"/>
                <w:szCs w:val="22"/>
                <w:lang w:val="es-CO" w:eastAsia="es-CO"/>
              </w:rPr>
            </w:pPr>
            <w:r w:rsidRPr="000C65C6">
              <w:rPr>
                <w:rFonts w:ascii="Arial" w:hAnsi="Arial" w:cs="Arial"/>
                <w:sz w:val="22"/>
                <w:szCs w:val="22"/>
                <w:lang w:val="es-CO" w:eastAsia="es-CO"/>
              </w:rPr>
              <w:t xml:space="preserve">    4,189,703   </w:t>
            </w:r>
          </w:p>
        </w:tc>
        <w:tc>
          <w:tcPr>
            <w:tcW w:w="1586" w:type="dxa"/>
            <w:tcBorders>
              <w:top w:val="nil"/>
              <w:left w:val="nil"/>
              <w:bottom w:val="single" w:sz="4" w:space="0" w:color="auto"/>
              <w:right w:val="single" w:sz="4" w:space="0" w:color="auto"/>
            </w:tcBorders>
            <w:shd w:val="clear" w:color="auto" w:fill="auto"/>
            <w:noWrap/>
            <w:vAlign w:val="center"/>
            <w:hideMark/>
          </w:tcPr>
          <w:p w14:paraId="0CBC0BCD" w14:textId="695865B5" w:rsidR="000C65C6" w:rsidRPr="000C65C6" w:rsidRDefault="000C65C6" w:rsidP="000C65C6">
            <w:pPr>
              <w:jc w:val="right"/>
              <w:rPr>
                <w:rFonts w:ascii="Arial" w:hAnsi="Arial" w:cs="Arial"/>
                <w:sz w:val="22"/>
                <w:szCs w:val="22"/>
                <w:lang w:val="es-CO" w:eastAsia="es-CO"/>
              </w:rPr>
            </w:pPr>
            <w:r w:rsidRPr="000C65C6">
              <w:rPr>
                <w:rFonts w:ascii="Arial" w:hAnsi="Arial" w:cs="Arial"/>
                <w:sz w:val="22"/>
                <w:szCs w:val="22"/>
                <w:lang w:val="es-CO" w:eastAsia="es-CO"/>
              </w:rPr>
              <w:t xml:space="preserve">                    0   </w:t>
            </w:r>
          </w:p>
        </w:tc>
        <w:tc>
          <w:tcPr>
            <w:tcW w:w="1579" w:type="dxa"/>
            <w:tcBorders>
              <w:top w:val="nil"/>
              <w:left w:val="nil"/>
              <w:bottom w:val="single" w:sz="4" w:space="0" w:color="auto"/>
              <w:right w:val="single" w:sz="4" w:space="0" w:color="auto"/>
            </w:tcBorders>
            <w:shd w:val="clear" w:color="auto" w:fill="auto"/>
            <w:noWrap/>
            <w:vAlign w:val="center"/>
            <w:hideMark/>
          </w:tcPr>
          <w:p w14:paraId="251D628F" w14:textId="280623A5" w:rsidR="000C65C6" w:rsidRPr="000C65C6" w:rsidRDefault="001D5BC3" w:rsidP="000C65C6">
            <w:pPr>
              <w:jc w:val="right"/>
              <w:rPr>
                <w:rFonts w:ascii="Arial" w:hAnsi="Arial" w:cs="Arial"/>
                <w:sz w:val="22"/>
                <w:szCs w:val="22"/>
                <w:lang w:val="es-CO" w:eastAsia="es-CO"/>
              </w:rPr>
            </w:pPr>
            <w:r>
              <w:rPr>
                <w:rFonts w:ascii="Arial" w:hAnsi="Arial" w:cs="Arial"/>
                <w:sz w:val="22"/>
                <w:szCs w:val="22"/>
                <w:lang w:val="es-CO" w:eastAsia="es-CO"/>
              </w:rPr>
              <w:t>4,189,703</w:t>
            </w:r>
            <w:r w:rsidR="000C65C6" w:rsidRPr="000C65C6">
              <w:rPr>
                <w:rFonts w:ascii="Arial" w:hAnsi="Arial" w:cs="Arial"/>
                <w:sz w:val="22"/>
                <w:szCs w:val="22"/>
                <w:lang w:val="es-CO" w:eastAsia="es-CO"/>
              </w:rPr>
              <w:t> </w:t>
            </w:r>
          </w:p>
        </w:tc>
        <w:tc>
          <w:tcPr>
            <w:tcW w:w="1398" w:type="dxa"/>
            <w:tcBorders>
              <w:top w:val="nil"/>
              <w:left w:val="nil"/>
              <w:bottom w:val="single" w:sz="4" w:space="0" w:color="auto"/>
              <w:right w:val="single" w:sz="4" w:space="0" w:color="auto"/>
            </w:tcBorders>
            <w:shd w:val="clear" w:color="auto" w:fill="auto"/>
            <w:noWrap/>
            <w:vAlign w:val="center"/>
            <w:hideMark/>
          </w:tcPr>
          <w:p w14:paraId="735ACC6E" w14:textId="6ED497C8" w:rsidR="000C65C6" w:rsidRPr="000C65C6" w:rsidRDefault="001D5BC3" w:rsidP="000C65C6">
            <w:pPr>
              <w:jc w:val="right"/>
              <w:rPr>
                <w:rFonts w:ascii="Arial" w:hAnsi="Arial" w:cs="Arial"/>
                <w:sz w:val="22"/>
                <w:szCs w:val="22"/>
                <w:lang w:val="es-CO" w:eastAsia="es-CO"/>
              </w:rPr>
            </w:pPr>
            <w:r>
              <w:rPr>
                <w:rFonts w:ascii="Arial" w:hAnsi="Arial" w:cs="Arial"/>
                <w:sz w:val="22"/>
                <w:szCs w:val="22"/>
                <w:lang w:val="es-CO" w:eastAsia="es-CO"/>
              </w:rPr>
              <w:t>100.00</w:t>
            </w:r>
          </w:p>
        </w:tc>
      </w:tr>
      <w:tr w:rsidR="000C65C6" w:rsidRPr="000C65C6" w14:paraId="59A8801D" w14:textId="77777777" w:rsidTr="000C65C6">
        <w:trPr>
          <w:trHeight w:val="270"/>
        </w:trPr>
        <w:tc>
          <w:tcPr>
            <w:tcW w:w="2967" w:type="dxa"/>
            <w:tcBorders>
              <w:top w:val="nil"/>
              <w:left w:val="single" w:sz="8" w:space="0" w:color="auto"/>
              <w:bottom w:val="single" w:sz="8" w:space="0" w:color="auto"/>
              <w:right w:val="single" w:sz="8" w:space="0" w:color="auto"/>
            </w:tcBorders>
            <w:shd w:val="clear" w:color="000000" w:fill="D0CECE"/>
            <w:noWrap/>
            <w:vAlign w:val="center"/>
            <w:hideMark/>
          </w:tcPr>
          <w:p w14:paraId="243413B7" w14:textId="77777777" w:rsidR="000C65C6" w:rsidRPr="000C65C6" w:rsidRDefault="000C65C6" w:rsidP="000C65C6">
            <w:pPr>
              <w:rPr>
                <w:rFonts w:ascii="Arial" w:hAnsi="Arial" w:cs="Arial"/>
                <w:b/>
                <w:bCs/>
                <w:color w:val="000000"/>
                <w:sz w:val="22"/>
                <w:szCs w:val="22"/>
                <w:lang w:val="es-CO" w:eastAsia="es-CO"/>
              </w:rPr>
            </w:pPr>
            <w:r w:rsidRPr="000C65C6">
              <w:rPr>
                <w:rFonts w:ascii="Arial" w:hAnsi="Arial" w:cs="Arial"/>
                <w:b/>
                <w:bCs/>
                <w:color w:val="000000"/>
                <w:sz w:val="22"/>
                <w:szCs w:val="22"/>
                <w:lang w:val="es-CO" w:eastAsia="es-CO"/>
              </w:rPr>
              <w:t>TOTAL</w:t>
            </w:r>
          </w:p>
        </w:tc>
        <w:tc>
          <w:tcPr>
            <w:tcW w:w="1391" w:type="dxa"/>
            <w:tcBorders>
              <w:top w:val="nil"/>
              <w:left w:val="single" w:sz="4" w:space="0" w:color="auto"/>
              <w:bottom w:val="single" w:sz="4" w:space="0" w:color="auto"/>
              <w:right w:val="single" w:sz="4" w:space="0" w:color="auto"/>
            </w:tcBorders>
            <w:shd w:val="clear" w:color="000000" w:fill="D0CECE"/>
            <w:noWrap/>
            <w:vAlign w:val="center"/>
            <w:hideMark/>
          </w:tcPr>
          <w:p w14:paraId="7CE50AB3" w14:textId="47821C31" w:rsidR="000C65C6" w:rsidRPr="000C65C6" w:rsidRDefault="000C65C6" w:rsidP="000C65C6">
            <w:pPr>
              <w:jc w:val="right"/>
              <w:rPr>
                <w:rFonts w:ascii="Arial" w:hAnsi="Arial" w:cs="Arial"/>
                <w:b/>
                <w:bCs/>
                <w:sz w:val="22"/>
                <w:szCs w:val="22"/>
                <w:lang w:val="es-CO" w:eastAsia="es-CO"/>
              </w:rPr>
            </w:pPr>
            <w:r w:rsidRPr="000C65C6">
              <w:rPr>
                <w:rFonts w:ascii="Arial" w:hAnsi="Arial" w:cs="Arial"/>
                <w:b/>
                <w:bCs/>
                <w:sz w:val="22"/>
                <w:szCs w:val="22"/>
                <w:lang w:val="es-CO" w:eastAsia="es-CO"/>
              </w:rPr>
              <w:t xml:space="preserve">  58,495,396   </w:t>
            </w:r>
          </w:p>
        </w:tc>
        <w:tc>
          <w:tcPr>
            <w:tcW w:w="1586" w:type="dxa"/>
            <w:tcBorders>
              <w:top w:val="nil"/>
              <w:left w:val="nil"/>
              <w:bottom w:val="single" w:sz="4" w:space="0" w:color="auto"/>
              <w:right w:val="single" w:sz="4" w:space="0" w:color="auto"/>
            </w:tcBorders>
            <w:shd w:val="clear" w:color="000000" w:fill="D0CECE"/>
            <w:noWrap/>
            <w:vAlign w:val="center"/>
            <w:hideMark/>
          </w:tcPr>
          <w:p w14:paraId="79D87035" w14:textId="6DEED8AF" w:rsidR="000C65C6" w:rsidRPr="000C65C6" w:rsidRDefault="000C65C6" w:rsidP="000C65C6">
            <w:pPr>
              <w:jc w:val="right"/>
              <w:rPr>
                <w:rFonts w:ascii="Arial" w:hAnsi="Arial" w:cs="Arial"/>
                <w:b/>
                <w:bCs/>
                <w:sz w:val="22"/>
                <w:szCs w:val="22"/>
                <w:lang w:val="es-CO" w:eastAsia="es-CO"/>
              </w:rPr>
            </w:pPr>
            <w:r w:rsidRPr="000C65C6">
              <w:rPr>
                <w:rFonts w:ascii="Arial" w:hAnsi="Arial" w:cs="Arial"/>
                <w:b/>
                <w:bCs/>
                <w:sz w:val="22"/>
                <w:szCs w:val="22"/>
                <w:lang w:val="es-CO" w:eastAsia="es-CO"/>
              </w:rPr>
              <w:t xml:space="preserve">   365,285,462   </w:t>
            </w:r>
          </w:p>
        </w:tc>
        <w:tc>
          <w:tcPr>
            <w:tcW w:w="1579" w:type="dxa"/>
            <w:tcBorders>
              <w:top w:val="nil"/>
              <w:left w:val="nil"/>
              <w:bottom w:val="single" w:sz="4" w:space="0" w:color="auto"/>
              <w:right w:val="single" w:sz="4" w:space="0" w:color="auto"/>
            </w:tcBorders>
            <w:shd w:val="clear" w:color="000000" w:fill="D0CECE"/>
            <w:noWrap/>
            <w:vAlign w:val="center"/>
            <w:hideMark/>
          </w:tcPr>
          <w:p w14:paraId="7F5592C4" w14:textId="77777777" w:rsidR="000C65C6" w:rsidRPr="000C65C6" w:rsidRDefault="000C65C6" w:rsidP="000C65C6">
            <w:pPr>
              <w:jc w:val="right"/>
              <w:rPr>
                <w:rFonts w:ascii="Arial" w:hAnsi="Arial" w:cs="Arial"/>
                <w:b/>
                <w:bCs/>
                <w:sz w:val="22"/>
                <w:szCs w:val="22"/>
                <w:lang w:val="es-CO" w:eastAsia="es-CO"/>
              </w:rPr>
            </w:pPr>
            <w:r w:rsidRPr="000C65C6">
              <w:rPr>
                <w:rFonts w:ascii="Arial" w:hAnsi="Arial" w:cs="Arial"/>
                <w:b/>
                <w:bCs/>
                <w:sz w:val="22"/>
                <w:szCs w:val="22"/>
                <w:lang w:val="es-CO" w:eastAsia="es-CO"/>
              </w:rPr>
              <w:t xml:space="preserve"> (306,790,066)   </w:t>
            </w:r>
          </w:p>
        </w:tc>
        <w:tc>
          <w:tcPr>
            <w:tcW w:w="1398" w:type="dxa"/>
            <w:tcBorders>
              <w:top w:val="nil"/>
              <w:left w:val="nil"/>
              <w:bottom w:val="single" w:sz="4" w:space="0" w:color="auto"/>
              <w:right w:val="single" w:sz="4" w:space="0" w:color="auto"/>
            </w:tcBorders>
            <w:shd w:val="clear" w:color="000000" w:fill="D0CECE"/>
            <w:noWrap/>
            <w:vAlign w:val="center"/>
            <w:hideMark/>
          </w:tcPr>
          <w:p w14:paraId="10EC709A" w14:textId="77777777" w:rsidR="000C65C6" w:rsidRPr="000C65C6" w:rsidRDefault="000C65C6" w:rsidP="000C65C6">
            <w:pPr>
              <w:jc w:val="right"/>
              <w:rPr>
                <w:rFonts w:ascii="Arial" w:hAnsi="Arial" w:cs="Arial"/>
                <w:b/>
                <w:bCs/>
                <w:sz w:val="22"/>
                <w:szCs w:val="22"/>
                <w:lang w:val="es-CO" w:eastAsia="es-CO"/>
              </w:rPr>
            </w:pPr>
            <w:r w:rsidRPr="000C65C6">
              <w:rPr>
                <w:rFonts w:ascii="Arial" w:hAnsi="Arial" w:cs="Arial"/>
                <w:b/>
                <w:bCs/>
                <w:sz w:val="22"/>
                <w:szCs w:val="22"/>
                <w:lang w:val="es-CO" w:eastAsia="es-CO"/>
              </w:rPr>
              <w:t xml:space="preserve">         (83.99)   </w:t>
            </w:r>
          </w:p>
        </w:tc>
      </w:tr>
    </w:tbl>
    <w:p w14:paraId="552CDA9A" w14:textId="77777777" w:rsidR="001655AF" w:rsidRPr="00310B53" w:rsidRDefault="00BC3598" w:rsidP="00331744">
      <w:pPr>
        <w:pStyle w:val="Ttulo1"/>
        <w:rPr>
          <w:rFonts w:eastAsia="Arial Unicode MS" w:cs="Arial"/>
          <w:color w:val="002060"/>
          <w:sz w:val="24"/>
          <w:szCs w:val="24"/>
          <w:lang w:val="es-ES"/>
        </w:rPr>
      </w:pPr>
      <w:r w:rsidRPr="00310B53">
        <w:rPr>
          <w:rFonts w:eastAsia="Arial Unicode MS" w:cs="Arial"/>
          <w:color w:val="002060"/>
          <w:sz w:val="24"/>
          <w:szCs w:val="24"/>
          <w:lang w:val="es-ES"/>
        </w:rPr>
        <w:t>NOTA 11. PASIVO</w:t>
      </w:r>
      <w:r w:rsidR="00775784" w:rsidRPr="00310B53">
        <w:rPr>
          <w:rFonts w:eastAsia="Arial Unicode MS" w:cs="Arial"/>
          <w:color w:val="002060"/>
          <w:sz w:val="24"/>
          <w:szCs w:val="24"/>
          <w:lang w:val="es-ES"/>
        </w:rPr>
        <w:t>S</w:t>
      </w:r>
      <w:r w:rsidRPr="00310B53">
        <w:rPr>
          <w:rFonts w:eastAsia="Arial Unicode MS" w:cs="Arial"/>
          <w:color w:val="002060"/>
          <w:sz w:val="24"/>
          <w:szCs w:val="24"/>
          <w:lang w:val="es-ES"/>
        </w:rPr>
        <w:t xml:space="preserve"> POR IMPUESTOS </w:t>
      </w:r>
    </w:p>
    <w:p w14:paraId="73CDC2CE" w14:textId="77777777" w:rsidR="00141D46" w:rsidRPr="00310B53" w:rsidRDefault="00141D46" w:rsidP="00141D46">
      <w:pPr>
        <w:rPr>
          <w:rFonts w:ascii="Arial" w:eastAsia="Arial Unicode MS" w:hAnsi="Arial" w:cs="Arial"/>
          <w:sz w:val="24"/>
          <w:szCs w:val="24"/>
          <w:lang w:val="es-ES"/>
        </w:rPr>
      </w:pPr>
    </w:p>
    <w:p w14:paraId="23BCC048" w14:textId="77777777" w:rsidR="00B90742" w:rsidRDefault="00B90742" w:rsidP="00141D46">
      <w:pPr>
        <w:rPr>
          <w:rFonts w:ascii="Arial" w:hAnsi="Arial" w:cs="Arial"/>
          <w:sz w:val="24"/>
          <w:szCs w:val="24"/>
        </w:rPr>
      </w:pPr>
    </w:p>
    <w:p w14:paraId="37B7415D" w14:textId="18C39F23" w:rsidR="00141D46" w:rsidRDefault="00141D46" w:rsidP="00141D46">
      <w:pPr>
        <w:rPr>
          <w:rFonts w:ascii="Arial" w:hAnsi="Arial" w:cs="Arial"/>
          <w:sz w:val="24"/>
          <w:szCs w:val="24"/>
        </w:rPr>
      </w:pPr>
      <w:r w:rsidRPr="00310B53">
        <w:rPr>
          <w:rFonts w:ascii="Arial" w:hAnsi="Arial" w:cs="Arial"/>
          <w:sz w:val="24"/>
          <w:szCs w:val="24"/>
        </w:rPr>
        <w:t>A continuación se relaciona los pasivos por impuestos</w:t>
      </w:r>
      <w:r w:rsidR="00A41FA4" w:rsidRPr="00310B53">
        <w:rPr>
          <w:rFonts w:ascii="Arial" w:hAnsi="Arial" w:cs="Arial"/>
          <w:sz w:val="24"/>
          <w:szCs w:val="24"/>
        </w:rPr>
        <w:t xml:space="preserve"> a 3</w:t>
      </w:r>
      <w:r w:rsidR="006B2094">
        <w:rPr>
          <w:rFonts w:ascii="Arial" w:hAnsi="Arial" w:cs="Arial"/>
          <w:sz w:val="24"/>
          <w:szCs w:val="24"/>
        </w:rPr>
        <w:t>1</w:t>
      </w:r>
      <w:r w:rsidR="00A41FA4" w:rsidRPr="00310B53">
        <w:rPr>
          <w:rFonts w:ascii="Arial" w:hAnsi="Arial" w:cs="Arial"/>
          <w:sz w:val="24"/>
          <w:szCs w:val="24"/>
        </w:rPr>
        <w:t xml:space="preserve"> d</w:t>
      </w:r>
      <w:r w:rsidR="00236C66" w:rsidRPr="00310B53">
        <w:rPr>
          <w:rFonts w:ascii="Arial" w:hAnsi="Arial" w:cs="Arial"/>
          <w:sz w:val="24"/>
          <w:szCs w:val="24"/>
        </w:rPr>
        <w:t xml:space="preserve">e </w:t>
      </w:r>
      <w:r w:rsidR="006B2094">
        <w:rPr>
          <w:rFonts w:ascii="Arial" w:hAnsi="Arial" w:cs="Arial"/>
          <w:sz w:val="24"/>
          <w:szCs w:val="24"/>
        </w:rPr>
        <w:t>diciembre</w:t>
      </w:r>
      <w:r w:rsidR="00236C66" w:rsidRPr="00310B53">
        <w:rPr>
          <w:rFonts w:ascii="Arial" w:hAnsi="Arial" w:cs="Arial"/>
          <w:sz w:val="24"/>
          <w:szCs w:val="24"/>
        </w:rPr>
        <w:t xml:space="preserve"> de 2021</w:t>
      </w:r>
      <w:r w:rsidRPr="00310B53">
        <w:rPr>
          <w:rFonts w:ascii="Arial" w:hAnsi="Arial" w:cs="Arial"/>
          <w:sz w:val="24"/>
          <w:szCs w:val="24"/>
        </w:rPr>
        <w:t>.</w:t>
      </w:r>
    </w:p>
    <w:p w14:paraId="2889D0E9" w14:textId="0E5CE824" w:rsidR="006B2094" w:rsidRDefault="006B2094" w:rsidP="00141D46">
      <w:pPr>
        <w:rPr>
          <w:rFonts w:ascii="Arial" w:hAnsi="Arial" w:cs="Arial"/>
          <w:sz w:val="24"/>
          <w:szCs w:val="24"/>
        </w:rPr>
      </w:pPr>
    </w:p>
    <w:p w14:paraId="1D426FB1" w14:textId="77777777" w:rsidR="00B90742" w:rsidRDefault="00B90742" w:rsidP="00141D46">
      <w:pPr>
        <w:rPr>
          <w:rFonts w:ascii="Arial" w:hAnsi="Arial" w:cs="Arial"/>
          <w:sz w:val="24"/>
          <w:szCs w:val="24"/>
        </w:rPr>
      </w:pPr>
    </w:p>
    <w:tbl>
      <w:tblPr>
        <w:tblW w:w="9193" w:type="dxa"/>
        <w:tblCellMar>
          <w:left w:w="70" w:type="dxa"/>
          <w:right w:w="70" w:type="dxa"/>
        </w:tblCellMar>
        <w:tblLook w:val="04A0" w:firstRow="1" w:lastRow="0" w:firstColumn="1" w:lastColumn="0" w:noHBand="0" w:noVBand="1"/>
      </w:tblPr>
      <w:tblGrid>
        <w:gridCol w:w="3749"/>
        <w:gridCol w:w="1364"/>
        <w:gridCol w:w="1388"/>
        <w:gridCol w:w="1388"/>
        <w:gridCol w:w="1434"/>
      </w:tblGrid>
      <w:tr w:rsidR="00413C3F" w:rsidRPr="00413C3F" w14:paraId="051B617F" w14:textId="77777777" w:rsidTr="00CF0F6C">
        <w:trPr>
          <w:trHeight w:val="347"/>
        </w:trPr>
        <w:tc>
          <w:tcPr>
            <w:tcW w:w="9193"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14:paraId="7A540A48" w14:textId="77777777" w:rsidR="00413C3F" w:rsidRPr="00413C3F" w:rsidRDefault="00413C3F" w:rsidP="00413C3F">
            <w:pPr>
              <w:jc w:val="center"/>
              <w:rPr>
                <w:rFonts w:ascii="Arial" w:hAnsi="Arial" w:cs="Arial"/>
                <w:b/>
                <w:bCs/>
                <w:color w:val="FFFFFF"/>
                <w:sz w:val="22"/>
                <w:szCs w:val="22"/>
                <w:lang w:val="es-CO" w:eastAsia="es-CO"/>
              </w:rPr>
            </w:pPr>
            <w:r w:rsidRPr="00413C3F">
              <w:rPr>
                <w:rFonts w:ascii="Arial" w:hAnsi="Arial" w:cs="Arial"/>
                <w:b/>
                <w:bCs/>
                <w:color w:val="FFFFFF"/>
                <w:sz w:val="22"/>
                <w:szCs w:val="22"/>
                <w:lang w:val="es-CO" w:eastAsia="es-CO"/>
              </w:rPr>
              <w:t xml:space="preserve">PASIVOS POR IMPUESTOS </w:t>
            </w:r>
          </w:p>
        </w:tc>
      </w:tr>
      <w:tr w:rsidR="00797448" w:rsidRPr="00413C3F" w14:paraId="69630CB8" w14:textId="77777777" w:rsidTr="00CF0F6C">
        <w:trPr>
          <w:trHeight w:val="330"/>
        </w:trPr>
        <w:tc>
          <w:tcPr>
            <w:tcW w:w="3749" w:type="dxa"/>
            <w:tcBorders>
              <w:top w:val="nil"/>
              <w:left w:val="single" w:sz="4" w:space="0" w:color="auto"/>
              <w:bottom w:val="single" w:sz="4" w:space="0" w:color="auto"/>
              <w:right w:val="single" w:sz="4" w:space="0" w:color="auto"/>
            </w:tcBorders>
            <w:shd w:val="clear" w:color="000000" w:fill="D0CECE"/>
            <w:noWrap/>
            <w:vAlign w:val="center"/>
            <w:hideMark/>
          </w:tcPr>
          <w:p w14:paraId="06780A00" w14:textId="77777777" w:rsidR="00413C3F" w:rsidRPr="00413C3F" w:rsidRDefault="00413C3F" w:rsidP="00413C3F">
            <w:pPr>
              <w:jc w:val="center"/>
              <w:rPr>
                <w:rFonts w:ascii="Arial" w:hAnsi="Arial" w:cs="Arial"/>
                <w:b/>
                <w:bCs/>
                <w:sz w:val="22"/>
                <w:szCs w:val="22"/>
                <w:lang w:val="es-CO" w:eastAsia="es-CO"/>
              </w:rPr>
            </w:pPr>
            <w:r w:rsidRPr="00413C3F">
              <w:rPr>
                <w:rFonts w:ascii="Arial" w:hAnsi="Arial" w:cs="Arial"/>
                <w:b/>
                <w:bCs/>
                <w:sz w:val="22"/>
                <w:szCs w:val="22"/>
                <w:lang w:val="es-CO" w:eastAsia="es-CO"/>
              </w:rPr>
              <w:t>NOMBRE</w:t>
            </w:r>
          </w:p>
        </w:tc>
        <w:tc>
          <w:tcPr>
            <w:tcW w:w="1320" w:type="dxa"/>
            <w:tcBorders>
              <w:top w:val="nil"/>
              <w:left w:val="nil"/>
              <w:bottom w:val="single" w:sz="4" w:space="0" w:color="auto"/>
              <w:right w:val="single" w:sz="4" w:space="0" w:color="auto"/>
            </w:tcBorders>
            <w:shd w:val="clear" w:color="000000" w:fill="D0CECE"/>
            <w:noWrap/>
            <w:vAlign w:val="center"/>
            <w:hideMark/>
          </w:tcPr>
          <w:p w14:paraId="462452B4" w14:textId="77777777" w:rsidR="00413C3F" w:rsidRPr="00413C3F" w:rsidRDefault="00413C3F" w:rsidP="00413C3F">
            <w:pPr>
              <w:jc w:val="center"/>
              <w:rPr>
                <w:rFonts w:ascii="Arial" w:hAnsi="Arial" w:cs="Arial"/>
                <w:b/>
                <w:bCs/>
                <w:sz w:val="22"/>
                <w:szCs w:val="22"/>
                <w:lang w:val="es-CO" w:eastAsia="es-CO"/>
              </w:rPr>
            </w:pPr>
            <w:r w:rsidRPr="00413C3F">
              <w:rPr>
                <w:rFonts w:ascii="Arial" w:hAnsi="Arial" w:cs="Arial"/>
                <w:b/>
                <w:bCs/>
                <w:sz w:val="22"/>
                <w:szCs w:val="22"/>
                <w:lang w:val="es-CO" w:eastAsia="es-CO"/>
              </w:rPr>
              <w:t>2021</w:t>
            </w:r>
          </w:p>
        </w:tc>
        <w:tc>
          <w:tcPr>
            <w:tcW w:w="1344" w:type="dxa"/>
            <w:tcBorders>
              <w:top w:val="nil"/>
              <w:left w:val="nil"/>
              <w:bottom w:val="single" w:sz="4" w:space="0" w:color="auto"/>
              <w:right w:val="single" w:sz="4" w:space="0" w:color="auto"/>
            </w:tcBorders>
            <w:shd w:val="clear" w:color="000000" w:fill="D0CECE"/>
            <w:noWrap/>
            <w:vAlign w:val="center"/>
            <w:hideMark/>
          </w:tcPr>
          <w:p w14:paraId="7A859FC6" w14:textId="77777777" w:rsidR="00413C3F" w:rsidRPr="00413C3F" w:rsidRDefault="00413C3F" w:rsidP="00413C3F">
            <w:pPr>
              <w:jc w:val="center"/>
              <w:rPr>
                <w:rFonts w:ascii="Arial" w:hAnsi="Arial" w:cs="Arial"/>
                <w:b/>
                <w:bCs/>
                <w:sz w:val="22"/>
                <w:szCs w:val="22"/>
                <w:lang w:val="es-CO" w:eastAsia="es-CO"/>
              </w:rPr>
            </w:pPr>
            <w:r w:rsidRPr="00413C3F">
              <w:rPr>
                <w:rFonts w:ascii="Arial" w:hAnsi="Arial" w:cs="Arial"/>
                <w:b/>
                <w:bCs/>
                <w:sz w:val="22"/>
                <w:szCs w:val="22"/>
                <w:lang w:val="es-CO" w:eastAsia="es-CO"/>
              </w:rPr>
              <w:t>2020</w:t>
            </w:r>
          </w:p>
        </w:tc>
        <w:tc>
          <w:tcPr>
            <w:tcW w:w="1344" w:type="dxa"/>
            <w:tcBorders>
              <w:top w:val="nil"/>
              <w:left w:val="nil"/>
              <w:bottom w:val="single" w:sz="4" w:space="0" w:color="auto"/>
              <w:right w:val="single" w:sz="4" w:space="0" w:color="auto"/>
            </w:tcBorders>
            <w:shd w:val="clear" w:color="000000" w:fill="D0CECE"/>
            <w:noWrap/>
            <w:vAlign w:val="center"/>
            <w:hideMark/>
          </w:tcPr>
          <w:p w14:paraId="734F6DB5" w14:textId="77777777" w:rsidR="00413C3F" w:rsidRPr="00413C3F" w:rsidRDefault="00413C3F" w:rsidP="00413C3F">
            <w:pPr>
              <w:jc w:val="center"/>
              <w:rPr>
                <w:rFonts w:ascii="Arial" w:hAnsi="Arial" w:cs="Arial"/>
                <w:b/>
                <w:bCs/>
                <w:sz w:val="22"/>
                <w:szCs w:val="22"/>
                <w:lang w:val="es-CO" w:eastAsia="es-CO"/>
              </w:rPr>
            </w:pPr>
            <w:r w:rsidRPr="00413C3F">
              <w:rPr>
                <w:rFonts w:ascii="Arial" w:hAnsi="Arial" w:cs="Arial"/>
                <w:b/>
                <w:bCs/>
                <w:sz w:val="22"/>
                <w:szCs w:val="22"/>
                <w:lang w:val="es-CO" w:eastAsia="es-CO"/>
              </w:rPr>
              <w:t>VARIACION $</w:t>
            </w:r>
          </w:p>
        </w:tc>
        <w:tc>
          <w:tcPr>
            <w:tcW w:w="1434" w:type="dxa"/>
            <w:tcBorders>
              <w:top w:val="nil"/>
              <w:left w:val="nil"/>
              <w:bottom w:val="single" w:sz="4" w:space="0" w:color="auto"/>
              <w:right w:val="single" w:sz="4" w:space="0" w:color="auto"/>
            </w:tcBorders>
            <w:shd w:val="clear" w:color="000000" w:fill="D0CECE"/>
            <w:noWrap/>
            <w:vAlign w:val="center"/>
            <w:hideMark/>
          </w:tcPr>
          <w:p w14:paraId="49309F7B" w14:textId="77777777" w:rsidR="00413C3F" w:rsidRPr="00413C3F" w:rsidRDefault="00413C3F" w:rsidP="00797448">
            <w:pPr>
              <w:jc w:val="center"/>
              <w:rPr>
                <w:rFonts w:ascii="Arial" w:hAnsi="Arial" w:cs="Arial"/>
                <w:b/>
                <w:bCs/>
                <w:sz w:val="22"/>
                <w:szCs w:val="22"/>
                <w:lang w:val="es-CO" w:eastAsia="es-CO"/>
              </w:rPr>
            </w:pPr>
            <w:r w:rsidRPr="00413C3F">
              <w:rPr>
                <w:rFonts w:ascii="Arial" w:hAnsi="Arial" w:cs="Arial"/>
                <w:b/>
                <w:bCs/>
                <w:sz w:val="22"/>
                <w:szCs w:val="22"/>
                <w:lang w:val="es-CO" w:eastAsia="es-CO"/>
              </w:rPr>
              <w:t>VARIACION %</w:t>
            </w:r>
          </w:p>
        </w:tc>
      </w:tr>
      <w:tr w:rsidR="00CF0F6C" w:rsidRPr="00413C3F" w14:paraId="65C60ACD" w14:textId="77777777" w:rsidTr="00CF0F6C">
        <w:trPr>
          <w:trHeight w:val="304"/>
        </w:trPr>
        <w:tc>
          <w:tcPr>
            <w:tcW w:w="3749" w:type="dxa"/>
            <w:tcBorders>
              <w:top w:val="nil"/>
              <w:left w:val="single" w:sz="4" w:space="0" w:color="000000"/>
              <w:bottom w:val="single" w:sz="4" w:space="0" w:color="000000"/>
              <w:right w:val="single" w:sz="4" w:space="0" w:color="000000"/>
            </w:tcBorders>
            <w:shd w:val="clear" w:color="auto" w:fill="auto"/>
            <w:noWrap/>
            <w:vAlign w:val="bottom"/>
            <w:hideMark/>
          </w:tcPr>
          <w:p w14:paraId="17EBE349" w14:textId="77777777" w:rsidR="00413C3F" w:rsidRPr="00413C3F" w:rsidRDefault="00413C3F" w:rsidP="00413C3F">
            <w:pPr>
              <w:rPr>
                <w:rFonts w:ascii="Arial" w:hAnsi="Arial" w:cs="Arial"/>
                <w:color w:val="000000"/>
                <w:sz w:val="22"/>
                <w:szCs w:val="22"/>
                <w:lang w:val="es-CO" w:eastAsia="es-CO"/>
              </w:rPr>
            </w:pPr>
            <w:r w:rsidRPr="00413C3F">
              <w:rPr>
                <w:rFonts w:ascii="Arial" w:hAnsi="Arial" w:cs="Arial"/>
                <w:color w:val="000000"/>
                <w:sz w:val="22"/>
                <w:szCs w:val="22"/>
                <w:lang w:val="es-CO" w:eastAsia="es-CO"/>
              </w:rPr>
              <w:t>ICA GENERADO 11.04 POR MIL</w:t>
            </w:r>
          </w:p>
        </w:tc>
        <w:tc>
          <w:tcPr>
            <w:tcW w:w="1320" w:type="dxa"/>
            <w:tcBorders>
              <w:top w:val="nil"/>
              <w:left w:val="nil"/>
              <w:bottom w:val="single" w:sz="4" w:space="0" w:color="auto"/>
              <w:right w:val="single" w:sz="4" w:space="0" w:color="auto"/>
            </w:tcBorders>
            <w:shd w:val="clear" w:color="auto" w:fill="auto"/>
            <w:noWrap/>
            <w:vAlign w:val="center"/>
            <w:hideMark/>
          </w:tcPr>
          <w:p w14:paraId="4F7B2556" w14:textId="45FDCAFA"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8,662,006   </w:t>
            </w:r>
          </w:p>
        </w:tc>
        <w:tc>
          <w:tcPr>
            <w:tcW w:w="1344" w:type="dxa"/>
            <w:tcBorders>
              <w:top w:val="nil"/>
              <w:left w:val="nil"/>
              <w:bottom w:val="single" w:sz="4" w:space="0" w:color="auto"/>
              <w:right w:val="single" w:sz="4" w:space="0" w:color="auto"/>
            </w:tcBorders>
            <w:shd w:val="clear" w:color="auto" w:fill="auto"/>
            <w:noWrap/>
            <w:vAlign w:val="center"/>
            <w:hideMark/>
          </w:tcPr>
          <w:p w14:paraId="42542876" w14:textId="3BB812C3"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5,034,605   </w:t>
            </w:r>
          </w:p>
        </w:tc>
        <w:tc>
          <w:tcPr>
            <w:tcW w:w="1344" w:type="dxa"/>
            <w:tcBorders>
              <w:top w:val="nil"/>
              <w:left w:val="nil"/>
              <w:bottom w:val="single" w:sz="4" w:space="0" w:color="auto"/>
              <w:right w:val="single" w:sz="4" w:space="0" w:color="auto"/>
            </w:tcBorders>
            <w:shd w:val="clear" w:color="auto" w:fill="auto"/>
            <w:noWrap/>
            <w:vAlign w:val="center"/>
            <w:hideMark/>
          </w:tcPr>
          <w:p w14:paraId="31A11700" w14:textId="59BACA6D"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3,627,401   </w:t>
            </w:r>
          </w:p>
        </w:tc>
        <w:tc>
          <w:tcPr>
            <w:tcW w:w="1434" w:type="dxa"/>
            <w:tcBorders>
              <w:top w:val="nil"/>
              <w:left w:val="nil"/>
              <w:bottom w:val="single" w:sz="4" w:space="0" w:color="auto"/>
              <w:right w:val="single" w:sz="4" w:space="0" w:color="auto"/>
            </w:tcBorders>
            <w:shd w:val="clear" w:color="auto" w:fill="auto"/>
            <w:noWrap/>
            <w:vAlign w:val="bottom"/>
            <w:hideMark/>
          </w:tcPr>
          <w:p w14:paraId="0BFC3691" w14:textId="5E61AD18" w:rsidR="00413C3F" w:rsidRPr="00413C3F" w:rsidRDefault="00413C3F" w:rsidP="00797448">
            <w:pPr>
              <w:jc w:val="right"/>
              <w:rPr>
                <w:rFonts w:ascii="Arial" w:hAnsi="Arial" w:cs="Arial"/>
                <w:sz w:val="22"/>
                <w:szCs w:val="22"/>
                <w:lang w:val="es-CO" w:eastAsia="es-CO"/>
              </w:rPr>
            </w:pPr>
            <w:r w:rsidRPr="00413C3F">
              <w:rPr>
                <w:rFonts w:ascii="Arial" w:hAnsi="Arial" w:cs="Arial"/>
                <w:sz w:val="22"/>
                <w:szCs w:val="22"/>
                <w:lang w:val="es-CO" w:eastAsia="es-CO"/>
              </w:rPr>
              <w:t>72.05</w:t>
            </w:r>
          </w:p>
        </w:tc>
      </w:tr>
      <w:tr w:rsidR="00CF0F6C" w:rsidRPr="00413C3F" w14:paraId="4623B57A" w14:textId="77777777" w:rsidTr="00CF0F6C">
        <w:trPr>
          <w:trHeight w:val="312"/>
        </w:trPr>
        <w:tc>
          <w:tcPr>
            <w:tcW w:w="3749" w:type="dxa"/>
            <w:tcBorders>
              <w:top w:val="nil"/>
              <w:left w:val="single" w:sz="4" w:space="0" w:color="000000"/>
              <w:bottom w:val="nil"/>
              <w:right w:val="single" w:sz="4" w:space="0" w:color="000000"/>
            </w:tcBorders>
            <w:shd w:val="clear" w:color="auto" w:fill="auto"/>
            <w:noWrap/>
            <w:vAlign w:val="bottom"/>
            <w:hideMark/>
          </w:tcPr>
          <w:p w14:paraId="7999482A" w14:textId="77777777" w:rsidR="00413C3F" w:rsidRPr="00413C3F" w:rsidRDefault="00413C3F" w:rsidP="00413C3F">
            <w:pPr>
              <w:rPr>
                <w:rFonts w:ascii="Arial" w:hAnsi="Arial" w:cs="Arial"/>
                <w:color w:val="000000"/>
                <w:sz w:val="22"/>
                <w:szCs w:val="22"/>
                <w:lang w:val="es-CO" w:eastAsia="es-CO"/>
              </w:rPr>
            </w:pPr>
            <w:r w:rsidRPr="00413C3F">
              <w:rPr>
                <w:rFonts w:ascii="Arial" w:hAnsi="Arial" w:cs="Arial"/>
                <w:color w:val="000000"/>
                <w:sz w:val="22"/>
                <w:szCs w:val="22"/>
                <w:lang w:val="es-CO" w:eastAsia="es-CO"/>
              </w:rPr>
              <w:t>ICA RETENIDO ASEGURADORAS 11.04 POR MIL</w:t>
            </w:r>
          </w:p>
        </w:tc>
        <w:tc>
          <w:tcPr>
            <w:tcW w:w="1320" w:type="dxa"/>
            <w:tcBorders>
              <w:top w:val="nil"/>
              <w:left w:val="nil"/>
              <w:bottom w:val="single" w:sz="4" w:space="0" w:color="auto"/>
              <w:right w:val="single" w:sz="4" w:space="0" w:color="auto"/>
            </w:tcBorders>
            <w:shd w:val="clear" w:color="auto" w:fill="auto"/>
            <w:noWrap/>
            <w:vAlign w:val="center"/>
            <w:hideMark/>
          </w:tcPr>
          <w:p w14:paraId="08727077" w14:textId="0AE4D12B"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(571,425)   </w:t>
            </w:r>
          </w:p>
        </w:tc>
        <w:tc>
          <w:tcPr>
            <w:tcW w:w="1344" w:type="dxa"/>
            <w:tcBorders>
              <w:top w:val="nil"/>
              <w:left w:val="nil"/>
              <w:bottom w:val="single" w:sz="4" w:space="0" w:color="auto"/>
              <w:right w:val="single" w:sz="4" w:space="0" w:color="auto"/>
            </w:tcBorders>
            <w:shd w:val="clear" w:color="auto" w:fill="auto"/>
            <w:noWrap/>
            <w:vAlign w:val="center"/>
            <w:hideMark/>
          </w:tcPr>
          <w:p w14:paraId="29514CCA" w14:textId="51BDF80F"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(4,126,210)   </w:t>
            </w:r>
          </w:p>
        </w:tc>
        <w:tc>
          <w:tcPr>
            <w:tcW w:w="1344" w:type="dxa"/>
            <w:tcBorders>
              <w:top w:val="nil"/>
              <w:left w:val="nil"/>
              <w:bottom w:val="single" w:sz="4" w:space="0" w:color="auto"/>
              <w:right w:val="single" w:sz="4" w:space="0" w:color="auto"/>
            </w:tcBorders>
            <w:shd w:val="clear" w:color="auto" w:fill="auto"/>
            <w:noWrap/>
            <w:vAlign w:val="center"/>
            <w:hideMark/>
          </w:tcPr>
          <w:p w14:paraId="2EFBA6C5" w14:textId="17DE7CBD"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3,554,785   </w:t>
            </w:r>
          </w:p>
        </w:tc>
        <w:tc>
          <w:tcPr>
            <w:tcW w:w="1434" w:type="dxa"/>
            <w:tcBorders>
              <w:top w:val="nil"/>
              <w:left w:val="nil"/>
              <w:bottom w:val="single" w:sz="4" w:space="0" w:color="auto"/>
              <w:right w:val="single" w:sz="4" w:space="0" w:color="auto"/>
            </w:tcBorders>
            <w:shd w:val="clear" w:color="auto" w:fill="auto"/>
            <w:noWrap/>
            <w:vAlign w:val="bottom"/>
            <w:hideMark/>
          </w:tcPr>
          <w:p w14:paraId="07398EB0" w14:textId="301E878C" w:rsidR="00413C3F" w:rsidRPr="00413C3F" w:rsidRDefault="00413C3F" w:rsidP="00797448">
            <w:pPr>
              <w:jc w:val="right"/>
              <w:rPr>
                <w:rFonts w:ascii="Arial" w:hAnsi="Arial" w:cs="Arial"/>
                <w:sz w:val="22"/>
                <w:szCs w:val="22"/>
                <w:lang w:val="es-CO" w:eastAsia="es-CO"/>
              </w:rPr>
            </w:pPr>
            <w:r w:rsidRPr="00413C3F">
              <w:rPr>
                <w:rFonts w:ascii="Arial" w:hAnsi="Arial" w:cs="Arial"/>
                <w:sz w:val="22"/>
                <w:szCs w:val="22"/>
                <w:lang w:val="es-CO" w:eastAsia="es-CO"/>
              </w:rPr>
              <w:t>86.15</w:t>
            </w:r>
          </w:p>
        </w:tc>
      </w:tr>
      <w:tr w:rsidR="00CF0F6C" w:rsidRPr="00413C3F" w14:paraId="63138C77" w14:textId="77777777" w:rsidTr="00CF0F6C">
        <w:trPr>
          <w:trHeight w:val="312"/>
        </w:trPr>
        <w:tc>
          <w:tcPr>
            <w:tcW w:w="37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F5E45B" w14:textId="77777777" w:rsidR="00413C3F" w:rsidRPr="00413C3F" w:rsidRDefault="00413C3F" w:rsidP="00413C3F">
            <w:pPr>
              <w:rPr>
                <w:rFonts w:ascii="Arial" w:hAnsi="Arial" w:cs="Arial"/>
                <w:color w:val="000000"/>
                <w:sz w:val="22"/>
                <w:szCs w:val="22"/>
                <w:lang w:val="es-CO" w:eastAsia="es-CO"/>
              </w:rPr>
            </w:pPr>
            <w:r w:rsidRPr="00413C3F">
              <w:rPr>
                <w:rFonts w:ascii="Arial" w:hAnsi="Arial" w:cs="Arial"/>
                <w:color w:val="000000"/>
                <w:sz w:val="22"/>
                <w:szCs w:val="22"/>
                <w:lang w:val="es-CO" w:eastAsia="es-CO"/>
              </w:rPr>
              <w:t>ICA RETENIDO A PROVEEDORES 6.9 POR MIL</w:t>
            </w:r>
          </w:p>
        </w:tc>
        <w:tc>
          <w:tcPr>
            <w:tcW w:w="1320" w:type="dxa"/>
            <w:tcBorders>
              <w:top w:val="nil"/>
              <w:left w:val="nil"/>
              <w:bottom w:val="single" w:sz="4" w:space="0" w:color="auto"/>
              <w:right w:val="single" w:sz="4" w:space="0" w:color="auto"/>
            </w:tcBorders>
            <w:shd w:val="clear" w:color="auto" w:fill="auto"/>
            <w:noWrap/>
            <w:vAlign w:val="center"/>
            <w:hideMark/>
          </w:tcPr>
          <w:p w14:paraId="0E466B80" w14:textId="39D5B48D"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20,700   </w:t>
            </w:r>
          </w:p>
        </w:tc>
        <w:tc>
          <w:tcPr>
            <w:tcW w:w="1344" w:type="dxa"/>
            <w:tcBorders>
              <w:top w:val="nil"/>
              <w:left w:val="nil"/>
              <w:bottom w:val="single" w:sz="4" w:space="0" w:color="auto"/>
              <w:right w:val="single" w:sz="4" w:space="0" w:color="auto"/>
            </w:tcBorders>
            <w:shd w:val="clear" w:color="auto" w:fill="auto"/>
            <w:noWrap/>
            <w:vAlign w:val="center"/>
            <w:hideMark/>
          </w:tcPr>
          <w:p w14:paraId="3E96CB51" w14:textId="6A96BAAD"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20,700   </w:t>
            </w:r>
          </w:p>
        </w:tc>
        <w:tc>
          <w:tcPr>
            <w:tcW w:w="1344" w:type="dxa"/>
            <w:tcBorders>
              <w:top w:val="nil"/>
              <w:left w:val="nil"/>
              <w:bottom w:val="single" w:sz="4" w:space="0" w:color="auto"/>
              <w:right w:val="single" w:sz="4" w:space="0" w:color="auto"/>
            </w:tcBorders>
            <w:shd w:val="clear" w:color="auto" w:fill="auto"/>
            <w:noWrap/>
            <w:vAlign w:val="center"/>
            <w:hideMark/>
          </w:tcPr>
          <w:p w14:paraId="3A02B6A5" w14:textId="7F976729"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0   </w:t>
            </w:r>
          </w:p>
        </w:tc>
        <w:tc>
          <w:tcPr>
            <w:tcW w:w="1434" w:type="dxa"/>
            <w:tcBorders>
              <w:top w:val="nil"/>
              <w:left w:val="nil"/>
              <w:bottom w:val="single" w:sz="4" w:space="0" w:color="auto"/>
              <w:right w:val="single" w:sz="4" w:space="0" w:color="auto"/>
            </w:tcBorders>
            <w:shd w:val="clear" w:color="auto" w:fill="auto"/>
            <w:noWrap/>
            <w:vAlign w:val="bottom"/>
            <w:hideMark/>
          </w:tcPr>
          <w:p w14:paraId="7A974A3B" w14:textId="77777777" w:rsidR="00413C3F" w:rsidRDefault="00413C3F" w:rsidP="00797448">
            <w:pPr>
              <w:jc w:val="right"/>
              <w:rPr>
                <w:rFonts w:ascii="Arial" w:hAnsi="Arial" w:cs="Arial"/>
                <w:sz w:val="22"/>
                <w:szCs w:val="22"/>
                <w:lang w:val="es-CO" w:eastAsia="es-CO"/>
              </w:rPr>
            </w:pPr>
          </w:p>
          <w:p w14:paraId="1525B814" w14:textId="1756EB39" w:rsidR="00413C3F" w:rsidRPr="00413C3F" w:rsidRDefault="00413C3F" w:rsidP="00797448">
            <w:pPr>
              <w:jc w:val="right"/>
              <w:rPr>
                <w:rFonts w:ascii="Arial" w:hAnsi="Arial" w:cs="Arial"/>
                <w:sz w:val="22"/>
                <w:szCs w:val="22"/>
                <w:lang w:val="es-CO" w:eastAsia="es-CO"/>
              </w:rPr>
            </w:pPr>
            <w:r w:rsidRPr="00413C3F">
              <w:rPr>
                <w:rFonts w:ascii="Arial" w:hAnsi="Arial" w:cs="Arial"/>
                <w:sz w:val="22"/>
                <w:szCs w:val="22"/>
                <w:lang w:val="es-CO" w:eastAsia="es-CO"/>
              </w:rPr>
              <w:t>0,00</w:t>
            </w:r>
          </w:p>
        </w:tc>
      </w:tr>
      <w:tr w:rsidR="00CF0F6C" w:rsidRPr="00413C3F" w14:paraId="07A55450" w14:textId="77777777" w:rsidTr="00CF0F6C">
        <w:trPr>
          <w:trHeight w:val="312"/>
        </w:trPr>
        <w:tc>
          <w:tcPr>
            <w:tcW w:w="3749" w:type="dxa"/>
            <w:tcBorders>
              <w:top w:val="nil"/>
              <w:left w:val="single" w:sz="4" w:space="0" w:color="000000"/>
              <w:bottom w:val="single" w:sz="4" w:space="0" w:color="000000"/>
              <w:right w:val="single" w:sz="4" w:space="0" w:color="000000"/>
            </w:tcBorders>
            <w:shd w:val="clear" w:color="auto" w:fill="auto"/>
            <w:noWrap/>
            <w:vAlign w:val="bottom"/>
            <w:hideMark/>
          </w:tcPr>
          <w:p w14:paraId="000089BA" w14:textId="77777777" w:rsidR="00413C3F" w:rsidRPr="00413C3F" w:rsidRDefault="00413C3F" w:rsidP="00413C3F">
            <w:pPr>
              <w:rPr>
                <w:rFonts w:ascii="Arial" w:hAnsi="Arial" w:cs="Arial"/>
                <w:color w:val="000000"/>
                <w:sz w:val="22"/>
                <w:szCs w:val="22"/>
                <w:lang w:val="es-CO" w:eastAsia="es-CO"/>
              </w:rPr>
            </w:pPr>
            <w:r w:rsidRPr="00413C3F">
              <w:rPr>
                <w:rFonts w:ascii="Arial" w:hAnsi="Arial" w:cs="Arial"/>
                <w:color w:val="000000"/>
                <w:sz w:val="22"/>
                <w:szCs w:val="22"/>
                <w:lang w:val="es-CO" w:eastAsia="es-CO"/>
              </w:rPr>
              <w:t>ICA RETENIDO A PROVEEDORES 8 POR MIL</w:t>
            </w:r>
          </w:p>
        </w:tc>
        <w:tc>
          <w:tcPr>
            <w:tcW w:w="1320" w:type="dxa"/>
            <w:tcBorders>
              <w:top w:val="nil"/>
              <w:left w:val="nil"/>
              <w:bottom w:val="single" w:sz="4" w:space="0" w:color="auto"/>
              <w:right w:val="single" w:sz="4" w:space="0" w:color="auto"/>
            </w:tcBorders>
            <w:shd w:val="clear" w:color="auto" w:fill="auto"/>
            <w:noWrap/>
            <w:vAlign w:val="center"/>
            <w:hideMark/>
          </w:tcPr>
          <w:p w14:paraId="2FB0458A" w14:textId="02B932FB"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0   </w:t>
            </w:r>
          </w:p>
        </w:tc>
        <w:tc>
          <w:tcPr>
            <w:tcW w:w="1344" w:type="dxa"/>
            <w:tcBorders>
              <w:top w:val="nil"/>
              <w:left w:val="nil"/>
              <w:bottom w:val="single" w:sz="4" w:space="0" w:color="auto"/>
              <w:right w:val="single" w:sz="4" w:space="0" w:color="auto"/>
            </w:tcBorders>
            <w:shd w:val="clear" w:color="auto" w:fill="auto"/>
            <w:noWrap/>
            <w:vAlign w:val="center"/>
            <w:hideMark/>
          </w:tcPr>
          <w:p w14:paraId="186895FB" w14:textId="093FF971"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15,758   </w:t>
            </w:r>
          </w:p>
        </w:tc>
        <w:tc>
          <w:tcPr>
            <w:tcW w:w="1344" w:type="dxa"/>
            <w:tcBorders>
              <w:top w:val="nil"/>
              <w:left w:val="nil"/>
              <w:bottom w:val="single" w:sz="4" w:space="0" w:color="auto"/>
              <w:right w:val="single" w:sz="4" w:space="0" w:color="auto"/>
            </w:tcBorders>
            <w:shd w:val="clear" w:color="auto" w:fill="auto"/>
            <w:noWrap/>
            <w:vAlign w:val="center"/>
            <w:hideMark/>
          </w:tcPr>
          <w:p w14:paraId="7F4E6D16" w14:textId="644A2EB4"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(15,758)   </w:t>
            </w:r>
          </w:p>
        </w:tc>
        <w:tc>
          <w:tcPr>
            <w:tcW w:w="1434" w:type="dxa"/>
            <w:tcBorders>
              <w:top w:val="nil"/>
              <w:left w:val="nil"/>
              <w:bottom w:val="single" w:sz="4" w:space="0" w:color="auto"/>
              <w:right w:val="single" w:sz="4" w:space="0" w:color="auto"/>
            </w:tcBorders>
            <w:shd w:val="clear" w:color="auto" w:fill="auto"/>
            <w:noWrap/>
            <w:vAlign w:val="bottom"/>
            <w:hideMark/>
          </w:tcPr>
          <w:p w14:paraId="7EBBD9F4" w14:textId="04636E4D" w:rsidR="00413C3F" w:rsidRPr="00413C3F" w:rsidRDefault="00413C3F" w:rsidP="00797448">
            <w:pPr>
              <w:jc w:val="right"/>
              <w:rPr>
                <w:rFonts w:ascii="Arial" w:hAnsi="Arial" w:cs="Arial"/>
                <w:sz w:val="22"/>
                <w:szCs w:val="22"/>
                <w:lang w:val="es-CO" w:eastAsia="es-CO"/>
              </w:rPr>
            </w:pPr>
            <w:r w:rsidRPr="00413C3F">
              <w:rPr>
                <w:rFonts w:ascii="Arial" w:hAnsi="Arial" w:cs="Arial"/>
                <w:sz w:val="22"/>
                <w:szCs w:val="22"/>
                <w:lang w:val="es-CO" w:eastAsia="es-CO"/>
              </w:rPr>
              <w:t>(100.00)</w:t>
            </w:r>
          </w:p>
        </w:tc>
      </w:tr>
      <w:tr w:rsidR="00CF0F6C" w:rsidRPr="00413C3F" w14:paraId="1E60191B" w14:textId="77777777" w:rsidTr="00CF0F6C">
        <w:trPr>
          <w:trHeight w:val="312"/>
        </w:trPr>
        <w:tc>
          <w:tcPr>
            <w:tcW w:w="3749" w:type="dxa"/>
            <w:tcBorders>
              <w:top w:val="nil"/>
              <w:left w:val="single" w:sz="4" w:space="0" w:color="000000"/>
              <w:bottom w:val="single" w:sz="4" w:space="0" w:color="000000"/>
              <w:right w:val="single" w:sz="4" w:space="0" w:color="000000"/>
            </w:tcBorders>
            <w:shd w:val="clear" w:color="auto" w:fill="auto"/>
            <w:noWrap/>
            <w:vAlign w:val="bottom"/>
            <w:hideMark/>
          </w:tcPr>
          <w:p w14:paraId="6CA03F7A" w14:textId="77777777" w:rsidR="00413C3F" w:rsidRPr="00413C3F" w:rsidRDefault="00413C3F" w:rsidP="00413C3F">
            <w:pPr>
              <w:rPr>
                <w:rFonts w:ascii="Arial" w:hAnsi="Arial" w:cs="Arial"/>
                <w:color w:val="000000"/>
                <w:sz w:val="22"/>
                <w:szCs w:val="22"/>
                <w:lang w:val="es-CO" w:eastAsia="es-CO"/>
              </w:rPr>
            </w:pPr>
            <w:r w:rsidRPr="00413C3F">
              <w:rPr>
                <w:rFonts w:ascii="Arial" w:hAnsi="Arial" w:cs="Arial"/>
                <w:color w:val="000000"/>
                <w:sz w:val="22"/>
                <w:szCs w:val="22"/>
                <w:lang w:val="es-CO" w:eastAsia="es-CO"/>
              </w:rPr>
              <w:t>ICA RETENIDO A PROVEEDORES 9.66 POR MIL</w:t>
            </w:r>
          </w:p>
        </w:tc>
        <w:tc>
          <w:tcPr>
            <w:tcW w:w="1320" w:type="dxa"/>
            <w:tcBorders>
              <w:top w:val="nil"/>
              <w:left w:val="nil"/>
              <w:bottom w:val="single" w:sz="4" w:space="0" w:color="auto"/>
              <w:right w:val="single" w:sz="4" w:space="0" w:color="auto"/>
            </w:tcBorders>
            <w:shd w:val="clear" w:color="auto" w:fill="auto"/>
            <w:noWrap/>
            <w:vAlign w:val="center"/>
            <w:hideMark/>
          </w:tcPr>
          <w:p w14:paraId="5AB010EC" w14:textId="4B221CC0"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392,345   </w:t>
            </w:r>
          </w:p>
        </w:tc>
        <w:tc>
          <w:tcPr>
            <w:tcW w:w="1344" w:type="dxa"/>
            <w:tcBorders>
              <w:top w:val="nil"/>
              <w:left w:val="nil"/>
              <w:bottom w:val="single" w:sz="4" w:space="0" w:color="auto"/>
              <w:right w:val="single" w:sz="4" w:space="0" w:color="auto"/>
            </w:tcBorders>
            <w:shd w:val="clear" w:color="auto" w:fill="auto"/>
            <w:noWrap/>
            <w:vAlign w:val="center"/>
            <w:hideMark/>
          </w:tcPr>
          <w:p w14:paraId="2F861343" w14:textId="33DE07E0"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702,931   </w:t>
            </w:r>
          </w:p>
        </w:tc>
        <w:tc>
          <w:tcPr>
            <w:tcW w:w="1344" w:type="dxa"/>
            <w:tcBorders>
              <w:top w:val="nil"/>
              <w:left w:val="nil"/>
              <w:bottom w:val="single" w:sz="4" w:space="0" w:color="auto"/>
              <w:right w:val="single" w:sz="4" w:space="0" w:color="auto"/>
            </w:tcBorders>
            <w:shd w:val="clear" w:color="auto" w:fill="auto"/>
            <w:noWrap/>
            <w:vAlign w:val="center"/>
            <w:hideMark/>
          </w:tcPr>
          <w:p w14:paraId="459DCFE6" w14:textId="713A039E"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(310,586)   </w:t>
            </w:r>
          </w:p>
        </w:tc>
        <w:tc>
          <w:tcPr>
            <w:tcW w:w="1434" w:type="dxa"/>
            <w:tcBorders>
              <w:top w:val="nil"/>
              <w:left w:val="nil"/>
              <w:bottom w:val="single" w:sz="4" w:space="0" w:color="auto"/>
              <w:right w:val="single" w:sz="4" w:space="0" w:color="auto"/>
            </w:tcBorders>
            <w:shd w:val="clear" w:color="auto" w:fill="auto"/>
            <w:noWrap/>
            <w:vAlign w:val="bottom"/>
            <w:hideMark/>
          </w:tcPr>
          <w:p w14:paraId="523D8D3C" w14:textId="77777777" w:rsidR="00413C3F" w:rsidRPr="00413C3F" w:rsidRDefault="00413C3F" w:rsidP="00797448">
            <w:pPr>
              <w:jc w:val="right"/>
              <w:rPr>
                <w:rFonts w:ascii="Arial" w:hAnsi="Arial" w:cs="Arial"/>
                <w:sz w:val="22"/>
                <w:szCs w:val="22"/>
                <w:lang w:val="es-CO" w:eastAsia="es-CO"/>
              </w:rPr>
            </w:pPr>
            <w:r w:rsidRPr="00413C3F">
              <w:rPr>
                <w:rFonts w:ascii="Arial" w:hAnsi="Arial" w:cs="Arial"/>
                <w:sz w:val="22"/>
                <w:szCs w:val="22"/>
                <w:lang w:val="es-CO" w:eastAsia="es-CO"/>
              </w:rPr>
              <w:t xml:space="preserve">                             (44.18)   </w:t>
            </w:r>
          </w:p>
        </w:tc>
      </w:tr>
      <w:tr w:rsidR="00CF0F6C" w:rsidRPr="00413C3F" w14:paraId="0D90E99F" w14:textId="77777777" w:rsidTr="00CF0F6C">
        <w:trPr>
          <w:trHeight w:val="376"/>
        </w:trPr>
        <w:tc>
          <w:tcPr>
            <w:tcW w:w="3749" w:type="dxa"/>
            <w:tcBorders>
              <w:top w:val="nil"/>
              <w:left w:val="single" w:sz="4" w:space="0" w:color="000000"/>
              <w:bottom w:val="single" w:sz="4" w:space="0" w:color="000000"/>
              <w:right w:val="single" w:sz="4" w:space="0" w:color="000000"/>
            </w:tcBorders>
            <w:shd w:val="clear" w:color="auto" w:fill="auto"/>
            <w:noWrap/>
            <w:vAlign w:val="bottom"/>
            <w:hideMark/>
          </w:tcPr>
          <w:p w14:paraId="67AFE045" w14:textId="77777777" w:rsidR="00413C3F" w:rsidRPr="00413C3F" w:rsidRDefault="00413C3F" w:rsidP="00413C3F">
            <w:pPr>
              <w:rPr>
                <w:rFonts w:ascii="Arial" w:hAnsi="Arial" w:cs="Arial"/>
                <w:color w:val="000000"/>
                <w:sz w:val="22"/>
                <w:szCs w:val="22"/>
                <w:lang w:val="es-CO" w:eastAsia="es-CO"/>
              </w:rPr>
            </w:pPr>
            <w:r w:rsidRPr="00413C3F">
              <w:rPr>
                <w:rFonts w:ascii="Arial" w:hAnsi="Arial" w:cs="Arial"/>
                <w:color w:val="000000"/>
                <w:sz w:val="22"/>
                <w:szCs w:val="22"/>
                <w:lang w:val="es-CO" w:eastAsia="es-CO"/>
              </w:rPr>
              <w:t>RETENCIÓN OTROS CONCEPTOS</w:t>
            </w:r>
          </w:p>
        </w:tc>
        <w:tc>
          <w:tcPr>
            <w:tcW w:w="1320" w:type="dxa"/>
            <w:tcBorders>
              <w:top w:val="nil"/>
              <w:left w:val="nil"/>
              <w:bottom w:val="single" w:sz="4" w:space="0" w:color="auto"/>
              <w:right w:val="single" w:sz="4" w:space="0" w:color="auto"/>
            </w:tcBorders>
            <w:shd w:val="clear" w:color="auto" w:fill="auto"/>
            <w:noWrap/>
            <w:vAlign w:val="center"/>
            <w:hideMark/>
          </w:tcPr>
          <w:p w14:paraId="613BB17F" w14:textId="0C62D564"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2,939,137   </w:t>
            </w:r>
          </w:p>
        </w:tc>
        <w:tc>
          <w:tcPr>
            <w:tcW w:w="1344" w:type="dxa"/>
            <w:tcBorders>
              <w:top w:val="nil"/>
              <w:left w:val="nil"/>
              <w:bottom w:val="single" w:sz="4" w:space="0" w:color="auto"/>
              <w:right w:val="single" w:sz="4" w:space="0" w:color="auto"/>
            </w:tcBorders>
            <w:shd w:val="clear" w:color="auto" w:fill="auto"/>
            <w:noWrap/>
            <w:vAlign w:val="center"/>
            <w:hideMark/>
          </w:tcPr>
          <w:p w14:paraId="4A154DB2" w14:textId="75B66CE9"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1,972,046   </w:t>
            </w:r>
          </w:p>
        </w:tc>
        <w:tc>
          <w:tcPr>
            <w:tcW w:w="1344" w:type="dxa"/>
            <w:tcBorders>
              <w:top w:val="nil"/>
              <w:left w:val="nil"/>
              <w:bottom w:val="single" w:sz="4" w:space="0" w:color="auto"/>
              <w:right w:val="single" w:sz="4" w:space="0" w:color="auto"/>
            </w:tcBorders>
            <w:shd w:val="clear" w:color="auto" w:fill="auto"/>
            <w:noWrap/>
            <w:vAlign w:val="center"/>
            <w:hideMark/>
          </w:tcPr>
          <w:p w14:paraId="2E528978" w14:textId="0C165434"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967,091   </w:t>
            </w:r>
          </w:p>
        </w:tc>
        <w:tc>
          <w:tcPr>
            <w:tcW w:w="1434" w:type="dxa"/>
            <w:tcBorders>
              <w:top w:val="nil"/>
              <w:left w:val="nil"/>
              <w:bottom w:val="single" w:sz="4" w:space="0" w:color="auto"/>
              <w:right w:val="single" w:sz="4" w:space="0" w:color="auto"/>
            </w:tcBorders>
            <w:shd w:val="clear" w:color="auto" w:fill="auto"/>
            <w:noWrap/>
            <w:vAlign w:val="bottom"/>
            <w:hideMark/>
          </w:tcPr>
          <w:p w14:paraId="2F709856" w14:textId="108342A2" w:rsidR="00413C3F" w:rsidRPr="00413C3F" w:rsidRDefault="00413C3F" w:rsidP="00797448">
            <w:pPr>
              <w:jc w:val="right"/>
              <w:rPr>
                <w:rFonts w:ascii="Arial" w:hAnsi="Arial" w:cs="Arial"/>
                <w:sz w:val="22"/>
                <w:szCs w:val="22"/>
                <w:lang w:val="es-CO" w:eastAsia="es-CO"/>
              </w:rPr>
            </w:pPr>
            <w:r w:rsidRPr="00413C3F">
              <w:rPr>
                <w:rFonts w:ascii="Arial" w:hAnsi="Arial" w:cs="Arial"/>
                <w:sz w:val="22"/>
                <w:szCs w:val="22"/>
                <w:lang w:val="es-CO" w:eastAsia="es-CO"/>
              </w:rPr>
              <w:t xml:space="preserve">          49.04   </w:t>
            </w:r>
          </w:p>
        </w:tc>
      </w:tr>
      <w:tr w:rsidR="00CF0F6C" w:rsidRPr="00413C3F" w14:paraId="469E2FAA" w14:textId="77777777" w:rsidTr="00CF0F6C">
        <w:trPr>
          <w:trHeight w:val="312"/>
        </w:trPr>
        <w:tc>
          <w:tcPr>
            <w:tcW w:w="3749" w:type="dxa"/>
            <w:tcBorders>
              <w:top w:val="nil"/>
              <w:left w:val="single" w:sz="4" w:space="0" w:color="000000"/>
              <w:bottom w:val="single" w:sz="4" w:space="0" w:color="000000"/>
              <w:right w:val="single" w:sz="4" w:space="0" w:color="000000"/>
            </w:tcBorders>
            <w:shd w:val="clear" w:color="auto" w:fill="auto"/>
            <w:noWrap/>
            <w:vAlign w:val="bottom"/>
            <w:hideMark/>
          </w:tcPr>
          <w:p w14:paraId="0B5F2C17" w14:textId="77777777" w:rsidR="00413C3F" w:rsidRPr="00413C3F" w:rsidRDefault="00413C3F" w:rsidP="00413C3F">
            <w:pPr>
              <w:rPr>
                <w:rFonts w:ascii="Arial" w:hAnsi="Arial" w:cs="Arial"/>
                <w:color w:val="000000"/>
                <w:sz w:val="22"/>
                <w:szCs w:val="22"/>
                <w:lang w:val="es-CO" w:eastAsia="es-CO"/>
              </w:rPr>
            </w:pPr>
            <w:r w:rsidRPr="00413C3F">
              <w:rPr>
                <w:rFonts w:ascii="Arial" w:hAnsi="Arial" w:cs="Arial"/>
                <w:color w:val="000000"/>
                <w:sz w:val="22"/>
                <w:szCs w:val="22"/>
                <w:lang w:val="es-CO" w:eastAsia="es-CO"/>
              </w:rPr>
              <w:t>AUTO-RETENCION CREE</w:t>
            </w:r>
          </w:p>
        </w:tc>
        <w:tc>
          <w:tcPr>
            <w:tcW w:w="1320" w:type="dxa"/>
            <w:tcBorders>
              <w:top w:val="nil"/>
              <w:left w:val="nil"/>
              <w:bottom w:val="single" w:sz="4" w:space="0" w:color="auto"/>
              <w:right w:val="single" w:sz="4" w:space="0" w:color="auto"/>
            </w:tcBorders>
            <w:shd w:val="clear" w:color="auto" w:fill="auto"/>
            <w:noWrap/>
            <w:vAlign w:val="center"/>
            <w:hideMark/>
          </w:tcPr>
          <w:p w14:paraId="5D2B3217" w14:textId="1C065E51"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(2,355,490)   </w:t>
            </w:r>
          </w:p>
        </w:tc>
        <w:tc>
          <w:tcPr>
            <w:tcW w:w="1344" w:type="dxa"/>
            <w:tcBorders>
              <w:top w:val="nil"/>
              <w:left w:val="nil"/>
              <w:bottom w:val="single" w:sz="4" w:space="0" w:color="auto"/>
              <w:right w:val="single" w:sz="4" w:space="0" w:color="auto"/>
            </w:tcBorders>
            <w:shd w:val="clear" w:color="auto" w:fill="auto"/>
            <w:noWrap/>
            <w:vAlign w:val="center"/>
            <w:hideMark/>
          </w:tcPr>
          <w:p w14:paraId="5D2D7DFC" w14:textId="66B4AABF"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(1,042,113)   </w:t>
            </w:r>
          </w:p>
        </w:tc>
        <w:tc>
          <w:tcPr>
            <w:tcW w:w="1344" w:type="dxa"/>
            <w:tcBorders>
              <w:top w:val="nil"/>
              <w:left w:val="nil"/>
              <w:bottom w:val="single" w:sz="4" w:space="0" w:color="auto"/>
              <w:right w:val="single" w:sz="4" w:space="0" w:color="auto"/>
            </w:tcBorders>
            <w:shd w:val="clear" w:color="auto" w:fill="auto"/>
            <w:noWrap/>
            <w:vAlign w:val="center"/>
            <w:hideMark/>
          </w:tcPr>
          <w:p w14:paraId="35472063" w14:textId="6D0C1DF6"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(1,313,377)   </w:t>
            </w:r>
          </w:p>
        </w:tc>
        <w:tc>
          <w:tcPr>
            <w:tcW w:w="1434" w:type="dxa"/>
            <w:tcBorders>
              <w:top w:val="nil"/>
              <w:left w:val="nil"/>
              <w:bottom w:val="single" w:sz="4" w:space="0" w:color="auto"/>
              <w:right w:val="single" w:sz="4" w:space="0" w:color="auto"/>
            </w:tcBorders>
            <w:shd w:val="clear" w:color="auto" w:fill="auto"/>
            <w:noWrap/>
            <w:vAlign w:val="bottom"/>
            <w:hideMark/>
          </w:tcPr>
          <w:p w14:paraId="04B248C4" w14:textId="1191E496" w:rsidR="00413C3F" w:rsidRPr="00413C3F" w:rsidRDefault="00413C3F" w:rsidP="00797448">
            <w:pPr>
              <w:jc w:val="right"/>
              <w:rPr>
                <w:rFonts w:ascii="Arial" w:hAnsi="Arial" w:cs="Arial"/>
                <w:sz w:val="22"/>
                <w:szCs w:val="22"/>
                <w:lang w:val="es-CO" w:eastAsia="es-CO"/>
              </w:rPr>
            </w:pPr>
            <w:r w:rsidRPr="00413C3F">
              <w:rPr>
                <w:rFonts w:ascii="Arial" w:hAnsi="Arial" w:cs="Arial"/>
                <w:sz w:val="22"/>
                <w:szCs w:val="22"/>
                <w:lang w:val="es-CO" w:eastAsia="es-CO"/>
              </w:rPr>
              <w:t>(126.03)</w:t>
            </w:r>
          </w:p>
        </w:tc>
      </w:tr>
      <w:tr w:rsidR="00CF0F6C" w:rsidRPr="00413C3F" w14:paraId="06B9164C" w14:textId="77777777" w:rsidTr="00CF0F6C">
        <w:trPr>
          <w:trHeight w:val="312"/>
        </w:trPr>
        <w:tc>
          <w:tcPr>
            <w:tcW w:w="3749" w:type="dxa"/>
            <w:tcBorders>
              <w:top w:val="nil"/>
              <w:left w:val="single" w:sz="4" w:space="0" w:color="000000"/>
              <w:bottom w:val="single" w:sz="4" w:space="0" w:color="000000"/>
              <w:right w:val="single" w:sz="4" w:space="0" w:color="000000"/>
            </w:tcBorders>
            <w:shd w:val="clear" w:color="auto" w:fill="auto"/>
            <w:noWrap/>
            <w:vAlign w:val="bottom"/>
            <w:hideMark/>
          </w:tcPr>
          <w:p w14:paraId="3D9769E5" w14:textId="77777777" w:rsidR="00413C3F" w:rsidRPr="00413C3F" w:rsidRDefault="00413C3F" w:rsidP="00413C3F">
            <w:pPr>
              <w:rPr>
                <w:rFonts w:ascii="Arial" w:hAnsi="Arial" w:cs="Arial"/>
                <w:color w:val="000000"/>
                <w:sz w:val="22"/>
                <w:szCs w:val="22"/>
                <w:lang w:val="es-CO" w:eastAsia="es-CO"/>
              </w:rPr>
            </w:pPr>
            <w:r w:rsidRPr="00413C3F">
              <w:rPr>
                <w:rFonts w:ascii="Arial" w:hAnsi="Arial" w:cs="Arial"/>
                <w:color w:val="000000"/>
                <w:sz w:val="22"/>
                <w:szCs w:val="22"/>
                <w:lang w:val="es-CO" w:eastAsia="es-CO"/>
              </w:rPr>
              <w:t>IVA GENERADO MEDICINA PREPAGADA 19%</w:t>
            </w:r>
          </w:p>
        </w:tc>
        <w:tc>
          <w:tcPr>
            <w:tcW w:w="1320" w:type="dxa"/>
            <w:tcBorders>
              <w:top w:val="nil"/>
              <w:left w:val="nil"/>
              <w:bottom w:val="single" w:sz="4" w:space="0" w:color="auto"/>
              <w:right w:val="single" w:sz="4" w:space="0" w:color="auto"/>
            </w:tcBorders>
            <w:shd w:val="clear" w:color="auto" w:fill="auto"/>
            <w:noWrap/>
            <w:vAlign w:val="center"/>
            <w:hideMark/>
          </w:tcPr>
          <w:p w14:paraId="74C64790" w14:textId="15842290"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773,422   </w:t>
            </w:r>
          </w:p>
        </w:tc>
        <w:tc>
          <w:tcPr>
            <w:tcW w:w="1344" w:type="dxa"/>
            <w:tcBorders>
              <w:top w:val="nil"/>
              <w:left w:val="nil"/>
              <w:bottom w:val="single" w:sz="4" w:space="0" w:color="auto"/>
              <w:right w:val="single" w:sz="4" w:space="0" w:color="auto"/>
            </w:tcBorders>
            <w:shd w:val="clear" w:color="auto" w:fill="auto"/>
            <w:noWrap/>
            <w:vAlign w:val="center"/>
            <w:hideMark/>
          </w:tcPr>
          <w:p w14:paraId="75B44330" w14:textId="558CFCB6"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1,598,510   </w:t>
            </w:r>
          </w:p>
        </w:tc>
        <w:tc>
          <w:tcPr>
            <w:tcW w:w="1344" w:type="dxa"/>
            <w:tcBorders>
              <w:top w:val="nil"/>
              <w:left w:val="nil"/>
              <w:bottom w:val="single" w:sz="4" w:space="0" w:color="auto"/>
              <w:right w:val="single" w:sz="4" w:space="0" w:color="auto"/>
            </w:tcBorders>
            <w:shd w:val="clear" w:color="auto" w:fill="auto"/>
            <w:noWrap/>
            <w:vAlign w:val="center"/>
            <w:hideMark/>
          </w:tcPr>
          <w:p w14:paraId="1F828D96" w14:textId="78F334E0"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(825,088)   </w:t>
            </w:r>
          </w:p>
        </w:tc>
        <w:tc>
          <w:tcPr>
            <w:tcW w:w="1434" w:type="dxa"/>
            <w:tcBorders>
              <w:top w:val="nil"/>
              <w:left w:val="nil"/>
              <w:bottom w:val="single" w:sz="4" w:space="0" w:color="auto"/>
              <w:right w:val="single" w:sz="4" w:space="0" w:color="auto"/>
            </w:tcBorders>
            <w:shd w:val="clear" w:color="auto" w:fill="auto"/>
            <w:noWrap/>
            <w:vAlign w:val="bottom"/>
            <w:hideMark/>
          </w:tcPr>
          <w:p w14:paraId="6E7E84C9" w14:textId="77777777" w:rsidR="00413C3F" w:rsidRPr="00413C3F" w:rsidRDefault="00413C3F" w:rsidP="00797448">
            <w:pPr>
              <w:jc w:val="right"/>
              <w:rPr>
                <w:rFonts w:ascii="Arial" w:hAnsi="Arial" w:cs="Arial"/>
                <w:sz w:val="22"/>
                <w:szCs w:val="22"/>
                <w:lang w:val="es-CO" w:eastAsia="es-CO"/>
              </w:rPr>
            </w:pPr>
            <w:r w:rsidRPr="00413C3F">
              <w:rPr>
                <w:rFonts w:ascii="Arial" w:hAnsi="Arial" w:cs="Arial"/>
                <w:sz w:val="22"/>
                <w:szCs w:val="22"/>
                <w:lang w:val="es-CO" w:eastAsia="es-CO"/>
              </w:rPr>
              <w:t xml:space="preserve">                             (51.62)   </w:t>
            </w:r>
          </w:p>
        </w:tc>
      </w:tr>
      <w:tr w:rsidR="00CF0F6C" w:rsidRPr="00413C3F" w14:paraId="5273FF38" w14:textId="77777777" w:rsidTr="00CF0F6C">
        <w:trPr>
          <w:trHeight w:val="312"/>
        </w:trPr>
        <w:tc>
          <w:tcPr>
            <w:tcW w:w="3749" w:type="dxa"/>
            <w:tcBorders>
              <w:top w:val="nil"/>
              <w:left w:val="single" w:sz="4" w:space="0" w:color="000000"/>
              <w:bottom w:val="single" w:sz="4" w:space="0" w:color="000000"/>
              <w:right w:val="single" w:sz="4" w:space="0" w:color="000000"/>
            </w:tcBorders>
            <w:shd w:val="clear" w:color="auto" w:fill="auto"/>
            <w:noWrap/>
            <w:vAlign w:val="bottom"/>
            <w:hideMark/>
          </w:tcPr>
          <w:p w14:paraId="05991E15" w14:textId="77777777" w:rsidR="00413C3F" w:rsidRPr="00413C3F" w:rsidRDefault="00413C3F" w:rsidP="00413C3F">
            <w:pPr>
              <w:rPr>
                <w:rFonts w:ascii="Arial" w:hAnsi="Arial" w:cs="Arial"/>
                <w:color w:val="000000"/>
                <w:sz w:val="22"/>
                <w:szCs w:val="22"/>
                <w:lang w:val="es-CO" w:eastAsia="es-CO"/>
              </w:rPr>
            </w:pPr>
            <w:r w:rsidRPr="00413C3F">
              <w:rPr>
                <w:rFonts w:ascii="Arial" w:hAnsi="Arial" w:cs="Arial"/>
                <w:color w:val="000000"/>
                <w:sz w:val="22"/>
                <w:szCs w:val="22"/>
                <w:lang w:val="es-CO" w:eastAsia="es-CO"/>
              </w:rPr>
              <w:t>IVA GENERADO 19%</w:t>
            </w:r>
          </w:p>
        </w:tc>
        <w:tc>
          <w:tcPr>
            <w:tcW w:w="1320" w:type="dxa"/>
            <w:tcBorders>
              <w:top w:val="nil"/>
              <w:left w:val="nil"/>
              <w:bottom w:val="single" w:sz="4" w:space="0" w:color="auto"/>
              <w:right w:val="single" w:sz="4" w:space="0" w:color="auto"/>
            </w:tcBorders>
            <w:shd w:val="clear" w:color="auto" w:fill="auto"/>
            <w:noWrap/>
            <w:vAlign w:val="center"/>
            <w:hideMark/>
          </w:tcPr>
          <w:p w14:paraId="5E23AF25" w14:textId="72E37EE1"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97,478,313   </w:t>
            </w:r>
          </w:p>
        </w:tc>
        <w:tc>
          <w:tcPr>
            <w:tcW w:w="1344" w:type="dxa"/>
            <w:tcBorders>
              <w:top w:val="nil"/>
              <w:left w:val="nil"/>
              <w:bottom w:val="single" w:sz="4" w:space="0" w:color="auto"/>
              <w:right w:val="single" w:sz="4" w:space="0" w:color="auto"/>
            </w:tcBorders>
            <w:shd w:val="clear" w:color="auto" w:fill="auto"/>
            <w:noWrap/>
            <w:vAlign w:val="center"/>
            <w:hideMark/>
          </w:tcPr>
          <w:p w14:paraId="1A02FC08" w14:textId="59A9D499"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129,613,273   </w:t>
            </w:r>
          </w:p>
        </w:tc>
        <w:tc>
          <w:tcPr>
            <w:tcW w:w="1344" w:type="dxa"/>
            <w:tcBorders>
              <w:top w:val="nil"/>
              <w:left w:val="nil"/>
              <w:bottom w:val="single" w:sz="4" w:space="0" w:color="auto"/>
              <w:right w:val="single" w:sz="4" w:space="0" w:color="auto"/>
            </w:tcBorders>
            <w:shd w:val="clear" w:color="auto" w:fill="auto"/>
            <w:noWrap/>
            <w:vAlign w:val="center"/>
            <w:hideMark/>
          </w:tcPr>
          <w:p w14:paraId="7F8B6D5C" w14:textId="74634F11" w:rsidR="00413C3F" w:rsidRPr="00413C3F" w:rsidRDefault="00413C3F" w:rsidP="00413C3F">
            <w:pPr>
              <w:jc w:val="center"/>
              <w:rPr>
                <w:rFonts w:ascii="Arial" w:hAnsi="Arial" w:cs="Arial"/>
                <w:sz w:val="22"/>
                <w:szCs w:val="22"/>
                <w:lang w:val="es-CO" w:eastAsia="es-CO"/>
              </w:rPr>
            </w:pPr>
            <w:r w:rsidRPr="00413C3F">
              <w:rPr>
                <w:rFonts w:ascii="Arial" w:hAnsi="Arial" w:cs="Arial"/>
                <w:sz w:val="22"/>
                <w:szCs w:val="22"/>
                <w:lang w:val="es-CO" w:eastAsia="es-CO"/>
              </w:rPr>
              <w:t xml:space="preserve">(32,134,960)   </w:t>
            </w:r>
          </w:p>
        </w:tc>
        <w:tc>
          <w:tcPr>
            <w:tcW w:w="1434" w:type="dxa"/>
            <w:tcBorders>
              <w:top w:val="nil"/>
              <w:left w:val="nil"/>
              <w:bottom w:val="single" w:sz="4" w:space="0" w:color="auto"/>
              <w:right w:val="single" w:sz="4" w:space="0" w:color="auto"/>
            </w:tcBorders>
            <w:shd w:val="clear" w:color="auto" w:fill="auto"/>
            <w:noWrap/>
            <w:vAlign w:val="bottom"/>
            <w:hideMark/>
          </w:tcPr>
          <w:p w14:paraId="22EF53F1" w14:textId="5D94345D" w:rsidR="00413C3F" w:rsidRPr="00413C3F" w:rsidRDefault="00413C3F" w:rsidP="00797448">
            <w:pPr>
              <w:jc w:val="right"/>
              <w:rPr>
                <w:rFonts w:ascii="Arial" w:hAnsi="Arial" w:cs="Arial"/>
                <w:sz w:val="22"/>
                <w:szCs w:val="22"/>
                <w:lang w:val="es-CO" w:eastAsia="es-CO"/>
              </w:rPr>
            </w:pPr>
            <w:r w:rsidRPr="00413C3F">
              <w:rPr>
                <w:rFonts w:ascii="Arial" w:hAnsi="Arial" w:cs="Arial"/>
                <w:sz w:val="22"/>
                <w:szCs w:val="22"/>
                <w:lang w:val="es-CO" w:eastAsia="es-CO"/>
              </w:rPr>
              <w:t>(24.79)</w:t>
            </w:r>
          </w:p>
        </w:tc>
      </w:tr>
      <w:tr w:rsidR="00CF0F6C" w:rsidRPr="00413C3F" w14:paraId="0A16FFC3" w14:textId="77777777" w:rsidTr="00CF0F6C">
        <w:trPr>
          <w:trHeight w:val="312"/>
        </w:trPr>
        <w:tc>
          <w:tcPr>
            <w:tcW w:w="3749" w:type="dxa"/>
            <w:tcBorders>
              <w:top w:val="nil"/>
              <w:left w:val="single" w:sz="4" w:space="0" w:color="000000"/>
              <w:bottom w:val="single" w:sz="4" w:space="0" w:color="000000"/>
              <w:right w:val="single" w:sz="4" w:space="0" w:color="000000"/>
            </w:tcBorders>
            <w:shd w:val="clear" w:color="auto" w:fill="auto"/>
            <w:noWrap/>
            <w:vAlign w:val="bottom"/>
            <w:hideMark/>
          </w:tcPr>
          <w:p w14:paraId="4712E9CD" w14:textId="77777777" w:rsidR="00413C3F" w:rsidRPr="00413C3F" w:rsidRDefault="00413C3F" w:rsidP="00413C3F">
            <w:pPr>
              <w:rPr>
                <w:rFonts w:ascii="Arial" w:hAnsi="Arial" w:cs="Arial"/>
                <w:color w:val="000000"/>
                <w:sz w:val="22"/>
                <w:szCs w:val="22"/>
                <w:lang w:val="es-CO" w:eastAsia="es-CO"/>
              </w:rPr>
            </w:pPr>
            <w:r w:rsidRPr="00413C3F">
              <w:rPr>
                <w:rFonts w:ascii="Arial" w:hAnsi="Arial" w:cs="Arial"/>
                <w:color w:val="000000"/>
                <w:sz w:val="22"/>
                <w:szCs w:val="22"/>
                <w:lang w:val="es-CO" w:eastAsia="es-CO"/>
              </w:rPr>
              <w:t>IVA TRANSITORIO 5%</w:t>
            </w:r>
          </w:p>
        </w:tc>
        <w:tc>
          <w:tcPr>
            <w:tcW w:w="1320" w:type="dxa"/>
            <w:tcBorders>
              <w:top w:val="nil"/>
              <w:left w:val="nil"/>
              <w:bottom w:val="single" w:sz="4" w:space="0" w:color="auto"/>
              <w:right w:val="single" w:sz="4" w:space="0" w:color="auto"/>
            </w:tcBorders>
            <w:shd w:val="clear" w:color="auto" w:fill="auto"/>
            <w:noWrap/>
            <w:vAlign w:val="center"/>
            <w:hideMark/>
          </w:tcPr>
          <w:p w14:paraId="3BA02AE0" w14:textId="5A83BA4E"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0   </w:t>
            </w:r>
          </w:p>
        </w:tc>
        <w:tc>
          <w:tcPr>
            <w:tcW w:w="1344" w:type="dxa"/>
            <w:tcBorders>
              <w:top w:val="nil"/>
              <w:left w:val="nil"/>
              <w:bottom w:val="single" w:sz="4" w:space="0" w:color="auto"/>
              <w:right w:val="single" w:sz="4" w:space="0" w:color="auto"/>
            </w:tcBorders>
            <w:shd w:val="clear" w:color="auto" w:fill="auto"/>
            <w:noWrap/>
            <w:vAlign w:val="center"/>
            <w:hideMark/>
          </w:tcPr>
          <w:p w14:paraId="0A999F35" w14:textId="279FB8ED"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(4,244,270)   </w:t>
            </w:r>
          </w:p>
        </w:tc>
        <w:tc>
          <w:tcPr>
            <w:tcW w:w="1344" w:type="dxa"/>
            <w:tcBorders>
              <w:top w:val="nil"/>
              <w:left w:val="nil"/>
              <w:bottom w:val="single" w:sz="4" w:space="0" w:color="auto"/>
              <w:right w:val="single" w:sz="4" w:space="0" w:color="auto"/>
            </w:tcBorders>
            <w:shd w:val="clear" w:color="auto" w:fill="auto"/>
            <w:noWrap/>
            <w:vAlign w:val="center"/>
            <w:hideMark/>
          </w:tcPr>
          <w:p w14:paraId="427D60D6" w14:textId="716C3B4D"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4,244,270   </w:t>
            </w:r>
          </w:p>
        </w:tc>
        <w:tc>
          <w:tcPr>
            <w:tcW w:w="1434" w:type="dxa"/>
            <w:tcBorders>
              <w:top w:val="nil"/>
              <w:left w:val="nil"/>
              <w:bottom w:val="single" w:sz="4" w:space="0" w:color="auto"/>
              <w:right w:val="single" w:sz="4" w:space="0" w:color="auto"/>
            </w:tcBorders>
            <w:shd w:val="clear" w:color="auto" w:fill="auto"/>
            <w:noWrap/>
            <w:vAlign w:val="bottom"/>
            <w:hideMark/>
          </w:tcPr>
          <w:p w14:paraId="5EF8CE80" w14:textId="0B8A7FD9" w:rsidR="00413C3F" w:rsidRPr="00413C3F" w:rsidRDefault="00413C3F" w:rsidP="00797448">
            <w:pPr>
              <w:jc w:val="right"/>
              <w:rPr>
                <w:rFonts w:ascii="Arial" w:hAnsi="Arial" w:cs="Arial"/>
                <w:sz w:val="22"/>
                <w:szCs w:val="22"/>
                <w:lang w:val="es-CO" w:eastAsia="es-CO"/>
              </w:rPr>
            </w:pPr>
            <w:r w:rsidRPr="00413C3F">
              <w:rPr>
                <w:rFonts w:ascii="Arial" w:hAnsi="Arial" w:cs="Arial"/>
                <w:sz w:val="22"/>
                <w:szCs w:val="22"/>
                <w:lang w:val="es-CO" w:eastAsia="es-CO"/>
              </w:rPr>
              <w:t>100.00</w:t>
            </w:r>
          </w:p>
        </w:tc>
      </w:tr>
      <w:tr w:rsidR="00CF0F6C" w:rsidRPr="00413C3F" w14:paraId="02121381" w14:textId="77777777" w:rsidTr="00CF0F6C">
        <w:trPr>
          <w:trHeight w:val="312"/>
        </w:trPr>
        <w:tc>
          <w:tcPr>
            <w:tcW w:w="3749" w:type="dxa"/>
            <w:tcBorders>
              <w:top w:val="nil"/>
              <w:left w:val="single" w:sz="4" w:space="0" w:color="000000"/>
              <w:bottom w:val="single" w:sz="4" w:space="0" w:color="000000"/>
              <w:right w:val="single" w:sz="4" w:space="0" w:color="000000"/>
            </w:tcBorders>
            <w:shd w:val="clear" w:color="auto" w:fill="auto"/>
            <w:noWrap/>
            <w:vAlign w:val="bottom"/>
            <w:hideMark/>
          </w:tcPr>
          <w:p w14:paraId="2F5E8799" w14:textId="77777777" w:rsidR="00413C3F" w:rsidRPr="00413C3F" w:rsidRDefault="00413C3F" w:rsidP="00413C3F">
            <w:pPr>
              <w:rPr>
                <w:rFonts w:ascii="Arial" w:hAnsi="Arial" w:cs="Arial"/>
                <w:color w:val="000000"/>
                <w:sz w:val="22"/>
                <w:szCs w:val="22"/>
                <w:lang w:val="es-CO" w:eastAsia="es-CO"/>
              </w:rPr>
            </w:pPr>
            <w:r w:rsidRPr="00413C3F">
              <w:rPr>
                <w:rFonts w:ascii="Arial" w:hAnsi="Arial" w:cs="Arial"/>
                <w:color w:val="000000"/>
                <w:sz w:val="22"/>
                <w:szCs w:val="22"/>
                <w:lang w:val="es-CO" w:eastAsia="es-CO"/>
              </w:rPr>
              <w:t>IVA ANULACIONES / DEVOLUCIONES 19%</w:t>
            </w:r>
          </w:p>
        </w:tc>
        <w:tc>
          <w:tcPr>
            <w:tcW w:w="1320" w:type="dxa"/>
            <w:tcBorders>
              <w:top w:val="nil"/>
              <w:left w:val="nil"/>
              <w:bottom w:val="single" w:sz="4" w:space="0" w:color="auto"/>
              <w:right w:val="single" w:sz="4" w:space="0" w:color="auto"/>
            </w:tcBorders>
            <w:shd w:val="clear" w:color="auto" w:fill="auto"/>
            <w:noWrap/>
            <w:vAlign w:val="center"/>
            <w:hideMark/>
          </w:tcPr>
          <w:p w14:paraId="5884D56B" w14:textId="4B35AD1E"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(7,202,130)   </w:t>
            </w:r>
          </w:p>
        </w:tc>
        <w:tc>
          <w:tcPr>
            <w:tcW w:w="1344" w:type="dxa"/>
            <w:tcBorders>
              <w:top w:val="nil"/>
              <w:left w:val="nil"/>
              <w:bottom w:val="single" w:sz="4" w:space="0" w:color="auto"/>
              <w:right w:val="single" w:sz="4" w:space="0" w:color="auto"/>
            </w:tcBorders>
            <w:shd w:val="clear" w:color="auto" w:fill="auto"/>
            <w:noWrap/>
            <w:vAlign w:val="center"/>
            <w:hideMark/>
          </w:tcPr>
          <w:p w14:paraId="7AFC45BB" w14:textId="73C11B71"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(26,952,960)   </w:t>
            </w:r>
          </w:p>
        </w:tc>
        <w:tc>
          <w:tcPr>
            <w:tcW w:w="1344" w:type="dxa"/>
            <w:tcBorders>
              <w:top w:val="nil"/>
              <w:left w:val="nil"/>
              <w:bottom w:val="single" w:sz="4" w:space="0" w:color="auto"/>
              <w:right w:val="single" w:sz="4" w:space="0" w:color="auto"/>
            </w:tcBorders>
            <w:shd w:val="clear" w:color="auto" w:fill="auto"/>
            <w:noWrap/>
            <w:vAlign w:val="center"/>
            <w:hideMark/>
          </w:tcPr>
          <w:p w14:paraId="3B0C0B4C" w14:textId="10AF4493"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19,750,830   </w:t>
            </w:r>
          </w:p>
        </w:tc>
        <w:tc>
          <w:tcPr>
            <w:tcW w:w="1434" w:type="dxa"/>
            <w:tcBorders>
              <w:top w:val="nil"/>
              <w:left w:val="nil"/>
              <w:bottom w:val="single" w:sz="4" w:space="0" w:color="auto"/>
              <w:right w:val="single" w:sz="4" w:space="0" w:color="auto"/>
            </w:tcBorders>
            <w:shd w:val="clear" w:color="auto" w:fill="auto"/>
            <w:noWrap/>
            <w:vAlign w:val="bottom"/>
            <w:hideMark/>
          </w:tcPr>
          <w:p w14:paraId="581A3FE5" w14:textId="7BE3DB5B" w:rsidR="00413C3F" w:rsidRPr="00413C3F" w:rsidRDefault="00413C3F" w:rsidP="00797448">
            <w:pPr>
              <w:jc w:val="right"/>
              <w:rPr>
                <w:rFonts w:ascii="Arial" w:hAnsi="Arial" w:cs="Arial"/>
                <w:sz w:val="22"/>
                <w:szCs w:val="22"/>
                <w:lang w:val="es-CO" w:eastAsia="es-CO"/>
              </w:rPr>
            </w:pPr>
            <w:r w:rsidRPr="00413C3F">
              <w:rPr>
                <w:rFonts w:ascii="Arial" w:hAnsi="Arial" w:cs="Arial"/>
                <w:sz w:val="22"/>
                <w:szCs w:val="22"/>
                <w:lang w:val="es-CO" w:eastAsia="es-CO"/>
              </w:rPr>
              <w:t>73.28</w:t>
            </w:r>
          </w:p>
        </w:tc>
      </w:tr>
      <w:tr w:rsidR="00CF0F6C" w:rsidRPr="00413C3F" w14:paraId="48CFEED1" w14:textId="77777777" w:rsidTr="00CF0F6C">
        <w:trPr>
          <w:trHeight w:val="312"/>
        </w:trPr>
        <w:tc>
          <w:tcPr>
            <w:tcW w:w="3749" w:type="dxa"/>
            <w:tcBorders>
              <w:top w:val="nil"/>
              <w:left w:val="single" w:sz="4" w:space="0" w:color="000000"/>
              <w:bottom w:val="single" w:sz="4" w:space="0" w:color="000000"/>
              <w:right w:val="single" w:sz="4" w:space="0" w:color="000000"/>
            </w:tcBorders>
            <w:shd w:val="clear" w:color="auto" w:fill="auto"/>
            <w:noWrap/>
            <w:vAlign w:val="bottom"/>
            <w:hideMark/>
          </w:tcPr>
          <w:p w14:paraId="0A82F124" w14:textId="77777777" w:rsidR="00413C3F" w:rsidRPr="00413C3F" w:rsidRDefault="00413C3F" w:rsidP="00413C3F">
            <w:pPr>
              <w:rPr>
                <w:rFonts w:ascii="Arial" w:hAnsi="Arial" w:cs="Arial"/>
                <w:color w:val="000000"/>
                <w:sz w:val="22"/>
                <w:szCs w:val="22"/>
                <w:lang w:val="es-CO" w:eastAsia="es-CO"/>
              </w:rPr>
            </w:pPr>
            <w:r w:rsidRPr="00413C3F">
              <w:rPr>
                <w:rFonts w:ascii="Arial" w:hAnsi="Arial" w:cs="Arial"/>
                <w:color w:val="000000"/>
                <w:sz w:val="22"/>
                <w:szCs w:val="22"/>
                <w:lang w:val="es-CO" w:eastAsia="es-CO"/>
              </w:rPr>
              <w:t>IVA ANULACIONES / DEVOLUCIONES</w:t>
            </w:r>
          </w:p>
        </w:tc>
        <w:tc>
          <w:tcPr>
            <w:tcW w:w="1320" w:type="dxa"/>
            <w:tcBorders>
              <w:top w:val="nil"/>
              <w:left w:val="nil"/>
              <w:bottom w:val="single" w:sz="4" w:space="0" w:color="auto"/>
              <w:right w:val="single" w:sz="4" w:space="0" w:color="auto"/>
            </w:tcBorders>
            <w:shd w:val="clear" w:color="auto" w:fill="auto"/>
            <w:noWrap/>
            <w:vAlign w:val="center"/>
            <w:hideMark/>
          </w:tcPr>
          <w:p w14:paraId="5C69AB2D" w14:textId="2C08B031"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(10,670)   </w:t>
            </w:r>
          </w:p>
        </w:tc>
        <w:tc>
          <w:tcPr>
            <w:tcW w:w="1344" w:type="dxa"/>
            <w:tcBorders>
              <w:top w:val="nil"/>
              <w:left w:val="nil"/>
              <w:bottom w:val="single" w:sz="4" w:space="0" w:color="auto"/>
              <w:right w:val="single" w:sz="4" w:space="0" w:color="auto"/>
            </w:tcBorders>
            <w:shd w:val="clear" w:color="auto" w:fill="auto"/>
            <w:noWrap/>
            <w:vAlign w:val="center"/>
            <w:hideMark/>
          </w:tcPr>
          <w:p w14:paraId="5CD8B78D" w14:textId="655E3FB5"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(24,280)   </w:t>
            </w:r>
          </w:p>
        </w:tc>
        <w:tc>
          <w:tcPr>
            <w:tcW w:w="1344" w:type="dxa"/>
            <w:tcBorders>
              <w:top w:val="nil"/>
              <w:left w:val="nil"/>
              <w:bottom w:val="single" w:sz="4" w:space="0" w:color="auto"/>
              <w:right w:val="single" w:sz="4" w:space="0" w:color="auto"/>
            </w:tcBorders>
            <w:shd w:val="clear" w:color="auto" w:fill="auto"/>
            <w:noWrap/>
            <w:vAlign w:val="center"/>
            <w:hideMark/>
          </w:tcPr>
          <w:p w14:paraId="01068174" w14:textId="68FA4F8B"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13,610   </w:t>
            </w:r>
          </w:p>
        </w:tc>
        <w:tc>
          <w:tcPr>
            <w:tcW w:w="1434" w:type="dxa"/>
            <w:tcBorders>
              <w:top w:val="nil"/>
              <w:left w:val="nil"/>
              <w:bottom w:val="single" w:sz="4" w:space="0" w:color="auto"/>
              <w:right w:val="single" w:sz="4" w:space="0" w:color="auto"/>
            </w:tcBorders>
            <w:shd w:val="clear" w:color="auto" w:fill="auto"/>
            <w:noWrap/>
            <w:vAlign w:val="bottom"/>
            <w:hideMark/>
          </w:tcPr>
          <w:p w14:paraId="71A101D3" w14:textId="77777777" w:rsidR="00413C3F" w:rsidRPr="00413C3F" w:rsidRDefault="00413C3F" w:rsidP="00797448">
            <w:pPr>
              <w:jc w:val="right"/>
              <w:rPr>
                <w:rFonts w:ascii="Arial" w:hAnsi="Arial" w:cs="Arial"/>
                <w:sz w:val="22"/>
                <w:szCs w:val="22"/>
                <w:lang w:val="es-CO" w:eastAsia="es-CO"/>
              </w:rPr>
            </w:pPr>
            <w:r w:rsidRPr="00413C3F">
              <w:rPr>
                <w:rFonts w:ascii="Arial" w:hAnsi="Arial" w:cs="Arial"/>
                <w:sz w:val="22"/>
                <w:szCs w:val="22"/>
                <w:lang w:val="es-CO" w:eastAsia="es-CO"/>
              </w:rPr>
              <w:t xml:space="preserve">                               56.05   </w:t>
            </w:r>
          </w:p>
        </w:tc>
      </w:tr>
      <w:tr w:rsidR="00CF0F6C" w:rsidRPr="00413C3F" w14:paraId="55F418A9" w14:textId="77777777" w:rsidTr="00CF0F6C">
        <w:trPr>
          <w:trHeight w:val="312"/>
        </w:trPr>
        <w:tc>
          <w:tcPr>
            <w:tcW w:w="3749" w:type="dxa"/>
            <w:tcBorders>
              <w:top w:val="nil"/>
              <w:left w:val="single" w:sz="4" w:space="0" w:color="000000"/>
              <w:bottom w:val="single" w:sz="4" w:space="0" w:color="000000"/>
              <w:right w:val="single" w:sz="4" w:space="0" w:color="000000"/>
            </w:tcBorders>
            <w:shd w:val="clear" w:color="auto" w:fill="auto"/>
            <w:noWrap/>
            <w:vAlign w:val="bottom"/>
            <w:hideMark/>
          </w:tcPr>
          <w:p w14:paraId="6C09B458" w14:textId="77777777" w:rsidR="00413C3F" w:rsidRPr="00413C3F" w:rsidRDefault="00413C3F" w:rsidP="00413C3F">
            <w:pPr>
              <w:rPr>
                <w:rFonts w:ascii="Arial" w:hAnsi="Arial" w:cs="Arial"/>
                <w:color w:val="000000"/>
                <w:sz w:val="22"/>
                <w:szCs w:val="22"/>
                <w:lang w:val="es-CO" w:eastAsia="es-CO"/>
              </w:rPr>
            </w:pPr>
            <w:r w:rsidRPr="00413C3F">
              <w:rPr>
                <w:rFonts w:ascii="Arial" w:hAnsi="Arial" w:cs="Arial"/>
                <w:color w:val="000000"/>
                <w:sz w:val="22"/>
                <w:szCs w:val="22"/>
                <w:lang w:val="es-CO" w:eastAsia="es-CO"/>
              </w:rPr>
              <w:t>RETENCION SALARIOS</w:t>
            </w:r>
          </w:p>
        </w:tc>
        <w:tc>
          <w:tcPr>
            <w:tcW w:w="1320" w:type="dxa"/>
            <w:tcBorders>
              <w:top w:val="nil"/>
              <w:left w:val="nil"/>
              <w:bottom w:val="single" w:sz="4" w:space="0" w:color="auto"/>
              <w:right w:val="single" w:sz="4" w:space="0" w:color="auto"/>
            </w:tcBorders>
            <w:shd w:val="clear" w:color="auto" w:fill="auto"/>
            <w:noWrap/>
            <w:vAlign w:val="center"/>
            <w:hideMark/>
          </w:tcPr>
          <w:p w14:paraId="4B588DCD" w14:textId="7A000604"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1,212,000   </w:t>
            </w:r>
          </w:p>
        </w:tc>
        <w:tc>
          <w:tcPr>
            <w:tcW w:w="1344" w:type="dxa"/>
            <w:tcBorders>
              <w:top w:val="nil"/>
              <w:left w:val="nil"/>
              <w:bottom w:val="single" w:sz="4" w:space="0" w:color="auto"/>
              <w:right w:val="single" w:sz="4" w:space="0" w:color="auto"/>
            </w:tcBorders>
            <w:shd w:val="clear" w:color="auto" w:fill="auto"/>
            <w:noWrap/>
            <w:vAlign w:val="center"/>
            <w:hideMark/>
          </w:tcPr>
          <w:p w14:paraId="1F44D8CD" w14:textId="6A8BA22D"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917,000   </w:t>
            </w:r>
          </w:p>
        </w:tc>
        <w:tc>
          <w:tcPr>
            <w:tcW w:w="1344" w:type="dxa"/>
            <w:tcBorders>
              <w:top w:val="nil"/>
              <w:left w:val="nil"/>
              <w:bottom w:val="single" w:sz="4" w:space="0" w:color="auto"/>
              <w:right w:val="single" w:sz="4" w:space="0" w:color="auto"/>
            </w:tcBorders>
            <w:shd w:val="clear" w:color="auto" w:fill="auto"/>
            <w:noWrap/>
            <w:vAlign w:val="center"/>
            <w:hideMark/>
          </w:tcPr>
          <w:p w14:paraId="2F3DF675" w14:textId="0D53AB89"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295,000   </w:t>
            </w:r>
          </w:p>
        </w:tc>
        <w:tc>
          <w:tcPr>
            <w:tcW w:w="1434" w:type="dxa"/>
            <w:tcBorders>
              <w:top w:val="nil"/>
              <w:left w:val="nil"/>
              <w:bottom w:val="single" w:sz="4" w:space="0" w:color="auto"/>
              <w:right w:val="single" w:sz="4" w:space="0" w:color="auto"/>
            </w:tcBorders>
            <w:shd w:val="clear" w:color="auto" w:fill="auto"/>
            <w:noWrap/>
            <w:vAlign w:val="bottom"/>
            <w:hideMark/>
          </w:tcPr>
          <w:p w14:paraId="7724B301" w14:textId="03C49D87" w:rsidR="00413C3F" w:rsidRPr="00413C3F" w:rsidRDefault="00413C3F" w:rsidP="00797448">
            <w:pPr>
              <w:jc w:val="right"/>
              <w:rPr>
                <w:rFonts w:ascii="Arial" w:hAnsi="Arial" w:cs="Arial"/>
                <w:sz w:val="22"/>
                <w:szCs w:val="22"/>
                <w:lang w:val="es-CO" w:eastAsia="es-CO"/>
              </w:rPr>
            </w:pPr>
            <w:r w:rsidRPr="00413C3F">
              <w:rPr>
                <w:rFonts w:ascii="Arial" w:hAnsi="Arial" w:cs="Arial"/>
                <w:sz w:val="22"/>
                <w:szCs w:val="22"/>
                <w:lang w:val="es-CO" w:eastAsia="es-CO"/>
              </w:rPr>
              <w:t>32.17</w:t>
            </w:r>
          </w:p>
        </w:tc>
      </w:tr>
      <w:tr w:rsidR="00CF0F6C" w:rsidRPr="00413C3F" w14:paraId="0A68E051" w14:textId="77777777" w:rsidTr="00CF0F6C">
        <w:trPr>
          <w:trHeight w:val="312"/>
        </w:trPr>
        <w:tc>
          <w:tcPr>
            <w:tcW w:w="3749" w:type="dxa"/>
            <w:tcBorders>
              <w:top w:val="nil"/>
              <w:left w:val="single" w:sz="4" w:space="0" w:color="000000"/>
              <w:bottom w:val="single" w:sz="4" w:space="0" w:color="000000"/>
              <w:right w:val="single" w:sz="4" w:space="0" w:color="000000"/>
            </w:tcBorders>
            <w:shd w:val="clear" w:color="auto" w:fill="auto"/>
            <w:noWrap/>
            <w:vAlign w:val="bottom"/>
            <w:hideMark/>
          </w:tcPr>
          <w:p w14:paraId="1062E96F" w14:textId="77777777" w:rsidR="00413C3F" w:rsidRPr="00413C3F" w:rsidRDefault="00413C3F" w:rsidP="00413C3F">
            <w:pPr>
              <w:rPr>
                <w:rFonts w:ascii="Arial" w:hAnsi="Arial" w:cs="Arial"/>
                <w:color w:val="000000"/>
                <w:sz w:val="22"/>
                <w:szCs w:val="22"/>
                <w:lang w:val="es-CO" w:eastAsia="es-CO"/>
              </w:rPr>
            </w:pPr>
            <w:r w:rsidRPr="00413C3F">
              <w:rPr>
                <w:rFonts w:ascii="Arial" w:hAnsi="Arial" w:cs="Arial"/>
                <w:color w:val="000000"/>
                <w:sz w:val="22"/>
                <w:szCs w:val="22"/>
                <w:lang w:val="es-CO" w:eastAsia="es-CO"/>
              </w:rPr>
              <w:t>RETENCION HONORARIOS</w:t>
            </w:r>
          </w:p>
        </w:tc>
        <w:tc>
          <w:tcPr>
            <w:tcW w:w="1320" w:type="dxa"/>
            <w:tcBorders>
              <w:top w:val="nil"/>
              <w:left w:val="nil"/>
              <w:bottom w:val="single" w:sz="4" w:space="0" w:color="auto"/>
              <w:right w:val="single" w:sz="4" w:space="0" w:color="auto"/>
            </w:tcBorders>
            <w:shd w:val="clear" w:color="auto" w:fill="auto"/>
            <w:noWrap/>
            <w:vAlign w:val="center"/>
            <w:hideMark/>
          </w:tcPr>
          <w:p w14:paraId="3DA1F93A" w14:textId="20157794"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4,299,810   </w:t>
            </w:r>
          </w:p>
        </w:tc>
        <w:tc>
          <w:tcPr>
            <w:tcW w:w="1344" w:type="dxa"/>
            <w:tcBorders>
              <w:top w:val="nil"/>
              <w:left w:val="nil"/>
              <w:bottom w:val="single" w:sz="4" w:space="0" w:color="auto"/>
              <w:right w:val="single" w:sz="4" w:space="0" w:color="auto"/>
            </w:tcBorders>
            <w:shd w:val="clear" w:color="auto" w:fill="auto"/>
            <w:noWrap/>
            <w:vAlign w:val="center"/>
            <w:hideMark/>
          </w:tcPr>
          <w:p w14:paraId="09E2FEDD" w14:textId="4C65DEBF"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374,399   </w:t>
            </w:r>
          </w:p>
        </w:tc>
        <w:tc>
          <w:tcPr>
            <w:tcW w:w="1344" w:type="dxa"/>
            <w:tcBorders>
              <w:top w:val="nil"/>
              <w:left w:val="nil"/>
              <w:bottom w:val="single" w:sz="4" w:space="0" w:color="auto"/>
              <w:right w:val="single" w:sz="4" w:space="0" w:color="auto"/>
            </w:tcBorders>
            <w:shd w:val="clear" w:color="auto" w:fill="auto"/>
            <w:noWrap/>
            <w:vAlign w:val="center"/>
            <w:hideMark/>
          </w:tcPr>
          <w:p w14:paraId="64582120" w14:textId="4429DB2A"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3,925,411   </w:t>
            </w:r>
          </w:p>
        </w:tc>
        <w:tc>
          <w:tcPr>
            <w:tcW w:w="1434" w:type="dxa"/>
            <w:tcBorders>
              <w:top w:val="nil"/>
              <w:left w:val="nil"/>
              <w:bottom w:val="single" w:sz="4" w:space="0" w:color="auto"/>
              <w:right w:val="single" w:sz="4" w:space="0" w:color="auto"/>
            </w:tcBorders>
            <w:shd w:val="clear" w:color="auto" w:fill="auto"/>
            <w:noWrap/>
            <w:vAlign w:val="bottom"/>
            <w:hideMark/>
          </w:tcPr>
          <w:p w14:paraId="23FBB559" w14:textId="7FF17AFA" w:rsidR="00413C3F" w:rsidRPr="00413C3F" w:rsidRDefault="00413C3F" w:rsidP="00797448">
            <w:pPr>
              <w:jc w:val="right"/>
              <w:rPr>
                <w:rFonts w:ascii="Arial" w:hAnsi="Arial" w:cs="Arial"/>
                <w:sz w:val="22"/>
                <w:szCs w:val="22"/>
                <w:lang w:val="es-CO" w:eastAsia="es-CO"/>
              </w:rPr>
            </w:pPr>
            <w:r w:rsidRPr="00413C3F">
              <w:rPr>
                <w:rFonts w:ascii="Arial" w:hAnsi="Arial" w:cs="Arial"/>
                <w:sz w:val="22"/>
                <w:szCs w:val="22"/>
                <w:lang w:val="es-CO" w:eastAsia="es-CO"/>
              </w:rPr>
              <w:t>1,048.46</w:t>
            </w:r>
          </w:p>
        </w:tc>
      </w:tr>
      <w:tr w:rsidR="00CF0F6C" w:rsidRPr="00413C3F" w14:paraId="22AB3288" w14:textId="77777777" w:rsidTr="00CF0F6C">
        <w:trPr>
          <w:trHeight w:val="312"/>
        </w:trPr>
        <w:tc>
          <w:tcPr>
            <w:tcW w:w="3749" w:type="dxa"/>
            <w:tcBorders>
              <w:top w:val="nil"/>
              <w:left w:val="single" w:sz="4" w:space="0" w:color="000000"/>
              <w:bottom w:val="single" w:sz="4" w:space="0" w:color="000000"/>
              <w:right w:val="single" w:sz="4" w:space="0" w:color="000000"/>
            </w:tcBorders>
            <w:shd w:val="clear" w:color="auto" w:fill="auto"/>
            <w:noWrap/>
            <w:vAlign w:val="bottom"/>
            <w:hideMark/>
          </w:tcPr>
          <w:p w14:paraId="747233C0" w14:textId="77777777" w:rsidR="00413C3F" w:rsidRPr="00413C3F" w:rsidRDefault="00413C3F" w:rsidP="00413C3F">
            <w:pPr>
              <w:rPr>
                <w:rFonts w:ascii="Arial" w:hAnsi="Arial" w:cs="Arial"/>
                <w:color w:val="000000"/>
                <w:sz w:val="22"/>
                <w:szCs w:val="22"/>
                <w:lang w:val="es-CO" w:eastAsia="es-CO"/>
              </w:rPr>
            </w:pPr>
            <w:r w:rsidRPr="00413C3F">
              <w:rPr>
                <w:rFonts w:ascii="Arial" w:hAnsi="Arial" w:cs="Arial"/>
                <w:color w:val="000000"/>
                <w:sz w:val="22"/>
                <w:szCs w:val="22"/>
                <w:lang w:val="es-CO" w:eastAsia="es-CO"/>
              </w:rPr>
              <w:t>RETENCION SERVICIOS</w:t>
            </w:r>
          </w:p>
        </w:tc>
        <w:tc>
          <w:tcPr>
            <w:tcW w:w="1320" w:type="dxa"/>
            <w:tcBorders>
              <w:top w:val="nil"/>
              <w:left w:val="nil"/>
              <w:bottom w:val="single" w:sz="4" w:space="0" w:color="auto"/>
              <w:right w:val="single" w:sz="4" w:space="0" w:color="auto"/>
            </w:tcBorders>
            <w:shd w:val="clear" w:color="auto" w:fill="auto"/>
            <w:noWrap/>
            <w:vAlign w:val="center"/>
            <w:hideMark/>
          </w:tcPr>
          <w:p w14:paraId="5C385305" w14:textId="391F0C69"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1,620,908   </w:t>
            </w:r>
          </w:p>
        </w:tc>
        <w:tc>
          <w:tcPr>
            <w:tcW w:w="1344" w:type="dxa"/>
            <w:tcBorders>
              <w:top w:val="nil"/>
              <w:left w:val="nil"/>
              <w:bottom w:val="single" w:sz="4" w:space="0" w:color="auto"/>
              <w:right w:val="single" w:sz="4" w:space="0" w:color="auto"/>
            </w:tcBorders>
            <w:shd w:val="clear" w:color="auto" w:fill="auto"/>
            <w:noWrap/>
            <w:vAlign w:val="center"/>
            <w:hideMark/>
          </w:tcPr>
          <w:p w14:paraId="77D5D3D6" w14:textId="42C35EA1"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2,714,897   </w:t>
            </w:r>
          </w:p>
        </w:tc>
        <w:tc>
          <w:tcPr>
            <w:tcW w:w="1344" w:type="dxa"/>
            <w:tcBorders>
              <w:top w:val="nil"/>
              <w:left w:val="nil"/>
              <w:bottom w:val="single" w:sz="4" w:space="0" w:color="auto"/>
              <w:right w:val="single" w:sz="4" w:space="0" w:color="auto"/>
            </w:tcBorders>
            <w:shd w:val="clear" w:color="auto" w:fill="auto"/>
            <w:noWrap/>
            <w:vAlign w:val="center"/>
            <w:hideMark/>
          </w:tcPr>
          <w:p w14:paraId="612C9D98" w14:textId="46FD4B51"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(1,093,989)   </w:t>
            </w:r>
          </w:p>
        </w:tc>
        <w:tc>
          <w:tcPr>
            <w:tcW w:w="1434" w:type="dxa"/>
            <w:tcBorders>
              <w:top w:val="nil"/>
              <w:left w:val="nil"/>
              <w:bottom w:val="single" w:sz="4" w:space="0" w:color="auto"/>
              <w:right w:val="single" w:sz="4" w:space="0" w:color="auto"/>
            </w:tcBorders>
            <w:shd w:val="clear" w:color="auto" w:fill="auto"/>
            <w:noWrap/>
            <w:vAlign w:val="bottom"/>
            <w:hideMark/>
          </w:tcPr>
          <w:p w14:paraId="07A6BCF2" w14:textId="6E3DAEC8" w:rsidR="00413C3F" w:rsidRPr="00413C3F" w:rsidRDefault="00413C3F" w:rsidP="00797448">
            <w:pPr>
              <w:jc w:val="right"/>
              <w:rPr>
                <w:rFonts w:ascii="Arial" w:hAnsi="Arial" w:cs="Arial"/>
                <w:sz w:val="22"/>
                <w:szCs w:val="22"/>
                <w:lang w:val="es-CO" w:eastAsia="es-CO"/>
              </w:rPr>
            </w:pPr>
            <w:r w:rsidRPr="00413C3F">
              <w:rPr>
                <w:rFonts w:ascii="Arial" w:hAnsi="Arial" w:cs="Arial"/>
                <w:sz w:val="22"/>
                <w:szCs w:val="22"/>
                <w:lang w:val="es-CO" w:eastAsia="es-CO"/>
              </w:rPr>
              <w:t xml:space="preserve">         (40.30)   </w:t>
            </w:r>
          </w:p>
        </w:tc>
      </w:tr>
      <w:tr w:rsidR="00CF0F6C" w:rsidRPr="00413C3F" w14:paraId="6AC157D0" w14:textId="77777777" w:rsidTr="00CF0F6C">
        <w:trPr>
          <w:trHeight w:val="312"/>
        </w:trPr>
        <w:tc>
          <w:tcPr>
            <w:tcW w:w="3749" w:type="dxa"/>
            <w:tcBorders>
              <w:top w:val="nil"/>
              <w:left w:val="single" w:sz="4" w:space="0" w:color="000000"/>
              <w:bottom w:val="single" w:sz="4" w:space="0" w:color="000000"/>
              <w:right w:val="single" w:sz="4" w:space="0" w:color="000000"/>
            </w:tcBorders>
            <w:shd w:val="clear" w:color="auto" w:fill="auto"/>
            <w:noWrap/>
            <w:vAlign w:val="bottom"/>
            <w:hideMark/>
          </w:tcPr>
          <w:p w14:paraId="4901A060" w14:textId="77777777" w:rsidR="00413C3F" w:rsidRPr="00413C3F" w:rsidRDefault="00413C3F" w:rsidP="00413C3F">
            <w:pPr>
              <w:rPr>
                <w:rFonts w:ascii="Arial" w:hAnsi="Arial" w:cs="Arial"/>
                <w:color w:val="000000"/>
                <w:sz w:val="22"/>
                <w:szCs w:val="22"/>
                <w:lang w:val="es-CO" w:eastAsia="es-CO"/>
              </w:rPr>
            </w:pPr>
            <w:r w:rsidRPr="00413C3F">
              <w:rPr>
                <w:rFonts w:ascii="Arial" w:hAnsi="Arial" w:cs="Arial"/>
                <w:color w:val="000000"/>
                <w:sz w:val="22"/>
                <w:szCs w:val="22"/>
                <w:lang w:val="es-CO" w:eastAsia="es-CO"/>
              </w:rPr>
              <w:t>AUTO-RETENCION COMISION</w:t>
            </w:r>
          </w:p>
        </w:tc>
        <w:tc>
          <w:tcPr>
            <w:tcW w:w="1320" w:type="dxa"/>
            <w:tcBorders>
              <w:top w:val="nil"/>
              <w:left w:val="nil"/>
              <w:bottom w:val="single" w:sz="4" w:space="0" w:color="auto"/>
              <w:right w:val="single" w:sz="4" w:space="0" w:color="auto"/>
            </w:tcBorders>
            <w:shd w:val="clear" w:color="auto" w:fill="auto"/>
            <w:noWrap/>
            <w:vAlign w:val="center"/>
            <w:hideMark/>
          </w:tcPr>
          <w:p w14:paraId="5E725A04" w14:textId="0E9EA111"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27,354,049   </w:t>
            </w:r>
          </w:p>
        </w:tc>
        <w:tc>
          <w:tcPr>
            <w:tcW w:w="1344" w:type="dxa"/>
            <w:tcBorders>
              <w:top w:val="nil"/>
              <w:left w:val="nil"/>
              <w:bottom w:val="single" w:sz="4" w:space="0" w:color="auto"/>
              <w:right w:val="single" w:sz="4" w:space="0" w:color="auto"/>
            </w:tcBorders>
            <w:shd w:val="clear" w:color="auto" w:fill="auto"/>
            <w:noWrap/>
            <w:vAlign w:val="center"/>
            <w:hideMark/>
          </w:tcPr>
          <w:p w14:paraId="63F42ECE" w14:textId="0DE68C73"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16,375,471   </w:t>
            </w:r>
          </w:p>
        </w:tc>
        <w:tc>
          <w:tcPr>
            <w:tcW w:w="1344" w:type="dxa"/>
            <w:tcBorders>
              <w:top w:val="nil"/>
              <w:left w:val="nil"/>
              <w:bottom w:val="single" w:sz="4" w:space="0" w:color="auto"/>
              <w:right w:val="single" w:sz="4" w:space="0" w:color="auto"/>
            </w:tcBorders>
            <w:shd w:val="clear" w:color="auto" w:fill="auto"/>
            <w:noWrap/>
            <w:vAlign w:val="center"/>
            <w:hideMark/>
          </w:tcPr>
          <w:p w14:paraId="29B48F7F" w14:textId="304A1DBF"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10,978,578   </w:t>
            </w:r>
          </w:p>
        </w:tc>
        <w:tc>
          <w:tcPr>
            <w:tcW w:w="1434" w:type="dxa"/>
            <w:tcBorders>
              <w:top w:val="nil"/>
              <w:left w:val="nil"/>
              <w:bottom w:val="single" w:sz="4" w:space="0" w:color="auto"/>
              <w:right w:val="single" w:sz="4" w:space="0" w:color="auto"/>
            </w:tcBorders>
            <w:shd w:val="clear" w:color="auto" w:fill="auto"/>
            <w:noWrap/>
            <w:vAlign w:val="bottom"/>
            <w:hideMark/>
          </w:tcPr>
          <w:p w14:paraId="0EF1BBE1" w14:textId="773B908C" w:rsidR="00413C3F" w:rsidRPr="00413C3F" w:rsidRDefault="00413C3F" w:rsidP="00797448">
            <w:pPr>
              <w:jc w:val="right"/>
              <w:rPr>
                <w:rFonts w:ascii="Arial" w:hAnsi="Arial" w:cs="Arial"/>
                <w:sz w:val="22"/>
                <w:szCs w:val="22"/>
                <w:lang w:val="es-CO" w:eastAsia="es-CO"/>
              </w:rPr>
            </w:pPr>
            <w:r w:rsidRPr="00413C3F">
              <w:rPr>
                <w:rFonts w:ascii="Arial" w:hAnsi="Arial" w:cs="Arial"/>
                <w:sz w:val="22"/>
                <w:szCs w:val="22"/>
                <w:lang w:val="es-CO" w:eastAsia="es-CO"/>
              </w:rPr>
              <w:t xml:space="preserve">           67.04   </w:t>
            </w:r>
          </w:p>
        </w:tc>
      </w:tr>
      <w:tr w:rsidR="00CF0F6C" w:rsidRPr="00413C3F" w14:paraId="7808BF2E" w14:textId="77777777" w:rsidTr="00CF0F6C">
        <w:trPr>
          <w:trHeight w:val="312"/>
        </w:trPr>
        <w:tc>
          <w:tcPr>
            <w:tcW w:w="3749" w:type="dxa"/>
            <w:tcBorders>
              <w:top w:val="nil"/>
              <w:left w:val="single" w:sz="4" w:space="0" w:color="000000"/>
              <w:bottom w:val="single" w:sz="4" w:space="0" w:color="000000"/>
              <w:right w:val="single" w:sz="4" w:space="0" w:color="000000"/>
            </w:tcBorders>
            <w:shd w:val="clear" w:color="auto" w:fill="auto"/>
            <w:noWrap/>
            <w:vAlign w:val="bottom"/>
            <w:hideMark/>
          </w:tcPr>
          <w:p w14:paraId="6B62A051" w14:textId="77777777" w:rsidR="00413C3F" w:rsidRPr="00413C3F" w:rsidRDefault="00413C3F" w:rsidP="00413C3F">
            <w:pPr>
              <w:rPr>
                <w:rFonts w:ascii="Arial" w:hAnsi="Arial" w:cs="Arial"/>
                <w:color w:val="000000"/>
                <w:sz w:val="22"/>
                <w:szCs w:val="22"/>
                <w:lang w:val="es-CO" w:eastAsia="es-CO"/>
              </w:rPr>
            </w:pPr>
            <w:r w:rsidRPr="00413C3F">
              <w:rPr>
                <w:rFonts w:ascii="Arial" w:hAnsi="Arial" w:cs="Arial"/>
                <w:color w:val="000000"/>
                <w:sz w:val="22"/>
                <w:szCs w:val="22"/>
                <w:lang w:val="es-CO" w:eastAsia="es-CO"/>
              </w:rPr>
              <w:t>RETENCIONES DEL IVA</w:t>
            </w:r>
          </w:p>
        </w:tc>
        <w:tc>
          <w:tcPr>
            <w:tcW w:w="1320" w:type="dxa"/>
            <w:tcBorders>
              <w:top w:val="nil"/>
              <w:left w:val="nil"/>
              <w:bottom w:val="single" w:sz="4" w:space="0" w:color="auto"/>
              <w:right w:val="single" w:sz="4" w:space="0" w:color="auto"/>
            </w:tcBorders>
            <w:shd w:val="clear" w:color="auto" w:fill="auto"/>
            <w:noWrap/>
            <w:vAlign w:val="center"/>
            <w:hideMark/>
          </w:tcPr>
          <w:p w14:paraId="41AD36F7" w14:textId="1BFF9F39"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57,849   </w:t>
            </w:r>
          </w:p>
        </w:tc>
        <w:tc>
          <w:tcPr>
            <w:tcW w:w="1344" w:type="dxa"/>
            <w:tcBorders>
              <w:top w:val="nil"/>
              <w:left w:val="nil"/>
              <w:bottom w:val="single" w:sz="4" w:space="0" w:color="auto"/>
              <w:right w:val="single" w:sz="4" w:space="0" w:color="auto"/>
            </w:tcBorders>
            <w:shd w:val="clear" w:color="auto" w:fill="auto"/>
            <w:noWrap/>
            <w:vAlign w:val="center"/>
            <w:hideMark/>
          </w:tcPr>
          <w:p w14:paraId="2D227F2B" w14:textId="3220E3B7"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1,518,744   </w:t>
            </w:r>
          </w:p>
        </w:tc>
        <w:tc>
          <w:tcPr>
            <w:tcW w:w="1344" w:type="dxa"/>
            <w:tcBorders>
              <w:top w:val="nil"/>
              <w:left w:val="nil"/>
              <w:bottom w:val="single" w:sz="4" w:space="0" w:color="auto"/>
              <w:right w:val="single" w:sz="4" w:space="0" w:color="auto"/>
            </w:tcBorders>
            <w:shd w:val="clear" w:color="auto" w:fill="auto"/>
            <w:noWrap/>
            <w:vAlign w:val="center"/>
            <w:hideMark/>
          </w:tcPr>
          <w:p w14:paraId="1F755B81" w14:textId="76DCA430"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(1,460,895)   </w:t>
            </w:r>
          </w:p>
        </w:tc>
        <w:tc>
          <w:tcPr>
            <w:tcW w:w="1434" w:type="dxa"/>
            <w:tcBorders>
              <w:top w:val="nil"/>
              <w:left w:val="nil"/>
              <w:bottom w:val="single" w:sz="4" w:space="0" w:color="auto"/>
              <w:right w:val="single" w:sz="4" w:space="0" w:color="auto"/>
            </w:tcBorders>
            <w:shd w:val="clear" w:color="auto" w:fill="auto"/>
            <w:noWrap/>
            <w:vAlign w:val="bottom"/>
            <w:hideMark/>
          </w:tcPr>
          <w:p w14:paraId="74443741" w14:textId="555CD6E3" w:rsidR="00413C3F" w:rsidRPr="00413C3F" w:rsidRDefault="00413C3F" w:rsidP="00797448">
            <w:pPr>
              <w:jc w:val="right"/>
              <w:rPr>
                <w:rFonts w:ascii="Arial" w:hAnsi="Arial" w:cs="Arial"/>
                <w:sz w:val="22"/>
                <w:szCs w:val="22"/>
                <w:lang w:val="es-CO" w:eastAsia="es-CO"/>
              </w:rPr>
            </w:pPr>
            <w:r w:rsidRPr="00413C3F">
              <w:rPr>
                <w:rFonts w:ascii="Arial" w:hAnsi="Arial" w:cs="Arial"/>
                <w:sz w:val="22"/>
                <w:szCs w:val="22"/>
                <w:lang w:val="es-CO" w:eastAsia="es-CO"/>
              </w:rPr>
              <w:t xml:space="preserve">(96.19)   </w:t>
            </w:r>
          </w:p>
        </w:tc>
      </w:tr>
      <w:tr w:rsidR="00CF0F6C" w:rsidRPr="00413C3F" w14:paraId="6178BBE9" w14:textId="77777777" w:rsidTr="00CF0F6C">
        <w:trPr>
          <w:trHeight w:val="312"/>
        </w:trPr>
        <w:tc>
          <w:tcPr>
            <w:tcW w:w="3749" w:type="dxa"/>
            <w:tcBorders>
              <w:top w:val="nil"/>
              <w:left w:val="single" w:sz="4" w:space="0" w:color="auto"/>
              <w:bottom w:val="single" w:sz="4" w:space="0" w:color="auto"/>
              <w:right w:val="single" w:sz="4" w:space="0" w:color="auto"/>
            </w:tcBorders>
            <w:shd w:val="clear" w:color="auto" w:fill="auto"/>
            <w:noWrap/>
            <w:vAlign w:val="bottom"/>
            <w:hideMark/>
          </w:tcPr>
          <w:p w14:paraId="6E4EB12B" w14:textId="77777777" w:rsidR="00413C3F" w:rsidRPr="00413C3F" w:rsidRDefault="00413C3F" w:rsidP="00413C3F">
            <w:pPr>
              <w:rPr>
                <w:rFonts w:ascii="Arial" w:hAnsi="Arial" w:cs="Arial"/>
                <w:color w:val="000000"/>
                <w:sz w:val="22"/>
                <w:szCs w:val="22"/>
                <w:lang w:val="es-CO" w:eastAsia="es-CO"/>
              </w:rPr>
            </w:pPr>
            <w:r w:rsidRPr="00413C3F">
              <w:rPr>
                <w:rFonts w:ascii="Arial" w:hAnsi="Arial" w:cs="Arial"/>
                <w:color w:val="000000"/>
                <w:sz w:val="22"/>
                <w:szCs w:val="22"/>
                <w:lang w:val="es-CO" w:eastAsia="es-CO"/>
              </w:rPr>
              <w:t>RETEIVA REG COMUN PROPIOS 19% - 15% SERV</w:t>
            </w:r>
          </w:p>
        </w:tc>
        <w:tc>
          <w:tcPr>
            <w:tcW w:w="1320" w:type="dxa"/>
            <w:tcBorders>
              <w:top w:val="nil"/>
              <w:left w:val="nil"/>
              <w:bottom w:val="single" w:sz="4" w:space="0" w:color="auto"/>
              <w:right w:val="single" w:sz="4" w:space="0" w:color="auto"/>
            </w:tcBorders>
            <w:shd w:val="clear" w:color="auto" w:fill="auto"/>
            <w:noWrap/>
            <w:vAlign w:val="center"/>
            <w:hideMark/>
          </w:tcPr>
          <w:p w14:paraId="5BEFAB1E" w14:textId="6EC82148"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203,094   </w:t>
            </w:r>
          </w:p>
        </w:tc>
        <w:tc>
          <w:tcPr>
            <w:tcW w:w="1344" w:type="dxa"/>
            <w:tcBorders>
              <w:top w:val="nil"/>
              <w:left w:val="nil"/>
              <w:bottom w:val="single" w:sz="4" w:space="0" w:color="auto"/>
              <w:right w:val="single" w:sz="4" w:space="0" w:color="auto"/>
            </w:tcBorders>
            <w:shd w:val="clear" w:color="auto" w:fill="auto"/>
            <w:noWrap/>
            <w:vAlign w:val="center"/>
            <w:hideMark/>
          </w:tcPr>
          <w:p w14:paraId="14847857" w14:textId="4555B628"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0   </w:t>
            </w:r>
          </w:p>
        </w:tc>
        <w:tc>
          <w:tcPr>
            <w:tcW w:w="1344" w:type="dxa"/>
            <w:tcBorders>
              <w:top w:val="nil"/>
              <w:left w:val="nil"/>
              <w:bottom w:val="single" w:sz="4" w:space="0" w:color="auto"/>
              <w:right w:val="single" w:sz="4" w:space="0" w:color="auto"/>
            </w:tcBorders>
            <w:shd w:val="clear" w:color="auto" w:fill="auto"/>
            <w:noWrap/>
            <w:vAlign w:val="center"/>
            <w:hideMark/>
          </w:tcPr>
          <w:p w14:paraId="39095E4C" w14:textId="05FD5883" w:rsidR="00413C3F" w:rsidRPr="00413C3F" w:rsidRDefault="00413C3F" w:rsidP="00413C3F">
            <w:pPr>
              <w:jc w:val="right"/>
              <w:rPr>
                <w:rFonts w:ascii="Arial" w:hAnsi="Arial" w:cs="Arial"/>
                <w:sz w:val="22"/>
                <w:szCs w:val="22"/>
                <w:lang w:val="es-CO" w:eastAsia="es-CO"/>
              </w:rPr>
            </w:pPr>
            <w:r w:rsidRPr="00413C3F">
              <w:rPr>
                <w:rFonts w:ascii="Arial" w:hAnsi="Arial" w:cs="Arial"/>
                <w:sz w:val="22"/>
                <w:szCs w:val="22"/>
                <w:lang w:val="es-CO" w:eastAsia="es-CO"/>
              </w:rPr>
              <w:t xml:space="preserve">      203,094   </w:t>
            </w:r>
          </w:p>
        </w:tc>
        <w:tc>
          <w:tcPr>
            <w:tcW w:w="1434" w:type="dxa"/>
            <w:tcBorders>
              <w:top w:val="nil"/>
              <w:left w:val="nil"/>
              <w:bottom w:val="single" w:sz="4" w:space="0" w:color="auto"/>
              <w:right w:val="single" w:sz="4" w:space="0" w:color="auto"/>
            </w:tcBorders>
            <w:shd w:val="clear" w:color="auto" w:fill="auto"/>
            <w:noWrap/>
            <w:vAlign w:val="bottom"/>
            <w:hideMark/>
          </w:tcPr>
          <w:p w14:paraId="37736865" w14:textId="28C834C5" w:rsidR="00413C3F" w:rsidRPr="00413C3F" w:rsidRDefault="00413C3F" w:rsidP="00797448">
            <w:pPr>
              <w:jc w:val="right"/>
              <w:rPr>
                <w:rFonts w:ascii="Arial" w:hAnsi="Arial" w:cs="Arial"/>
                <w:sz w:val="22"/>
                <w:szCs w:val="22"/>
                <w:lang w:val="es-CO" w:eastAsia="es-CO"/>
              </w:rPr>
            </w:pPr>
            <w:r w:rsidRPr="00413C3F">
              <w:rPr>
                <w:rFonts w:ascii="Arial" w:hAnsi="Arial" w:cs="Arial"/>
                <w:sz w:val="22"/>
                <w:szCs w:val="22"/>
                <w:lang w:val="es-CO" w:eastAsia="es-CO"/>
              </w:rPr>
              <w:t xml:space="preserve">                   100.00   </w:t>
            </w:r>
          </w:p>
        </w:tc>
      </w:tr>
      <w:tr w:rsidR="00797448" w:rsidRPr="00413C3F" w14:paraId="0740C7EA" w14:textId="77777777" w:rsidTr="00CF0F6C">
        <w:trPr>
          <w:trHeight w:val="312"/>
        </w:trPr>
        <w:tc>
          <w:tcPr>
            <w:tcW w:w="3749" w:type="dxa"/>
            <w:tcBorders>
              <w:top w:val="nil"/>
              <w:left w:val="single" w:sz="4" w:space="0" w:color="auto"/>
              <w:bottom w:val="single" w:sz="4" w:space="0" w:color="auto"/>
              <w:right w:val="single" w:sz="4" w:space="0" w:color="auto"/>
            </w:tcBorders>
            <w:shd w:val="clear" w:color="000000" w:fill="D0CECE"/>
            <w:noWrap/>
            <w:vAlign w:val="center"/>
            <w:hideMark/>
          </w:tcPr>
          <w:p w14:paraId="6FCDD5F3" w14:textId="77777777" w:rsidR="00413C3F" w:rsidRPr="00413C3F" w:rsidRDefault="00413C3F" w:rsidP="00413C3F">
            <w:pPr>
              <w:rPr>
                <w:rFonts w:ascii="Arial" w:hAnsi="Arial" w:cs="Arial"/>
                <w:b/>
                <w:bCs/>
                <w:sz w:val="22"/>
                <w:szCs w:val="22"/>
                <w:lang w:val="es-CO" w:eastAsia="es-CO"/>
              </w:rPr>
            </w:pPr>
            <w:r w:rsidRPr="00413C3F">
              <w:rPr>
                <w:rFonts w:ascii="Arial" w:hAnsi="Arial" w:cs="Arial"/>
                <w:b/>
                <w:bCs/>
                <w:sz w:val="22"/>
                <w:szCs w:val="22"/>
                <w:lang w:val="es-CO" w:eastAsia="es-CO"/>
              </w:rPr>
              <w:t>TOTAL</w:t>
            </w:r>
          </w:p>
        </w:tc>
        <w:tc>
          <w:tcPr>
            <w:tcW w:w="1320" w:type="dxa"/>
            <w:tcBorders>
              <w:top w:val="nil"/>
              <w:left w:val="nil"/>
              <w:bottom w:val="single" w:sz="4" w:space="0" w:color="auto"/>
              <w:right w:val="single" w:sz="4" w:space="0" w:color="auto"/>
            </w:tcBorders>
            <w:shd w:val="clear" w:color="000000" w:fill="D0CECE"/>
            <w:noWrap/>
            <w:vAlign w:val="center"/>
            <w:hideMark/>
          </w:tcPr>
          <w:p w14:paraId="4695B23B" w14:textId="5B666CE6" w:rsidR="00413C3F" w:rsidRPr="00413C3F" w:rsidRDefault="00413C3F" w:rsidP="00821AF9">
            <w:pPr>
              <w:jc w:val="center"/>
              <w:rPr>
                <w:rFonts w:ascii="Arial" w:hAnsi="Arial" w:cs="Arial"/>
                <w:b/>
                <w:bCs/>
                <w:sz w:val="22"/>
                <w:szCs w:val="22"/>
                <w:lang w:val="es-CO" w:eastAsia="es-CO"/>
              </w:rPr>
            </w:pPr>
            <w:r w:rsidRPr="00413C3F">
              <w:rPr>
                <w:rFonts w:ascii="Arial" w:hAnsi="Arial" w:cs="Arial"/>
                <w:b/>
                <w:bCs/>
                <w:sz w:val="22"/>
                <w:szCs w:val="22"/>
                <w:lang w:val="es-CO" w:eastAsia="es-CO"/>
              </w:rPr>
              <w:t xml:space="preserve">134,873,918   </w:t>
            </w:r>
          </w:p>
        </w:tc>
        <w:tc>
          <w:tcPr>
            <w:tcW w:w="1344" w:type="dxa"/>
            <w:tcBorders>
              <w:top w:val="nil"/>
              <w:left w:val="nil"/>
              <w:bottom w:val="single" w:sz="4" w:space="0" w:color="auto"/>
              <w:right w:val="single" w:sz="4" w:space="0" w:color="auto"/>
            </w:tcBorders>
            <w:shd w:val="clear" w:color="000000" w:fill="D0CECE"/>
            <w:noWrap/>
            <w:vAlign w:val="center"/>
            <w:hideMark/>
          </w:tcPr>
          <w:p w14:paraId="77E34B16" w14:textId="2A0310D3" w:rsidR="00413C3F" w:rsidRPr="00413C3F" w:rsidRDefault="00413C3F" w:rsidP="00821AF9">
            <w:pPr>
              <w:jc w:val="center"/>
              <w:rPr>
                <w:rFonts w:ascii="Arial" w:hAnsi="Arial" w:cs="Arial"/>
                <w:b/>
                <w:bCs/>
                <w:sz w:val="22"/>
                <w:szCs w:val="22"/>
                <w:lang w:val="es-CO" w:eastAsia="es-CO"/>
              </w:rPr>
            </w:pPr>
            <w:r w:rsidRPr="00413C3F">
              <w:rPr>
                <w:rFonts w:ascii="Arial" w:hAnsi="Arial" w:cs="Arial"/>
                <w:b/>
                <w:bCs/>
                <w:sz w:val="22"/>
                <w:szCs w:val="22"/>
                <w:lang w:val="es-CO" w:eastAsia="es-CO"/>
              </w:rPr>
              <w:t xml:space="preserve">124,468,501   </w:t>
            </w:r>
          </w:p>
        </w:tc>
        <w:tc>
          <w:tcPr>
            <w:tcW w:w="1344" w:type="dxa"/>
            <w:tcBorders>
              <w:top w:val="nil"/>
              <w:left w:val="nil"/>
              <w:bottom w:val="single" w:sz="4" w:space="0" w:color="auto"/>
              <w:right w:val="single" w:sz="4" w:space="0" w:color="auto"/>
            </w:tcBorders>
            <w:shd w:val="clear" w:color="000000" w:fill="D0CECE"/>
            <w:noWrap/>
            <w:vAlign w:val="center"/>
            <w:hideMark/>
          </w:tcPr>
          <w:p w14:paraId="65C47A09" w14:textId="04574912" w:rsidR="00413C3F" w:rsidRPr="00413C3F" w:rsidRDefault="00413C3F" w:rsidP="00413C3F">
            <w:pPr>
              <w:jc w:val="right"/>
              <w:rPr>
                <w:rFonts w:ascii="Arial" w:hAnsi="Arial" w:cs="Arial"/>
                <w:b/>
                <w:bCs/>
                <w:sz w:val="22"/>
                <w:szCs w:val="22"/>
                <w:lang w:val="es-CO" w:eastAsia="es-CO"/>
              </w:rPr>
            </w:pPr>
            <w:r w:rsidRPr="00413C3F">
              <w:rPr>
                <w:rFonts w:ascii="Arial" w:hAnsi="Arial" w:cs="Arial"/>
                <w:b/>
                <w:bCs/>
                <w:sz w:val="22"/>
                <w:szCs w:val="22"/>
                <w:lang w:val="es-CO" w:eastAsia="es-CO"/>
              </w:rPr>
              <w:t xml:space="preserve">  10,405,417   </w:t>
            </w:r>
          </w:p>
        </w:tc>
        <w:tc>
          <w:tcPr>
            <w:tcW w:w="1434" w:type="dxa"/>
            <w:tcBorders>
              <w:top w:val="nil"/>
              <w:left w:val="nil"/>
              <w:bottom w:val="single" w:sz="4" w:space="0" w:color="auto"/>
              <w:right w:val="single" w:sz="4" w:space="0" w:color="auto"/>
            </w:tcBorders>
            <w:shd w:val="clear" w:color="000000" w:fill="D0CECE"/>
            <w:noWrap/>
            <w:vAlign w:val="bottom"/>
            <w:hideMark/>
          </w:tcPr>
          <w:p w14:paraId="3D8A8C9A" w14:textId="45A04BB3" w:rsidR="00413C3F" w:rsidRPr="00413C3F" w:rsidRDefault="00413C3F" w:rsidP="00797448">
            <w:pPr>
              <w:jc w:val="right"/>
              <w:rPr>
                <w:rFonts w:ascii="Arial" w:hAnsi="Arial" w:cs="Arial"/>
                <w:b/>
                <w:bCs/>
                <w:sz w:val="22"/>
                <w:szCs w:val="22"/>
                <w:lang w:val="es-CO" w:eastAsia="es-CO"/>
              </w:rPr>
            </w:pPr>
            <w:r w:rsidRPr="00413C3F">
              <w:rPr>
                <w:rFonts w:ascii="Arial" w:hAnsi="Arial" w:cs="Arial"/>
                <w:b/>
                <w:bCs/>
                <w:sz w:val="22"/>
                <w:szCs w:val="22"/>
                <w:lang w:val="es-CO" w:eastAsia="es-CO"/>
              </w:rPr>
              <w:t xml:space="preserve">             8.36   </w:t>
            </w:r>
          </w:p>
        </w:tc>
      </w:tr>
    </w:tbl>
    <w:p w14:paraId="5070A31B" w14:textId="77777777" w:rsidR="006B2094" w:rsidRPr="00310B53" w:rsidRDefault="006B2094" w:rsidP="00141D46">
      <w:pPr>
        <w:rPr>
          <w:rFonts w:ascii="Arial" w:hAnsi="Arial" w:cs="Arial"/>
          <w:sz w:val="24"/>
          <w:szCs w:val="24"/>
        </w:rPr>
      </w:pPr>
    </w:p>
    <w:p w14:paraId="4CD97D89" w14:textId="77777777" w:rsidR="004902C4" w:rsidRPr="00310B53" w:rsidRDefault="004902C4" w:rsidP="00141D46">
      <w:pPr>
        <w:rPr>
          <w:rFonts w:ascii="Arial" w:hAnsi="Arial" w:cs="Arial"/>
          <w:sz w:val="24"/>
          <w:szCs w:val="24"/>
        </w:rPr>
      </w:pPr>
    </w:p>
    <w:p w14:paraId="76C4AEB2" w14:textId="49372C8D" w:rsidR="00344971" w:rsidRDefault="00BC3598" w:rsidP="009C6E9D">
      <w:pPr>
        <w:pStyle w:val="Ttulo1"/>
        <w:rPr>
          <w:rFonts w:eastAsia="Arial Unicode MS" w:cs="Arial"/>
          <w:color w:val="002060"/>
          <w:sz w:val="24"/>
          <w:szCs w:val="24"/>
          <w:lang w:val="es-ES"/>
        </w:rPr>
      </w:pPr>
      <w:r w:rsidRPr="00310B53">
        <w:rPr>
          <w:rFonts w:eastAsia="Arial Unicode MS" w:cs="Arial"/>
          <w:color w:val="002060"/>
          <w:sz w:val="24"/>
          <w:szCs w:val="24"/>
          <w:lang w:val="es-ES"/>
        </w:rPr>
        <w:t>NOTA 12. BENEFICIOS A EMPLEADOS</w:t>
      </w:r>
    </w:p>
    <w:p w14:paraId="08463CDD" w14:textId="0999985F" w:rsidR="00B90742" w:rsidRDefault="00B90742" w:rsidP="00B90742">
      <w:pPr>
        <w:rPr>
          <w:rFonts w:eastAsia="Arial Unicode MS"/>
          <w:lang w:val="es-ES"/>
        </w:rPr>
      </w:pPr>
    </w:p>
    <w:p w14:paraId="7164D499" w14:textId="7CCB9A3C" w:rsidR="009F74D1" w:rsidRDefault="009F74D1" w:rsidP="009F74D1">
      <w:pPr>
        <w:rPr>
          <w:rFonts w:eastAsia="Arial Unicode MS"/>
          <w:lang w:val="es-ES"/>
        </w:rPr>
      </w:pPr>
    </w:p>
    <w:tbl>
      <w:tblPr>
        <w:tblW w:w="9209" w:type="dxa"/>
        <w:tblCellMar>
          <w:left w:w="70" w:type="dxa"/>
          <w:right w:w="70" w:type="dxa"/>
        </w:tblCellMar>
        <w:tblLook w:val="04A0" w:firstRow="1" w:lastRow="0" w:firstColumn="1" w:lastColumn="0" w:noHBand="0" w:noVBand="1"/>
      </w:tblPr>
      <w:tblGrid>
        <w:gridCol w:w="3539"/>
        <w:gridCol w:w="1270"/>
        <w:gridCol w:w="1482"/>
        <w:gridCol w:w="1482"/>
        <w:gridCol w:w="1436"/>
      </w:tblGrid>
      <w:tr w:rsidR="00D53ACE" w:rsidRPr="00D53ACE" w14:paraId="102C2219" w14:textId="77777777" w:rsidTr="00AF5772">
        <w:trPr>
          <w:trHeight w:val="281"/>
        </w:trPr>
        <w:tc>
          <w:tcPr>
            <w:tcW w:w="9209"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14:paraId="22396D8B" w14:textId="77777777" w:rsidR="00D53ACE" w:rsidRPr="00D53ACE" w:rsidRDefault="00D53ACE" w:rsidP="00D53ACE">
            <w:pPr>
              <w:jc w:val="center"/>
              <w:rPr>
                <w:rFonts w:ascii="Arial" w:hAnsi="Arial" w:cs="Arial"/>
                <w:b/>
                <w:bCs/>
                <w:color w:val="FFFFFF"/>
                <w:sz w:val="22"/>
                <w:szCs w:val="22"/>
                <w:lang w:val="es-CO" w:eastAsia="es-CO"/>
              </w:rPr>
            </w:pPr>
            <w:r w:rsidRPr="00D53ACE">
              <w:rPr>
                <w:rFonts w:ascii="Arial" w:hAnsi="Arial" w:cs="Arial"/>
                <w:b/>
                <w:bCs/>
                <w:color w:val="FFFFFF"/>
                <w:sz w:val="22"/>
                <w:szCs w:val="22"/>
                <w:lang w:val="es-CO" w:eastAsia="es-CO"/>
              </w:rPr>
              <w:t>BENEFICIOS A EMPLEADOS</w:t>
            </w:r>
          </w:p>
        </w:tc>
      </w:tr>
      <w:tr w:rsidR="00D53ACE" w:rsidRPr="00D53ACE" w14:paraId="5E80D2F4" w14:textId="77777777" w:rsidTr="00AF5772">
        <w:trPr>
          <w:trHeight w:val="281"/>
        </w:trPr>
        <w:tc>
          <w:tcPr>
            <w:tcW w:w="3539" w:type="dxa"/>
            <w:tcBorders>
              <w:top w:val="nil"/>
              <w:left w:val="single" w:sz="4" w:space="0" w:color="auto"/>
              <w:bottom w:val="single" w:sz="4" w:space="0" w:color="auto"/>
              <w:right w:val="single" w:sz="4" w:space="0" w:color="auto"/>
            </w:tcBorders>
            <w:shd w:val="clear" w:color="000000" w:fill="D0CECE"/>
            <w:noWrap/>
            <w:vAlign w:val="center"/>
            <w:hideMark/>
          </w:tcPr>
          <w:p w14:paraId="0824E031" w14:textId="77777777" w:rsidR="00D53ACE" w:rsidRPr="00D53ACE" w:rsidRDefault="00D53ACE" w:rsidP="00D53ACE">
            <w:pPr>
              <w:jc w:val="center"/>
              <w:rPr>
                <w:rFonts w:ascii="Arial" w:hAnsi="Arial" w:cs="Arial"/>
                <w:b/>
                <w:bCs/>
                <w:sz w:val="22"/>
                <w:szCs w:val="22"/>
                <w:lang w:val="es-CO" w:eastAsia="es-CO"/>
              </w:rPr>
            </w:pPr>
            <w:r w:rsidRPr="00D53ACE">
              <w:rPr>
                <w:rFonts w:ascii="Arial" w:hAnsi="Arial" w:cs="Arial"/>
                <w:b/>
                <w:bCs/>
                <w:sz w:val="22"/>
                <w:szCs w:val="22"/>
                <w:lang w:val="es-CO" w:eastAsia="es-CO"/>
              </w:rPr>
              <w:t>NOMBRE</w:t>
            </w:r>
          </w:p>
        </w:tc>
        <w:tc>
          <w:tcPr>
            <w:tcW w:w="1270" w:type="dxa"/>
            <w:tcBorders>
              <w:top w:val="nil"/>
              <w:left w:val="nil"/>
              <w:bottom w:val="single" w:sz="4" w:space="0" w:color="auto"/>
              <w:right w:val="single" w:sz="4" w:space="0" w:color="auto"/>
            </w:tcBorders>
            <w:shd w:val="clear" w:color="000000" w:fill="D0CECE"/>
            <w:noWrap/>
            <w:vAlign w:val="center"/>
            <w:hideMark/>
          </w:tcPr>
          <w:p w14:paraId="09B979BE" w14:textId="77777777" w:rsidR="00D53ACE" w:rsidRPr="00D53ACE" w:rsidRDefault="00D53ACE" w:rsidP="00D53ACE">
            <w:pPr>
              <w:jc w:val="center"/>
              <w:rPr>
                <w:rFonts w:ascii="Arial" w:hAnsi="Arial" w:cs="Arial"/>
                <w:b/>
                <w:bCs/>
                <w:sz w:val="22"/>
                <w:szCs w:val="22"/>
                <w:lang w:val="es-CO" w:eastAsia="es-CO"/>
              </w:rPr>
            </w:pPr>
            <w:r w:rsidRPr="00D53ACE">
              <w:rPr>
                <w:rFonts w:ascii="Arial" w:hAnsi="Arial" w:cs="Arial"/>
                <w:b/>
                <w:bCs/>
                <w:sz w:val="22"/>
                <w:szCs w:val="22"/>
                <w:lang w:val="es-CO" w:eastAsia="es-CO"/>
              </w:rPr>
              <w:t>2021</w:t>
            </w:r>
          </w:p>
        </w:tc>
        <w:tc>
          <w:tcPr>
            <w:tcW w:w="1482" w:type="dxa"/>
            <w:tcBorders>
              <w:top w:val="nil"/>
              <w:left w:val="nil"/>
              <w:bottom w:val="single" w:sz="4" w:space="0" w:color="auto"/>
              <w:right w:val="single" w:sz="4" w:space="0" w:color="auto"/>
            </w:tcBorders>
            <w:shd w:val="clear" w:color="000000" w:fill="D0CECE"/>
            <w:noWrap/>
            <w:vAlign w:val="center"/>
            <w:hideMark/>
          </w:tcPr>
          <w:p w14:paraId="2B801B82" w14:textId="77777777" w:rsidR="00D53ACE" w:rsidRPr="00D53ACE" w:rsidRDefault="00D53ACE" w:rsidP="00D53ACE">
            <w:pPr>
              <w:jc w:val="center"/>
              <w:rPr>
                <w:rFonts w:ascii="Arial" w:hAnsi="Arial" w:cs="Arial"/>
                <w:b/>
                <w:bCs/>
                <w:sz w:val="22"/>
                <w:szCs w:val="22"/>
                <w:lang w:val="es-CO" w:eastAsia="es-CO"/>
              </w:rPr>
            </w:pPr>
            <w:r w:rsidRPr="00D53ACE">
              <w:rPr>
                <w:rFonts w:ascii="Arial" w:hAnsi="Arial" w:cs="Arial"/>
                <w:b/>
                <w:bCs/>
                <w:sz w:val="22"/>
                <w:szCs w:val="22"/>
                <w:lang w:val="es-CO" w:eastAsia="es-CO"/>
              </w:rPr>
              <w:t>2020</w:t>
            </w:r>
          </w:p>
        </w:tc>
        <w:tc>
          <w:tcPr>
            <w:tcW w:w="1482" w:type="dxa"/>
            <w:tcBorders>
              <w:top w:val="nil"/>
              <w:left w:val="nil"/>
              <w:bottom w:val="single" w:sz="4" w:space="0" w:color="auto"/>
              <w:right w:val="single" w:sz="4" w:space="0" w:color="auto"/>
            </w:tcBorders>
            <w:shd w:val="clear" w:color="000000" w:fill="D0CECE"/>
            <w:vAlign w:val="center"/>
            <w:hideMark/>
          </w:tcPr>
          <w:p w14:paraId="6CAC0784" w14:textId="77777777" w:rsidR="00D53ACE" w:rsidRPr="00D53ACE" w:rsidRDefault="00D53ACE" w:rsidP="00D53ACE">
            <w:pPr>
              <w:jc w:val="center"/>
              <w:rPr>
                <w:rFonts w:ascii="Arial" w:hAnsi="Arial" w:cs="Arial"/>
                <w:b/>
                <w:bCs/>
                <w:sz w:val="22"/>
                <w:szCs w:val="22"/>
                <w:lang w:val="es-CO" w:eastAsia="es-CO"/>
              </w:rPr>
            </w:pPr>
            <w:r w:rsidRPr="00D53ACE">
              <w:rPr>
                <w:rFonts w:ascii="Arial" w:hAnsi="Arial" w:cs="Arial"/>
                <w:b/>
                <w:bCs/>
                <w:sz w:val="22"/>
                <w:szCs w:val="22"/>
                <w:lang w:val="es-CO" w:eastAsia="es-CO"/>
              </w:rPr>
              <w:t>VARIACION $</w:t>
            </w:r>
          </w:p>
        </w:tc>
        <w:tc>
          <w:tcPr>
            <w:tcW w:w="1436" w:type="dxa"/>
            <w:tcBorders>
              <w:top w:val="nil"/>
              <w:left w:val="nil"/>
              <w:bottom w:val="single" w:sz="4" w:space="0" w:color="auto"/>
              <w:right w:val="single" w:sz="4" w:space="0" w:color="auto"/>
            </w:tcBorders>
            <w:shd w:val="clear" w:color="000000" w:fill="D0CECE"/>
            <w:vAlign w:val="center"/>
            <w:hideMark/>
          </w:tcPr>
          <w:p w14:paraId="1EA94320" w14:textId="77777777" w:rsidR="00D53ACE" w:rsidRPr="00D53ACE" w:rsidRDefault="00D53ACE" w:rsidP="00D53ACE">
            <w:pPr>
              <w:jc w:val="center"/>
              <w:rPr>
                <w:rFonts w:ascii="Arial" w:hAnsi="Arial" w:cs="Arial"/>
                <w:b/>
                <w:bCs/>
                <w:sz w:val="22"/>
                <w:szCs w:val="22"/>
                <w:lang w:val="es-CO" w:eastAsia="es-CO"/>
              </w:rPr>
            </w:pPr>
            <w:r w:rsidRPr="00D53ACE">
              <w:rPr>
                <w:rFonts w:ascii="Arial" w:hAnsi="Arial" w:cs="Arial"/>
                <w:b/>
                <w:bCs/>
                <w:sz w:val="22"/>
                <w:szCs w:val="22"/>
                <w:lang w:val="es-CO" w:eastAsia="es-CO"/>
              </w:rPr>
              <w:t>VARIACION %</w:t>
            </w:r>
          </w:p>
        </w:tc>
      </w:tr>
      <w:tr w:rsidR="00893809" w:rsidRPr="00D53ACE" w14:paraId="567A6A2B" w14:textId="77777777" w:rsidTr="00AF5772">
        <w:trPr>
          <w:trHeight w:val="422"/>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0F29BA8D" w14:textId="77777777" w:rsidR="00D53ACE" w:rsidRPr="00D53ACE" w:rsidRDefault="00D53ACE" w:rsidP="00D53ACE">
            <w:pPr>
              <w:rPr>
                <w:rFonts w:ascii="Arial" w:hAnsi="Arial" w:cs="Arial"/>
                <w:color w:val="000000"/>
                <w:sz w:val="22"/>
                <w:szCs w:val="22"/>
                <w:lang w:val="es-CO" w:eastAsia="es-CO"/>
              </w:rPr>
            </w:pPr>
            <w:r w:rsidRPr="00D53ACE">
              <w:rPr>
                <w:rFonts w:ascii="Arial" w:hAnsi="Arial" w:cs="Arial"/>
                <w:color w:val="000000"/>
                <w:sz w:val="22"/>
                <w:szCs w:val="22"/>
                <w:lang w:val="es-CO" w:eastAsia="es-CO"/>
              </w:rPr>
              <w:t>CESANTIAS</w:t>
            </w:r>
          </w:p>
        </w:tc>
        <w:tc>
          <w:tcPr>
            <w:tcW w:w="1270" w:type="dxa"/>
            <w:tcBorders>
              <w:top w:val="nil"/>
              <w:left w:val="nil"/>
              <w:bottom w:val="single" w:sz="4" w:space="0" w:color="auto"/>
              <w:right w:val="single" w:sz="4" w:space="0" w:color="auto"/>
            </w:tcBorders>
            <w:shd w:val="clear" w:color="auto" w:fill="auto"/>
            <w:noWrap/>
            <w:vAlign w:val="center"/>
            <w:hideMark/>
          </w:tcPr>
          <w:p w14:paraId="4EE679E1" w14:textId="6C5AFD7D" w:rsidR="00D53ACE" w:rsidRPr="00D53ACE" w:rsidRDefault="00D53ACE" w:rsidP="00AF5772">
            <w:pPr>
              <w:jc w:val="center"/>
              <w:rPr>
                <w:rFonts w:ascii="Arial" w:hAnsi="Arial" w:cs="Arial"/>
                <w:sz w:val="22"/>
                <w:szCs w:val="22"/>
                <w:lang w:val="es-CO" w:eastAsia="es-CO"/>
              </w:rPr>
            </w:pPr>
            <w:r w:rsidRPr="00D53ACE">
              <w:rPr>
                <w:rFonts w:ascii="Arial" w:hAnsi="Arial" w:cs="Arial"/>
                <w:sz w:val="22"/>
                <w:szCs w:val="22"/>
                <w:lang w:val="es-CO" w:eastAsia="es-CO"/>
              </w:rPr>
              <w:t xml:space="preserve">28,277,926   </w:t>
            </w:r>
          </w:p>
        </w:tc>
        <w:tc>
          <w:tcPr>
            <w:tcW w:w="1482" w:type="dxa"/>
            <w:tcBorders>
              <w:top w:val="nil"/>
              <w:left w:val="nil"/>
              <w:bottom w:val="single" w:sz="4" w:space="0" w:color="auto"/>
              <w:right w:val="single" w:sz="4" w:space="0" w:color="auto"/>
            </w:tcBorders>
            <w:shd w:val="clear" w:color="auto" w:fill="auto"/>
            <w:noWrap/>
            <w:vAlign w:val="center"/>
            <w:hideMark/>
          </w:tcPr>
          <w:p w14:paraId="7ADE9197" w14:textId="45D315C4" w:rsidR="00D53ACE" w:rsidRPr="00D53ACE" w:rsidRDefault="00D53ACE" w:rsidP="00D53ACE">
            <w:pPr>
              <w:jc w:val="right"/>
              <w:rPr>
                <w:rFonts w:ascii="Arial" w:hAnsi="Arial" w:cs="Arial"/>
                <w:sz w:val="22"/>
                <w:szCs w:val="22"/>
                <w:lang w:val="es-CO" w:eastAsia="es-CO"/>
              </w:rPr>
            </w:pPr>
            <w:r w:rsidRPr="00D53ACE">
              <w:rPr>
                <w:rFonts w:ascii="Arial" w:hAnsi="Arial" w:cs="Arial"/>
                <w:sz w:val="22"/>
                <w:szCs w:val="22"/>
                <w:lang w:val="es-CO" w:eastAsia="es-CO"/>
              </w:rPr>
              <w:t xml:space="preserve">   35,608,379   </w:t>
            </w:r>
          </w:p>
        </w:tc>
        <w:tc>
          <w:tcPr>
            <w:tcW w:w="1482" w:type="dxa"/>
            <w:tcBorders>
              <w:top w:val="nil"/>
              <w:left w:val="nil"/>
              <w:bottom w:val="single" w:sz="4" w:space="0" w:color="auto"/>
              <w:right w:val="single" w:sz="4" w:space="0" w:color="auto"/>
            </w:tcBorders>
            <w:shd w:val="clear" w:color="auto" w:fill="auto"/>
            <w:noWrap/>
            <w:vAlign w:val="center"/>
            <w:hideMark/>
          </w:tcPr>
          <w:p w14:paraId="47843A6D" w14:textId="14A42C50" w:rsidR="00D53ACE" w:rsidRPr="00D53ACE" w:rsidRDefault="00D53ACE" w:rsidP="00D53ACE">
            <w:pPr>
              <w:jc w:val="right"/>
              <w:rPr>
                <w:rFonts w:ascii="Arial" w:hAnsi="Arial" w:cs="Arial"/>
                <w:sz w:val="22"/>
                <w:szCs w:val="22"/>
                <w:lang w:val="es-CO" w:eastAsia="es-CO"/>
              </w:rPr>
            </w:pPr>
            <w:r w:rsidRPr="00D53ACE">
              <w:rPr>
                <w:rFonts w:ascii="Arial" w:hAnsi="Arial" w:cs="Arial"/>
                <w:sz w:val="22"/>
                <w:szCs w:val="22"/>
                <w:lang w:val="es-CO" w:eastAsia="es-CO"/>
              </w:rPr>
              <w:t xml:space="preserve">   (7,330,453)   </w:t>
            </w:r>
          </w:p>
        </w:tc>
        <w:tc>
          <w:tcPr>
            <w:tcW w:w="1436" w:type="dxa"/>
            <w:tcBorders>
              <w:top w:val="nil"/>
              <w:left w:val="nil"/>
              <w:bottom w:val="single" w:sz="4" w:space="0" w:color="auto"/>
              <w:right w:val="single" w:sz="4" w:space="0" w:color="auto"/>
            </w:tcBorders>
            <w:shd w:val="clear" w:color="auto" w:fill="auto"/>
            <w:noWrap/>
            <w:vAlign w:val="bottom"/>
            <w:hideMark/>
          </w:tcPr>
          <w:p w14:paraId="36C24915" w14:textId="512A578F" w:rsidR="00D53ACE" w:rsidRPr="00D53ACE" w:rsidRDefault="00D53ACE" w:rsidP="00AF5772">
            <w:pPr>
              <w:jc w:val="right"/>
              <w:rPr>
                <w:rFonts w:ascii="Arial" w:hAnsi="Arial" w:cs="Arial"/>
                <w:sz w:val="22"/>
                <w:szCs w:val="22"/>
                <w:lang w:val="es-CO" w:eastAsia="es-CO"/>
              </w:rPr>
            </w:pPr>
            <w:r w:rsidRPr="00D53ACE">
              <w:rPr>
                <w:rFonts w:ascii="Arial" w:hAnsi="Arial" w:cs="Arial"/>
                <w:sz w:val="22"/>
                <w:szCs w:val="22"/>
                <w:lang w:val="es-CO" w:eastAsia="es-CO"/>
              </w:rPr>
              <w:t xml:space="preserve">(20.59)   </w:t>
            </w:r>
          </w:p>
        </w:tc>
      </w:tr>
      <w:tr w:rsidR="00893809" w:rsidRPr="00D53ACE" w14:paraId="5A5001D3" w14:textId="77777777" w:rsidTr="00AF5772">
        <w:trPr>
          <w:trHeight w:val="281"/>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3147CEA9" w14:textId="77777777" w:rsidR="00D53ACE" w:rsidRPr="00D53ACE" w:rsidRDefault="00D53ACE" w:rsidP="00D53ACE">
            <w:pPr>
              <w:rPr>
                <w:rFonts w:ascii="Arial" w:hAnsi="Arial" w:cs="Arial"/>
                <w:color w:val="000000"/>
                <w:sz w:val="22"/>
                <w:szCs w:val="22"/>
                <w:lang w:val="es-CO" w:eastAsia="es-CO"/>
              </w:rPr>
            </w:pPr>
            <w:r w:rsidRPr="00D53ACE">
              <w:rPr>
                <w:rFonts w:ascii="Arial" w:hAnsi="Arial" w:cs="Arial"/>
                <w:color w:val="000000"/>
                <w:sz w:val="22"/>
                <w:szCs w:val="22"/>
                <w:lang w:val="es-CO" w:eastAsia="es-CO"/>
              </w:rPr>
              <w:t>INTERESES SOBRE CESANTIAS</w:t>
            </w:r>
          </w:p>
        </w:tc>
        <w:tc>
          <w:tcPr>
            <w:tcW w:w="1270" w:type="dxa"/>
            <w:tcBorders>
              <w:top w:val="nil"/>
              <w:left w:val="nil"/>
              <w:bottom w:val="single" w:sz="4" w:space="0" w:color="auto"/>
              <w:right w:val="single" w:sz="4" w:space="0" w:color="auto"/>
            </w:tcBorders>
            <w:shd w:val="clear" w:color="auto" w:fill="auto"/>
            <w:noWrap/>
            <w:vAlign w:val="center"/>
            <w:hideMark/>
          </w:tcPr>
          <w:p w14:paraId="2ACFF779" w14:textId="03AB8F6D" w:rsidR="00D53ACE" w:rsidRPr="00D53ACE" w:rsidRDefault="00D53ACE" w:rsidP="00D53ACE">
            <w:pPr>
              <w:jc w:val="right"/>
              <w:rPr>
                <w:rFonts w:ascii="Arial" w:hAnsi="Arial" w:cs="Arial"/>
                <w:sz w:val="22"/>
                <w:szCs w:val="22"/>
                <w:lang w:val="es-CO" w:eastAsia="es-CO"/>
              </w:rPr>
            </w:pPr>
            <w:r w:rsidRPr="00D53ACE">
              <w:rPr>
                <w:rFonts w:ascii="Arial" w:hAnsi="Arial" w:cs="Arial"/>
                <w:sz w:val="22"/>
                <w:szCs w:val="22"/>
                <w:lang w:val="es-CO" w:eastAsia="es-CO"/>
              </w:rPr>
              <w:t xml:space="preserve"> 3,211,682   </w:t>
            </w:r>
          </w:p>
        </w:tc>
        <w:tc>
          <w:tcPr>
            <w:tcW w:w="1482" w:type="dxa"/>
            <w:tcBorders>
              <w:top w:val="nil"/>
              <w:left w:val="nil"/>
              <w:bottom w:val="single" w:sz="4" w:space="0" w:color="auto"/>
              <w:right w:val="single" w:sz="4" w:space="0" w:color="auto"/>
            </w:tcBorders>
            <w:shd w:val="clear" w:color="auto" w:fill="auto"/>
            <w:noWrap/>
            <w:vAlign w:val="center"/>
            <w:hideMark/>
          </w:tcPr>
          <w:p w14:paraId="07559AC7" w14:textId="565BE9E8" w:rsidR="00D53ACE" w:rsidRPr="00D53ACE" w:rsidRDefault="00D53ACE" w:rsidP="00D53ACE">
            <w:pPr>
              <w:jc w:val="right"/>
              <w:rPr>
                <w:rFonts w:ascii="Arial" w:hAnsi="Arial" w:cs="Arial"/>
                <w:sz w:val="22"/>
                <w:szCs w:val="22"/>
                <w:lang w:val="es-CO" w:eastAsia="es-CO"/>
              </w:rPr>
            </w:pPr>
            <w:r w:rsidRPr="00D53ACE">
              <w:rPr>
                <w:rFonts w:ascii="Arial" w:hAnsi="Arial" w:cs="Arial"/>
                <w:sz w:val="22"/>
                <w:szCs w:val="22"/>
                <w:lang w:val="es-CO" w:eastAsia="es-CO"/>
              </w:rPr>
              <w:t xml:space="preserve">    4,270,474   </w:t>
            </w:r>
          </w:p>
        </w:tc>
        <w:tc>
          <w:tcPr>
            <w:tcW w:w="1482" w:type="dxa"/>
            <w:tcBorders>
              <w:top w:val="nil"/>
              <w:left w:val="nil"/>
              <w:bottom w:val="single" w:sz="4" w:space="0" w:color="auto"/>
              <w:right w:val="single" w:sz="4" w:space="0" w:color="auto"/>
            </w:tcBorders>
            <w:shd w:val="clear" w:color="auto" w:fill="auto"/>
            <w:noWrap/>
            <w:vAlign w:val="center"/>
            <w:hideMark/>
          </w:tcPr>
          <w:p w14:paraId="7A1F7225" w14:textId="1DF7DFB1" w:rsidR="00D53ACE" w:rsidRPr="00D53ACE" w:rsidRDefault="00D53ACE" w:rsidP="00D53ACE">
            <w:pPr>
              <w:jc w:val="right"/>
              <w:rPr>
                <w:rFonts w:ascii="Arial" w:hAnsi="Arial" w:cs="Arial"/>
                <w:sz w:val="22"/>
                <w:szCs w:val="22"/>
                <w:lang w:val="es-CO" w:eastAsia="es-CO"/>
              </w:rPr>
            </w:pPr>
            <w:r w:rsidRPr="00D53ACE">
              <w:rPr>
                <w:rFonts w:ascii="Arial" w:hAnsi="Arial" w:cs="Arial"/>
                <w:sz w:val="22"/>
                <w:szCs w:val="22"/>
                <w:lang w:val="es-CO" w:eastAsia="es-CO"/>
              </w:rPr>
              <w:t xml:space="preserve">  (1,058,792)   </w:t>
            </w:r>
          </w:p>
        </w:tc>
        <w:tc>
          <w:tcPr>
            <w:tcW w:w="1436" w:type="dxa"/>
            <w:tcBorders>
              <w:top w:val="nil"/>
              <w:left w:val="nil"/>
              <w:bottom w:val="single" w:sz="4" w:space="0" w:color="auto"/>
              <w:right w:val="single" w:sz="4" w:space="0" w:color="auto"/>
            </w:tcBorders>
            <w:shd w:val="clear" w:color="auto" w:fill="auto"/>
            <w:noWrap/>
            <w:vAlign w:val="bottom"/>
            <w:hideMark/>
          </w:tcPr>
          <w:p w14:paraId="236AFBF1" w14:textId="4CCD09BA" w:rsidR="00D53ACE" w:rsidRPr="00D53ACE" w:rsidRDefault="00D53ACE" w:rsidP="00AF5772">
            <w:pPr>
              <w:jc w:val="right"/>
              <w:rPr>
                <w:rFonts w:ascii="Arial" w:hAnsi="Arial" w:cs="Arial"/>
                <w:sz w:val="22"/>
                <w:szCs w:val="22"/>
                <w:lang w:val="es-CO" w:eastAsia="es-CO"/>
              </w:rPr>
            </w:pPr>
            <w:r w:rsidRPr="00D53ACE">
              <w:rPr>
                <w:rFonts w:ascii="Arial" w:hAnsi="Arial" w:cs="Arial"/>
                <w:sz w:val="22"/>
                <w:szCs w:val="22"/>
                <w:lang w:val="es-CO" w:eastAsia="es-CO"/>
              </w:rPr>
              <w:t xml:space="preserve">(24.79)   </w:t>
            </w:r>
          </w:p>
        </w:tc>
      </w:tr>
      <w:tr w:rsidR="00893809" w:rsidRPr="00D53ACE" w14:paraId="1F3DBCA3" w14:textId="77777777" w:rsidTr="00AF5772">
        <w:trPr>
          <w:trHeight w:val="532"/>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4A62DB1C" w14:textId="77777777" w:rsidR="00D53ACE" w:rsidRPr="00D53ACE" w:rsidRDefault="00D53ACE" w:rsidP="00D53ACE">
            <w:pPr>
              <w:rPr>
                <w:rFonts w:ascii="Arial" w:hAnsi="Arial" w:cs="Arial"/>
                <w:color w:val="000000"/>
                <w:sz w:val="22"/>
                <w:szCs w:val="22"/>
                <w:lang w:val="es-CO" w:eastAsia="es-CO"/>
              </w:rPr>
            </w:pPr>
            <w:r w:rsidRPr="00D53ACE">
              <w:rPr>
                <w:rFonts w:ascii="Arial" w:hAnsi="Arial" w:cs="Arial"/>
                <w:color w:val="000000"/>
                <w:sz w:val="22"/>
                <w:szCs w:val="22"/>
                <w:lang w:val="es-CO" w:eastAsia="es-CO"/>
              </w:rPr>
              <w:t>CAJA DE COMPENSACION FAMILIAR, ICBF Y SENA</w:t>
            </w:r>
          </w:p>
        </w:tc>
        <w:tc>
          <w:tcPr>
            <w:tcW w:w="1270" w:type="dxa"/>
            <w:tcBorders>
              <w:top w:val="nil"/>
              <w:left w:val="nil"/>
              <w:bottom w:val="single" w:sz="4" w:space="0" w:color="auto"/>
              <w:right w:val="single" w:sz="4" w:space="0" w:color="auto"/>
            </w:tcBorders>
            <w:shd w:val="clear" w:color="auto" w:fill="auto"/>
            <w:noWrap/>
            <w:vAlign w:val="center"/>
            <w:hideMark/>
          </w:tcPr>
          <w:p w14:paraId="4D7CAABF" w14:textId="4FCB6FDF" w:rsidR="00D53ACE" w:rsidRPr="00D53ACE" w:rsidRDefault="00D53ACE" w:rsidP="00D53ACE">
            <w:pPr>
              <w:jc w:val="right"/>
              <w:rPr>
                <w:rFonts w:ascii="Arial" w:hAnsi="Arial" w:cs="Arial"/>
                <w:sz w:val="22"/>
                <w:szCs w:val="22"/>
                <w:lang w:val="es-CO" w:eastAsia="es-CO"/>
              </w:rPr>
            </w:pPr>
            <w:r w:rsidRPr="00D53ACE">
              <w:rPr>
                <w:rFonts w:ascii="Arial" w:hAnsi="Arial" w:cs="Arial"/>
                <w:sz w:val="22"/>
                <w:szCs w:val="22"/>
                <w:lang w:val="es-CO" w:eastAsia="es-CO"/>
              </w:rPr>
              <w:t xml:space="preserve"> 2,151,200   </w:t>
            </w:r>
          </w:p>
        </w:tc>
        <w:tc>
          <w:tcPr>
            <w:tcW w:w="1482" w:type="dxa"/>
            <w:tcBorders>
              <w:top w:val="nil"/>
              <w:left w:val="nil"/>
              <w:bottom w:val="single" w:sz="4" w:space="0" w:color="auto"/>
              <w:right w:val="single" w:sz="4" w:space="0" w:color="auto"/>
            </w:tcBorders>
            <w:shd w:val="clear" w:color="auto" w:fill="auto"/>
            <w:noWrap/>
            <w:vAlign w:val="center"/>
            <w:hideMark/>
          </w:tcPr>
          <w:p w14:paraId="42AF389A" w14:textId="13720D76" w:rsidR="00D53ACE" w:rsidRPr="00D53ACE" w:rsidRDefault="00D53ACE" w:rsidP="00D53ACE">
            <w:pPr>
              <w:jc w:val="right"/>
              <w:rPr>
                <w:rFonts w:ascii="Arial" w:hAnsi="Arial" w:cs="Arial"/>
                <w:sz w:val="22"/>
                <w:szCs w:val="22"/>
                <w:lang w:val="es-CO" w:eastAsia="es-CO"/>
              </w:rPr>
            </w:pPr>
            <w:r w:rsidRPr="00D53ACE">
              <w:rPr>
                <w:rFonts w:ascii="Arial" w:hAnsi="Arial" w:cs="Arial"/>
                <w:sz w:val="22"/>
                <w:szCs w:val="22"/>
                <w:lang w:val="es-CO" w:eastAsia="es-CO"/>
              </w:rPr>
              <w:t xml:space="preserve">   2,074,200   </w:t>
            </w:r>
          </w:p>
        </w:tc>
        <w:tc>
          <w:tcPr>
            <w:tcW w:w="1482" w:type="dxa"/>
            <w:tcBorders>
              <w:top w:val="nil"/>
              <w:left w:val="nil"/>
              <w:bottom w:val="single" w:sz="4" w:space="0" w:color="auto"/>
              <w:right w:val="single" w:sz="4" w:space="0" w:color="auto"/>
            </w:tcBorders>
            <w:shd w:val="clear" w:color="auto" w:fill="auto"/>
            <w:noWrap/>
            <w:vAlign w:val="center"/>
            <w:hideMark/>
          </w:tcPr>
          <w:p w14:paraId="571B5644" w14:textId="1C2F5311" w:rsidR="00D53ACE" w:rsidRPr="00D53ACE" w:rsidRDefault="00D53ACE" w:rsidP="00D53ACE">
            <w:pPr>
              <w:jc w:val="right"/>
              <w:rPr>
                <w:rFonts w:ascii="Arial" w:hAnsi="Arial" w:cs="Arial"/>
                <w:sz w:val="22"/>
                <w:szCs w:val="22"/>
                <w:lang w:val="es-CO" w:eastAsia="es-CO"/>
              </w:rPr>
            </w:pPr>
            <w:r w:rsidRPr="00D53ACE">
              <w:rPr>
                <w:rFonts w:ascii="Arial" w:hAnsi="Arial" w:cs="Arial"/>
                <w:sz w:val="22"/>
                <w:szCs w:val="22"/>
                <w:lang w:val="es-CO" w:eastAsia="es-CO"/>
              </w:rPr>
              <w:t xml:space="preserve">         77,000   </w:t>
            </w:r>
          </w:p>
        </w:tc>
        <w:tc>
          <w:tcPr>
            <w:tcW w:w="1436" w:type="dxa"/>
            <w:tcBorders>
              <w:top w:val="nil"/>
              <w:left w:val="nil"/>
              <w:bottom w:val="single" w:sz="4" w:space="0" w:color="auto"/>
              <w:right w:val="single" w:sz="4" w:space="0" w:color="auto"/>
            </w:tcBorders>
            <w:shd w:val="clear" w:color="auto" w:fill="auto"/>
            <w:noWrap/>
            <w:vAlign w:val="center"/>
            <w:hideMark/>
          </w:tcPr>
          <w:p w14:paraId="4EC9653D" w14:textId="65BC3404" w:rsidR="00D53ACE" w:rsidRPr="00D53ACE" w:rsidRDefault="00D53ACE" w:rsidP="00962212">
            <w:pPr>
              <w:jc w:val="right"/>
              <w:rPr>
                <w:rFonts w:ascii="Arial" w:hAnsi="Arial" w:cs="Arial"/>
                <w:sz w:val="22"/>
                <w:szCs w:val="22"/>
                <w:lang w:val="es-CO" w:eastAsia="es-CO"/>
              </w:rPr>
            </w:pPr>
            <w:r w:rsidRPr="00D53ACE">
              <w:rPr>
                <w:rFonts w:ascii="Arial" w:hAnsi="Arial" w:cs="Arial"/>
                <w:sz w:val="22"/>
                <w:szCs w:val="22"/>
                <w:lang w:val="es-CO" w:eastAsia="es-CO"/>
              </w:rPr>
              <w:t xml:space="preserve">             3.71   </w:t>
            </w:r>
          </w:p>
        </w:tc>
      </w:tr>
      <w:tr w:rsidR="00893809" w:rsidRPr="00D53ACE" w14:paraId="42C9BB5B" w14:textId="77777777" w:rsidTr="00904B65">
        <w:trPr>
          <w:trHeight w:val="355"/>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1E7A8D23" w14:textId="77777777" w:rsidR="00D53ACE" w:rsidRPr="00D53ACE" w:rsidRDefault="00D53ACE" w:rsidP="00D53ACE">
            <w:pPr>
              <w:rPr>
                <w:rFonts w:ascii="Arial" w:hAnsi="Arial" w:cs="Arial"/>
                <w:color w:val="000000"/>
                <w:sz w:val="22"/>
                <w:szCs w:val="22"/>
                <w:lang w:val="es-CO" w:eastAsia="es-CO"/>
              </w:rPr>
            </w:pPr>
            <w:r w:rsidRPr="00D53ACE">
              <w:rPr>
                <w:rFonts w:ascii="Arial" w:hAnsi="Arial" w:cs="Arial"/>
                <w:color w:val="000000"/>
                <w:sz w:val="22"/>
                <w:szCs w:val="22"/>
                <w:lang w:val="es-CO" w:eastAsia="es-CO"/>
              </w:rPr>
              <w:t>VACACIONES</w:t>
            </w:r>
          </w:p>
        </w:tc>
        <w:tc>
          <w:tcPr>
            <w:tcW w:w="1270" w:type="dxa"/>
            <w:tcBorders>
              <w:top w:val="nil"/>
              <w:left w:val="nil"/>
              <w:bottom w:val="single" w:sz="4" w:space="0" w:color="auto"/>
              <w:right w:val="single" w:sz="4" w:space="0" w:color="auto"/>
            </w:tcBorders>
            <w:shd w:val="clear" w:color="auto" w:fill="auto"/>
            <w:noWrap/>
            <w:vAlign w:val="center"/>
            <w:hideMark/>
          </w:tcPr>
          <w:p w14:paraId="5E853BF9" w14:textId="175A4F0D" w:rsidR="00D53ACE" w:rsidRPr="00D53ACE" w:rsidRDefault="00D53ACE" w:rsidP="00AF5772">
            <w:pPr>
              <w:jc w:val="center"/>
              <w:rPr>
                <w:rFonts w:ascii="Arial" w:hAnsi="Arial" w:cs="Arial"/>
                <w:sz w:val="22"/>
                <w:szCs w:val="22"/>
                <w:lang w:val="es-CO" w:eastAsia="es-CO"/>
              </w:rPr>
            </w:pPr>
            <w:r w:rsidRPr="00D53ACE">
              <w:rPr>
                <w:rFonts w:ascii="Arial" w:hAnsi="Arial" w:cs="Arial"/>
                <w:sz w:val="22"/>
                <w:szCs w:val="22"/>
                <w:lang w:val="es-CO" w:eastAsia="es-CO"/>
              </w:rPr>
              <w:t xml:space="preserve">32,580,943   </w:t>
            </w:r>
          </w:p>
        </w:tc>
        <w:tc>
          <w:tcPr>
            <w:tcW w:w="1482" w:type="dxa"/>
            <w:tcBorders>
              <w:top w:val="nil"/>
              <w:left w:val="nil"/>
              <w:bottom w:val="single" w:sz="4" w:space="0" w:color="auto"/>
              <w:right w:val="single" w:sz="4" w:space="0" w:color="auto"/>
            </w:tcBorders>
            <w:shd w:val="clear" w:color="auto" w:fill="auto"/>
            <w:noWrap/>
            <w:vAlign w:val="center"/>
            <w:hideMark/>
          </w:tcPr>
          <w:p w14:paraId="385AAB81" w14:textId="23E1BB84" w:rsidR="00D53ACE" w:rsidRPr="00D53ACE" w:rsidRDefault="00D53ACE" w:rsidP="00D53ACE">
            <w:pPr>
              <w:jc w:val="right"/>
              <w:rPr>
                <w:rFonts w:ascii="Arial" w:hAnsi="Arial" w:cs="Arial"/>
                <w:sz w:val="22"/>
                <w:szCs w:val="22"/>
                <w:lang w:val="es-CO" w:eastAsia="es-CO"/>
              </w:rPr>
            </w:pPr>
            <w:r w:rsidRPr="00D53ACE">
              <w:rPr>
                <w:rFonts w:ascii="Arial" w:hAnsi="Arial" w:cs="Arial"/>
                <w:sz w:val="22"/>
                <w:szCs w:val="22"/>
                <w:lang w:val="es-CO" w:eastAsia="es-CO"/>
              </w:rPr>
              <w:t xml:space="preserve">  33,458,398   </w:t>
            </w:r>
          </w:p>
        </w:tc>
        <w:tc>
          <w:tcPr>
            <w:tcW w:w="1482" w:type="dxa"/>
            <w:tcBorders>
              <w:top w:val="nil"/>
              <w:left w:val="nil"/>
              <w:bottom w:val="single" w:sz="4" w:space="0" w:color="auto"/>
              <w:right w:val="single" w:sz="4" w:space="0" w:color="auto"/>
            </w:tcBorders>
            <w:shd w:val="clear" w:color="auto" w:fill="auto"/>
            <w:noWrap/>
            <w:vAlign w:val="center"/>
            <w:hideMark/>
          </w:tcPr>
          <w:p w14:paraId="09724ADC" w14:textId="0AB0FD18" w:rsidR="00D53ACE" w:rsidRPr="00D53ACE" w:rsidRDefault="00D53ACE" w:rsidP="00D53ACE">
            <w:pPr>
              <w:jc w:val="right"/>
              <w:rPr>
                <w:rFonts w:ascii="Arial" w:hAnsi="Arial" w:cs="Arial"/>
                <w:sz w:val="22"/>
                <w:szCs w:val="22"/>
                <w:lang w:val="es-CO" w:eastAsia="es-CO"/>
              </w:rPr>
            </w:pPr>
            <w:r w:rsidRPr="00D53ACE">
              <w:rPr>
                <w:rFonts w:ascii="Arial" w:hAnsi="Arial" w:cs="Arial"/>
                <w:sz w:val="22"/>
                <w:szCs w:val="22"/>
                <w:lang w:val="es-CO" w:eastAsia="es-CO"/>
              </w:rPr>
              <w:t xml:space="preserve">     (877,455)   </w:t>
            </w:r>
          </w:p>
        </w:tc>
        <w:tc>
          <w:tcPr>
            <w:tcW w:w="1436" w:type="dxa"/>
            <w:tcBorders>
              <w:top w:val="nil"/>
              <w:left w:val="nil"/>
              <w:bottom w:val="single" w:sz="4" w:space="0" w:color="auto"/>
              <w:right w:val="single" w:sz="4" w:space="0" w:color="auto"/>
            </w:tcBorders>
            <w:shd w:val="clear" w:color="auto" w:fill="auto"/>
            <w:noWrap/>
            <w:vAlign w:val="bottom"/>
            <w:hideMark/>
          </w:tcPr>
          <w:p w14:paraId="00AE88FB" w14:textId="6CC1C781" w:rsidR="00D53ACE" w:rsidRPr="00D53ACE" w:rsidRDefault="00D53ACE" w:rsidP="00962212">
            <w:pPr>
              <w:jc w:val="right"/>
              <w:rPr>
                <w:rFonts w:ascii="Arial" w:hAnsi="Arial" w:cs="Arial"/>
                <w:sz w:val="22"/>
                <w:szCs w:val="22"/>
                <w:lang w:val="es-CO" w:eastAsia="es-CO"/>
              </w:rPr>
            </w:pPr>
            <w:r w:rsidRPr="00D53ACE">
              <w:rPr>
                <w:rFonts w:ascii="Arial" w:hAnsi="Arial" w:cs="Arial"/>
                <w:sz w:val="22"/>
                <w:szCs w:val="22"/>
                <w:lang w:val="es-CO" w:eastAsia="es-CO"/>
              </w:rPr>
              <w:t xml:space="preserve">(2.62)   </w:t>
            </w:r>
          </w:p>
        </w:tc>
      </w:tr>
      <w:tr w:rsidR="00893809" w:rsidRPr="00D53ACE" w14:paraId="37EDF2E3" w14:textId="77777777" w:rsidTr="00904B65">
        <w:trPr>
          <w:trHeight w:val="346"/>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4D4AC830" w14:textId="77777777" w:rsidR="00D53ACE" w:rsidRPr="00D53ACE" w:rsidRDefault="00D53ACE" w:rsidP="00D53ACE">
            <w:pPr>
              <w:rPr>
                <w:rFonts w:ascii="Arial" w:hAnsi="Arial" w:cs="Arial"/>
                <w:color w:val="000000"/>
                <w:sz w:val="22"/>
                <w:szCs w:val="22"/>
                <w:lang w:val="es-CO" w:eastAsia="es-CO"/>
              </w:rPr>
            </w:pPr>
            <w:r w:rsidRPr="00D53ACE">
              <w:rPr>
                <w:rFonts w:ascii="Arial" w:hAnsi="Arial" w:cs="Arial"/>
                <w:color w:val="000000"/>
                <w:sz w:val="22"/>
                <w:szCs w:val="22"/>
                <w:lang w:val="es-CO" w:eastAsia="es-CO"/>
              </w:rPr>
              <w:t>FONDO DE PENSIONES</w:t>
            </w:r>
          </w:p>
        </w:tc>
        <w:tc>
          <w:tcPr>
            <w:tcW w:w="1270" w:type="dxa"/>
            <w:tcBorders>
              <w:top w:val="nil"/>
              <w:left w:val="nil"/>
              <w:bottom w:val="single" w:sz="4" w:space="0" w:color="auto"/>
              <w:right w:val="single" w:sz="4" w:space="0" w:color="auto"/>
            </w:tcBorders>
            <w:shd w:val="clear" w:color="auto" w:fill="auto"/>
            <w:noWrap/>
            <w:vAlign w:val="center"/>
            <w:hideMark/>
          </w:tcPr>
          <w:p w14:paraId="48EEA723" w14:textId="29A5905C" w:rsidR="00D53ACE" w:rsidRPr="00D53ACE" w:rsidRDefault="00D53ACE" w:rsidP="00D53ACE">
            <w:pPr>
              <w:jc w:val="right"/>
              <w:rPr>
                <w:rFonts w:ascii="Arial" w:hAnsi="Arial" w:cs="Arial"/>
                <w:sz w:val="22"/>
                <w:szCs w:val="22"/>
                <w:lang w:val="es-CO" w:eastAsia="es-CO"/>
              </w:rPr>
            </w:pPr>
            <w:r w:rsidRPr="00D53ACE">
              <w:rPr>
                <w:rFonts w:ascii="Arial" w:hAnsi="Arial" w:cs="Arial"/>
                <w:sz w:val="22"/>
                <w:szCs w:val="22"/>
                <w:lang w:val="es-CO" w:eastAsia="es-CO"/>
              </w:rPr>
              <w:t xml:space="preserve"> 7,257,400   </w:t>
            </w:r>
          </w:p>
        </w:tc>
        <w:tc>
          <w:tcPr>
            <w:tcW w:w="1482" w:type="dxa"/>
            <w:tcBorders>
              <w:top w:val="nil"/>
              <w:left w:val="nil"/>
              <w:bottom w:val="single" w:sz="4" w:space="0" w:color="auto"/>
              <w:right w:val="single" w:sz="4" w:space="0" w:color="auto"/>
            </w:tcBorders>
            <w:shd w:val="clear" w:color="auto" w:fill="auto"/>
            <w:noWrap/>
            <w:vAlign w:val="center"/>
            <w:hideMark/>
          </w:tcPr>
          <w:p w14:paraId="068ED16B" w14:textId="7257BC54" w:rsidR="00D53ACE" w:rsidRPr="00D53ACE" w:rsidRDefault="00D53ACE" w:rsidP="00D53ACE">
            <w:pPr>
              <w:jc w:val="right"/>
              <w:rPr>
                <w:rFonts w:ascii="Arial" w:hAnsi="Arial" w:cs="Arial"/>
                <w:sz w:val="22"/>
                <w:szCs w:val="22"/>
                <w:lang w:val="es-CO" w:eastAsia="es-CO"/>
              </w:rPr>
            </w:pPr>
            <w:r w:rsidRPr="00D53ACE">
              <w:rPr>
                <w:rFonts w:ascii="Arial" w:hAnsi="Arial" w:cs="Arial"/>
                <w:sz w:val="22"/>
                <w:szCs w:val="22"/>
                <w:lang w:val="es-CO" w:eastAsia="es-CO"/>
              </w:rPr>
              <w:t xml:space="preserve">   6,921,100   </w:t>
            </w:r>
          </w:p>
        </w:tc>
        <w:tc>
          <w:tcPr>
            <w:tcW w:w="1482" w:type="dxa"/>
            <w:tcBorders>
              <w:top w:val="nil"/>
              <w:left w:val="nil"/>
              <w:bottom w:val="single" w:sz="4" w:space="0" w:color="auto"/>
              <w:right w:val="single" w:sz="4" w:space="0" w:color="auto"/>
            </w:tcBorders>
            <w:shd w:val="clear" w:color="auto" w:fill="auto"/>
            <w:noWrap/>
            <w:vAlign w:val="center"/>
            <w:hideMark/>
          </w:tcPr>
          <w:p w14:paraId="3004B855" w14:textId="76500301" w:rsidR="00D53ACE" w:rsidRPr="00D53ACE" w:rsidRDefault="00D53ACE" w:rsidP="00D53ACE">
            <w:pPr>
              <w:jc w:val="right"/>
              <w:rPr>
                <w:rFonts w:ascii="Arial" w:hAnsi="Arial" w:cs="Arial"/>
                <w:sz w:val="22"/>
                <w:szCs w:val="22"/>
                <w:lang w:val="es-CO" w:eastAsia="es-CO"/>
              </w:rPr>
            </w:pPr>
            <w:r w:rsidRPr="00D53ACE">
              <w:rPr>
                <w:rFonts w:ascii="Arial" w:hAnsi="Arial" w:cs="Arial"/>
                <w:sz w:val="22"/>
                <w:szCs w:val="22"/>
                <w:lang w:val="es-CO" w:eastAsia="es-CO"/>
              </w:rPr>
              <w:t xml:space="preserve">       336,300   </w:t>
            </w:r>
          </w:p>
        </w:tc>
        <w:tc>
          <w:tcPr>
            <w:tcW w:w="1436" w:type="dxa"/>
            <w:tcBorders>
              <w:top w:val="nil"/>
              <w:left w:val="nil"/>
              <w:bottom w:val="single" w:sz="4" w:space="0" w:color="auto"/>
              <w:right w:val="single" w:sz="4" w:space="0" w:color="auto"/>
            </w:tcBorders>
            <w:shd w:val="clear" w:color="auto" w:fill="auto"/>
            <w:noWrap/>
            <w:vAlign w:val="bottom"/>
            <w:hideMark/>
          </w:tcPr>
          <w:p w14:paraId="40207324" w14:textId="19687883" w:rsidR="00D53ACE" w:rsidRPr="00D53ACE" w:rsidRDefault="00D53ACE" w:rsidP="00904B65">
            <w:pPr>
              <w:jc w:val="right"/>
              <w:rPr>
                <w:rFonts w:ascii="Arial" w:hAnsi="Arial" w:cs="Arial"/>
                <w:sz w:val="22"/>
                <w:szCs w:val="22"/>
                <w:lang w:val="es-CO" w:eastAsia="es-CO"/>
              </w:rPr>
            </w:pPr>
            <w:r w:rsidRPr="00D53ACE">
              <w:rPr>
                <w:rFonts w:ascii="Arial" w:hAnsi="Arial" w:cs="Arial"/>
                <w:sz w:val="22"/>
                <w:szCs w:val="22"/>
                <w:lang w:val="es-CO" w:eastAsia="es-CO"/>
              </w:rPr>
              <w:t xml:space="preserve">4.86   </w:t>
            </w:r>
          </w:p>
        </w:tc>
      </w:tr>
      <w:tr w:rsidR="00893809" w:rsidRPr="00D53ACE" w14:paraId="3F60F077" w14:textId="77777777" w:rsidTr="00904B65">
        <w:trPr>
          <w:trHeight w:val="336"/>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3E8BBAE4" w14:textId="77777777" w:rsidR="00D53ACE" w:rsidRPr="00D53ACE" w:rsidRDefault="00D53ACE" w:rsidP="00D53ACE">
            <w:pPr>
              <w:rPr>
                <w:rFonts w:ascii="Arial" w:hAnsi="Arial" w:cs="Arial"/>
                <w:color w:val="000000"/>
                <w:sz w:val="22"/>
                <w:szCs w:val="22"/>
                <w:lang w:val="es-CO" w:eastAsia="es-CO"/>
              </w:rPr>
            </w:pPr>
            <w:r w:rsidRPr="00D53ACE">
              <w:rPr>
                <w:rFonts w:ascii="Arial" w:hAnsi="Arial" w:cs="Arial"/>
                <w:color w:val="000000"/>
                <w:sz w:val="22"/>
                <w:szCs w:val="22"/>
                <w:lang w:val="es-CO" w:eastAsia="es-CO"/>
              </w:rPr>
              <w:t>APORTES ARL</w:t>
            </w:r>
          </w:p>
        </w:tc>
        <w:tc>
          <w:tcPr>
            <w:tcW w:w="1270" w:type="dxa"/>
            <w:tcBorders>
              <w:top w:val="nil"/>
              <w:left w:val="nil"/>
              <w:bottom w:val="single" w:sz="4" w:space="0" w:color="auto"/>
              <w:right w:val="single" w:sz="4" w:space="0" w:color="auto"/>
            </w:tcBorders>
            <w:shd w:val="clear" w:color="auto" w:fill="auto"/>
            <w:noWrap/>
            <w:vAlign w:val="center"/>
            <w:hideMark/>
          </w:tcPr>
          <w:p w14:paraId="118DA129" w14:textId="74A59A47" w:rsidR="00D53ACE" w:rsidRPr="00D53ACE" w:rsidRDefault="00D53ACE" w:rsidP="00D53ACE">
            <w:pPr>
              <w:jc w:val="right"/>
              <w:rPr>
                <w:rFonts w:ascii="Arial" w:hAnsi="Arial" w:cs="Arial"/>
                <w:sz w:val="22"/>
                <w:szCs w:val="22"/>
                <w:lang w:val="es-CO" w:eastAsia="es-CO"/>
              </w:rPr>
            </w:pPr>
            <w:r w:rsidRPr="00D53ACE">
              <w:rPr>
                <w:rFonts w:ascii="Arial" w:hAnsi="Arial" w:cs="Arial"/>
                <w:sz w:val="22"/>
                <w:szCs w:val="22"/>
                <w:lang w:val="es-CO" w:eastAsia="es-CO"/>
              </w:rPr>
              <w:t xml:space="preserve">    231,600   </w:t>
            </w:r>
          </w:p>
        </w:tc>
        <w:tc>
          <w:tcPr>
            <w:tcW w:w="1482" w:type="dxa"/>
            <w:tcBorders>
              <w:top w:val="nil"/>
              <w:left w:val="nil"/>
              <w:bottom w:val="single" w:sz="4" w:space="0" w:color="auto"/>
              <w:right w:val="single" w:sz="4" w:space="0" w:color="auto"/>
            </w:tcBorders>
            <w:shd w:val="clear" w:color="auto" w:fill="auto"/>
            <w:noWrap/>
            <w:vAlign w:val="center"/>
            <w:hideMark/>
          </w:tcPr>
          <w:p w14:paraId="016C5DB1" w14:textId="6DB8FE4C" w:rsidR="00D53ACE" w:rsidRPr="00D53ACE" w:rsidRDefault="00D53ACE" w:rsidP="00D53ACE">
            <w:pPr>
              <w:jc w:val="right"/>
              <w:rPr>
                <w:rFonts w:ascii="Arial" w:hAnsi="Arial" w:cs="Arial"/>
                <w:sz w:val="22"/>
                <w:szCs w:val="22"/>
                <w:lang w:val="es-CO" w:eastAsia="es-CO"/>
              </w:rPr>
            </w:pPr>
            <w:r w:rsidRPr="00D53ACE">
              <w:rPr>
                <w:rFonts w:ascii="Arial" w:hAnsi="Arial" w:cs="Arial"/>
                <w:sz w:val="22"/>
                <w:szCs w:val="22"/>
                <w:lang w:val="es-CO" w:eastAsia="es-CO"/>
              </w:rPr>
              <w:t xml:space="preserve">       222,000   </w:t>
            </w:r>
          </w:p>
        </w:tc>
        <w:tc>
          <w:tcPr>
            <w:tcW w:w="1482" w:type="dxa"/>
            <w:tcBorders>
              <w:top w:val="nil"/>
              <w:left w:val="nil"/>
              <w:bottom w:val="single" w:sz="4" w:space="0" w:color="auto"/>
              <w:right w:val="single" w:sz="4" w:space="0" w:color="auto"/>
            </w:tcBorders>
            <w:shd w:val="clear" w:color="auto" w:fill="auto"/>
            <w:noWrap/>
            <w:vAlign w:val="center"/>
            <w:hideMark/>
          </w:tcPr>
          <w:p w14:paraId="355300D4" w14:textId="28C3D7F9" w:rsidR="00D53ACE" w:rsidRPr="00D53ACE" w:rsidRDefault="00D53ACE" w:rsidP="00D53ACE">
            <w:pPr>
              <w:jc w:val="right"/>
              <w:rPr>
                <w:rFonts w:ascii="Arial" w:hAnsi="Arial" w:cs="Arial"/>
                <w:sz w:val="22"/>
                <w:szCs w:val="22"/>
                <w:lang w:val="es-CO" w:eastAsia="es-CO"/>
              </w:rPr>
            </w:pPr>
            <w:r w:rsidRPr="00D53ACE">
              <w:rPr>
                <w:rFonts w:ascii="Arial" w:hAnsi="Arial" w:cs="Arial"/>
                <w:sz w:val="22"/>
                <w:szCs w:val="22"/>
                <w:lang w:val="es-CO" w:eastAsia="es-CO"/>
              </w:rPr>
              <w:t xml:space="preserve">          9,600   </w:t>
            </w:r>
          </w:p>
        </w:tc>
        <w:tc>
          <w:tcPr>
            <w:tcW w:w="1436" w:type="dxa"/>
            <w:tcBorders>
              <w:top w:val="nil"/>
              <w:left w:val="nil"/>
              <w:bottom w:val="single" w:sz="4" w:space="0" w:color="auto"/>
              <w:right w:val="single" w:sz="4" w:space="0" w:color="auto"/>
            </w:tcBorders>
            <w:shd w:val="clear" w:color="auto" w:fill="auto"/>
            <w:noWrap/>
            <w:vAlign w:val="bottom"/>
            <w:hideMark/>
          </w:tcPr>
          <w:p w14:paraId="4C53A154" w14:textId="08F90F8A" w:rsidR="00D53ACE" w:rsidRPr="00D53ACE" w:rsidRDefault="00D53ACE" w:rsidP="00962212">
            <w:pPr>
              <w:jc w:val="right"/>
              <w:rPr>
                <w:rFonts w:ascii="Arial" w:hAnsi="Arial" w:cs="Arial"/>
                <w:sz w:val="22"/>
                <w:szCs w:val="22"/>
                <w:lang w:val="es-CO" w:eastAsia="es-CO"/>
              </w:rPr>
            </w:pPr>
            <w:r w:rsidRPr="00D53ACE">
              <w:rPr>
                <w:rFonts w:ascii="Arial" w:hAnsi="Arial" w:cs="Arial"/>
                <w:sz w:val="22"/>
                <w:szCs w:val="22"/>
                <w:lang w:val="es-CO" w:eastAsia="es-CO"/>
              </w:rPr>
              <w:t xml:space="preserve">             4.32   </w:t>
            </w:r>
          </w:p>
        </w:tc>
      </w:tr>
      <w:tr w:rsidR="00893809" w:rsidRPr="00D53ACE" w14:paraId="097B6E00" w14:textId="77777777" w:rsidTr="00AF5772">
        <w:trPr>
          <w:trHeight w:val="281"/>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04F5D868" w14:textId="77777777" w:rsidR="00D53ACE" w:rsidRPr="00D53ACE" w:rsidRDefault="00D53ACE" w:rsidP="00D53ACE">
            <w:pPr>
              <w:rPr>
                <w:rFonts w:ascii="Arial" w:hAnsi="Arial" w:cs="Arial"/>
                <w:color w:val="000000"/>
                <w:sz w:val="22"/>
                <w:szCs w:val="22"/>
                <w:lang w:val="es-CO" w:eastAsia="es-CO"/>
              </w:rPr>
            </w:pPr>
            <w:r w:rsidRPr="00D53ACE">
              <w:rPr>
                <w:rFonts w:ascii="Arial" w:hAnsi="Arial" w:cs="Arial"/>
                <w:color w:val="000000"/>
                <w:sz w:val="22"/>
                <w:szCs w:val="22"/>
                <w:lang w:val="es-CO" w:eastAsia="es-CO"/>
              </w:rPr>
              <w:t>GASTOS CAUSADOS POR PAGAR</w:t>
            </w:r>
          </w:p>
        </w:tc>
        <w:tc>
          <w:tcPr>
            <w:tcW w:w="1270" w:type="dxa"/>
            <w:tcBorders>
              <w:top w:val="nil"/>
              <w:left w:val="nil"/>
              <w:bottom w:val="single" w:sz="4" w:space="0" w:color="auto"/>
              <w:right w:val="single" w:sz="4" w:space="0" w:color="auto"/>
            </w:tcBorders>
            <w:shd w:val="clear" w:color="auto" w:fill="auto"/>
            <w:noWrap/>
            <w:vAlign w:val="center"/>
            <w:hideMark/>
          </w:tcPr>
          <w:p w14:paraId="667BB2B8" w14:textId="14C33635" w:rsidR="00D53ACE" w:rsidRPr="00D53ACE" w:rsidRDefault="00D53ACE" w:rsidP="00D53ACE">
            <w:pPr>
              <w:jc w:val="right"/>
              <w:rPr>
                <w:rFonts w:ascii="Arial" w:hAnsi="Arial" w:cs="Arial"/>
                <w:sz w:val="22"/>
                <w:szCs w:val="22"/>
                <w:lang w:val="es-CO" w:eastAsia="es-CO"/>
              </w:rPr>
            </w:pPr>
            <w:r w:rsidRPr="00D53ACE">
              <w:rPr>
                <w:rFonts w:ascii="Arial" w:hAnsi="Arial" w:cs="Arial"/>
                <w:sz w:val="22"/>
                <w:szCs w:val="22"/>
                <w:lang w:val="es-CO" w:eastAsia="es-CO"/>
              </w:rPr>
              <w:t xml:space="preserve">    393,050   </w:t>
            </w:r>
          </w:p>
        </w:tc>
        <w:tc>
          <w:tcPr>
            <w:tcW w:w="1482" w:type="dxa"/>
            <w:tcBorders>
              <w:top w:val="nil"/>
              <w:left w:val="nil"/>
              <w:bottom w:val="single" w:sz="4" w:space="0" w:color="auto"/>
              <w:right w:val="single" w:sz="4" w:space="0" w:color="auto"/>
            </w:tcBorders>
            <w:shd w:val="clear" w:color="auto" w:fill="auto"/>
            <w:noWrap/>
            <w:vAlign w:val="center"/>
            <w:hideMark/>
          </w:tcPr>
          <w:p w14:paraId="32842BBD" w14:textId="0A65C55F" w:rsidR="00D53ACE" w:rsidRPr="00D53ACE" w:rsidRDefault="00D53ACE" w:rsidP="00D53ACE">
            <w:pPr>
              <w:jc w:val="right"/>
              <w:rPr>
                <w:rFonts w:ascii="Arial" w:hAnsi="Arial" w:cs="Arial"/>
                <w:sz w:val="22"/>
                <w:szCs w:val="22"/>
                <w:lang w:val="es-CO" w:eastAsia="es-CO"/>
              </w:rPr>
            </w:pPr>
            <w:r w:rsidRPr="00D53ACE">
              <w:rPr>
                <w:rFonts w:ascii="Arial" w:hAnsi="Arial" w:cs="Arial"/>
                <w:sz w:val="22"/>
                <w:szCs w:val="22"/>
                <w:lang w:val="es-CO" w:eastAsia="es-CO"/>
              </w:rPr>
              <w:t xml:space="preserve">       269,150   </w:t>
            </w:r>
          </w:p>
        </w:tc>
        <w:tc>
          <w:tcPr>
            <w:tcW w:w="1482" w:type="dxa"/>
            <w:tcBorders>
              <w:top w:val="nil"/>
              <w:left w:val="nil"/>
              <w:bottom w:val="single" w:sz="4" w:space="0" w:color="auto"/>
              <w:right w:val="single" w:sz="4" w:space="0" w:color="auto"/>
            </w:tcBorders>
            <w:shd w:val="clear" w:color="auto" w:fill="auto"/>
            <w:noWrap/>
            <w:vAlign w:val="center"/>
            <w:hideMark/>
          </w:tcPr>
          <w:p w14:paraId="138EC4E9" w14:textId="7B1E1EFB" w:rsidR="00D53ACE" w:rsidRPr="00D53ACE" w:rsidRDefault="00D53ACE" w:rsidP="00D53ACE">
            <w:pPr>
              <w:jc w:val="right"/>
              <w:rPr>
                <w:rFonts w:ascii="Arial" w:hAnsi="Arial" w:cs="Arial"/>
                <w:sz w:val="22"/>
                <w:szCs w:val="22"/>
                <w:lang w:val="es-CO" w:eastAsia="es-CO"/>
              </w:rPr>
            </w:pPr>
            <w:r w:rsidRPr="00D53ACE">
              <w:rPr>
                <w:rFonts w:ascii="Arial" w:hAnsi="Arial" w:cs="Arial"/>
                <w:sz w:val="22"/>
                <w:szCs w:val="22"/>
                <w:lang w:val="es-CO" w:eastAsia="es-CO"/>
              </w:rPr>
              <w:t xml:space="preserve">       123,900   </w:t>
            </w:r>
          </w:p>
        </w:tc>
        <w:tc>
          <w:tcPr>
            <w:tcW w:w="1436" w:type="dxa"/>
            <w:tcBorders>
              <w:top w:val="nil"/>
              <w:left w:val="nil"/>
              <w:bottom w:val="single" w:sz="4" w:space="0" w:color="auto"/>
              <w:right w:val="single" w:sz="4" w:space="0" w:color="auto"/>
            </w:tcBorders>
            <w:shd w:val="clear" w:color="auto" w:fill="auto"/>
            <w:noWrap/>
            <w:vAlign w:val="bottom"/>
            <w:hideMark/>
          </w:tcPr>
          <w:p w14:paraId="6724CA8D" w14:textId="3A28A964" w:rsidR="00D53ACE" w:rsidRPr="00D53ACE" w:rsidRDefault="00D53ACE" w:rsidP="00904B65">
            <w:pPr>
              <w:jc w:val="right"/>
              <w:rPr>
                <w:rFonts w:ascii="Arial" w:hAnsi="Arial" w:cs="Arial"/>
                <w:sz w:val="22"/>
                <w:szCs w:val="22"/>
                <w:lang w:val="es-CO" w:eastAsia="es-CO"/>
              </w:rPr>
            </w:pPr>
            <w:r w:rsidRPr="00D53ACE">
              <w:rPr>
                <w:rFonts w:ascii="Arial" w:hAnsi="Arial" w:cs="Arial"/>
                <w:sz w:val="22"/>
                <w:szCs w:val="22"/>
                <w:lang w:val="es-CO" w:eastAsia="es-CO"/>
              </w:rPr>
              <w:t xml:space="preserve">46.03   </w:t>
            </w:r>
          </w:p>
        </w:tc>
      </w:tr>
      <w:tr w:rsidR="00893809" w:rsidRPr="00D53ACE" w14:paraId="72AA957E" w14:textId="77777777" w:rsidTr="00AF5772">
        <w:trPr>
          <w:trHeight w:val="281"/>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5F37A341" w14:textId="77777777" w:rsidR="00D53ACE" w:rsidRPr="00D53ACE" w:rsidRDefault="00D53ACE" w:rsidP="00D53ACE">
            <w:pPr>
              <w:rPr>
                <w:rFonts w:ascii="Arial" w:hAnsi="Arial" w:cs="Arial"/>
                <w:color w:val="000000"/>
                <w:sz w:val="22"/>
                <w:szCs w:val="22"/>
                <w:lang w:val="es-CO" w:eastAsia="es-CO"/>
              </w:rPr>
            </w:pPr>
            <w:r w:rsidRPr="00D53ACE">
              <w:rPr>
                <w:rFonts w:ascii="Arial" w:hAnsi="Arial" w:cs="Arial"/>
                <w:color w:val="000000"/>
                <w:sz w:val="22"/>
                <w:szCs w:val="22"/>
                <w:lang w:val="es-CO" w:eastAsia="es-CO"/>
              </w:rPr>
              <w:t>APORTES EPS</w:t>
            </w:r>
          </w:p>
        </w:tc>
        <w:tc>
          <w:tcPr>
            <w:tcW w:w="1270" w:type="dxa"/>
            <w:tcBorders>
              <w:top w:val="nil"/>
              <w:left w:val="nil"/>
              <w:bottom w:val="single" w:sz="4" w:space="0" w:color="auto"/>
              <w:right w:val="single" w:sz="4" w:space="0" w:color="auto"/>
            </w:tcBorders>
            <w:shd w:val="clear" w:color="auto" w:fill="auto"/>
            <w:noWrap/>
            <w:vAlign w:val="center"/>
            <w:hideMark/>
          </w:tcPr>
          <w:p w14:paraId="747EE9B9" w14:textId="699FE57F" w:rsidR="00D53ACE" w:rsidRPr="00D53ACE" w:rsidRDefault="00D53ACE" w:rsidP="00D53ACE">
            <w:pPr>
              <w:jc w:val="right"/>
              <w:rPr>
                <w:rFonts w:ascii="Arial" w:hAnsi="Arial" w:cs="Arial"/>
                <w:sz w:val="22"/>
                <w:szCs w:val="22"/>
                <w:lang w:val="es-CO" w:eastAsia="es-CO"/>
              </w:rPr>
            </w:pPr>
            <w:r w:rsidRPr="00D53ACE">
              <w:rPr>
                <w:rFonts w:ascii="Arial" w:hAnsi="Arial" w:cs="Arial"/>
                <w:sz w:val="22"/>
                <w:szCs w:val="22"/>
                <w:lang w:val="es-CO" w:eastAsia="es-CO"/>
              </w:rPr>
              <w:t xml:space="preserve"> 2,968,300   </w:t>
            </w:r>
          </w:p>
        </w:tc>
        <w:tc>
          <w:tcPr>
            <w:tcW w:w="1482" w:type="dxa"/>
            <w:tcBorders>
              <w:top w:val="nil"/>
              <w:left w:val="nil"/>
              <w:bottom w:val="single" w:sz="4" w:space="0" w:color="auto"/>
              <w:right w:val="single" w:sz="4" w:space="0" w:color="auto"/>
            </w:tcBorders>
            <w:shd w:val="clear" w:color="auto" w:fill="auto"/>
            <w:noWrap/>
            <w:vAlign w:val="center"/>
            <w:hideMark/>
          </w:tcPr>
          <w:p w14:paraId="43D95ABD" w14:textId="18B2CF55" w:rsidR="00D53ACE" w:rsidRPr="00D53ACE" w:rsidRDefault="00D53ACE" w:rsidP="00D53ACE">
            <w:pPr>
              <w:jc w:val="right"/>
              <w:rPr>
                <w:rFonts w:ascii="Arial" w:hAnsi="Arial" w:cs="Arial"/>
                <w:sz w:val="22"/>
                <w:szCs w:val="22"/>
                <w:lang w:val="es-CO" w:eastAsia="es-CO"/>
              </w:rPr>
            </w:pPr>
            <w:r w:rsidRPr="00D53ACE">
              <w:rPr>
                <w:rFonts w:ascii="Arial" w:hAnsi="Arial" w:cs="Arial"/>
                <w:sz w:val="22"/>
                <w:szCs w:val="22"/>
                <w:lang w:val="es-CO" w:eastAsia="es-CO"/>
              </w:rPr>
              <w:t xml:space="preserve">   2,477,500   </w:t>
            </w:r>
          </w:p>
        </w:tc>
        <w:tc>
          <w:tcPr>
            <w:tcW w:w="1482" w:type="dxa"/>
            <w:tcBorders>
              <w:top w:val="nil"/>
              <w:left w:val="nil"/>
              <w:bottom w:val="single" w:sz="4" w:space="0" w:color="auto"/>
              <w:right w:val="single" w:sz="4" w:space="0" w:color="auto"/>
            </w:tcBorders>
            <w:shd w:val="clear" w:color="auto" w:fill="auto"/>
            <w:noWrap/>
            <w:vAlign w:val="center"/>
            <w:hideMark/>
          </w:tcPr>
          <w:p w14:paraId="047ADA4F" w14:textId="70A07E3D" w:rsidR="00D53ACE" w:rsidRPr="00D53ACE" w:rsidRDefault="00D53ACE" w:rsidP="00D53ACE">
            <w:pPr>
              <w:jc w:val="right"/>
              <w:rPr>
                <w:rFonts w:ascii="Arial" w:hAnsi="Arial" w:cs="Arial"/>
                <w:sz w:val="22"/>
                <w:szCs w:val="22"/>
                <w:lang w:val="es-CO" w:eastAsia="es-CO"/>
              </w:rPr>
            </w:pPr>
            <w:r w:rsidRPr="00D53ACE">
              <w:rPr>
                <w:rFonts w:ascii="Arial" w:hAnsi="Arial" w:cs="Arial"/>
                <w:sz w:val="22"/>
                <w:szCs w:val="22"/>
                <w:lang w:val="es-CO" w:eastAsia="es-CO"/>
              </w:rPr>
              <w:t xml:space="preserve">       490,800   </w:t>
            </w:r>
          </w:p>
        </w:tc>
        <w:tc>
          <w:tcPr>
            <w:tcW w:w="1436" w:type="dxa"/>
            <w:tcBorders>
              <w:top w:val="nil"/>
              <w:left w:val="nil"/>
              <w:bottom w:val="single" w:sz="4" w:space="0" w:color="auto"/>
              <w:right w:val="single" w:sz="4" w:space="0" w:color="auto"/>
            </w:tcBorders>
            <w:shd w:val="clear" w:color="auto" w:fill="auto"/>
            <w:noWrap/>
            <w:vAlign w:val="bottom"/>
            <w:hideMark/>
          </w:tcPr>
          <w:p w14:paraId="7815AD69" w14:textId="107A813B" w:rsidR="00D53ACE" w:rsidRPr="00D53ACE" w:rsidRDefault="00D53ACE" w:rsidP="00962212">
            <w:pPr>
              <w:jc w:val="right"/>
              <w:rPr>
                <w:rFonts w:ascii="Arial" w:hAnsi="Arial" w:cs="Arial"/>
                <w:sz w:val="22"/>
                <w:szCs w:val="22"/>
                <w:lang w:val="es-CO" w:eastAsia="es-CO"/>
              </w:rPr>
            </w:pPr>
            <w:r w:rsidRPr="00D53ACE">
              <w:rPr>
                <w:rFonts w:ascii="Arial" w:hAnsi="Arial" w:cs="Arial"/>
                <w:sz w:val="22"/>
                <w:szCs w:val="22"/>
                <w:lang w:val="es-CO" w:eastAsia="es-CO"/>
              </w:rPr>
              <w:t xml:space="preserve">   19.81   </w:t>
            </w:r>
          </w:p>
        </w:tc>
      </w:tr>
      <w:tr w:rsidR="00D53ACE" w:rsidRPr="00D53ACE" w14:paraId="40418886" w14:textId="77777777" w:rsidTr="00AF5772">
        <w:trPr>
          <w:trHeight w:val="281"/>
        </w:trPr>
        <w:tc>
          <w:tcPr>
            <w:tcW w:w="3539" w:type="dxa"/>
            <w:tcBorders>
              <w:top w:val="nil"/>
              <w:left w:val="single" w:sz="4" w:space="0" w:color="auto"/>
              <w:bottom w:val="single" w:sz="4" w:space="0" w:color="auto"/>
              <w:right w:val="single" w:sz="4" w:space="0" w:color="auto"/>
            </w:tcBorders>
            <w:shd w:val="clear" w:color="000000" w:fill="D0CECE"/>
            <w:noWrap/>
            <w:vAlign w:val="center"/>
            <w:hideMark/>
          </w:tcPr>
          <w:p w14:paraId="153608D3" w14:textId="77777777" w:rsidR="00D53ACE" w:rsidRPr="00D53ACE" w:rsidRDefault="00D53ACE" w:rsidP="00D53ACE">
            <w:pPr>
              <w:rPr>
                <w:rFonts w:ascii="Arial" w:hAnsi="Arial" w:cs="Arial"/>
                <w:b/>
                <w:bCs/>
                <w:sz w:val="22"/>
                <w:szCs w:val="22"/>
                <w:lang w:val="es-CO" w:eastAsia="es-CO"/>
              </w:rPr>
            </w:pPr>
            <w:r w:rsidRPr="00D53ACE">
              <w:rPr>
                <w:rFonts w:ascii="Arial" w:hAnsi="Arial" w:cs="Arial"/>
                <w:b/>
                <w:bCs/>
                <w:sz w:val="22"/>
                <w:szCs w:val="22"/>
                <w:lang w:val="es-CO" w:eastAsia="es-CO"/>
              </w:rPr>
              <w:t>TOTAL</w:t>
            </w:r>
          </w:p>
        </w:tc>
        <w:tc>
          <w:tcPr>
            <w:tcW w:w="1270" w:type="dxa"/>
            <w:tcBorders>
              <w:top w:val="nil"/>
              <w:left w:val="nil"/>
              <w:bottom w:val="single" w:sz="4" w:space="0" w:color="auto"/>
              <w:right w:val="single" w:sz="4" w:space="0" w:color="auto"/>
            </w:tcBorders>
            <w:shd w:val="clear" w:color="000000" w:fill="D0CECE"/>
            <w:noWrap/>
            <w:vAlign w:val="center"/>
            <w:hideMark/>
          </w:tcPr>
          <w:p w14:paraId="54FD387B" w14:textId="36978E20" w:rsidR="00D53ACE" w:rsidRPr="00D53ACE" w:rsidRDefault="00D53ACE" w:rsidP="00D11EEB">
            <w:pPr>
              <w:jc w:val="right"/>
              <w:rPr>
                <w:rFonts w:ascii="Arial" w:hAnsi="Arial" w:cs="Arial"/>
                <w:b/>
                <w:bCs/>
                <w:sz w:val="22"/>
                <w:szCs w:val="22"/>
                <w:lang w:val="es-CO" w:eastAsia="es-CO"/>
              </w:rPr>
            </w:pPr>
            <w:r w:rsidRPr="00D53ACE">
              <w:rPr>
                <w:rFonts w:ascii="Arial" w:hAnsi="Arial" w:cs="Arial"/>
                <w:b/>
                <w:bCs/>
                <w:sz w:val="22"/>
                <w:szCs w:val="22"/>
                <w:lang w:val="es-CO" w:eastAsia="es-CO"/>
              </w:rPr>
              <w:t xml:space="preserve">77,072,101   </w:t>
            </w:r>
          </w:p>
        </w:tc>
        <w:tc>
          <w:tcPr>
            <w:tcW w:w="1482" w:type="dxa"/>
            <w:tcBorders>
              <w:top w:val="nil"/>
              <w:left w:val="nil"/>
              <w:bottom w:val="single" w:sz="4" w:space="0" w:color="auto"/>
              <w:right w:val="single" w:sz="4" w:space="0" w:color="auto"/>
            </w:tcBorders>
            <w:shd w:val="clear" w:color="000000" w:fill="D0CECE"/>
            <w:noWrap/>
            <w:vAlign w:val="center"/>
            <w:hideMark/>
          </w:tcPr>
          <w:p w14:paraId="116C9882" w14:textId="511C961D" w:rsidR="00D53ACE" w:rsidRPr="00D53ACE" w:rsidRDefault="00D53ACE" w:rsidP="00D11EEB">
            <w:pPr>
              <w:jc w:val="right"/>
              <w:rPr>
                <w:rFonts w:ascii="Arial" w:hAnsi="Arial" w:cs="Arial"/>
                <w:b/>
                <w:bCs/>
                <w:sz w:val="22"/>
                <w:szCs w:val="22"/>
                <w:lang w:val="es-CO" w:eastAsia="es-CO"/>
              </w:rPr>
            </w:pPr>
            <w:r w:rsidRPr="00D53ACE">
              <w:rPr>
                <w:rFonts w:ascii="Arial" w:hAnsi="Arial" w:cs="Arial"/>
                <w:b/>
                <w:bCs/>
                <w:sz w:val="22"/>
                <w:szCs w:val="22"/>
                <w:lang w:val="es-CO" w:eastAsia="es-CO"/>
              </w:rPr>
              <w:t xml:space="preserve">85,301,201   </w:t>
            </w:r>
          </w:p>
        </w:tc>
        <w:tc>
          <w:tcPr>
            <w:tcW w:w="1482" w:type="dxa"/>
            <w:tcBorders>
              <w:top w:val="nil"/>
              <w:left w:val="nil"/>
              <w:bottom w:val="single" w:sz="4" w:space="0" w:color="auto"/>
              <w:right w:val="single" w:sz="4" w:space="0" w:color="auto"/>
            </w:tcBorders>
            <w:shd w:val="clear" w:color="000000" w:fill="D0CECE"/>
            <w:noWrap/>
            <w:vAlign w:val="center"/>
            <w:hideMark/>
          </w:tcPr>
          <w:p w14:paraId="0E237431" w14:textId="2E61F534" w:rsidR="00D53ACE" w:rsidRPr="00D53ACE" w:rsidRDefault="00D53ACE" w:rsidP="00D11EEB">
            <w:pPr>
              <w:jc w:val="right"/>
              <w:rPr>
                <w:rFonts w:ascii="Arial" w:hAnsi="Arial" w:cs="Arial"/>
                <w:b/>
                <w:bCs/>
                <w:sz w:val="22"/>
                <w:szCs w:val="22"/>
                <w:lang w:val="es-CO" w:eastAsia="es-CO"/>
              </w:rPr>
            </w:pPr>
            <w:r w:rsidRPr="00D53ACE">
              <w:rPr>
                <w:rFonts w:ascii="Arial" w:hAnsi="Arial" w:cs="Arial"/>
                <w:b/>
                <w:bCs/>
                <w:sz w:val="22"/>
                <w:szCs w:val="22"/>
                <w:lang w:val="es-CO" w:eastAsia="es-CO"/>
              </w:rPr>
              <w:t xml:space="preserve">(8,229,100)   </w:t>
            </w:r>
          </w:p>
        </w:tc>
        <w:tc>
          <w:tcPr>
            <w:tcW w:w="1436" w:type="dxa"/>
            <w:tcBorders>
              <w:top w:val="nil"/>
              <w:left w:val="nil"/>
              <w:bottom w:val="single" w:sz="4" w:space="0" w:color="auto"/>
              <w:right w:val="single" w:sz="4" w:space="0" w:color="auto"/>
            </w:tcBorders>
            <w:shd w:val="clear" w:color="000000" w:fill="D0CECE"/>
            <w:noWrap/>
            <w:vAlign w:val="bottom"/>
            <w:hideMark/>
          </w:tcPr>
          <w:p w14:paraId="012D41CA" w14:textId="371CA631" w:rsidR="00D53ACE" w:rsidRPr="00D53ACE" w:rsidRDefault="00D53ACE" w:rsidP="00D11EEB">
            <w:pPr>
              <w:jc w:val="right"/>
              <w:rPr>
                <w:rFonts w:ascii="Arial" w:hAnsi="Arial" w:cs="Arial"/>
                <w:b/>
                <w:bCs/>
                <w:sz w:val="22"/>
                <w:szCs w:val="22"/>
                <w:lang w:val="es-CO" w:eastAsia="es-CO"/>
              </w:rPr>
            </w:pPr>
            <w:r w:rsidRPr="00D53ACE">
              <w:rPr>
                <w:rFonts w:ascii="Arial" w:hAnsi="Arial" w:cs="Arial"/>
                <w:b/>
                <w:bCs/>
                <w:sz w:val="22"/>
                <w:szCs w:val="22"/>
                <w:lang w:val="es-CO" w:eastAsia="es-CO"/>
              </w:rPr>
              <w:t xml:space="preserve">(9.65)   </w:t>
            </w:r>
          </w:p>
        </w:tc>
      </w:tr>
    </w:tbl>
    <w:p w14:paraId="64C2941A" w14:textId="17B89A97" w:rsidR="009F74D1" w:rsidRDefault="009F74D1" w:rsidP="009F74D1">
      <w:pPr>
        <w:rPr>
          <w:rFonts w:eastAsia="Arial Unicode MS"/>
          <w:lang w:val="es-ES"/>
        </w:rPr>
      </w:pPr>
    </w:p>
    <w:p w14:paraId="200F50F9" w14:textId="26D066A7" w:rsidR="009F74D1" w:rsidRDefault="009F74D1" w:rsidP="009F74D1">
      <w:pPr>
        <w:rPr>
          <w:rFonts w:eastAsia="Arial Unicode MS"/>
          <w:lang w:val="es-ES"/>
        </w:rPr>
      </w:pPr>
    </w:p>
    <w:p w14:paraId="23FEE106" w14:textId="040B5A2E" w:rsidR="007017DB" w:rsidRDefault="007017DB" w:rsidP="009F74D1">
      <w:pPr>
        <w:rPr>
          <w:rFonts w:eastAsia="Arial Unicode MS"/>
          <w:lang w:val="es-ES"/>
        </w:rPr>
      </w:pPr>
    </w:p>
    <w:p w14:paraId="428F56A0" w14:textId="0FFB0FA5" w:rsidR="007017DB" w:rsidRDefault="007017DB" w:rsidP="009F74D1">
      <w:pPr>
        <w:rPr>
          <w:rFonts w:eastAsia="Arial Unicode MS"/>
          <w:lang w:val="es-ES"/>
        </w:rPr>
      </w:pPr>
    </w:p>
    <w:p w14:paraId="2D93E66A" w14:textId="77777777" w:rsidR="007017DB" w:rsidRPr="009F74D1" w:rsidRDefault="007017DB" w:rsidP="009F74D1">
      <w:pPr>
        <w:rPr>
          <w:rFonts w:eastAsia="Arial Unicode MS"/>
          <w:lang w:val="es-ES"/>
        </w:rPr>
      </w:pPr>
    </w:p>
    <w:p w14:paraId="28B7CEFE" w14:textId="77777777" w:rsidR="00344971" w:rsidRPr="00310B53" w:rsidRDefault="00BC3BF2" w:rsidP="009C6E9D">
      <w:pPr>
        <w:pStyle w:val="Ttulo1"/>
        <w:rPr>
          <w:rFonts w:eastAsia="Arial Unicode MS" w:cs="Arial"/>
          <w:color w:val="002060"/>
          <w:sz w:val="24"/>
          <w:szCs w:val="24"/>
          <w:lang w:val="es-ES"/>
        </w:rPr>
      </w:pPr>
      <w:r w:rsidRPr="00310B53">
        <w:rPr>
          <w:rFonts w:eastAsia="Arial Unicode MS" w:cs="Arial"/>
          <w:color w:val="002060"/>
          <w:sz w:val="24"/>
          <w:szCs w:val="24"/>
          <w:lang w:val="es-ES"/>
        </w:rPr>
        <w:t>NOTA 13. INGRESOS RECIBIDOS PARA TERCEROS</w:t>
      </w:r>
    </w:p>
    <w:p w14:paraId="2E8CAE95" w14:textId="77777777" w:rsidR="00D913C7" w:rsidRPr="00310B53" w:rsidRDefault="00D913C7" w:rsidP="00D913C7">
      <w:pPr>
        <w:rPr>
          <w:rFonts w:ascii="Arial" w:eastAsia="Arial Unicode MS" w:hAnsi="Arial" w:cs="Arial"/>
          <w:sz w:val="24"/>
          <w:szCs w:val="24"/>
          <w:lang w:val="es-ES"/>
        </w:rPr>
      </w:pPr>
    </w:p>
    <w:p w14:paraId="6673023A" w14:textId="138115FB" w:rsidR="00D913C7" w:rsidRDefault="00D913C7" w:rsidP="00ED0E01">
      <w:pPr>
        <w:jc w:val="both"/>
        <w:rPr>
          <w:rFonts w:ascii="Arial" w:hAnsi="Arial" w:cs="Arial"/>
          <w:sz w:val="24"/>
          <w:szCs w:val="24"/>
          <w:lang w:val="es-CO" w:eastAsia="es-CO"/>
        </w:rPr>
      </w:pPr>
      <w:r w:rsidRPr="00310B53">
        <w:rPr>
          <w:rFonts w:ascii="Arial" w:hAnsi="Arial" w:cs="Arial"/>
          <w:sz w:val="24"/>
          <w:szCs w:val="24"/>
          <w:lang w:val="es-CO" w:eastAsia="es-CO"/>
        </w:rPr>
        <w:t xml:space="preserve">En esta cuenta </w:t>
      </w:r>
      <w:proofErr w:type="spellStart"/>
      <w:r w:rsidRPr="00310B53">
        <w:rPr>
          <w:rFonts w:ascii="Arial" w:hAnsi="Arial" w:cs="Arial"/>
          <w:sz w:val="24"/>
          <w:szCs w:val="24"/>
          <w:lang w:val="es-CO" w:eastAsia="es-CO"/>
        </w:rPr>
        <w:t>estan</w:t>
      </w:r>
      <w:proofErr w:type="spellEnd"/>
      <w:r w:rsidRPr="00310B53">
        <w:rPr>
          <w:rFonts w:ascii="Arial" w:hAnsi="Arial" w:cs="Arial"/>
          <w:sz w:val="24"/>
          <w:szCs w:val="24"/>
          <w:lang w:val="es-CO" w:eastAsia="es-CO"/>
        </w:rPr>
        <w:t xml:space="preserve"> registradas las primas de seguros por pagar a las</w:t>
      </w:r>
      <w:r w:rsidR="00ED0E01">
        <w:rPr>
          <w:rFonts w:ascii="Arial" w:hAnsi="Arial" w:cs="Arial"/>
          <w:sz w:val="24"/>
          <w:szCs w:val="24"/>
          <w:lang w:val="es-CO" w:eastAsia="es-CO"/>
        </w:rPr>
        <w:t xml:space="preserve"> </w:t>
      </w:r>
      <w:r w:rsidRPr="00310B53">
        <w:rPr>
          <w:rFonts w:ascii="Arial" w:hAnsi="Arial" w:cs="Arial"/>
          <w:sz w:val="24"/>
          <w:szCs w:val="24"/>
          <w:lang w:val="es-CO" w:eastAsia="es-CO"/>
        </w:rPr>
        <w:t xml:space="preserve">Aseguradoras las cuales se </w:t>
      </w:r>
      <w:proofErr w:type="spellStart"/>
      <w:r w:rsidRPr="00310B53">
        <w:rPr>
          <w:rFonts w:ascii="Arial" w:hAnsi="Arial" w:cs="Arial"/>
          <w:sz w:val="24"/>
          <w:szCs w:val="24"/>
          <w:lang w:val="es-CO" w:eastAsia="es-CO"/>
        </w:rPr>
        <w:t>efectuan</w:t>
      </w:r>
      <w:proofErr w:type="spellEnd"/>
      <w:r w:rsidRPr="00310B53">
        <w:rPr>
          <w:rFonts w:ascii="Arial" w:hAnsi="Arial" w:cs="Arial"/>
          <w:sz w:val="24"/>
          <w:szCs w:val="24"/>
          <w:lang w:val="es-CO" w:eastAsia="es-CO"/>
        </w:rPr>
        <w:t xml:space="preserve"> en los cortes de cuentas quincenalmente.</w:t>
      </w:r>
    </w:p>
    <w:p w14:paraId="5A34E7D8" w14:textId="3AAF2302" w:rsidR="00BF4D4F" w:rsidRDefault="00BF4D4F" w:rsidP="00ED0E01">
      <w:pPr>
        <w:jc w:val="both"/>
        <w:rPr>
          <w:rFonts w:ascii="Arial" w:hAnsi="Arial" w:cs="Arial"/>
          <w:sz w:val="24"/>
          <w:szCs w:val="24"/>
          <w:lang w:val="es-CO" w:eastAsia="es-CO"/>
        </w:rPr>
      </w:pPr>
    </w:p>
    <w:tbl>
      <w:tblPr>
        <w:tblW w:w="9067" w:type="dxa"/>
        <w:tblCellMar>
          <w:left w:w="70" w:type="dxa"/>
          <w:right w:w="70" w:type="dxa"/>
        </w:tblCellMar>
        <w:tblLook w:val="04A0" w:firstRow="1" w:lastRow="0" w:firstColumn="1" w:lastColumn="0" w:noHBand="0" w:noVBand="1"/>
      </w:tblPr>
      <w:tblGrid>
        <w:gridCol w:w="2830"/>
        <w:gridCol w:w="1560"/>
        <w:gridCol w:w="1559"/>
        <w:gridCol w:w="1559"/>
        <w:gridCol w:w="1559"/>
      </w:tblGrid>
      <w:tr w:rsidR="00BF4D4F" w:rsidRPr="00BF4D4F" w14:paraId="6BCFF952" w14:textId="77777777" w:rsidTr="00BF4D4F">
        <w:trPr>
          <w:trHeight w:val="331"/>
        </w:trPr>
        <w:tc>
          <w:tcPr>
            <w:tcW w:w="9067"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14:paraId="0AD36B81" w14:textId="77777777" w:rsidR="00BF4D4F" w:rsidRPr="00BF4D4F" w:rsidRDefault="00BF4D4F" w:rsidP="00BF4D4F">
            <w:pPr>
              <w:jc w:val="center"/>
              <w:rPr>
                <w:rFonts w:ascii="Arial" w:hAnsi="Arial" w:cs="Arial"/>
                <w:b/>
                <w:bCs/>
                <w:color w:val="FFFFFF"/>
                <w:sz w:val="22"/>
                <w:szCs w:val="22"/>
                <w:lang w:val="es-CO" w:eastAsia="es-CO"/>
              </w:rPr>
            </w:pPr>
            <w:r w:rsidRPr="00BF4D4F">
              <w:rPr>
                <w:rFonts w:ascii="Arial" w:hAnsi="Arial" w:cs="Arial"/>
                <w:b/>
                <w:bCs/>
                <w:color w:val="FFFFFF"/>
                <w:sz w:val="22"/>
                <w:szCs w:val="22"/>
                <w:lang w:val="es-CO" w:eastAsia="es-CO"/>
              </w:rPr>
              <w:t>INGRESOS RECIBIDOS PARA TERCEROS</w:t>
            </w:r>
          </w:p>
        </w:tc>
      </w:tr>
      <w:tr w:rsidR="00BF4D4F" w:rsidRPr="00BF4D4F" w14:paraId="1400238D" w14:textId="77777777" w:rsidTr="00BF4D4F">
        <w:trPr>
          <w:trHeight w:val="331"/>
        </w:trPr>
        <w:tc>
          <w:tcPr>
            <w:tcW w:w="2830" w:type="dxa"/>
            <w:tcBorders>
              <w:top w:val="nil"/>
              <w:left w:val="single" w:sz="4" w:space="0" w:color="auto"/>
              <w:bottom w:val="single" w:sz="4" w:space="0" w:color="auto"/>
              <w:right w:val="single" w:sz="4" w:space="0" w:color="auto"/>
            </w:tcBorders>
            <w:shd w:val="clear" w:color="000000" w:fill="D0CECE"/>
            <w:noWrap/>
            <w:vAlign w:val="center"/>
            <w:hideMark/>
          </w:tcPr>
          <w:p w14:paraId="249CA73E" w14:textId="77777777" w:rsidR="00BF4D4F" w:rsidRPr="00BF4D4F" w:rsidRDefault="00BF4D4F" w:rsidP="00BF4D4F">
            <w:pPr>
              <w:jc w:val="center"/>
              <w:rPr>
                <w:rFonts w:ascii="Arial" w:hAnsi="Arial" w:cs="Arial"/>
                <w:b/>
                <w:bCs/>
                <w:sz w:val="22"/>
                <w:szCs w:val="22"/>
                <w:lang w:val="es-CO" w:eastAsia="es-CO"/>
              </w:rPr>
            </w:pPr>
            <w:r w:rsidRPr="00BF4D4F">
              <w:rPr>
                <w:rFonts w:ascii="Arial" w:hAnsi="Arial" w:cs="Arial"/>
                <w:b/>
                <w:bCs/>
                <w:sz w:val="22"/>
                <w:szCs w:val="22"/>
                <w:lang w:val="es-CO" w:eastAsia="es-CO"/>
              </w:rPr>
              <w:t>NOMBRE</w:t>
            </w:r>
          </w:p>
        </w:tc>
        <w:tc>
          <w:tcPr>
            <w:tcW w:w="1560" w:type="dxa"/>
            <w:tcBorders>
              <w:top w:val="nil"/>
              <w:left w:val="nil"/>
              <w:bottom w:val="single" w:sz="4" w:space="0" w:color="auto"/>
              <w:right w:val="single" w:sz="4" w:space="0" w:color="auto"/>
            </w:tcBorders>
            <w:shd w:val="clear" w:color="000000" w:fill="D0CECE"/>
            <w:noWrap/>
            <w:vAlign w:val="center"/>
            <w:hideMark/>
          </w:tcPr>
          <w:p w14:paraId="28C8B118" w14:textId="77777777" w:rsidR="00BF4D4F" w:rsidRPr="00BF4D4F" w:rsidRDefault="00BF4D4F" w:rsidP="00BF4D4F">
            <w:pPr>
              <w:jc w:val="center"/>
              <w:rPr>
                <w:rFonts w:ascii="Arial" w:hAnsi="Arial" w:cs="Arial"/>
                <w:b/>
                <w:bCs/>
                <w:sz w:val="22"/>
                <w:szCs w:val="22"/>
                <w:lang w:val="es-CO" w:eastAsia="es-CO"/>
              </w:rPr>
            </w:pPr>
            <w:r w:rsidRPr="00BF4D4F">
              <w:rPr>
                <w:rFonts w:ascii="Arial" w:hAnsi="Arial" w:cs="Arial"/>
                <w:b/>
                <w:bCs/>
                <w:sz w:val="22"/>
                <w:szCs w:val="22"/>
                <w:lang w:val="es-CO" w:eastAsia="es-CO"/>
              </w:rPr>
              <w:t>2021</w:t>
            </w:r>
          </w:p>
        </w:tc>
        <w:tc>
          <w:tcPr>
            <w:tcW w:w="1559" w:type="dxa"/>
            <w:tcBorders>
              <w:top w:val="nil"/>
              <w:left w:val="nil"/>
              <w:bottom w:val="single" w:sz="4" w:space="0" w:color="auto"/>
              <w:right w:val="single" w:sz="4" w:space="0" w:color="auto"/>
            </w:tcBorders>
            <w:shd w:val="clear" w:color="000000" w:fill="D0CECE"/>
            <w:noWrap/>
            <w:vAlign w:val="center"/>
            <w:hideMark/>
          </w:tcPr>
          <w:p w14:paraId="363EA8B5" w14:textId="77777777" w:rsidR="00BF4D4F" w:rsidRPr="00BF4D4F" w:rsidRDefault="00BF4D4F" w:rsidP="00BF4D4F">
            <w:pPr>
              <w:jc w:val="center"/>
              <w:rPr>
                <w:rFonts w:ascii="Arial" w:hAnsi="Arial" w:cs="Arial"/>
                <w:b/>
                <w:bCs/>
                <w:sz w:val="22"/>
                <w:szCs w:val="22"/>
                <w:lang w:val="es-CO" w:eastAsia="es-CO"/>
              </w:rPr>
            </w:pPr>
            <w:r w:rsidRPr="00BF4D4F">
              <w:rPr>
                <w:rFonts w:ascii="Arial" w:hAnsi="Arial" w:cs="Arial"/>
                <w:b/>
                <w:bCs/>
                <w:sz w:val="22"/>
                <w:szCs w:val="22"/>
                <w:lang w:val="es-CO" w:eastAsia="es-CO"/>
              </w:rPr>
              <w:t>2020</w:t>
            </w:r>
          </w:p>
        </w:tc>
        <w:tc>
          <w:tcPr>
            <w:tcW w:w="1559" w:type="dxa"/>
            <w:tcBorders>
              <w:top w:val="nil"/>
              <w:left w:val="nil"/>
              <w:bottom w:val="single" w:sz="4" w:space="0" w:color="auto"/>
              <w:right w:val="single" w:sz="4" w:space="0" w:color="auto"/>
            </w:tcBorders>
            <w:shd w:val="clear" w:color="000000" w:fill="D0CECE"/>
            <w:noWrap/>
            <w:vAlign w:val="center"/>
            <w:hideMark/>
          </w:tcPr>
          <w:p w14:paraId="1CDAEA11" w14:textId="77777777" w:rsidR="00BF4D4F" w:rsidRPr="00BF4D4F" w:rsidRDefault="00BF4D4F" w:rsidP="00BF4D4F">
            <w:pPr>
              <w:jc w:val="center"/>
              <w:rPr>
                <w:rFonts w:ascii="Arial" w:hAnsi="Arial" w:cs="Arial"/>
                <w:b/>
                <w:bCs/>
                <w:sz w:val="22"/>
                <w:szCs w:val="22"/>
                <w:lang w:val="es-CO" w:eastAsia="es-CO"/>
              </w:rPr>
            </w:pPr>
            <w:r w:rsidRPr="00BF4D4F">
              <w:rPr>
                <w:rFonts w:ascii="Arial" w:hAnsi="Arial" w:cs="Arial"/>
                <w:b/>
                <w:bCs/>
                <w:sz w:val="22"/>
                <w:szCs w:val="22"/>
                <w:lang w:val="es-CO" w:eastAsia="es-CO"/>
              </w:rPr>
              <w:t>VARIACION $</w:t>
            </w:r>
          </w:p>
        </w:tc>
        <w:tc>
          <w:tcPr>
            <w:tcW w:w="1559" w:type="dxa"/>
            <w:tcBorders>
              <w:top w:val="nil"/>
              <w:left w:val="nil"/>
              <w:bottom w:val="single" w:sz="4" w:space="0" w:color="auto"/>
              <w:right w:val="single" w:sz="4" w:space="0" w:color="auto"/>
            </w:tcBorders>
            <w:shd w:val="clear" w:color="000000" w:fill="D0CECE"/>
            <w:noWrap/>
            <w:vAlign w:val="center"/>
            <w:hideMark/>
          </w:tcPr>
          <w:p w14:paraId="15525E80" w14:textId="77777777" w:rsidR="00BF4D4F" w:rsidRPr="00BF4D4F" w:rsidRDefault="00BF4D4F" w:rsidP="00BF4D4F">
            <w:pPr>
              <w:jc w:val="center"/>
              <w:rPr>
                <w:rFonts w:ascii="Arial" w:hAnsi="Arial" w:cs="Arial"/>
                <w:b/>
                <w:bCs/>
                <w:sz w:val="22"/>
                <w:szCs w:val="22"/>
                <w:lang w:val="es-CO" w:eastAsia="es-CO"/>
              </w:rPr>
            </w:pPr>
            <w:r w:rsidRPr="00BF4D4F">
              <w:rPr>
                <w:rFonts w:ascii="Arial" w:hAnsi="Arial" w:cs="Arial"/>
                <w:b/>
                <w:bCs/>
                <w:sz w:val="22"/>
                <w:szCs w:val="22"/>
                <w:lang w:val="es-CO" w:eastAsia="es-CO"/>
              </w:rPr>
              <w:t>VARIACION %</w:t>
            </w:r>
          </w:p>
        </w:tc>
      </w:tr>
      <w:tr w:rsidR="00BF4D4F" w:rsidRPr="00BF4D4F" w14:paraId="710528A6" w14:textId="77777777" w:rsidTr="00BF4D4F">
        <w:trPr>
          <w:trHeight w:val="331"/>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6460A3E6" w14:textId="77777777" w:rsidR="00BF4D4F" w:rsidRPr="00BF4D4F" w:rsidRDefault="00BF4D4F" w:rsidP="00BF4D4F">
            <w:pPr>
              <w:rPr>
                <w:rFonts w:ascii="Arial" w:hAnsi="Arial" w:cs="Arial"/>
                <w:color w:val="000000"/>
                <w:sz w:val="22"/>
                <w:szCs w:val="22"/>
                <w:lang w:val="es-CO" w:eastAsia="es-CO"/>
              </w:rPr>
            </w:pPr>
            <w:r w:rsidRPr="00BF4D4F">
              <w:rPr>
                <w:rFonts w:ascii="Arial" w:hAnsi="Arial" w:cs="Arial"/>
                <w:color w:val="000000"/>
                <w:sz w:val="22"/>
                <w:szCs w:val="22"/>
                <w:lang w:val="es-CO" w:eastAsia="es-CO"/>
              </w:rPr>
              <w:t>POR PRIMAS RECAUDADAS</w:t>
            </w:r>
          </w:p>
        </w:tc>
        <w:tc>
          <w:tcPr>
            <w:tcW w:w="1560" w:type="dxa"/>
            <w:tcBorders>
              <w:top w:val="nil"/>
              <w:left w:val="nil"/>
              <w:bottom w:val="single" w:sz="4" w:space="0" w:color="auto"/>
              <w:right w:val="single" w:sz="4" w:space="0" w:color="auto"/>
            </w:tcBorders>
            <w:shd w:val="clear" w:color="auto" w:fill="auto"/>
            <w:noWrap/>
            <w:vAlign w:val="center"/>
            <w:hideMark/>
          </w:tcPr>
          <w:p w14:paraId="6A7C99ED" w14:textId="449AA0B9" w:rsidR="00BF4D4F" w:rsidRPr="00BF4D4F" w:rsidRDefault="00BF4D4F" w:rsidP="00BF4D4F">
            <w:pPr>
              <w:jc w:val="right"/>
              <w:rPr>
                <w:rFonts w:ascii="Arial" w:hAnsi="Arial" w:cs="Arial"/>
                <w:sz w:val="22"/>
                <w:szCs w:val="22"/>
                <w:lang w:val="es-CO" w:eastAsia="es-CO"/>
              </w:rPr>
            </w:pPr>
            <w:r w:rsidRPr="00BF4D4F">
              <w:rPr>
                <w:rFonts w:ascii="Arial" w:hAnsi="Arial" w:cs="Arial"/>
                <w:sz w:val="22"/>
                <w:szCs w:val="22"/>
                <w:lang w:val="es-CO" w:eastAsia="es-CO"/>
              </w:rPr>
              <w:t xml:space="preserve">  689,890,990   </w:t>
            </w:r>
          </w:p>
        </w:tc>
        <w:tc>
          <w:tcPr>
            <w:tcW w:w="1559" w:type="dxa"/>
            <w:tcBorders>
              <w:top w:val="nil"/>
              <w:left w:val="nil"/>
              <w:bottom w:val="single" w:sz="4" w:space="0" w:color="auto"/>
              <w:right w:val="single" w:sz="4" w:space="0" w:color="auto"/>
            </w:tcBorders>
            <w:shd w:val="clear" w:color="auto" w:fill="auto"/>
            <w:noWrap/>
            <w:vAlign w:val="center"/>
            <w:hideMark/>
          </w:tcPr>
          <w:p w14:paraId="4929FE1A" w14:textId="65A6D3B3" w:rsidR="00BF4D4F" w:rsidRPr="00BF4D4F" w:rsidRDefault="00BF4D4F" w:rsidP="00BF4D4F">
            <w:pPr>
              <w:jc w:val="right"/>
              <w:rPr>
                <w:rFonts w:ascii="Arial" w:hAnsi="Arial" w:cs="Arial"/>
                <w:sz w:val="22"/>
                <w:szCs w:val="22"/>
                <w:lang w:val="es-CO" w:eastAsia="es-CO"/>
              </w:rPr>
            </w:pPr>
            <w:r w:rsidRPr="00BF4D4F">
              <w:rPr>
                <w:rFonts w:ascii="Arial" w:hAnsi="Arial" w:cs="Arial"/>
                <w:sz w:val="22"/>
                <w:szCs w:val="22"/>
                <w:lang w:val="es-CO" w:eastAsia="es-CO"/>
              </w:rPr>
              <w:t xml:space="preserve">  204,545,031   </w:t>
            </w:r>
          </w:p>
        </w:tc>
        <w:tc>
          <w:tcPr>
            <w:tcW w:w="1559" w:type="dxa"/>
            <w:tcBorders>
              <w:top w:val="nil"/>
              <w:left w:val="nil"/>
              <w:bottom w:val="single" w:sz="4" w:space="0" w:color="auto"/>
              <w:right w:val="single" w:sz="4" w:space="0" w:color="auto"/>
            </w:tcBorders>
            <w:shd w:val="clear" w:color="auto" w:fill="auto"/>
            <w:noWrap/>
            <w:vAlign w:val="center"/>
            <w:hideMark/>
          </w:tcPr>
          <w:p w14:paraId="6B05FF96" w14:textId="464C1601" w:rsidR="00BF4D4F" w:rsidRPr="00BF4D4F" w:rsidRDefault="00BF4D4F" w:rsidP="00BF4D4F">
            <w:pPr>
              <w:jc w:val="right"/>
              <w:rPr>
                <w:rFonts w:ascii="Arial" w:hAnsi="Arial" w:cs="Arial"/>
                <w:sz w:val="22"/>
                <w:szCs w:val="22"/>
                <w:lang w:val="es-CO" w:eastAsia="es-CO"/>
              </w:rPr>
            </w:pPr>
            <w:r w:rsidRPr="00BF4D4F">
              <w:rPr>
                <w:rFonts w:ascii="Arial" w:hAnsi="Arial" w:cs="Arial"/>
                <w:sz w:val="22"/>
                <w:szCs w:val="22"/>
                <w:lang w:val="es-CO" w:eastAsia="es-CO"/>
              </w:rPr>
              <w:t xml:space="preserve">  485,345,958   </w:t>
            </w:r>
          </w:p>
        </w:tc>
        <w:tc>
          <w:tcPr>
            <w:tcW w:w="1559" w:type="dxa"/>
            <w:tcBorders>
              <w:top w:val="nil"/>
              <w:left w:val="nil"/>
              <w:bottom w:val="single" w:sz="4" w:space="0" w:color="auto"/>
              <w:right w:val="single" w:sz="4" w:space="0" w:color="auto"/>
            </w:tcBorders>
            <w:shd w:val="clear" w:color="auto" w:fill="auto"/>
            <w:noWrap/>
            <w:vAlign w:val="bottom"/>
            <w:hideMark/>
          </w:tcPr>
          <w:p w14:paraId="602B1D05" w14:textId="6308DA86" w:rsidR="00BF4D4F" w:rsidRPr="00BF4D4F" w:rsidRDefault="00BF4D4F" w:rsidP="00BF4D4F">
            <w:pPr>
              <w:jc w:val="right"/>
              <w:rPr>
                <w:rFonts w:ascii="Arial" w:hAnsi="Arial" w:cs="Arial"/>
                <w:sz w:val="22"/>
                <w:szCs w:val="22"/>
                <w:lang w:val="es-CO" w:eastAsia="es-CO"/>
              </w:rPr>
            </w:pPr>
            <w:r w:rsidRPr="00BF4D4F">
              <w:rPr>
                <w:rFonts w:ascii="Arial" w:hAnsi="Arial" w:cs="Arial"/>
                <w:sz w:val="22"/>
                <w:szCs w:val="22"/>
                <w:lang w:val="es-CO" w:eastAsia="es-CO"/>
              </w:rPr>
              <w:t xml:space="preserve">237.28   </w:t>
            </w:r>
          </w:p>
        </w:tc>
      </w:tr>
      <w:tr w:rsidR="00BF4D4F" w:rsidRPr="00BF4D4F" w14:paraId="38145FD7" w14:textId="77777777" w:rsidTr="00BF4D4F">
        <w:trPr>
          <w:trHeight w:val="226"/>
        </w:trPr>
        <w:tc>
          <w:tcPr>
            <w:tcW w:w="2830" w:type="dxa"/>
            <w:tcBorders>
              <w:top w:val="nil"/>
              <w:left w:val="single" w:sz="4" w:space="0" w:color="auto"/>
              <w:bottom w:val="single" w:sz="4" w:space="0" w:color="auto"/>
              <w:right w:val="single" w:sz="4" w:space="0" w:color="auto"/>
            </w:tcBorders>
            <w:shd w:val="clear" w:color="000000" w:fill="D0CECE"/>
            <w:noWrap/>
            <w:vAlign w:val="center"/>
            <w:hideMark/>
          </w:tcPr>
          <w:p w14:paraId="6DF54E5B" w14:textId="77777777" w:rsidR="00BF4D4F" w:rsidRPr="00BF4D4F" w:rsidRDefault="00BF4D4F" w:rsidP="00BF4D4F">
            <w:pPr>
              <w:rPr>
                <w:rFonts w:ascii="Arial" w:hAnsi="Arial" w:cs="Arial"/>
                <w:b/>
                <w:bCs/>
                <w:sz w:val="22"/>
                <w:szCs w:val="22"/>
                <w:lang w:val="es-CO" w:eastAsia="es-CO"/>
              </w:rPr>
            </w:pPr>
            <w:r w:rsidRPr="00BF4D4F">
              <w:rPr>
                <w:rFonts w:ascii="Arial" w:hAnsi="Arial" w:cs="Arial"/>
                <w:b/>
                <w:bCs/>
                <w:sz w:val="22"/>
                <w:szCs w:val="22"/>
                <w:lang w:val="es-CO" w:eastAsia="es-CO"/>
              </w:rPr>
              <w:t>TOTAL</w:t>
            </w:r>
          </w:p>
        </w:tc>
        <w:tc>
          <w:tcPr>
            <w:tcW w:w="1560" w:type="dxa"/>
            <w:tcBorders>
              <w:top w:val="nil"/>
              <w:left w:val="nil"/>
              <w:bottom w:val="single" w:sz="4" w:space="0" w:color="auto"/>
              <w:right w:val="single" w:sz="4" w:space="0" w:color="auto"/>
            </w:tcBorders>
            <w:shd w:val="clear" w:color="000000" w:fill="D0CECE"/>
            <w:noWrap/>
            <w:vAlign w:val="center"/>
            <w:hideMark/>
          </w:tcPr>
          <w:p w14:paraId="76CBE22E" w14:textId="5C6C22AF" w:rsidR="00BF4D4F" w:rsidRPr="00BF4D4F" w:rsidRDefault="00BF4D4F" w:rsidP="00BF4D4F">
            <w:pPr>
              <w:jc w:val="right"/>
              <w:rPr>
                <w:rFonts w:ascii="Arial" w:hAnsi="Arial" w:cs="Arial"/>
                <w:b/>
                <w:bCs/>
                <w:sz w:val="22"/>
                <w:szCs w:val="22"/>
                <w:lang w:val="es-CO" w:eastAsia="es-CO"/>
              </w:rPr>
            </w:pPr>
            <w:r w:rsidRPr="00BF4D4F">
              <w:rPr>
                <w:rFonts w:ascii="Arial" w:hAnsi="Arial" w:cs="Arial"/>
                <w:b/>
                <w:bCs/>
                <w:sz w:val="22"/>
                <w:szCs w:val="22"/>
                <w:lang w:val="es-CO" w:eastAsia="es-CO"/>
              </w:rPr>
              <w:t xml:space="preserve">  689,890,990   </w:t>
            </w:r>
          </w:p>
        </w:tc>
        <w:tc>
          <w:tcPr>
            <w:tcW w:w="1559" w:type="dxa"/>
            <w:tcBorders>
              <w:top w:val="nil"/>
              <w:left w:val="nil"/>
              <w:bottom w:val="single" w:sz="4" w:space="0" w:color="auto"/>
              <w:right w:val="single" w:sz="4" w:space="0" w:color="auto"/>
            </w:tcBorders>
            <w:shd w:val="clear" w:color="000000" w:fill="D0CECE"/>
            <w:noWrap/>
            <w:vAlign w:val="center"/>
            <w:hideMark/>
          </w:tcPr>
          <w:p w14:paraId="06B0F8EC" w14:textId="539BCE5A" w:rsidR="00BF4D4F" w:rsidRPr="00BF4D4F" w:rsidRDefault="00BF4D4F" w:rsidP="00BF4D4F">
            <w:pPr>
              <w:jc w:val="right"/>
              <w:rPr>
                <w:rFonts w:ascii="Arial" w:hAnsi="Arial" w:cs="Arial"/>
                <w:b/>
                <w:bCs/>
                <w:sz w:val="22"/>
                <w:szCs w:val="22"/>
                <w:lang w:val="es-CO" w:eastAsia="es-CO"/>
              </w:rPr>
            </w:pPr>
            <w:r w:rsidRPr="00BF4D4F">
              <w:rPr>
                <w:rFonts w:ascii="Arial" w:hAnsi="Arial" w:cs="Arial"/>
                <w:b/>
                <w:bCs/>
                <w:sz w:val="22"/>
                <w:szCs w:val="22"/>
                <w:lang w:val="es-CO" w:eastAsia="es-CO"/>
              </w:rPr>
              <w:t xml:space="preserve"> 204,545,031   </w:t>
            </w:r>
          </w:p>
        </w:tc>
        <w:tc>
          <w:tcPr>
            <w:tcW w:w="1559" w:type="dxa"/>
            <w:tcBorders>
              <w:top w:val="nil"/>
              <w:left w:val="nil"/>
              <w:bottom w:val="single" w:sz="4" w:space="0" w:color="auto"/>
              <w:right w:val="single" w:sz="4" w:space="0" w:color="auto"/>
            </w:tcBorders>
            <w:shd w:val="clear" w:color="000000" w:fill="D0CECE"/>
            <w:noWrap/>
            <w:vAlign w:val="center"/>
            <w:hideMark/>
          </w:tcPr>
          <w:p w14:paraId="4E4A331A" w14:textId="3DA195C2" w:rsidR="00BF4D4F" w:rsidRPr="00BF4D4F" w:rsidRDefault="00BF4D4F" w:rsidP="00BF4D4F">
            <w:pPr>
              <w:jc w:val="right"/>
              <w:rPr>
                <w:rFonts w:ascii="Arial" w:hAnsi="Arial" w:cs="Arial"/>
                <w:b/>
                <w:bCs/>
                <w:sz w:val="22"/>
                <w:szCs w:val="22"/>
                <w:lang w:val="es-CO" w:eastAsia="es-CO"/>
              </w:rPr>
            </w:pPr>
            <w:r w:rsidRPr="00BF4D4F">
              <w:rPr>
                <w:rFonts w:ascii="Arial" w:hAnsi="Arial" w:cs="Arial"/>
                <w:b/>
                <w:bCs/>
                <w:sz w:val="22"/>
                <w:szCs w:val="22"/>
                <w:lang w:val="es-CO" w:eastAsia="es-CO"/>
              </w:rPr>
              <w:t xml:space="preserve">  485,345,958   </w:t>
            </w:r>
          </w:p>
        </w:tc>
        <w:tc>
          <w:tcPr>
            <w:tcW w:w="1559" w:type="dxa"/>
            <w:tcBorders>
              <w:top w:val="nil"/>
              <w:left w:val="nil"/>
              <w:bottom w:val="single" w:sz="4" w:space="0" w:color="auto"/>
              <w:right w:val="single" w:sz="4" w:space="0" w:color="auto"/>
            </w:tcBorders>
            <w:shd w:val="clear" w:color="000000" w:fill="D0CECE"/>
            <w:noWrap/>
            <w:vAlign w:val="bottom"/>
            <w:hideMark/>
          </w:tcPr>
          <w:p w14:paraId="0F973D39" w14:textId="4BB7A00B" w:rsidR="00BF4D4F" w:rsidRPr="00BF4D4F" w:rsidRDefault="00BF4D4F" w:rsidP="00BF4D4F">
            <w:pPr>
              <w:jc w:val="center"/>
              <w:rPr>
                <w:rFonts w:ascii="Arial" w:hAnsi="Arial" w:cs="Arial"/>
                <w:b/>
                <w:bCs/>
                <w:sz w:val="22"/>
                <w:szCs w:val="22"/>
                <w:lang w:val="es-CO" w:eastAsia="es-CO"/>
              </w:rPr>
            </w:pPr>
            <w:r w:rsidRPr="00BF4D4F">
              <w:rPr>
                <w:rFonts w:ascii="Arial" w:hAnsi="Arial" w:cs="Arial"/>
                <w:b/>
                <w:bCs/>
                <w:sz w:val="22"/>
                <w:szCs w:val="22"/>
                <w:lang w:val="es-CO" w:eastAsia="es-CO"/>
              </w:rPr>
              <w:t xml:space="preserve">           237.28   </w:t>
            </w:r>
          </w:p>
        </w:tc>
      </w:tr>
    </w:tbl>
    <w:p w14:paraId="6BDEDFE3" w14:textId="77777777" w:rsidR="00BF4D4F" w:rsidRPr="00310B53" w:rsidRDefault="00BF4D4F" w:rsidP="00ED0E01">
      <w:pPr>
        <w:jc w:val="both"/>
        <w:rPr>
          <w:rFonts w:ascii="Arial" w:eastAsia="Arial Unicode MS" w:hAnsi="Arial" w:cs="Arial"/>
          <w:sz w:val="24"/>
          <w:szCs w:val="24"/>
          <w:lang w:val="es-ES"/>
        </w:rPr>
      </w:pPr>
    </w:p>
    <w:p w14:paraId="756D890B" w14:textId="77777777" w:rsidR="00344971" w:rsidRPr="00310B53" w:rsidRDefault="00344971" w:rsidP="00344971">
      <w:pPr>
        <w:pStyle w:val="Ttulo1"/>
        <w:rPr>
          <w:rFonts w:cs="Arial"/>
          <w:sz w:val="24"/>
          <w:szCs w:val="24"/>
        </w:rPr>
      </w:pPr>
    </w:p>
    <w:p w14:paraId="062F5C4B" w14:textId="77777777" w:rsidR="00AA143C" w:rsidRPr="00310B53" w:rsidRDefault="00A27937" w:rsidP="009C6E9D">
      <w:pPr>
        <w:pStyle w:val="Ttulo1"/>
        <w:rPr>
          <w:rFonts w:eastAsia="Arial Unicode MS" w:cs="Arial"/>
          <w:color w:val="002060"/>
          <w:sz w:val="24"/>
          <w:szCs w:val="24"/>
          <w:lang w:val="es-ES"/>
        </w:rPr>
      </w:pPr>
      <w:r w:rsidRPr="00310B53">
        <w:rPr>
          <w:rFonts w:eastAsia="Arial Unicode MS" w:cs="Arial"/>
          <w:color w:val="002060"/>
          <w:sz w:val="24"/>
          <w:szCs w:val="24"/>
          <w:lang w:val="es-ES"/>
        </w:rPr>
        <w:t>NOTA 14</w:t>
      </w:r>
      <w:r w:rsidR="00BC3BF2" w:rsidRPr="00310B53">
        <w:rPr>
          <w:rFonts w:eastAsia="Arial Unicode MS" w:cs="Arial"/>
          <w:color w:val="002060"/>
          <w:sz w:val="24"/>
          <w:szCs w:val="24"/>
          <w:lang w:val="es-ES"/>
        </w:rPr>
        <w:t xml:space="preserve">. CAPITAL SOCIAL </w:t>
      </w:r>
    </w:p>
    <w:p w14:paraId="74850EAC" w14:textId="77777777" w:rsidR="00141D46" w:rsidRPr="00310B53" w:rsidRDefault="00141D46" w:rsidP="00F4264C">
      <w:pPr>
        <w:pStyle w:val="Ttulo1"/>
        <w:rPr>
          <w:rFonts w:cs="Arial"/>
          <w:b w:val="0"/>
          <w:bCs w:val="0"/>
          <w:sz w:val="24"/>
          <w:szCs w:val="24"/>
        </w:rPr>
      </w:pPr>
    </w:p>
    <w:p w14:paraId="2F90D33F" w14:textId="02E8A0C2" w:rsidR="00AA143C" w:rsidRPr="00310B53" w:rsidRDefault="003C13A6" w:rsidP="00F4264C">
      <w:pPr>
        <w:pStyle w:val="Ttulo1"/>
        <w:rPr>
          <w:rFonts w:cs="Arial"/>
          <w:b w:val="0"/>
          <w:bCs w:val="0"/>
          <w:sz w:val="24"/>
          <w:szCs w:val="24"/>
        </w:rPr>
      </w:pPr>
      <w:r w:rsidRPr="00310B53">
        <w:rPr>
          <w:rFonts w:cs="Arial"/>
          <w:b w:val="0"/>
          <w:bCs w:val="0"/>
          <w:sz w:val="24"/>
          <w:szCs w:val="24"/>
        </w:rPr>
        <w:t>El Capital autorizado es de $400</w:t>
      </w:r>
      <w:r w:rsidR="00494C38">
        <w:rPr>
          <w:rFonts w:cs="Arial"/>
          <w:b w:val="0"/>
          <w:bCs w:val="0"/>
          <w:sz w:val="24"/>
          <w:szCs w:val="24"/>
        </w:rPr>
        <w:t>.</w:t>
      </w:r>
      <w:r w:rsidRPr="00310B53">
        <w:rPr>
          <w:rFonts w:cs="Arial"/>
          <w:b w:val="0"/>
          <w:bCs w:val="0"/>
          <w:sz w:val="24"/>
          <w:szCs w:val="24"/>
        </w:rPr>
        <w:t>000.000, dividido en 400</w:t>
      </w:r>
      <w:r w:rsidR="00833E94" w:rsidRPr="00310B53">
        <w:rPr>
          <w:rFonts w:cs="Arial"/>
          <w:b w:val="0"/>
          <w:bCs w:val="0"/>
          <w:sz w:val="24"/>
          <w:szCs w:val="24"/>
        </w:rPr>
        <w:t>.000 Acciones nominativas y ordinarias cuyo valor nominal es de $1.000 pesos. Del capital autorizado los socios han suscrito y pagado la suma de</w:t>
      </w:r>
      <w:r w:rsidRPr="00310B53">
        <w:rPr>
          <w:rFonts w:cs="Arial"/>
          <w:b w:val="0"/>
          <w:bCs w:val="0"/>
          <w:sz w:val="24"/>
          <w:szCs w:val="24"/>
        </w:rPr>
        <w:t xml:space="preserve"> $400</w:t>
      </w:r>
      <w:r w:rsidR="00494C38">
        <w:rPr>
          <w:rFonts w:cs="Arial"/>
          <w:b w:val="0"/>
          <w:bCs w:val="0"/>
          <w:sz w:val="24"/>
          <w:szCs w:val="24"/>
        </w:rPr>
        <w:t>.</w:t>
      </w:r>
      <w:r w:rsidR="00833E94" w:rsidRPr="00310B53">
        <w:rPr>
          <w:rFonts w:cs="Arial"/>
          <w:b w:val="0"/>
          <w:bCs w:val="0"/>
          <w:sz w:val="24"/>
          <w:szCs w:val="24"/>
        </w:rPr>
        <w:t>000.000, distribuidas así</w:t>
      </w:r>
      <w:r w:rsidR="00AA143C" w:rsidRPr="00310B53">
        <w:rPr>
          <w:rFonts w:cs="Arial"/>
          <w:b w:val="0"/>
          <w:bCs w:val="0"/>
          <w:sz w:val="24"/>
          <w:szCs w:val="24"/>
        </w:rPr>
        <w:t xml:space="preserve">: </w:t>
      </w:r>
    </w:p>
    <w:p w14:paraId="6204EDFA" w14:textId="77777777" w:rsidR="00D913C7" w:rsidRPr="00310B53" w:rsidRDefault="00D913C7" w:rsidP="00D913C7">
      <w:pPr>
        <w:rPr>
          <w:rFonts w:ascii="Arial" w:hAnsi="Arial" w:cs="Arial"/>
          <w:sz w:val="24"/>
          <w:szCs w:val="24"/>
        </w:rPr>
      </w:pPr>
    </w:p>
    <w:p w14:paraId="6431FB61" w14:textId="77777777" w:rsidR="00D913C7" w:rsidRPr="00310B53" w:rsidRDefault="00D913C7" w:rsidP="00D913C7">
      <w:pPr>
        <w:pStyle w:val="Ttulo1"/>
        <w:rPr>
          <w:rFonts w:cs="Arial"/>
          <w:b w:val="0"/>
          <w:bCs w:val="0"/>
          <w:sz w:val="24"/>
          <w:szCs w:val="24"/>
        </w:rPr>
      </w:pPr>
      <w:r w:rsidRPr="00310B53">
        <w:rPr>
          <w:rFonts w:cs="Arial"/>
          <w:b w:val="0"/>
          <w:bCs w:val="0"/>
          <w:sz w:val="24"/>
          <w:szCs w:val="24"/>
        </w:rPr>
        <w:t xml:space="preserve">A la fecha, no existen </w:t>
      </w:r>
      <w:proofErr w:type="spellStart"/>
      <w:r w:rsidRPr="00310B53">
        <w:rPr>
          <w:rFonts w:cs="Arial"/>
          <w:b w:val="0"/>
          <w:bCs w:val="0"/>
          <w:sz w:val="24"/>
          <w:szCs w:val="24"/>
        </w:rPr>
        <w:t>instalamentos</w:t>
      </w:r>
      <w:proofErr w:type="spellEnd"/>
      <w:r w:rsidRPr="00310B53">
        <w:rPr>
          <w:rFonts w:cs="Arial"/>
          <w:b w:val="0"/>
          <w:bCs w:val="0"/>
          <w:sz w:val="24"/>
          <w:szCs w:val="24"/>
        </w:rPr>
        <w:t xml:space="preserve"> por cobrar, acciones readquiridas, ni preferenciales.</w:t>
      </w:r>
    </w:p>
    <w:p w14:paraId="6C859A2B" w14:textId="77777777" w:rsidR="00D913C7" w:rsidRPr="00310B53" w:rsidRDefault="00D913C7" w:rsidP="00D913C7">
      <w:pPr>
        <w:pStyle w:val="Ttulo1"/>
        <w:rPr>
          <w:rFonts w:cs="Arial"/>
          <w:b w:val="0"/>
          <w:bCs w:val="0"/>
          <w:sz w:val="24"/>
          <w:szCs w:val="24"/>
        </w:rPr>
      </w:pPr>
    </w:p>
    <w:p w14:paraId="5C784CF8" w14:textId="0A979039" w:rsidR="00D913C7" w:rsidRDefault="00D913C7" w:rsidP="00D913C7">
      <w:pPr>
        <w:pStyle w:val="Ttulo1"/>
        <w:rPr>
          <w:rFonts w:cs="Arial"/>
          <w:b w:val="0"/>
          <w:bCs w:val="0"/>
          <w:sz w:val="24"/>
          <w:szCs w:val="24"/>
        </w:rPr>
      </w:pPr>
      <w:r w:rsidRPr="00310B53">
        <w:rPr>
          <w:rFonts w:cs="Arial"/>
          <w:b w:val="0"/>
          <w:bCs w:val="0"/>
          <w:sz w:val="24"/>
          <w:szCs w:val="24"/>
        </w:rPr>
        <w:t xml:space="preserve">Al 7 de Noviembre de 2018 el accionista GRUPO AVIATUR </w:t>
      </w:r>
      <w:r w:rsidR="001D748F">
        <w:rPr>
          <w:rFonts w:cs="Arial"/>
          <w:b w:val="0"/>
          <w:bCs w:val="0"/>
          <w:sz w:val="24"/>
          <w:szCs w:val="24"/>
        </w:rPr>
        <w:t>S.A.S.</w:t>
      </w:r>
      <w:r w:rsidRPr="00310B53">
        <w:rPr>
          <w:rFonts w:cs="Arial"/>
          <w:b w:val="0"/>
          <w:bCs w:val="0"/>
          <w:sz w:val="24"/>
          <w:szCs w:val="24"/>
        </w:rPr>
        <w:t xml:space="preserve"> realizo anticipo de capital por valor de $ 142</w:t>
      </w:r>
      <w:r w:rsidR="00494C38">
        <w:rPr>
          <w:rFonts w:cs="Arial"/>
          <w:b w:val="0"/>
          <w:bCs w:val="0"/>
          <w:sz w:val="24"/>
          <w:szCs w:val="24"/>
        </w:rPr>
        <w:t>.</w:t>
      </w:r>
      <w:r w:rsidRPr="00310B53">
        <w:rPr>
          <w:rFonts w:cs="Arial"/>
          <w:b w:val="0"/>
          <w:bCs w:val="0"/>
          <w:sz w:val="24"/>
          <w:szCs w:val="24"/>
        </w:rPr>
        <w:t>000.000 dividido en 142.000 Acciones nominativas y ordinarias cuyo valor nominal es de $1.000 pesos.</w:t>
      </w:r>
    </w:p>
    <w:p w14:paraId="340523BD" w14:textId="4438E7C5" w:rsidR="008F64CE" w:rsidRDefault="008F64CE" w:rsidP="008F64CE">
      <w:pPr>
        <w:rPr>
          <w:rFonts w:eastAsia="Arial Unicode MS"/>
        </w:rPr>
      </w:pPr>
    </w:p>
    <w:tbl>
      <w:tblPr>
        <w:tblW w:w="8926" w:type="dxa"/>
        <w:tblCellMar>
          <w:left w:w="70" w:type="dxa"/>
          <w:right w:w="70" w:type="dxa"/>
        </w:tblCellMar>
        <w:tblLook w:val="04A0" w:firstRow="1" w:lastRow="0" w:firstColumn="1" w:lastColumn="0" w:noHBand="0" w:noVBand="1"/>
      </w:tblPr>
      <w:tblGrid>
        <w:gridCol w:w="3256"/>
        <w:gridCol w:w="2034"/>
        <w:gridCol w:w="1935"/>
        <w:gridCol w:w="1701"/>
      </w:tblGrid>
      <w:tr w:rsidR="00CB4DCA" w:rsidRPr="008F64CE" w14:paraId="5E05E6C6" w14:textId="77777777" w:rsidTr="00CB4DCA">
        <w:trPr>
          <w:trHeight w:val="291"/>
        </w:trPr>
        <w:tc>
          <w:tcPr>
            <w:tcW w:w="3256"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14:paraId="764B2EEB" w14:textId="77777777" w:rsidR="008F64CE" w:rsidRPr="008F64CE" w:rsidRDefault="008F64CE" w:rsidP="008F64CE">
            <w:pPr>
              <w:jc w:val="center"/>
              <w:rPr>
                <w:rFonts w:ascii="Arial" w:hAnsi="Arial" w:cs="Arial"/>
                <w:b/>
                <w:bCs/>
                <w:color w:val="FFFFFF"/>
                <w:sz w:val="24"/>
                <w:szCs w:val="24"/>
                <w:lang w:val="es-CO" w:eastAsia="es-CO"/>
              </w:rPr>
            </w:pPr>
            <w:r w:rsidRPr="008F64CE">
              <w:rPr>
                <w:rFonts w:ascii="Arial" w:hAnsi="Arial" w:cs="Arial"/>
                <w:b/>
                <w:bCs/>
                <w:color w:val="FFFFFF"/>
                <w:sz w:val="24"/>
                <w:szCs w:val="24"/>
                <w:lang w:val="es-CO" w:eastAsia="es-CO"/>
              </w:rPr>
              <w:t>ACCIONISTA</w:t>
            </w:r>
          </w:p>
        </w:tc>
        <w:tc>
          <w:tcPr>
            <w:tcW w:w="2034" w:type="dxa"/>
            <w:tcBorders>
              <w:top w:val="single" w:sz="4" w:space="0" w:color="auto"/>
              <w:left w:val="nil"/>
              <w:bottom w:val="single" w:sz="4" w:space="0" w:color="auto"/>
              <w:right w:val="single" w:sz="4" w:space="0" w:color="auto"/>
            </w:tcBorders>
            <w:shd w:val="clear" w:color="000000" w:fill="002060"/>
            <w:noWrap/>
            <w:vAlign w:val="bottom"/>
            <w:hideMark/>
          </w:tcPr>
          <w:p w14:paraId="3D53E602" w14:textId="77777777" w:rsidR="008F64CE" w:rsidRPr="008F64CE" w:rsidRDefault="008F64CE" w:rsidP="008F64CE">
            <w:pPr>
              <w:jc w:val="center"/>
              <w:rPr>
                <w:rFonts w:ascii="Arial" w:hAnsi="Arial" w:cs="Arial"/>
                <w:b/>
                <w:bCs/>
                <w:color w:val="FFFFFF"/>
                <w:sz w:val="24"/>
                <w:szCs w:val="24"/>
                <w:lang w:val="es-CO" w:eastAsia="es-CO"/>
              </w:rPr>
            </w:pPr>
            <w:r w:rsidRPr="008F64CE">
              <w:rPr>
                <w:rFonts w:ascii="Arial" w:hAnsi="Arial" w:cs="Arial"/>
                <w:b/>
                <w:bCs/>
                <w:color w:val="FFFFFF"/>
                <w:sz w:val="24"/>
                <w:szCs w:val="24"/>
                <w:lang w:val="es-CO" w:eastAsia="es-CO"/>
              </w:rPr>
              <w:t>% DE PARTICIPACION</w:t>
            </w:r>
          </w:p>
        </w:tc>
        <w:tc>
          <w:tcPr>
            <w:tcW w:w="1935" w:type="dxa"/>
            <w:tcBorders>
              <w:top w:val="single" w:sz="4" w:space="0" w:color="auto"/>
              <w:left w:val="nil"/>
              <w:bottom w:val="single" w:sz="4" w:space="0" w:color="auto"/>
              <w:right w:val="single" w:sz="4" w:space="0" w:color="auto"/>
            </w:tcBorders>
            <w:shd w:val="clear" w:color="000000" w:fill="002060"/>
            <w:noWrap/>
            <w:vAlign w:val="bottom"/>
            <w:hideMark/>
          </w:tcPr>
          <w:p w14:paraId="56AB9F49" w14:textId="77777777" w:rsidR="008F64CE" w:rsidRPr="008F64CE" w:rsidRDefault="008F64CE" w:rsidP="008F64CE">
            <w:pPr>
              <w:jc w:val="center"/>
              <w:rPr>
                <w:rFonts w:ascii="Arial" w:hAnsi="Arial" w:cs="Arial"/>
                <w:b/>
                <w:bCs/>
                <w:color w:val="FFFFFF"/>
                <w:sz w:val="24"/>
                <w:szCs w:val="24"/>
                <w:lang w:val="es-CO" w:eastAsia="es-CO"/>
              </w:rPr>
            </w:pPr>
            <w:r w:rsidRPr="008F64CE">
              <w:rPr>
                <w:rFonts w:ascii="Arial" w:hAnsi="Arial" w:cs="Arial"/>
                <w:b/>
                <w:bCs/>
                <w:color w:val="FFFFFF"/>
                <w:sz w:val="24"/>
                <w:szCs w:val="24"/>
                <w:lang w:val="es-CO" w:eastAsia="es-CO"/>
              </w:rPr>
              <w:t>NO. DE ACCIONES</w:t>
            </w:r>
          </w:p>
        </w:tc>
        <w:tc>
          <w:tcPr>
            <w:tcW w:w="1701" w:type="dxa"/>
            <w:tcBorders>
              <w:top w:val="single" w:sz="4" w:space="0" w:color="auto"/>
              <w:left w:val="nil"/>
              <w:bottom w:val="single" w:sz="4" w:space="0" w:color="auto"/>
              <w:right w:val="single" w:sz="4" w:space="0" w:color="auto"/>
            </w:tcBorders>
            <w:shd w:val="clear" w:color="000000" w:fill="002060"/>
            <w:noWrap/>
            <w:vAlign w:val="bottom"/>
            <w:hideMark/>
          </w:tcPr>
          <w:p w14:paraId="110A9514" w14:textId="77777777" w:rsidR="008F64CE" w:rsidRPr="008F64CE" w:rsidRDefault="008F64CE" w:rsidP="008F64CE">
            <w:pPr>
              <w:jc w:val="center"/>
              <w:rPr>
                <w:rFonts w:ascii="Arial" w:hAnsi="Arial" w:cs="Arial"/>
                <w:b/>
                <w:bCs/>
                <w:color w:val="FFFFFF"/>
                <w:sz w:val="24"/>
                <w:szCs w:val="24"/>
                <w:lang w:val="es-CO" w:eastAsia="es-CO"/>
              </w:rPr>
            </w:pPr>
            <w:r w:rsidRPr="008F64CE">
              <w:rPr>
                <w:rFonts w:ascii="Arial" w:hAnsi="Arial" w:cs="Arial"/>
                <w:b/>
                <w:bCs/>
                <w:color w:val="FFFFFF"/>
                <w:sz w:val="24"/>
                <w:szCs w:val="24"/>
                <w:lang w:val="es-CO" w:eastAsia="es-CO"/>
              </w:rPr>
              <w:t>2021</w:t>
            </w:r>
          </w:p>
        </w:tc>
      </w:tr>
      <w:tr w:rsidR="00CB4DCA" w:rsidRPr="008F64CE" w14:paraId="2EDAE637" w14:textId="77777777" w:rsidTr="00CB4DCA">
        <w:trPr>
          <w:trHeight w:val="291"/>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237310D9" w14:textId="77777777" w:rsidR="008F64CE" w:rsidRPr="008F64CE" w:rsidRDefault="008F64CE" w:rsidP="008F64CE">
            <w:pPr>
              <w:rPr>
                <w:rFonts w:ascii="Arial" w:hAnsi="Arial" w:cs="Arial"/>
                <w:color w:val="000000"/>
                <w:sz w:val="24"/>
                <w:szCs w:val="24"/>
                <w:lang w:val="es-CO" w:eastAsia="es-CO"/>
              </w:rPr>
            </w:pPr>
            <w:r w:rsidRPr="008F64CE">
              <w:rPr>
                <w:rFonts w:ascii="Arial" w:hAnsi="Arial" w:cs="Arial"/>
                <w:color w:val="000000"/>
                <w:sz w:val="24"/>
                <w:szCs w:val="24"/>
                <w:lang w:val="es-CO" w:eastAsia="es-CO"/>
              </w:rPr>
              <w:t>BESSUDO LEVY LIONEL</w:t>
            </w:r>
          </w:p>
        </w:tc>
        <w:tc>
          <w:tcPr>
            <w:tcW w:w="2034" w:type="dxa"/>
            <w:tcBorders>
              <w:top w:val="nil"/>
              <w:left w:val="nil"/>
              <w:bottom w:val="single" w:sz="4" w:space="0" w:color="auto"/>
              <w:right w:val="single" w:sz="4" w:space="0" w:color="auto"/>
            </w:tcBorders>
            <w:shd w:val="clear" w:color="auto" w:fill="auto"/>
            <w:noWrap/>
            <w:vAlign w:val="bottom"/>
            <w:hideMark/>
          </w:tcPr>
          <w:p w14:paraId="105A2349" w14:textId="77777777" w:rsidR="008F64CE" w:rsidRPr="008F64CE" w:rsidRDefault="008F64CE" w:rsidP="008F64CE">
            <w:pPr>
              <w:jc w:val="center"/>
              <w:rPr>
                <w:rFonts w:ascii="Arial" w:hAnsi="Arial" w:cs="Arial"/>
                <w:color w:val="000000"/>
                <w:sz w:val="24"/>
                <w:szCs w:val="24"/>
                <w:lang w:val="es-CO" w:eastAsia="es-CO"/>
              </w:rPr>
            </w:pPr>
            <w:r w:rsidRPr="008F64CE">
              <w:rPr>
                <w:rFonts w:ascii="Arial" w:hAnsi="Arial" w:cs="Arial"/>
                <w:color w:val="000000"/>
                <w:sz w:val="24"/>
                <w:szCs w:val="24"/>
                <w:lang w:val="es-CO" w:eastAsia="es-CO"/>
              </w:rPr>
              <w:t>21.00%</w:t>
            </w:r>
          </w:p>
        </w:tc>
        <w:tc>
          <w:tcPr>
            <w:tcW w:w="1935" w:type="dxa"/>
            <w:tcBorders>
              <w:top w:val="nil"/>
              <w:left w:val="nil"/>
              <w:bottom w:val="single" w:sz="4" w:space="0" w:color="auto"/>
              <w:right w:val="single" w:sz="4" w:space="0" w:color="auto"/>
            </w:tcBorders>
            <w:shd w:val="clear" w:color="auto" w:fill="auto"/>
            <w:noWrap/>
            <w:vAlign w:val="center"/>
            <w:hideMark/>
          </w:tcPr>
          <w:p w14:paraId="6D0861D0" w14:textId="77777777" w:rsidR="008F64CE" w:rsidRPr="008F64CE" w:rsidRDefault="008F64CE" w:rsidP="008F64CE">
            <w:pPr>
              <w:jc w:val="right"/>
              <w:rPr>
                <w:rFonts w:ascii="Arial" w:hAnsi="Arial" w:cs="Arial"/>
                <w:sz w:val="24"/>
                <w:szCs w:val="24"/>
                <w:lang w:val="es-CO" w:eastAsia="es-CO"/>
              </w:rPr>
            </w:pPr>
            <w:r w:rsidRPr="008F64CE">
              <w:rPr>
                <w:rFonts w:ascii="Arial" w:hAnsi="Arial" w:cs="Arial"/>
                <w:sz w:val="24"/>
                <w:szCs w:val="24"/>
                <w:lang w:val="es-CO" w:eastAsia="es-CO"/>
              </w:rPr>
              <w:t xml:space="preserve">               84,000   </w:t>
            </w:r>
          </w:p>
        </w:tc>
        <w:tc>
          <w:tcPr>
            <w:tcW w:w="1701" w:type="dxa"/>
            <w:tcBorders>
              <w:top w:val="nil"/>
              <w:left w:val="nil"/>
              <w:bottom w:val="single" w:sz="4" w:space="0" w:color="auto"/>
              <w:right w:val="single" w:sz="4" w:space="0" w:color="auto"/>
            </w:tcBorders>
            <w:shd w:val="clear" w:color="auto" w:fill="auto"/>
            <w:noWrap/>
            <w:vAlign w:val="center"/>
            <w:hideMark/>
          </w:tcPr>
          <w:p w14:paraId="759D4E89" w14:textId="77777777" w:rsidR="008F64CE" w:rsidRPr="008F64CE" w:rsidRDefault="008F64CE" w:rsidP="008F64CE">
            <w:pPr>
              <w:jc w:val="right"/>
              <w:rPr>
                <w:rFonts w:ascii="Arial" w:hAnsi="Arial" w:cs="Arial"/>
                <w:sz w:val="24"/>
                <w:szCs w:val="24"/>
                <w:lang w:val="es-CO" w:eastAsia="es-CO"/>
              </w:rPr>
            </w:pPr>
            <w:r w:rsidRPr="008F64CE">
              <w:rPr>
                <w:rFonts w:ascii="Arial" w:hAnsi="Arial" w:cs="Arial"/>
                <w:sz w:val="24"/>
                <w:szCs w:val="24"/>
                <w:lang w:val="es-CO" w:eastAsia="es-CO"/>
              </w:rPr>
              <w:t xml:space="preserve">    84,000,000   </w:t>
            </w:r>
          </w:p>
        </w:tc>
      </w:tr>
      <w:tr w:rsidR="00CB4DCA" w:rsidRPr="008F64CE" w14:paraId="33CDE79A" w14:textId="77777777" w:rsidTr="00CB4DCA">
        <w:trPr>
          <w:trHeight w:val="291"/>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1EBE9CFB" w14:textId="77777777" w:rsidR="008F64CE" w:rsidRPr="008F64CE" w:rsidRDefault="008F64CE" w:rsidP="008F64CE">
            <w:pPr>
              <w:rPr>
                <w:rFonts w:ascii="Arial" w:hAnsi="Arial" w:cs="Arial"/>
                <w:color w:val="000000"/>
                <w:sz w:val="24"/>
                <w:szCs w:val="24"/>
                <w:lang w:val="es-CO" w:eastAsia="es-CO"/>
              </w:rPr>
            </w:pPr>
            <w:r w:rsidRPr="008F64CE">
              <w:rPr>
                <w:rFonts w:ascii="Arial" w:hAnsi="Arial" w:cs="Arial"/>
                <w:color w:val="000000"/>
                <w:sz w:val="24"/>
                <w:szCs w:val="24"/>
                <w:lang w:val="es-CO" w:eastAsia="es-CO"/>
              </w:rPr>
              <w:t>BESSUDO JEAN CLAUDE</w:t>
            </w:r>
          </w:p>
        </w:tc>
        <w:tc>
          <w:tcPr>
            <w:tcW w:w="2034" w:type="dxa"/>
            <w:tcBorders>
              <w:top w:val="nil"/>
              <w:left w:val="nil"/>
              <w:bottom w:val="single" w:sz="4" w:space="0" w:color="auto"/>
              <w:right w:val="single" w:sz="4" w:space="0" w:color="auto"/>
            </w:tcBorders>
            <w:shd w:val="clear" w:color="auto" w:fill="auto"/>
            <w:noWrap/>
            <w:vAlign w:val="bottom"/>
            <w:hideMark/>
          </w:tcPr>
          <w:p w14:paraId="11990A39" w14:textId="77777777" w:rsidR="008F64CE" w:rsidRPr="008F64CE" w:rsidRDefault="008F64CE" w:rsidP="008F64CE">
            <w:pPr>
              <w:jc w:val="center"/>
              <w:rPr>
                <w:rFonts w:ascii="Arial" w:hAnsi="Arial" w:cs="Arial"/>
                <w:color w:val="000000"/>
                <w:sz w:val="24"/>
                <w:szCs w:val="24"/>
                <w:lang w:val="es-CO" w:eastAsia="es-CO"/>
              </w:rPr>
            </w:pPr>
            <w:r w:rsidRPr="008F64CE">
              <w:rPr>
                <w:rFonts w:ascii="Arial" w:hAnsi="Arial" w:cs="Arial"/>
                <w:color w:val="000000"/>
                <w:sz w:val="24"/>
                <w:szCs w:val="24"/>
                <w:lang w:val="es-CO" w:eastAsia="es-CO"/>
              </w:rPr>
              <w:t>10.50%</w:t>
            </w:r>
          </w:p>
        </w:tc>
        <w:tc>
          <w:tcPr>
            <w:tcW w:w="1935" w:type="dxa"/>
            <w:tcBorders>
              <w:top w:val="nil"/>
              <w:left w:val="nil"/>
              <w:bottom w:val="single" w:sz="4" w:space="0" w:color="auto"/>
              <w:right w:val="single" w:sz="4" w:space="0" w:color="auto"/>
            </w:tcBorders>
            <w:shd w:val="clear" w:color="auto" w:fill="auto"/>
            <w:noWrap/>
            <w:vAlign w:val="center"/>
            <w:hideMark/>
          </w:tcPr>
          <w:p w14:paraId="3729F9A9" w14:textId="77777777" w:rsidR="008F64CE" w:rsidRPr="008F64CE" w:rsidRDefault="008F64CE" w:rsidP="008F64CE">
            <w:pPr>
              <w:jc w:val="right"/>
              <w:rPr>
                <w:rFonts w:ascii="Arial" w:hAnsi="Arial" w:cs="Arial"/>
                <w:sz w:val="24"/>
                <w:szCs w:val="24"/>
                <w:lang w:val="es-CO" w:eastAsia="es-CO"/>
              </w:rPr>
            </w:pPr>
            <w:r w:rsidRPr="008F64CE">
              <w:rPr>
                <w:rFonts w:ascii="Arial" w:hAnsi="Arial" w:cs="Arial"/>
                <w:sz w:val="24"/>
                <w:szCs w:val="24"/>
                <w:lang w:val="es-CO" w:eastAsia="es-CO"/>
              </w:rPr>
              <w:t xml:space="preserve">               42,000   </w:t>
            </w:r>
          </w:p>
        </w:tc>
        <w:tc>
          <w:tcPr>
            <w:tcW w:w="1701" w:type="dxa"/>
            <w:tcBorders>
              <w:top w:val="nil"/>
              <w:left w:val="nil"/>
              <w:bottom w:val="single" w:sz="4" w:space="0" w:color="auto"/>
              <w:right w:val="single" w:sz="4" w:space="0" w:color="auto"/>
            </w:tcBorders>
            <w:shd w:val="clear" w:color="auto" w:fill="auto"/>
            <w:noWrap/>
            <w:vAlign w:val="center"/>
            <w:hideMark/>
          </w:tcPr>
          <w:p w14:paraId="605B90C6" w14:textId="77777777" w:rsidR="008F64CE" w:rsidRPr="008F64CE" w:rsidRDefault="008F64CE" w:rsidP="008F64CE">
            <w:pPr>
              <w:jc w:val="right"/>
              <w:rPr>
                <w:rFonts w:ascii="Arial" w:hAnsi="Arial" w:cs="Arial"/>
                <w:sz w:val="24"/>
                <w:szCs w:val="24"/>
                <w:lang w:val="es-CO" w:eastAsia="es-CO"/>
              </w:rPr>
            </w:pPr>
            <w:r w:rsidRPr="008F64CE">
              <w:rPr>
                <w:rFonts w:ascii="Arial" w:hAnsi="Arial" w:cs="Arial"/>
                <w:sz w:val="24"/>
                <w:szCs w:val="24"/>
                <w:lang w:val="es-CO" w:eastAsia="es-CO"/>
              </w:rPr>
              <w:t xml:space="preserve">    42,000,000   </w:t>
            </w:r>
          </w:p>
        </w:tc>
      </w:tr>
      <w:tr w:rsidR="00CB4DCA" w:rsidRPr="008F64CE" w14:paraId="0A262603" w14:textId="77777777" w:rsidTr="00CB4DCA">
        <w:trPr>
          <w:trHeight w:val="291"/>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7D3AD975" w14:textId="77777777" w:rsidR="008F64CE" w:rsidRPr="008F64CE" w:rsidRDefault="008F64CE" w:rsidP="008F64CE">
            <w:pPr>
              <w:rPr>
                <w:rFonts w:ascii="Arial" w:hAnsi="Arial" w:cs="Arial"/>
                <w:color w:val="000000"/>
                <w:sz w:val="24"/>
                <w:szCs w:val="24"/>
                <w:lang w:val="es-CO" w:eastAsia="es-CO"/>
              </w:rPr>
            </w:pPr>
            <w:r w:rsidRPr="008F64CE">
              <w:rPr>
                <w:rFonts w:ascii="Arial" w:hAnsi="Arial" w:cs="Arial"/>
                <w:color w:val="000000"/>
                <w:sz w:val="24"/>
                <w:szCs w:val="24"/>
                <w:lang w:val="es-CO" w:eastAsia="es-CO"/>
              </w:rPr>
              <w:t>GRUPO AVIATUR LTDA.</w:t>
            </w:r>
          </w:p>
        </w:tc>
        <w:tc>
          <w:tcPr>
            <w:tcW w:w="2034" w:type="dxa"/>
            <w:tcBorders>
              <w:top w:val="nil"/>
              <w:left w:val="nil"/>
              <w:bottom w:val="single" w:sz="4" w:space="0" w:color="auto"/>
              <w:right w:val="single" w:sz="4" w:space="0" w:color="auto"/>
            </w:tcBorders>
            <w:shd w:val="clear" w:color="auto" w:fill="auto"/>
            <w:noWrap/>
            <w:vAlign w:val="bottom"/>
            <w:hideMark/>
          </w:tcPr>
          <w:p w14:paraId="55B54787" w14:textId="77777777" w:rsidR="008F64CE" w:rsidRPr="008F64CE" w:rsidRDefault="008F64CE" w:rsidP="008F64CE">
            <w:pPr>
              <w:jc w:val="center"/>
              <w:rPr>
                <w:rFonts w:ascii="Arial" w:hAnsi="Arial" w:cs="Arial"/>
                <w:color w:val="000000"/>
                <w:sz w:val="24"/>
                <w:szCs w:val="24"/>
                <w:lang w:val="es-CO" w:eastAsia="es-CO"/>
              </w:rPr>
            </w:pPr>
            <w:r w:rsidRPr="008F64CE">
              <w:rPr>
                <w:rFonts w:ascii="Arial" w:hAnsi="Arial" w:cs="Arial"/>
                <w:color w:val="000000"/>
                <w:sz w:val="24"/>
                <w:szCs w:val="24"/>
                <w:lang w:val="es-CO" w:eastAsia="es-CO"/>
              </w:rPr>
              <w:t>37.00%</w:t>
            </w:r>
          </w:p>
        </w:tc>
        <w:tc>
          <w:tcPr>
            <w:tcW w:w="1935" w:type="dxa"/>
            <w:tcBorders>
              <w:top w:val="nil"/>
              <w:left w:val="nil"/>
              <w:bottom w:val="single" w:sz="4" w:space="0" w:color="auto"/>
              <w:right w:val="single" w:sz="4" w:space="0" w:color="auto"/>
            </w:tcBorders>
            <w:shd w:val="clear" w:color="auto" w:fill="auto"/>
            <w:noWrap/>
            <w:vAlign w:val="center"/>
            <w:hideMark/>
          </w:tcPr>
          <w:p w14:paraId="2685E0C8" w14:textId="77777777" w:rsidR="008F64CE" w:rsidRPr="008F64CE" w:rsidRDefault="008F64CE" w:rsidP="008F64CE">
            <w:pPr>
              <w:jc w:val="right"/>
              <w:rPr>
                <w:rFonts w:ascii="Arial" w:hAnsi="Arial" w:cs="Arial"/>
                <w:sz w:val="24"/>
                <w:szCs w:val="24"/>
                <w:lang w:val="es-CO" w:eastAsia="es-CO"/>
              </w:rPr>
            </w:pPr>
            <w:r w:rsidRPr="008F64CE">
              <w:rPr>
                <w:rFonts w:ascii="Arial" w:hAnsi="Arial" w:cs="Arial"/>
                <w:sz w:val="24"/>
                <w:szCs w:val="24"/>
                <w:lang w:val="es-CO" w:eastAsia="es-CO"/>
              </w:rPr>
              <w:t xml:space="preserve">             148,000   </w:t>
            </w:r>
          </w:p>
        </w:tc>
        <w:tc>
          <w:tcPr>
            <w:tcW w:w="1701" w:type="dxa"/>
            <w:tcBorders>
              <w:top w:val="nil"/>
              <w:left w:val="nil"/>
              <w:bottom w:val="single" w:sz="4" w:space="0" w:color="auto"/>
              <w:right w:val="single" w:sz="4" w:space="0" w:color="auto"/>
            </w:tcBorders>
            <w:shd w:val="clear" w:color="auto" w:fill="auto"/>
            <w:noWrap/>
            <w:vAlign w:val="center"/>
            <w:hideMark/>
          </w:tcPr>
          <w:p w14:paraId="790D3138" w14:textId="77777777" w:rsidR="008F64CE" w:rsidRPr="008F64CE" w:rsidRDefault="008F64CE" w:rsidP="008F64CE">
            <w:pPr>
              <w:jc w:val="right"/>
              <w:rPr>
                <w:rFonts w:ascii="Arial" w:hAnsi="Arial" w:cs="Arial"/>
                <w:sz w:val="24"/>
                <w:szCs w:val="24"/>
                <w:lang w:val="es-CO" w:eastAsia="es-CO"/>
              </w:rPr>
            </w:pPr>
            <w:r w:rsidRPr="008F64CE">
              <w:rPr>
                <w:rFonts w:ascii="Arial" w:hAnsi="Arial" w:cs="Arial"/>
                <w:sz w:val="24"/>
                <w:szCs w:val="24"/>
                <w:lang w:val="es-CO" w:eastAsia="es-CO"/>
              </w:rPr>
              <w:t xml:space="preserve">  148,000,000   </w:t>
            </w:r>
          </w:p>
        </w:tc>
      </w:tr>
      <w:tr w:rsidR="00CB4DCA" w:rsidRPr="008F64CE" w14:paraId="015F3B65" w14:textId="77777777" w:rsidTr="00CB4DCA">
        <w:trPr>
          <w:trHeight w:val="291"/>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748CED85" w14:textId="77777777" w:rsidR="008F64CE" w:rsidRPr="008F64CE" w:rsidRDefault="008F64CE" w:rsidP="008F64CE">
            <w:pPr>
              <w:rPr>
                <w:rFonts w:ascii="Arial" w:hAnsi="Arial" w:cs="Arial"/>
                <w:color w:val="000000"/>
                <w:sz w:val="24"/>
                <w:szCs w:val="24"/>
                <w:lang w:val="es-CO" w:eastAsia="es-CO"/>
              </w:rPr>
            </w:pPr>
            <w:r w:rsidRPr="008F64CE">
              <w:rPr>
                <w:rFonts w:ascii="Arial" w:hAnsi="Arial" w:cs="Arial"/>
                <w:color w:val="000000"/>
                <w:sz w:val="24"/>
                <w:szCs w:val="24"/>
                <w:lang w:val="es-CO" w:eastAsia="es-CO"/>
              </w:rPr>
              <w:t>GUTT DE HAIME SONIA</w:t>
            </w:r>
          </w:p>
        </w:tc>
        <w:tc>
          <w:tcPr>
            <w:tcW w:w="2034" w:type="dxa"/>
            <w:tcBorders>
              <w:top w:val="nil"/>
              <w:left w:val="nil"/>
              <w:bottom w:val="single" w:sz="4" w:space="0" w:color="auto"/>
              <w:right w:val="single" w:sz="4" w:space="0" w:color="auto"/>
            </w:tcBorders>
            <w:shd w:val="clear" w:color="auto" w:fill="auto"/>
            <w:noWrap/>
            <w:vAlign w:val="bottom"/>
            <w:hideMark/>
          </w:tcPr>
          <w:p w14:paraId="5D80FC81" w14:textId="77777777" w:rsidR="008F64CE" w:rsidRPr="008F64CE" w:rsidRDefault="008F64CE" w:rsidP="008F64CE">
            <w:pPr>
              <w:jc w:val="center"/>
              <w:rPr>
                <w:rFonts w:ascii="Arial" w:hAnsi="Arial" w:cs="Arial"/>
                <w:color w:val="000000"/>
                <w:sz w:val="24"/>
                <w:szCs w:val="24"/>
                <w:lang w:val="es-CO" w:eastAsia="es-CO"/>
              </w:rPr>
            </w:pPr>
            <w:r w:rsidRPr="008F64CE">
              <w:rPr>
                <w:rFonts w:ascii="Arial" w:hAnsi="Arial" w:cs="Arial"/>
                <w:color w:val="000000"/>
                <w:sz w:val="24"/>
                <w:szCs w:val="24"/>
                <w:lang w:val="es-CO" w:eastAsia="es-CO"/>
              </w:rPr>
              <w:t>21.00%</w:t>
            </w:r>
          </w:p>
        </w:tc>
        <w:tc>
          <w:tcPr>
            <w:tcW w:w="1935" w:type="dxa"/>
            <w:tcBorders>
              <w:top w:val="nil"/>
              <w:left w:val="nil"/>
              <w:bottom w:val="single" w:sz="4" w:space="0" w:color="auto"/>
              <w:right w:val="single" w:sz="4" w:space="0" w:color="auto"/>
            </w:tcBorders>
            <w:shd w:val="clear" w:color="auto" w:fill="auto"/>
            <w:noWrap/>
            <w:vAlign w:val="center"/>
            <w:hideMark/>
          </w:tcPr>
          <w:p w14:paraId="3863BE00" w14:textId="77777777" w:rsidR="008F64CE" w:rsidRPr="008F64CE" w:rsidRDefault="008F64CE" w:rsidP="008F64CE">
            <w:pPr>
              <w:jc w:val="right"/>
              <w:rPr>
                <w:rFonts w:ascii="Arial" w:hAnsi="Arial" w:cs="Arial"/>
                <w:sz w:val="24"/>
                <w:szCs w:val="24"/>
                <w:lang w:val="es-CO" w:eastAsia="es-CO"/>
              </w:rPr>
            </w:pPr>
            <w:r w:rsidRPr="008F64CE">
              <w:rPr>
                <w:rFonts w:ascii="Arial" w:hAnsi="Arial" w:cs="Arial"/>
                <w:sz w:val="24"/>
                <w:szCs w:val="24"/>
                <w:lang w:val="es-CO" w:eastAsia="es-CO"/>
              </w:rPr>
              <w:t xml:space="preserve">               84,000   </w:t>
            </w:r>
          </w:p>
        </w:tc>
        <w:tc>
          <w:tcPr>
            <w:tcW w:w="1701" w:type="dxa"/>
            <w:tcBorders>
              <w:top w:val="nil"/>
              <w:left w:val="nil"/>
              <w:bottom w:val="single" w:sz="4" w:space="0" w:color="auto"/>
              <w:right w:val="single" w:sz="4" w:space="0" w:color="auto"/>
            </w:tcBorders>
            <w:shd w:val="clear" w:color="auto" w:fill="auto"/>
            <w:noWrap/>
            <w:vAlign w:val="center"/>
            <w:hideMark/>
          </w:tcPr>
          <w:p w14:paraId="657CD75F" w14:textId="77777777" w:rsidR="008F64CE" w:rsidRPr="008F64CE" w:rsidRDefault="008F64CE" w:rsidP="008F64CE">
            <w:pPr>
              <w:jc w:val="right"/>
              <w:rPr>
                <w:rFonts w:ascii="Arial" w:hAnsi="Arial" w:cs="Arial"/>
                <w:sz w:val="24"/>
                <w:szCs w:val="24"/>
                <w:lang w:val="es-CO" w:eastAsia="es-CO"/>
              </w:rPr>
            </w:pPr>
            <w:r w:rsidRPr="008F64CE">
              <w:rPr>
                <w:rFonts w:ascii="Arial" w:hAnsi="Arial" w:cs="Arial"/>
                <w:sz w:val="24"/>
                <w:szCs w:val="24"/>
                <w:lang w:val="es-CO" w:eastAsia="es-CO"/>
              </w:rPr>
              <w:t xml:space="preserve">    84,000,000   </w:t>
            </w:r>
          </w:p>
        </w:tc>
      </w:tr>
      <w:tr w:rsidR="00CB4DCA" w:rsidRPr="008F64CE" w14:paraId="3D85EBEE" w14:textId="77777777" w:rsidTr="00CB4DCA">
        <w:trPr>
          <w:trHeight w:val="255"/>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3D764A0A" w14:textId="77777777" w:rsidR="008F64CE" w:rsidRPr="008F64CE" w:rsidRDefault="008F64CE" w:rsidP="008F64CE">
            <w:pPr>
              <w:rPr>
                <w:rFonts w:ascii="Arial" w:hAnsi="Arial" w:cs="Arial"/>
                <w:color w:val="000000"/>
                <w:sz w:val="24"/>
                <w:szCs w:val="24"/>
                <w:lang w:val="es-CO" w:eastAsia="es-CO"/>
              </w:rPr>
            </w:pPr>
            <w:r w:rsidRPr="008F64CE">
              <w:rPr>
                <w:rFonts w:ascii="Arial" w:hAnsi="Arial" w:cs="Arial"/>
                <w:color w:val="000000"/>
                <w:sz w:val="24"/>
                <w:szCs w:val="24"/>
                <w:lang w:val="es-CO" w:eastAsia="es-CO"/>
              </w:rPr>
              <w:t>BESSUDO DANIELLE LION</w:t>
            </w:r>
          </w:p>
        </w:tc>
        <w:tc>
          <w:tcPr>
            <w:tcW w:w="2034" w:type="dxa"/>
            <w:tcBorders>
              <w:top w:val="nil"/>
              <w:left w:val="nil"/>
              <w:bottom w:val="single" w:sz="4" w:space="0" w:color="auto"/>
              <w:right w:val="single" w:sz="4" w:space="0" w:color="auto"/>
            </w:tcBorders>
            <w:shd w:val="clear" w:color="auto" w:fill="auto"/>
            <w:noWrap/>
            <w:vAlign w:val="bottom"/>
            <w:hideMark/>
          </w:tcPr>
          <w:p w14:paraId="7E032BE2" w14:textId="77777777" w:rsidR="008F64CE" w:rsidRPr="008F64CE" w:rsidRDefault="008F64CE" w:rsidP="0093295C">
            <w:pPr>
              <w:jc w:val="center"/>
              <w:rPr>
                <w:rFonts w:ascii="Arial" w:hAnsi="Arial" w:cs="Arial"/>
                <w:sz w:val="24"/>
                <w:szCs w:val="24"/>
                <w:lang w:val="es-CO" w:eastAsia="es-CO"/>
              </w:rPr>
            </w:pPr>
            <w:r w:rsidRPr="008F64CE">
              <w:rPr>
                <w:rFonts w:ascii="Arial" w:hAnsi="Arial" w:cs="Arial"/>
                <w:sz w:val="24"/>
                <w:szCs w:val="24"/>
                <w:lang w:val="es-CO" w:eastAsia="es-CO"/>
              </w:rPr>
              <w:t>10.50%</w:t>
            </w:r>
          </w:p>
        </w:tc>
        <w:tc>
          <w:tcPr>
            <w:tcW w:w="1935" w:type="dxa"/>
            <w:tcBorders>
              <w:top w:val="nil"/>
              <w:left w:val="nil"/>
              <w:bottom w:val="single" w:sz="4" w:space="0" w:color="auto"/>
              <w:right w:val="single" w:sz="4" w:space="0" w:color="auto"/>
            </w:tcBorders>
            <w:shd w:val="clear" w:color="auto" w:fill="auto"/>
            <w:noWrap/>
            <w:vAlign w:val="center"/>
            <w:hideMark/>
          </w:tcPr>
          <w:p w14:paraId="5AB788FE" w14:textId="77777777" w:rsidR="008F64CE" w:rsidRPr="008F64CE" w:rsidRDefault="008F64CE" w:rsidP="008F64CE">
            <w:pPr>
              <w:jc w:val="right"/>
              <w:rPr>
                <w:rFonts w:ascii="Arial" w:hAnsi="Arial" w:cs="Arial"/>
                <w:sz w:val="24"/>
                <w:szCs w:val="24"/>
                <w:lang w:val="es-CO" w:eastAsia="es-CO"/>
              </w:rPr>
            </w:pPr>
            <w:r w:rsidRPr="008F64CE">
              <w:rPr>
                <w:rFonts w:ascii="Arial" w:hAnsi="Arial" w:cs="Arial"/>
                <w:sz w:val="24"/>
                <w:szCs w:val="24"/>
                <w:lang w:val="es-CO" w:eastAsia="es-CO"/>
              </w:rPr>
              <w:t xml:space="preserve">               42,000   </w:t>
            </w:r>
          </w:p>
        </w:tc>
        <w:tc>
          <w:tcPr>
            <w:tcW w:w="1701" w:type="dxa"/>
            <w:tcBorders>
              <w:top w:val="nil"/>
              <w:left w:val="nil"/>
              <w:bottom w:val="single" w:sz="4" w:space="0" w:color="auto"/>
              <w:right w:val="single" w:sz="4" w:space="0" w:color="auto"/>
            </w:tcBorders>
            <w:shd w:val="clear" w:color="auto" w:fill="auto"/>
            <w:noWrap/>
            <w:vAlign w:val="center"/>
            <w:hideMark/>
          </w:tcPr>
          <w:p w14:paraId="4E0F56E8" w14:textId="77777777" w:rsidR="008F64CE" w:rsidRPr="008F64CE" w:rsidRDefault="008F64CE" w:rsidP="008F64CE">
            <w:pPr>
              <w:jc w:val="right"/>
              <w:rPr>
                <w:rFonts w:ascii="Arial" w:hAnsi="Arial" w:cs="Arial"/>
                <w:sz w:val="24"/>
                <w:szCs w:val="24"/>
                <w:lang w:val="es-CO" w:eastAsia="es-CO"/>
              </w:rPr>
            </w:pPr>
            <w:r w:rsidRPr="008F64CE">
              <w:rPr>
                <w:rFonts w:ascii="Arial" w:hAnsi="Arial" w:cs="Arial"/>
                <w:sz w:val="24"/>
                <w:szCs w:val="24"/>
                <w:lang w:val="es-CO" w:eastAsia="es-CO"/>
              </w:rPr>
              <w:t xml:space="preserve">    42,000,000   </w:t>
            </w:r>
          </w:p>
        </w:tc>
      </w:tr>
      <w:tr w:rsidR="00CB4DCA" w:rsidRPr="008F64CE" w14:paraId="484AA6F6" w14:textId="77777777" w:rsidTr="00CB4DCA">
        <w:trPr>
          <w:trHeight w:val="291"/>
        </w:trPr>
        <w:tc>
          <w:tcPr>
            <w:tcW w:w="3256" w:type="dxa"/>
            <w:tcBorders>
              <w:top w:val="nil"/>
              <w:left w:val="single" w:sz="4" w:space="0" w:color="auto"/>
              <w:bottom w:val="single" w:sz="4" w:space="0" w:color="auto"/>
              <w:right w:val="single" w:sz="4" w:space="0" w:color="auto"/>
            </w:tcBorders>
            <w:shd w:val="clear" w:color="000000" w:fill="002060"/>
            <w:noWrap/>
            <w:vAlign w:val="bottom"/>
            <w:hideMark/>
          </w:tcPr>
          <w:p w14:paraId="55B8E7A5" w14:textId="77777777" w:rsidR="008F64CE" w:rsidRPr="008F64CE" w:rsidRDefault="008F64CE" w:rsidP="008F64CE">
            <w:pPr>
              <w:rPr>
                <w:rFonts w:ascii="Arial" w:hAnsi="Arial" w:cs="Arial"/>
                <w:b/>
                <w:bCs/>
                <w:color w:val="FFFFFF"/>
                <w:sz w:val="24"/>
                <w:szCs w:val="24"/>
                <w:lang w:val="es-CO" w:eastAsia="es-CO"/>
              </w:rPr>
            </w:pPr>
            <w:r w:rsidRPr="008F64CE">
              <w:rPr>
                <w:rFonts w:ascii="Arial" w:hAnsi="Arial" w:cs="Arial"/>
                <w:b/>
                <w:bCs/>
                <w:color w:val="FFFFFF"/>
                <w:sz w:val="24"/>
                <w:szCs w:val="24"/>
                <w:lang w:val="es-CO" w:eastAsia="es-CO"/>
              </w:rPr>
              <w:t>TOTAL</w:t>
            </w:r>
          </w:p>
        </w:tc>
        <w:tc>
          <w:tcPr>
            <w:tcW w:w="2034" w:type="dxa"/>
            <w:tcBorders>
              <w:top w:val="nil"/>
              <w:left w:val="nil"/>
              <w:bottom w:val="single" w:sz="4" w:space="0" w:color="auto"/>
              <w:right w:val="single" w:sz="4" w:space="0" w:color="auto"/>
            </w:tcBorders>
            <w:shd w:val="clear" w:color="000000" w:fill="002060"/>
            <w:noWrap/>
            <w:vAlign w:val="bottom"/>
            <w:hideMark/>
          </w:tcPr>
          <w:p w14:paraId="319B8B25" w14:textId="77777777" w:rsidR="008F64CE" w:rsidRPr="008F64CE" w:rsidRDefault="008F64CE" w:rsidP="008F64CE">
            <w:pPr>
              <w:jc w:val="center"/>
              <w:rPr>
                <w:rFonts w:ascii="Arial" w:hAnsi="Arial" w:cs="Arial"/>
                <w:b/>
                <w:bCs/>
                <w:color w:val="FFFFFF"/>
                <w:sz w:val="24"/>
                <w:szCs w:val="24"/>
                <w:lang w:val="es-CO" w:eastAsia="es-CO"/>
              </w:rPr>
            </w:pPr>
            <w:r w:rsidRPr="008F64CE">
              <w:rPr>
                <w:rFonts w:ascii="Arial" w:hAnsi="Arial" w:cs="Arial"/>
                <w:b/>
                <w:bCs/>
                <w:color w:val="FFFFFF"/>
                <w:sz w:val="24"/>
                <w:szCs w:val="24"/>
                <w:lang w:val="es-CO" w:eastAsia="es-CO"/>
              </w:rPr>
              <w:t>100%</w:t>
            </w:r>
          </w:p>
        </w:tc>
        <w:tc>
          <w:tcPr>
            <w:tcW w:w="1935" w:type="dxa"/>
            <w:tcBorders>
              <w:top w:val="nil"/>
              <w:left w:val="nil"/>
              <w:bottom w:val="single" w:sz="4" w:space="0" w:color="auto"/>
              <w:right w:val="single" w:sz="4" w:space="0" w:color="auto"/>
            </w:tcBorders>
            <w:shd w:val="clear" w:color="000000" w:fill="002060"/>
            <w:noWrap/>
            <w:vAlign w:val="center"/>
            <w:hideMark/>
          </w:tcPr>
          <w:p w14:paraId="3735DAFD" w14:textId="77777777" w:rsidR="008F64CE" w:rsidRPr="008F64CE" w:rsidRDefault="008F64CE" w:rsidP="008F64CE">
            <w:pPr>
              <w:jc w:val="right"/>
              <w:rPr>
                <w:rFonts w:ascii="Arial" w:hAnsi="Arial" w:cs="Arial"/>
                <w:b/>
                <w:bCs/>
                <w:color w:val="FFFFFF"/>
                <w:sz w:val="24"/>
                <w:szCs w:val="24"/>
                <w:lang w:val="es-CO" w:eastAsia="es-CO"/>
              </w:rPr>
            </w:pPr>
            <w:r w:rsidRPr="008F64CE">
              <w:rPr>
                <w:rFonts w:ascii="Arial" w:hAnsi="Arial" w:cs="Arial"/>
                <w:b/>
                <w:bCs/>
                <w:color w:val="FFFFFF"/>
                <w:sz w:val="24"/>
                <w:szCs w:val="24"/>
                <w:lang w:val="es-CO" w:eastAsia="es-CO"/>
              </w:rPr>
              <w:t xml:space="preserve">             400,000   </w:t>
            </w:r>
          </w:p>
        </w:tc>
        <w:tc>
          <w:tcPr>
            <w:tcW w:w="1701" w:type="dxa"/>
            <w:tcBorders>
              <w:top w:val="nil"/>
              <w:left w:val="nil"/>
              <w:bottom w:val="single" w:sz="4" w:space="0" w:color="auto"/>
              <w:right w:val="single" w:sz="4" w:space="0" w:color="auto"/>
            </w:tcBorders>
            <w:shd w:val="clear" w:color="000000" w:fill="002060"/>
            <w:noWrap/>
            <w:vAlign w:val="center"/>
            <w:hideMark/>
          </w:tcPr>
          <w:p w14:paraId="281EFFDE" w14:textId="77777777" w:rsidR="008F64CE" w:rsidRPr="008F64CE" w:rsidRDefault="008F64CE" w:rsidP="008F64CE">
            <w:pPr>
              <w:jc w:val="right"/>
              <w:rPr>
                <w:rFonts w:ascii="Arial" w:hAnsi="Arial" w:cs="Arial"/>
                <w:b/>
                <w:bCs/>
                <w:color w:val="FFFFFF"/>
                <w:sz w:val="24"/>
                <w:szCs w:val="24"/>
                <w:lang w:val="es-CO" w:eastAsia="es-CO"/>
              </w:rPr>
            </w:pPr>
            <w:r w:rsidRPr="008F64CE">
              <w:rPr>
                <w:rFonts w:ascii="Arial" w:hAnsi="Arial" w:cs="Arial"/>
                <w:b/>
                <w:bCs/>
                <w:color w:val="FFFFFF"/>
                <w:sz w:val="24"/>
                <w:szCs w:val="24"/>
                <w:lang w:val="es-CO" w:eastAsia="es-CO"/>
              </w:rPr>
              <w:t xml:space="preserve">  400,000,000   </w:t>
            </w:r>
          </w:p>
        </w:tc>
      </w:tr>
    </w:tbl>
    <w:p w14:paraId="56204FCD" w14:textId="77777777" w:rsidR="008F64CE" w:rsidRPr="008F64CE" w:rsidRDefault="008F64CE" w:rsidP="008F64CE">
      <w:pPr>
        <w:rPr>
          <w:rFonts w:eastAsia="Arial Unicode MS"/>
        </w:rPr>
      </w:pPr>
    </w:p>
    <w:p w14:paraId="099C4BA2" w14:textId="77777777" w:rsidR="00874DE5" w:rsidRPr="00310B53" w:rsidRDefault="00874DE5" w:rsidP="00D913C7">
      <w:pPr>
        <w:rPr>
          <w:rFonts w:ascii="Arial" w:hAnsi="Arial" w:cs="Arial"/>
          <w:sz w:val="24"/>
          <w:szCs w:val="24"/>
        </w:rPr>
      </w:pPr>
    </w:p>
    <w:p w14:paraId="53B89866" w14:textId="77777777" w:rsidR="00AA143C" w:rsidRPr="00310B53" w:rsidRDefault="00A27937" w:rsidP="00836E79">
      <w:pPr>
        <w:pStyle w:val="Ttulo1"/>
        <w:rPr>
          <w:rFonts w:eastAsia="Arial Unicode MS" w:cs="Arial"/>
          <w:color w:val="002060"/>
          <w:sz w:val="24"/>
          <w:szCs w:val="24"/>
          <w:lang w:val="es-ES"/>
        </w:rPr>
      </w:pPr>
      <w:r w:rsidRPr="00310B53">
        <w:rPr>
          <w:rFonts w:eastAsia="Arial Unicode MS" w:cs="Arial"/>
          <w:color w:val="002060"/>
          <w:sz w:val="24"/>
          <w:szCs w:val="24"/>
          <w:lang w:val="es-ES"/>
        </w:rPr>
        <w:t>NOTA 15</w:t>
      </w:r>
      <w:r w:rsidR="00BC3BF2" w:rsidRPr="00310B53">
        <w:rPr>
          <w:rFonts w:eastAsia="Arial Unicode MS" w:cs="Arial"/>
          <w:color w:val="002060"/>
          <w:sz w:val="24"/>
          <w:szCs w:val="24"/>
          <w:lang w:val="es-ES"/>
        </w:rPr>
        <w:t xml:space="preserve">. RESERVAS </w:t>
      </w:r>
    </w:p>
    <w:p w14:paraId="6BBB67DB" w14:textId="77777777" w:rsidR="0008453E" w:rsidRPr="00310B53" w:rsidRDefault="0008453E" w:rsidP="0008453E">
      <w:pPr>
        <w:rPr>
          <w:rFonts w:ascii="Arial" w:hAnsi="Arial" w:cs="Arial"/>
          <w:sz w:val="24"/>
          <w:szCs w:val="24"/>
        </w:rPr>
      </w:pPr>
    </w:p>
    <w:p w14:paraId="0D7A8AD6" w14:textId="77777777" w:rsidR="0008453E" w:rsidRPr="00310B53" w:rsidRDefault="0008453E" w:rsidP="00F4264C">
      <w:pPr>
        <w:pStyle w:val="Ttulo1"/>
        <w:rPr>
          <w:rFonts w:cs="Arial"/>
          <w:b w:val="0"/>
          <w:bCs w:val="0"/>
          <w:sz w:val="24"/>
          <w:szCs w:val="24"/>
        </w:rPr>
      </w:pPr>
      <w:r w:rsidRPr="00310B53">
        <w:rPr>
          <w:rFonts w:cs="Arial"/>
          <w:b w:val="0"/>
          <w:bCs w:val="0"/>
          <w:sz w:val="24"/>
          <w:szCs w:val="24"/>
        </w:rPr>
        <w:t>La Compañía se encuentra legalmente obligada a constituir y mantener una reserva de carácter legal, la cual actualizará anualmente con el diez por ciento (10%) de la utilidad neta del año cuando la hubiera, hasta completar por lo menos el 50% del capital suscrito. Una vez alcanzado el tope del 50% del capital suscrito los accionistas de la Compañía estarán en libertad de continuar fortaleciendo esta reserva con el 10% de las utilidades netas de cada período subsiguiente.</w:t>
      </w:r>
    </w:p>
    <w:p w14:paraId="312CFD06" w14:textId="77777777" w:rsidR="0033075F" w:rsidRPr="00310B53" w:rsidRDefault="0033075F" w:rsidP="0033075F">
      <w:pPr>
        <w:rPr>
          <w:rFonts w:ascii="Arial" w:hAnsi="Arial" w:cs="Arial"/>
          <w:sz w:val="24"/>
          <w:szCs w:val="24"/>
        </w:rPr>
      </w:pPr>
    </w:p>
    <w:p w14:paraId="25F39B62" w14:textId="77777777" w:rsidR="0009175C" w:rsidRPr="00310B53" w:rsidRDefault="0008453E" w:rsidP="00D64501">
      <w:pPr>
        <w:pStyle w:val="Ttulo1"/>
        <w:rPr>
          <w:rFonts w:cs="Arial"/>
          <w:b w:val="0"/>
          <w:bCs w:val="0"/>
          <w:sz w:val="24"/>
          <w:szCs w:val="24"/>
        </w:rPr>
      </w:pPr>
      <w:r w:rsidRPr="00310B53">
        <w:rPr>
          <w:rFonts w:cs="Arial"/>
          <w:b w:val="0"/>
          <w:bCs w:val="0"/>
          <w:sz w:val="24"/>
          <w:szCs w:val="24"/>
        </w:rPr>
        <w:t>La reserva legal no podrá ser distribuida entre los inversionistas, pero sí podrá utilizarse para enjugar pérdidas acumuladas por los resultados de la Compañía. En la eventualidad en que esta reserva se utilice parcial o totalmente para enjugar pérdidas acumuladas de la Compañía la obligación de actualizar esta reserva se renovará hasta tanto se complete, por lo menos, el 50% del capital suscrito de la sociedad.</w:t>
      </w:r>
    </w:p>
    <w:p w14:paraId="0D9CCE07" w14:textId="77777777" w:rsidR="00D64501" w:rsidRPr="00310B53" w:rsidRDefault="00D64501" w:rsidP="00D64501">
      <w:pPr>
        <w:rPr>
          <w:rFonts w:ascii="Arial" w:hAnsi="Arial" w:cs="Arial"/>
          <w:sz w:val="24"/>
          <w:szCs w:val="24"/>
        </w:rPr>
      </w:pPr>
    </w:p>
    <w:p w14:paraId="5398AAB3" w14:textId="2070B404" w:rsidR="00141D46" w:rsidRDefault="00141D46" w:rsidP="00141D46">
      <w:pPr>
        <w:pStyle w:val="Ttulo1"/>
        <w:rPr>
          <w:rFonts w:cs="Arial"/>
          <w:b w:val="0"/>
          <w:bCs w:val="0"/>
          <w:sz w:val="24"/>
          <w:szCs w:val="24"/>
        </w:rPr>
      </w:pPr>
      <w:r w:rsidRPr="00310B53">
        <w:rPr>
          <w:rFonts w:cs="Arial"/>
          <w:b w:val="0"/>
          <w:bCs w:val="0"/>
          <w:sz w:val="24"/>
          <w:szCs w:val="24"/>
        </w:rPr>
        <w:t>Con corte al 3</w:t>
      </w:r>
      <w:r w:rsidR="00F8582B">
        <w:rPr>
          <w:rFonts w:cs="Arial"/>
          <w:b w:val="0"/>
          <w:bCs w:val="0"/>
          <w:sz w:val="24"/>
          <w:szCs w:val="24"/>
        </w:rPr>
        <w:t>1</w:t>
      </w:r>
      <w:r w:rsidR="00276787" w:rsidRPr="00310B53">
        <w:rPr>
          <w:rFonts w:cs="Arial"/>
          <w:b w:val="0"/>
          <w:bCs w:val="0"/>
          <w:sz w:val="24"/>
          <w:szCs w:val="24"/>
        </w:rPr>
        <w:t xml:space="preserve"> de </w:t>
      </w:r>
      <w:r w:rsidR="00F8582B">
        <w:rPr>
          <w:rFonts w:cs="Arial"/>
          <w:b w:val="0"/>
          <w:bCs w:val="0"/>
          <w:sz w:val="24"/>
          <w:szCs w:val="24"/>
        </w:rPr>
        <w:t>diciembre</w:t>
      </w:r>
      <w:r w:rsidR="00276787" w:rsidRPr="00310B53">
        <w:rPr>
          <w:rFonts w:cs="Arial"/>
          <w:b w:val="0"/>
          <w:bCs w:val="0"/>
          <w:sz w:val="24"/>
          <w:szCs w:val="24"/>
        </w:rPr>
        <w:t xml:space="preserve"> de 202</w:t>
      </w:r>
      <w:r w:rsidR="00F8582B">
        <w:rPr>
          <w:rFonts w:cs="Arial"/>
          <w:b w:val="0"/>
          <w:bCs w:val="0"/>
          <w:sz w:val="24"/>
          <w:szCs w:val="24"/>
        </w:rPr>
        <w:t>1</w:t>
      </w:r>
      <w:r w:rsidRPr="00310B53">
        <w:rPr>
          <w:rFonts w:cs="Arial"/>
          <w:b w:val="0"/>
          <w:bCs w:val="0"/>
          <w:sz w:val="24"/>
          <w:szCs w:val="24"/>
        </w:rPr>
        <w:t xml:space="preserve"> el valor acumulado por parte de la Compañía como Reserva Legal, fue</w:t>
      </w:r>
    </w:p>
    <w:p w14:paraId="1EB6BFD8" w14:textId="63EA7265" w:rsidR="00570A1C" w:rsidRDefault="00570A1C" w:rsidP="00570A1C"/>
    <w:tbl>
      <w:tblPr>
        <w:tblW w:w="9110" w:type="dxa"/>
        <w:tblCellMar>
          <w:left w:w="70" w:type="dxa"/>
          <w:right w:w="70" w:type="dxa"/>
        </w:tblCellMar>
        <w:tblLook w:val="04A0" w:firstRow="1" w:lastRow="0" w:firstColumn="1" w:lastColumn="0" w:noHBand="0" w:noVBand="1"/>
      </w:tblPr>
      <w:tblGrid>
        <w:gridCol w:w="1987"/>
        <w:gridCol w:w="2131"/>
        <w:gridCol w:w="1803"/>
        <w:gridCol w:w="1554"/>
        <w:gridCol w:w="1635"/>
      </w:tblGrid>
      <w:tr w:rsidR="00367122" w:rsidRPr="00367122" w14:paraId="12CDD330" w14:textId="77777777" w:rsidTr="00367122">
        <w:trPr>
          <w:trHeight w:val="333"/>
        </w:trPr>
        <w:tc>
          <w:tcPr>
            <w:tcW w:w="9110"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14:paraId="46284AE3" w14:textId="77777777" w:rsidR="00367122" w:rsidRPr="00367122" w:rsidRDefault="00367122" w:rsidP="00367122">
            <w:pPr>
              <w:jc w:val="center"/>
              <w:rPr>
                <w:rFonts w:ascii="Arial" w:hAnsi="Arial" w:cs="Arial"/>
                <w:b/>
                <w:bCs/>
                <w:color w:val="FFFFFF"/>
                <w:sz w:val="22"/>
                <w:szCs w:val="22"/>
                <w:lang w:val="es-CO" w:eastAsia="es-CO"/>
              </w:rPr>
            </w:pPr>
            <w:r w:rsidRPr="00367122">
              <w:rPr>
                <w:rFonts w:ascii="Arial" w:hAnsi="Arial" w:cs="Arial"/>
                <w:b/>
                <w:bCs/>
                <w:color w:val="FFFFFF"/>
                <w:sz w:val="22"/>
                <w:szCs w:val="22"/>
                <w:lang w:val="es-CO" w:eastAsia="es-CO"/>
              </w:rPr>
              <w:t>RESERVAS</w:t>
            </w:r>
          </w:p>
        </w:tc>
      </w:tr>
      <w:tr w:rsidR="00367122" w:rsidRPr="00367122" w14:paraId="6A69A6FD" w14:textId="77777777" w:rsidTr="007017DB">
        <w:trPr>
          <w:trHeight w:val="333"/>
        </w:trPr>
        <w:tc>
          <w:tcPr>
            <w:tcW w:w="1987" w:type="dxa"/>
            <w:tcBorders>
              <w:top w:val="nil"/>
              <w:left w:val="single" w:sz="4" w:space="0" w:color="auto"/>
              <w:bottom w:val="single" w:sz="4" w:space="0" w:color="auto"/>
              <w:right w:val="single" w:sz="4" w:space="0" w:color="auto"/>
            </w:tcBorders>
            <w:shd w:val="clear" w:color="000000" w:fill="D0CECE"/>
            <w:noWrap/>
            <w:vAlign w:val="center"/>
            <w:hideMark/>
          </w:tcPr>
          <w:p w14:paraId="7D2BA16A" w14:textId="77777777" w:rsidR="00367122" w:rsidRPr="00367122" w:rsidRDefault="00367122" w:rsidP="00367122">
            <w:pPr>
              <w:jc w:val="center"/>
              <w:rPr>
                <w:rFonts w:ascii="Arial" w:hAnsi="Arial" w:cs="Arial"/>
                <w:b/>
                <w:bCs/>
                <w:sz w:val="22"/>
                <w:szCs w:val="22"/>
                <w:lang w:val="es-CO" w:eastAsia="es-CO"/>
              </w:rPr>
            </w:pPr>
            <w:r w:rsidRPr="00367122">
              <w:rPr>
                <w:rFonts w:ascii="Arial" w:hAnsi="Arial" w:cs="Arial"/>
                <w:b/>
                <w:bCs/>
                <w:sz w:val="22"/>
                <w:szCs w:val="22"/>
                <w:lang w:val="es-CO" w:eastAsia="es-CO"/>
              </w:rPr>
              <w:t>NOMBRE</w:t>
            </w:r>
          </w:p>
        </w:tc>
        <w:tc>
          <w:tcPr>
            <w:tcW w:w="2131" w:type="dxa"/>
            <w:tcBorders>
              <w:top w:val="nil"/>
              <w:left w:val="nil"/>
              <w:bottom w:val="single" w:sz="4" w:space="0" w:color="auto"/>
              <w:right w:val="single" w:sz="4" w:space="0" w:color="auto"/>
            </w:tcBorders>
            <w:shd w:val="clear" w:color="000000" w:fill="D0CECE"/>
            <w:noWrap/>
            <w:vAlign w:val="center"/>
            <w:hideMark/>
          </w:tcPr>
          <w:p w14:paraId="0DDC5C91" w14:textId="77777777" w:rsidR="00367122" w:rsidRPr="00367122" w:rsidRDefault="00367122" w:rsidP="00367122">
            <w:pPr>
              <w:jc w:val="center"/>
              <w:rPr>
                <w:rFonts w:ascii="Arial" w:hAnsi="Arial" w:cs="Arial"/>
                <w:b/>
                <w:bCs/>
                <w:sz w:val="22"/>
                <w:szCs w:val="22"/>
                <w:lang w:val="es-CO" w:eastAsia="es-CO"/>
              </w:rPr>
            </w:pPr>
            <w:r w:rsidRPr="00367122">
              <w:rPr>
                <w:rFonts w:ascii="Arial" w:hAnsi="Arial" w:cs="Arial"/>
                <w:b/>
                <w:bCs/>
                <w:sz w:val="22"/>
                <w:szCs w:val="22"/>
                <w:lang w:val="es-CO" w:eastAsia="es-CO"/>
              </w:rPr>
              <w:t>2021</w:t>
            </w:r>
          </w:p>
        </w:tc>
        <w:tc>
          <w:tcPr>
            <w:tcW w:w="1803" w:type="dxa"/>
            <w:tcBorders>
              <w:top w:val="nil"/>
              <w:left w:val="nil"/>
              <w:bottom w:val="single" w:sz="4" w:space="0" w:color="auto"/>
              <w:right w:val="single" w:sz="4" w:space="0" w:color="auto"/>
            </w:tcBorders>
            <w:shd w:val="clear" w:color="000000" w:fill="D0CECE"/>
            <w:noWrap/>
            <w:vAlign w:val="center"/>
            <w:hideMark/>
          </w:tcPr>
          <w:p w14:paraId="59D7E04B" w14:textId="77777777" w:rsidR="00367122" w:rsidRPr="00367122" w:rsidRDefault="00367122" w:rsidP="00367122">
            <w:pPr>
              <w:jc w:val="center"/>
              <w:rPr>
                <w:rFonts w:ascii="Arial" w:hAnsi="Arial" w:cs="Arial"/>
                <w:b/>
                <w:bCs/>
                <w:sz w:val="22"/>
                <w:szCs w:val="22"/>
                <w:lang w:val="es-CO" w:eastAsia="es-CO"/>
              </w:rPr>
            </w:pPr>
            <w:r w:rsidRPr="00367122">
              <w:rPr>
                <w:rFonts w:ascii="Arial" w:hAnsi="Arial" w:cs="Arial"/>
                <w:b/>
                <w:bCs/>
                <w:sz w:val="22"/>
                <w:szCs w:val="22"/>
                <w:lang w:val="es-CO" w:eastAsia="es-CO"/>
              </w:rPr>
              <w:t>2020</w:t>
            </w:r>
          </w:p>
        </w:tc>
        <w:tc>
          <w:tcPr>
            <w:tcW w:w="1554" w:type="dxa"/>
            <w:tcBorders>
              <w:top w:val="nil"/>
              <w:left w:val="nil"/>
              <w:bottom w:val="single" w:sz="4" w:space="0" w:color="auto"/>
              <w:right w:val="single" w:sz="4" w:space="0" w:color="auto"/>
            </w:tcBorders>
            <w:shd w:val="clear" w:color="000000" w:fill="D0CECE"/>
            <w:noWrap/>
            <w:vAlign w:val="center"/>
            <w:hideMark/>
          </w:tcPr>
          <w:p w14:paraId="49C4913C" w14:textId="77777777" w:rsidR="00367122" w:rsidRPr="00367122" w:rsidRDefault="00367122" w:rsidP="00367122">
            <w:pPr>
              <w:jc w:val="center"/>
              <w:rPr>
                <w:rFonts w:ascii="Arial" w:hAnsi="Arial" w:cs="Arial"/>
                <w:b/>
                <w:bCs/>
                <w:sz w:val="22"/>
                <w:szCs w:val="22"/>
                <w:lang w:val="es-CO" w:eastAsia="es-CO"/>
              </w:rPr>
            </w:pPr>
            <w:r w:rsidRPr="00367122">
              <w:rPr>
                <w:rFonts w:ascii="Arial" w:hAnsi="Arial" w:cs="Arial"/>
                <w:b/>
                <w:bCs/>
                <w:sz w:val="22"/>
                <w:szCs w:val="22"/>
                <w:lang w:val="es-CO" w:eastAsia="es-CO"/>
              </w:rPr>
              <w:t>VARIACION $</w:t>
            </w:r>
          </w:p>
        </w:tc>
        <w:tc>
          <w:tcPr>
            <w:tcW w:w="1635" w:type="dxa"/>
            <w:tcBorders>
              <w:top w:val="nil"/>
              <w:left w:val="nil"/>
              <w:bottom w:val="single" w:sz="4" w:space="0" w:color="auto"/>
              <w:right w:val="single" w:sz="4" w:space="0" w:color="auto"/>
            </w:tcBorders>
            <w:shd w:val="clear" w:color="000000" w:fill="D0CECE"/>
            <w:noWrap/>
            <w:vAlign w:val="center"/>
            <w:hideMark/>
          </w:tcPr>
          <w:p w14:paraId="15048B88" w14:textId="77777777" w:rsidR="00367122" w:rsidRPr="00367122" w:rsidRDefault="00367122" w:rsidP="00367122">
            <w:pPr>
              <w:jc w:val="center"/>
              <w:rPr>
                <w:rFonts w:ascii="Arial" w:hAnsi="Arial" w:cs="Arial"/>
                <w:b/>
                <w:bCs/>
                <w:sz w:val="22"/>
                <w:szCs w:val="22"/>
                <w:lang w:val="es-CO" w:eastAsia="es-CO"/>
              </w:rPr>
            </w:pPr>
            <w:r w:rsidRPr="00367122">
              <w:rPr>
                <w:rFonts w:ascii="Arial" w:hAnsi="Arial" w:cs="Arial"/>
                <w:b/>
                <w:bCs/>
                <w:sz w:val="22"/>
                <w:szCs w:val="22"/>
                <w:lang w:val="es-CO" w:eastAsia="es-CO"/>
              </w:rPr>
              <w:t>VARIACION %</w:t>
            </w:r>
          </w:p>
        </w:tc>
      </w:tr>
      <w:tr w:rsidR="00367122" w:rsidRPr="00367122" w14:paraId="4CA5EA98" w14:textId="77777777" w:rsidTr="007017DB">
        <w:trPr>
          <w:trHeight w:val="333"/>
        </w:trPr>
        <w:tc>
          <w:tcPr>
            <w:tcW w:w="1987" w:type="dxa"/>
            <w:tcBorders>
              <w:top w:val="nil"/>
              <w:left w:val="single" w:sz="4" w:space="0" w:color="auto"/>
              <w:bottom w:val="single" w:sz="4" w:space="0" w:color="auto"/>
              <w:right w:val="single" w:sz="4" w:space="0" w:color="auto"/>
            </w:tcBorders>
            <w:shd w:val="clear" w:color="auto" w:fill="auto"/>
            <w:noWrap/>
            <w:vAlign w:val="center"/>
            <w:hideMark/>
          </w:tcPr>
          <w:p w14:paraId="723815CB" w14:textId="77777777" w:rsidR="00367122" w:rsidRPr="00367122" w:rsidRDefault="00367122" w:rsidP="00367122">
            <w:pPr>
              <w:rPr>
                <w:rFonts w:ascii="Arial" w:hAnsi="Arial" w:cs="Arial"/>
                <w:color w:val="000000"/>
                <w:sz w:val="22"/>
                <w:szCs w:val="22"/>
                <w:lang w:val="es-CO" w:eastAsia="es-CO"/>
              </w:rPr>
            </w:pPr>
            <w:r w:rsidRPr="00367122">
              <w:rPr>
                <w:rFonts w:ascii="Arial" w:hAnsi="Arial" w:cs="Arial"/>
                <w:color w:val="000000"/>
                <w:sz w:val="22"/>
                <w:szCs w:val="22"/>
                <w:lang w:val="es-CO" w:eastAsia="es-CO"/>
              </w:rPr>
              <w:lastRenderedPageBreak/>
              <w:t>RESERVA LEGAL</w:t>
            </w:r>
          </w:p>
        </w:tc>
        <w:tc>
          <w:tcPr>
            <w:tcW w:w="2131" w:type="dxa"/>
            <w:tcBorders>
              <w:top w:val="nil"/>
              <w:left w:val="nil"/>
              <w:bottom w:val="single" w:sz="4" w:space="0" w:color="auto"/>
              <w:right w:val="single" w:sz="4" w:space="0" w:color="auto"/>
            </w:tcBorders>
            <w:shd w:val="clear" w:color="auto" w:fill="auto"/>
            <w:noWrap/>
            <w:vAlign w:val="center"/>
            <w:hideMark/>
          </w:tcPr>
          <w:p w14:paraId="6CA8FD70" w14:textId="77777777" w:rsidR="00367122" w:rsidRPr="00367122" w:rsidRDefault="00367122" w:rsidP="00367122">
            <w:pPr>
              <w:jc w:val="right"/>
              <w:rPr>
                <w:rFonts w:ascii="Arial" w:hAnsi="Arial" w:cs="Arial"/>
                <w:sz w:val="22"/>
                <w:szCs w:val="22"/>
                <w:lang w:val="es-CO" w:eastAsia="es-CO"/>
              </w:rPr>
            </w:pPr>
            <w:r w:rsidRPr="00367122">
              <w:rPr>
                <w:rFonts w:ascii="Arial" w:hAnsi="Arial" w:cs="Arial"/>
                <w:sz w:val="22"/>
                <w:szCs w:val="22"/>
                <w:lang w:val="es-CO" w:eastAsia="es-CO"/>
              </w:rPr>
              <w:t xml:space="preserve">            177,816,897   </w:t>
            </w:r>
          </w:p>
        </w:tc>
        <w:tc>
          <w:tcPr>
            <w:tcW w:w="1803" w:type="dxa"/>
            <w:tcBorders>
              <w:top w:val="nil"/>
              <w:left w:val="nil"/>
              <w:bottom w:val="single" w:sz="4" w:space="0" w:color="auto"/>
              <w:right w:val="single" w:sz="4" w:space="0" w:color="auto"/>
            </w:tcBorders>
            <w:shd w:val="clear" w:color="auto" w:fill="auto"/>
            <w:noWrap/>
            <w:vAlign w:val="center"/>
            <w:hideMark/>
          </w:tcPr>
          <w:p w14:paraId="2A0F92B9" w14:textId="77777777" w:rsidR="00367122" w:rsidRPr="00367122" w:rsidRDefault="00367122" w:rsidP="00367122">
            <w:pPr>
              <w:jc w:val="right"/>
              <w:rPr>
                <w:rFonts w:ascii="Arial" w:hAnsi="Arial" w:cs="Arial"/>
                <w:sz w:val="22"/>
                <w:szCs w:val="22"/>
                <w:lang w:val="es-CO" w:eastAsia="es-CO"/>
              </w:rPr>
            </w:pPr>
            <w:r w:rsidRPr="00367122">
              <w:rPr>
                <w:rFonts w:ascii="Arial" w:hAnsi="Arial" w:cs="Arial"/>
                <w:sz w:val="22"/>
                <w:szCs w:val="22"/>
                <w:lang w:val="es-CO" w:eastAsia="es-CO"/>
              </w:rPr>
              <w:t xml:space="preserve">       164,044,055   </w:t>
            </w:r>
          </w:p>
        </w:tc>
        <w:tc>
          <w:tcPr>
            <w:tcW w:w="1554" w:type="dxa"/>
            <w:tcBorders>
              <w:top w:val="nil"/>
              <w:left w:val="nil"/>
              <w:bottom w:val="single" w:sz="4" w:space="0" w:color="auto"/>
              <w:right w:val="single" w:sz="4" w:space="0" w:color="auto"/>
            </w:tcBorders>
            <w:shd w:val="clear" w:color="auto" w:fill="auto"/>
            <w:noWrap/>
            <w:vAlign w:val="center"/>
            <w:hideMark/>
          </w:tcPr>
          <w:p w14:paraId="327C7F60" w14:textId="77777777" w:rsidR="00367122" w:rsidRPr="00367122" w:rsidRDefault="00367122" w:rsidP="00367122">
            <w:pPr>
              <w:jc w:val="right"/>
              <w:rPr>
                <w:rFonts w:ascii="Arial" w:hAnsi="Arial" w:cs="Arial"/>
                <w:sz w:val="22"/>
                <w:szCs w:val="22"/>
                <w:lang w:val="es-CO" w:eastAsia="es-CO"/>
              </w:rPr>
            </w:pPr>
            <w:r w:rsidRPr="00367122">
              <w:rPr>
                <w:rFonts w:ascii="Arial" w:hAnsi="Arial" w:cs="Arial"/>
                <w:sz w:val="22"/>
                <w:szCs w:val="22"/>
                <w:lang w:val="es-CO" w:eastAsia="es-CO"/>
              </w:rPr>
              <w:t xml:space="preserve">    13,772,842   </w:t>
            </w:r>
          </w:p>
        </w:tc>
        <w:tc>
          <w:tcPr>
            <w:tcW w:w="1635" w:type="dxa"/>
            <w:tcBorders>
              <w:top w:val="nil"/>
              <w:left w:val="nil"/>
              <w:bottom w:val="single" w:sz="4" w:space="0" w:color="auto"/>
              <w:right w:val="single" w:sz="4" w:space="0" w:color="auto"/>
            </w:tcBorders>
            <w:shd w:val="clear" w:color="auto" w:fill="auto"/>
            <w:noWrap/>
            <w:vAlign w:val="bottom"/>
            <w:hideMark/>
          </w:tcPr>
          <w:p w14:paraId="6D2F5A3E" w14:textId="77777777" w:rsidR="00367122" w:rsidRPr="00367122" w:rsidRDefault="00367122" w:rsidP="00367122">
            <w:pPr>
              <w:jc w:val="center"/>
              <w:rPr>
                <w:rFonts w:ascii="Arial" w:hAnsi="Arial" w:cs="Arial"/>
                <w:sz w:val="22"/>
                <w:szCs w:val="22"/>
                <w:lang w:val="es-CO" w:eastAsia="es-CO"/>
              </w:rPr>
            </w:pPr>
            <w:r w:rsidRPr="00367122">
              <w:rPr>
                <w:rFonts w:ascii="Arial" w:hAnsi="Arial" w:cs="Arial"/>
                <w:sz w:val="22"/>
                <w:szCs w:val="22"/>
                <w:lang w:val="es-CO" w:eastAsia="es-CO"/>
              </w:rPr>
              <w:t xml:space="preserve">             8.40   </w:t>
            </w:r>
          </w:p>
        </w:tc>
      </w:tr>
    </w:tbl>
    <w:p w14:paraId="31492131" w14:textId="77777777" w:rsidR="00A16609" w:rsidRPr="00310B53" w:rsidRDefault="00A16609" w:rsidP="00E25032">
      <w:pPr>
        <w:rPr>
          <w:rFonts w:ascii="Arial" w:hAnsi="Arial" w:cs="Arial"/>
          <w:sz w:val="24"/>
          <w:szCs w:val="24"/>
        </w:rPr>
      </w:pPr>
    </w:p>
    <w:p w14:paraId="5D8B318F" w14:textId="77777777" w:rsidR="00D95CBE" w:rsidRPr="00310B53" w:rsidRDefault="00D95CBE" w:rsidP="00E25032">
      <w:pPr>
        <w:rPr>
          <w:rFonts w:ascii="Arial" w:eastAsia="Arial Unicode MS" w:hAnsi="Arial" w:cs="Arial"/>
          <w:b/>
          <w:bCs/>
          <w:color w:val="002060"/>
          <w:sz w:val="24"/>
          <w:szCs w:val="24"/>
          <w:lang w:val="es-ES"/>
        </w:rPr>
      </w:pPr>
    </w:p>
    <w:p w14:paraId="3FF93635" w14:textId="77777777" w:rsidR="00AA143C" w:rsidRPr="00310B53" w:rsidRDefault="00344971" w:rsidP="00E25032">
      <w:pPr>
        <w:rPr>
          <w:rFonts w:ascii="Arial" w:eastAsia="Arial Unicode MS" w:hAnsi="Arial" w:cs="Arial"/>
          <w:b/>
          <w:bCs/>
          <w:color w:val="002060"/>
          <w:sz w:val="24"/>
          <w:szCs w:val="24"/>
          <w:lang w:val="es-ES"/>
        </w:rPr>
      </w:pPr>
      <w:r w:rsidRPr="00310B53">
        <w:rPr>
          <w:rFonts w:ascii="Arial" w:eastAsia="Arial Unicode MS" w:hAnsi="Arial" w:cs="Arial"/>
          <w:b/>
          <w:bCs/>
          <w:color w:val="002060"/>
          <w:sz w:val="24"/>
          <w:szCs w:val="24"/>
          <w:lang w:val="es-ES"/>
        </w:rPr>
        <w:t>INGRESOS Y GASTOS</w:t>
      </w:r>
    </w:p>
    <w:p w14:paraId="56A16160" w14:textId="77777777" w:rsidR="001E6E7A" w:rsidRPr="00310B53" w:rsidRDefault="001E6E7A" w:rsidP="00F4264C">
      <w:pPr>
        <w:pStyle w:val="Ttulo1"/>
        <w:rPr>
          <w:rFonts w:cs="Arial"/>
          <w:b w:val="0"/>
          <w:bCs w:val="0"/>
          <w:sz w:val="24"/>
          <w:szCs w:val="24"/>
        </w:rPr>
      </w:pPr>
    </w:p>
    <w:p w14:paraId="08217CB7" w14:textId="77777777" w:rsidR="00E168B9" w:rsidRPr="00310B53" w:rsidRDefault="00344971" w:rsidP="00E168B9">
      <w:pPr>
        <w:pStyle w:val="Ttulo1"/>
        <w:rPr>
          <w:rFonts w:cs="Arial"/>
          <w:b w:val="0"/>
          <w:bCs w:val="0"/>
          <w:sz w:val="24"/>
          <w:szCs w:val="24"/>
        </w:rPr>
      </w:pPr>
      <w:r w:rsidRPr="00310B53">
        <w:rPr>
          <w:rFonts w:cs="Arial"/>
          <w:b w:val="0"/>
          <w:bCs w:val="0"/>
          <w:sz w:val="24"/>
          <w:szCs w:val="24"/>
        </w:rPr>
        <w:t>Los ingresos y los gastos se registran por el sistema de causación a partir del año 2000 de acuerdo con las normas contables no se ajustan por inflación.</w:t>
      </w:r>
    </w:p>
    <w:p w14:paraId="67DB2B25" w14:textId="77777777" w:rsidR="006E445E" w:rsidRDefault="006E445E" w:rsidP="00141D46">
      <w:pPr>
        <w:pStyle w:val="Ttulo1"/>
        <w:rPr>
          <w:rFonts w:eastAsia="Arial Unicode MS" w:cs="Arial"/>
          <w:color w:val="002060"/>
          <w:sz w:val="24"/>
          <w:szCs w:val="24"/>
          <w:lang w:val="es-ES"/>
        </w:rPr>
      </w:pPr>
    </w:p>
    <w:p w14:paraId="6E7D5427" w14:textId="1114D925" w:rsidR="008B1E23" w:rsidRPr="00310B53" w:rsidRDefault="00BC3BF2" w:rsidP="00141D46">
      <w:pPr>
        <w:pStyle w:val="Ttulo1"/>
        <w:rPr>
          <w:rFonts w:eastAsia="Arial Unicode MS" w:cs="Arial"/>
          <w:color w:val="002060"/>
          <w:sz w:val="24"/>
          <w:szCs w:val="24"/>
          <w:lang w:val="es-ES"/>
        </w:rPr>
      </w:pPr>
      <w:r w:rsidRPr="00310B53">
        <w:rPr>
          <w:rFonts w:eastAsia="Arial Unicode MS" w:cs="Arial"/>
          <w:color w:val="002060"/>
          <w:sz w:val="24"/>
          <w:szCs w:val="24"/>
          <w:lang w:val="es-ES"/>
        </w:rPr>
        <w:t>N</w:t>
      </w:r>
      <w:r w:rsidR="00A27937" w:rsidRPr="00310B53">
        <w:rPr>
          <w:rFonts w:eastAsia="Arial Unicode MS" w:cs="Arial"/>
          <w:color w:val="002060"/>
          <w:sz w:val="24"/>
          <w:szCs w:val="24"/>
          <w:lang w:val="es-ES"/>
        </w:rPr>
        <w:t>OTA 16</w:t>
      </w:r>
      <w:r w:rsidRPr="00310B53">
        <w:rPr>
          <w:rFonts w:eastAsia="Arial Unicode MS" w:cs="Arial"/>
          <w:color w:val="002060"/>
          <w:sz w:val="24"/>
          <w:szCs w:val="24"/>
          <w:lang w:val="es-ES"/>
        </w:rPr>
        <w:t xml:space="preserve">. INGRESOS OPERACIONALES </w:t>
      </w:r>
    </w:p>
    <w:p w14:paraId="59124837" w14:textId="1AB0D46A" w:rsidR="00276787" w:rsidRDefault="00276787" w:rsidP="00276787">
      <w:pPr>
        <w:rPr>
          <w:rFonts w:ascii="Arial" w:eastAsia="Arial Unicode MS" w:hAnsi="Arial" w:cs="Arial"/>
          <w:sz w:val="24"/>
          <w:szCs w:val="24"/>
          <w:lang w:val="es-ES"/>
        </w:rPr>
      </w:pPr>
    </w:p>
    <w:tbl>
      <w:tblPr>
        <w:tblW w:w="9700" w:type="dxa"/>
        <w:tblCellMar>
          <w:left w:w="70" w:type="dxa"/>
          <w:right w:w="70" w:type="dxa"/>
        </w:tblCellMar>
        <w:tblLook w:val="04A0" w:firstRow="1" w:lastRow="0" w:firstColumn="1" w:lastColumn="0" w:noHBand="0" w:noVBand="1"/>
      </w:tblPr>
      <w:tblGrid>
        <w:gridCol w:w="3417"/>
        <w:gridCol w:w="1665"/>
        <w:gridCol w:w="1665"/>
        <w:gridCol w:w="1484"/>
        <w:gridCol w:w="1469"/>
      </w:tblGrid>
      <w:tr w:rsidR="00380A0F" w:rsidRPr="00380A0F" w14:paraId="06934EF4" w14:textId="77777777" w:rsidTr="00380A0F">
        <w:trPr>
          <w:trHeight w:val="164"/>
        </w:trPr>
        <w:tc>
          <w:tcPr>
            <w:tcW w:w="9700"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14:paraId="173C7CFA" w14:textId="77777777" w:rsidR="00380A0F" w:rsidRPr="00380A0F" w:rsidRDefault="00380A0F" w:rsidP="00380A0F">
            <w:pPr>
              <w:jc w:val="center"/>
              <w:rPr>
                <w:rFonts w:ascii="Arial" w:hAnsi="Arial" w:cs="Arial"/>
                <w:b/>
                <w:bCs/>
                <w:color w:val="FFFFFF"/>
                <w:sz w:val="22"/>
                <w:szCs w:val="22"/>
                <w:lang w:val="es-CO" w:eastAsia="es-CO"/>
              </w:rPr>
            </w:pPr>
            <w:r w:rsidRPr="00380A0F">
              <w:rPr>
                <w:rFonts w:ascii="Arial" w:hAnsi="Arial" w:cs="Arial"/>
                <w:b/>
                <w:bCs/>
                <w:color w:val="FFFFFF"/>
                <w:sz w:val="22"/>
                <w:szCs w:val="22"/>
                <w:lang w:val="es-CO" w:eastAsia="es-CO"/>
              </w:rPr>
              <w:t>INGRESOS OPERACIONALES</w:t>
            </w:r>
          </w:p>
        </w:tc>
      </w:tr>
      <w:tr w:rsidR="00E5754D" w:rsidRPr="00380A0F" w14:paraId="5F78087B" w14:textId="77777777" w:rsidTr="00380A0F">
        <w:trPr>
          <w:trHeight w:val="139"/>
        </w:trPr>
        <w:tc>
          <w:tcPr>
            <w:tcW w:w="3417" w:type="dxa"/>
            <w:tcBorders>
              <w:top w:val="nil"/>
              <w:left w:val="single" w:sz="4" w:space="0" w:color="auto"/>
              <w:bottom w:val="single" w:sz="4" w:space="0" w:color="auto"/>
              <w:right w:val="single" w:sz="4" w:space="0" w:color="auto"/>
            </w:tcBorders>
            <w:shd w:val="clear" w:color="000000" w:fill="D0CECE"/>
            <w:noWrap/>
            <w:vAlign w:val="center"/>
            <w:hideMark/>
          </w:tcPr>
          <w:p w14:paraId="5C4888BB" w14:textId="77777777" w:rsidR="00380A0F" w:rsidRPr="00380A0F" w:rsidRDefault="00380A0F" w:rsidP="00380A0F">
            <w:pPr>
              <w:jc w:val="center"/>
              <w:rPr>
                <w:rFonts w:ascii="Arial" w:hAnsi="Arial" w:cs="Arial"/>
                <w:b/>
                <w:bCs/>
                <w:sz w:val="22"/>
                <w:szCs w:val="22"/>
                <w:lang w:val="es-CO" w:eastAsia="es-CO"/>
              </w:rPr>
            </w:pPr>
            <w:r w:rsidRPr="00380A0F">
              <w:rPr>
                <w:rFonts w:ascii="Arial" w:hAnsi="Arial" w:cs="Arial"/>
                <w:b/>
                <w:bCs/>
                <w:sz w:val="22"/>
                <w:szCs w:val="22"/>
                <w:lang w:val="es-CO" w:eastAsia="es-CO"/>
              </w:rPr>
              <w:t>NOMBRE</w:t>
            </w:r>
          </w:p>
        </w:tc>
        <w:tc>
          <w:tcPr>
            <w:tcW w:w="1665" w:type="dxa"/>
            <w:tcBorders>
              <w:top w:val="nil"/>
              <w:left w:val="nil"/>
              <w:bottom w:val="single" w:sz="4" w:space="0" w:color="auto"/>
              <w:right w:val="single" w:sz="4" w:space="0" w:color="auto"/>
            </w:tcBorders>
            <w:shd w:val="clear" w:color="000000" w:fill="D0CECE"/>
            <w:noWrap/>
            <w:vAlign w:val="center"/>
            <w:hideMark/>
          </w:tcPr>
          <w:p w14:paraId="65B26092" w14:textId="77777777" w:rsidR="00380A0F" w:rsidRPr="00380A0F" w:rsidRDefault="00380A0F" w:rsidP="00380A0F">
            <w:pPr>
              <w:jc w:val="center"/>
              <w:rPr>
                <w:rFonts w:ascii="Arial" w:hAnsi="Arial" w:cs="Arial"/>
                <w:b/>
                <w:bCs/>
                <w:sz w:val="22"/>
                <w:szCs w:val="22"/>
                <w:lang w:val="es-CO" w:eastAsia="es-CO"/>
              </w:rPr>
            </w:pPr>
            <w:r w:rsidRPr="00380A0F">
              <w:rPr>
                <w:rFonts w:ascii="Arial" w:hAnsi="Arial" w:cs="Arial"/>
                <w:b/>
                <w:bCs/>
                <w:sz w:val="22"/>
                <w:szCs w:val="22"/>
                <w:lang w:val="es-CO" w:eastAsia="es-CO"/>
              </w:rPr>
              <w:t>2021</w:t>
            </w:r>
          </w:p>
        </w:tc>
        <w:tc>
          <w:tcPr>
            <w:tcW w:w="1665" w:type="dxa"/>
            <w:tcBorders>
              <w:top w:val="nil"/>
              <w:left w:val="nil"/>
              <w:bottom w:val="single" w:sz="4" w:space="0" w:color="auto"/>
              <w:right w:val="single" w:sz="4" w:space="0" w:color="auto"/>
            </w:tcBorders>
            <w:shd w:val="clear" w:color="000000" w:fill="D0CECE"/>
            <w:noWrap/>
            <w:vAlign w:val="center"/>
            <w:hideMark/>
          </w:tcPr>
          <w:p w14:paraId="072FBDCC" w14:textId="77777777" w:rsidR="00380A0F" w:rsidRPr="00380A0F" w:rsidRDefault="00380A0F" w:rsidP="00380A0F">
            <w:pPr>
              <w:jc w:val="center"/>
              <w:rPr>
                <w:rFonts w:ascii="Arial" w:hAnsi="Arial" w:cs="Arial"/>
                <w:b/>
                <w:bCs/>
                <w:sz w:val="22"/>
                <w:szCs w:val="22"/>
                <w:lang w:val="es-CO" w:eastAsia="es-CO"/>
              </w:rPr>
            </w:pPr>
            <w:r w:rsidRPr="00380A0F">
              <w:rPr>
                <w:rFonts w:ascii="Arial" w:hAnsi="Arial" w:cs="Arial"/>
                <w:b/>
                <w:bCs/>
                <w:sz w:val="22"/>
                <w:szCs w:val="22"/>
                <w:lang w:val="es-CO" w:eastAsia="es-CO"/>
              </w:rPr>
              <w:t>2020</w:t>
            </w:r>
          </w:p>
        </w:tc>
        <w:tc>
          <w:tcPr>
            <w:tcW w:w="1484" w:type="dxa"/>
            <w:tcBorders>
              <w:top w:val="nil"/>
              <w:left w:val="nil"/>
              <w:bottom w:val="single" w:sz="4" w:space="0" w:color="auto"/>
              <w:right w:val="single" w:sz="4" w:space="0" w:color="auto"/>
            </w:tcBorders>
            <w:shd w:val="clear" w:color="000000" w:fill="D0CECE"/>
            <w:noWrap/>
            <w:vAlign w:val="center"/>
            <w:hideMark/>
          </w:tcPr>
          <w:p w14:paraId="4D90FF25" w14:textId="77777777" w:rsidR="00380A0F" w:rsidRPr="00380A0F" w:rsidRDefault="00380A0F" w:rsidP="00380A0F">
            <w:pPr>
              <w:jc w:val="center"/>
              <w:rPr>
                <w:rFonts w:ascii="Arial" w:hAnsi="Arial" w:cs="Arial"/>
                <w:b/>
                <w:bCs/>
                <w:sz w:val="22"/>
                <w:szCs w:val="22"/>
                <w:lang w:val="es-CO" w:eastAsia="es-CO"/>
              </w:rPr>
            </w:pPr>
            <w:r w:rsidRPr="00380A0F">
              <w:rPr>
                <w:rFonts w:ascii="Arial" w:hAnsi="Arial" w:cs="Arial"/>
                <w:b/>
                <w:bCs/>
                <w:sz w:val="22"/>
                <w:szCs w:val="22"/>
                <w:lang w:val="es-CO" w:eastAsia="es-CO"/>
              </w:rPr>
              <w:t>VARIACION $</w:t>
            </w:r>
          </w:p>
        </w:tc>
        <w:tc>
          <w:tcPr>
            <w:tcW w:w="1466" w:type="dxa"/>
            <w:tcBorders>
              <w:top w:val="nil"/>
              <w:left w:val="nil"/>
              <w:bottom w:val="single" w:sz="4" w:space="0" w:color="auto"/>
              <w:right w:val="single" w:sz="4" w:space="0" w:color="auto"/>
            </w:tcBorders>
            <w:shd w:val="clear" w:color="000000" w:fill="D0CECE"/>
            <w:noWrap/>
            <w:vAlign w:val="center"/>
            <w:hideMark/>
          </w:tcPr>
          <w:p w14:paraId="4E990595" w14:textId="77777777" w:rsidR="00380A0F" w:rsidRPr="00380A0F" w:rsidRDefault="00380A0F" w:rsidP="00380A0F">
            <w:pPr>
              <w:jc w:val="center"/>
              <w:rPr>
                <w:rFonts w:ascii="Arial" w:hAnsi="Arial" w:cs="Arial"/>
                <w:b/>
                <w:bCs/>
                <w:sz w:val="22"/>
                <w:szCs w:val="22"/>
                <w:lang w:val="es-CO" w:eastAsia="es-CO"/>
              </w:rPr>
            </w:pPr>
            <w:r w:rsidRPr="00380A0F">
              <w:rPr>
                <w:rFonts w:ascii="Arial" w:hAnsi="Arial" w:cs="Arial"/>
                <w:b/>
                <w:bCs/>
                <w:sz w:val="22"/>
                <w:szCs w:val="22"/>
                <w:lang w:val="es-CO" w:eastAsia="es-CO"/>
              </w:rPr>
              <w:t>VARIACION %</w:t>
            </w:r>
          </w:p>
        </w:tc>
      </w:tr>
      <w:tr w:rsidR="00380A0F" w:rsidRPr="00380A0F" w14:paraId="23D7C215" w14:textId="77777777" w:rsidTr="00CF1A79">
        <w:trPr>
          <w:trHeight w:val="280"/>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14:paraId="1AEA5158" w14:textId="77777777" w:rsidR="00380A0F" w:rsidRPr="00380A0F" w:rsidRDefault="00380A0F" w:rsidP="00380A0F">
            <w:pPr>
              <w:rPr>
                <w:rFonts w:ascii="Arial" w:hAnsi="Arial" w:cs="Arial"/>
                <w:color w:val="000000"/>
                <w:sz w:val="22"/>
                <w:szCs w:val="22"/>
                <w:lang w:val="es-CO" w:eastAsia="es-CO"/>
              </w:rPr>
            </w:pPr>
            <w:r w:rsidRPr="00380A0F">
              <w:rPr>
                <w:rFonts w:ascii="Arial" w:hAnsi="Arial" w:cs="Arial"/>
                <w:color w:val="000000"/>
                <w:sz w:val="22"/>
                <w:szCs w:val="22"/>
                <w:lang w:val="es-CO" w:eastAsia="es-CO"/>
              </w:rPr>
              <w:t>GENERALES GRAVADOS</w:t>
            </w:r>
          </w:p>
        </w:tc>
        <w:tc>
          <w:tcPr>
            <w:tcW w:w="1665" w:type="dxa"/>
            <w:tcBorders>
              <w:top w:val="nil"/>
              <w:left w:val="nil"/>
              <w:bottom w:val="single" w:sz="4" w:space="0" w:color="auto"/>
              <w:right w:val="single" w:sz="4" w:space="0" w:color="auto"/>
            </w:tcBorders>
            <w:shd w:val="clear" w:color="auto" w:fill="auto"/>
            <w:noWrap/>
            <w:vAlign w:val="center"/>
            <w:hideMark/>
          </w:tcPr>
          <w:p w14:paraId="2A3F5DB5" w14:textId="571B8607" w:rsidR="00380A0F" w:rsidRPr="00380A0F" w:rsidRDefault="00BF327C" w:rsidP="00380A0F">
            <w:pPr>
              <w:rPr>
                <w:rFonts w:ascii="Arial" w:hAnsi="Arial" w:cs="Arial"/>
                <w:sz w:val="22"/>
                <w:szCs w:val="22"/>
                <w:lang w:val="es-CO" w:eastAsia="es-CO"/>
              </w:rPr>
            </w:pPr>
            <w:r>
              <w:rPr>
                <w:rFonts w:ascii="Arial" w:hAnsi="Arial" w:cs="Arial"/>
                <w:sz w:val="22"/>
                <w:szCs w:val="22"/>
                <w:lang w:val="es-CO" w:eastAsia="es-CO"/>
              </w:rPr>
              <w:t xml:space="preserve"> </w:t>
            </w:r>
            <w:r w:rsidR="00380A0F" w:rsidRPr="00380A0F">
              <w:rPr>
                <w:rFonts w:ascii="Arial" w:hAnsi="Arial" w:cs="Arial"/>
                <w:sz w:val="22"/>
                <w:szCs w:val="22"/>
                <w:lang w:val="es-CO" w:eastAsia="es-CO"/>
              </w:rPr>
              <w:t xml:space="preserve">2,195,421,988   </w:t>
            </w:r>
          </w:p>
        </w:tc>
        <w:tc>
          <w:tcPr>
            <w:tcW w:w="1665" w:type="dxa"/>
            <w:tcBorders>
              <w:top w:val="nil"/>
              <w:left w:val="nil"/>
              <w:bottom w:val="single" w:sz="4" w:space="0" w:color="auto"/>
              <w:right w:val="single" w:sz="4" w:space="0" w:color="auto"/>
            </w:tcBorders>
            <w:shd w:val="clear" w:color="auto" w:fill="auto"/>
            <w:noWrap/>
            <w:vAlign w:val="center"/>
            <w:hideMark/>
          </w:tcPr>
          <w:p w14:paraId="5BFAC032" w14:textId="61B58BBB" w:rsidR="00380A0F" w:rsidRPr="00380A0F" w:rsidRDefault="00BF327C" w:rsidP="00380A0F">
            <w:pPr>
              <w:jc w:val="center"/>
              <w:rPr>
                <w:rFonts w:ascii="Arial" w:hAnsi="Arial" w:cs="Arial"/>
                <w:sz w:val="22"/>
                <w:szCs w:val="22"/>
                <w:lang w:val="es-CO" w:eastAsia="es-CO"/>
              </w:rPr>
            </w:pPr>
            <w:r>
              <w:rPr>
                <w:rFonts w:ascii="Arial" w:hAnsi="Arial" w:cs="Arial"/>
                <w:sz w:val="22"/>
                <w:szCs w:val="22"/>
                <w:lang w:val="es-CO" w:eastAsia="es-CO"/>
              </w:rPr>
              <w:t xml:space="preserve"> </w:t>
            </w:r>
            <w:r w:rsidR="00380A0F" w:rsidRPr="00380A0F">
              <w:rPr>
                <w:rFonts w:ascii="Arial" w:hAnsi="Arial" w:cs="Arial"/>
                <w:sz w:val="22"/>
                <w:szCs w:val="22"/>
                <w:lang w:val="es-CO" w:eastAsia="es-CO"/>
              </w:rPr>
              <w:t xml:space="preserve">1,921,736,779   </w:t>
            </w:r>
          </w:p>
        </w:tc>
        <w:tc>
          <w:tcPr>
            <w:tcW w:w="1484" w:type="dxa"/>
            <w:tcBorders>
              <w:top w:val="nil"/>
              <w:left w:val="nil"/>
              <w:bottom w:val="single" w:sz="4" w:space="0" w:color="auto"/>
              <w:right w:val="single" w:sz="4" w:space="0" w:color="auto"/>
            </w:tcBorders>
            <w:shd w:val="clear" w:color="auto" w:fill="auto"/>
            <w:noWrap/>
            <w:vAlign w:val="center"/>
            <w:hideMark/>
          </w:tcPr>
          <w:p w14:paraId="3DAC1708" w14:textId="78726399" w:rsidR="00380A0F" w:rsidRPr="00380A0F" w:rsidRDefault="00BF327C" w:rsidP="00380A0F">
            <w:pPr>
              <w:jc w:val="center"/>
              <w:rPr>
                <w:rFonts w:ascii="Arial" w:hAnsi="Arial" w:cs="Arial"/>
                <w:sz w:val="22"/>
                <w:szCs w:val="22"/>
                <w:lang w:val="es-CO" w:eastAsia="es-CO"/>
              </w:rPr>
            </w:pPr>
            <w:r>
              <w:rPr>
                <w:rFonts w:ascii="Arial" w:hAnsi="Arial" w:cs="Arial"/>
                <w:sz w:val="22"/>
                <w:szCs w:val="22"/>
                <w:lang w:val="es-CO" w:eastAsia="es-CO"/>
              </w:rPr>
              <w:t xml:space="preserve"> </w:t>
            </w:r>
            <w:r w:rsidR="00380A0F" w:rsidRPr="00380A0F">
              <w:rPr>
                <w:rFonts w:ascii="Arial" w:hAnsi="Arial" w:cs="Arial"/>
                <w:sz w:val="22"/>
                <w:szCs w:val="22"/>
                <w:lang w:val="es-CO" w:eastAsia="es-CO"/>
              </w:rPr>
              <w:t xml:space="preserve">273,685,209 </w:t>
            </w:r>
          </w:p>
        </w:tc>
        <w:tc>
          <w:tcPr>
            <w:tcW w:w="1466" w:type="dxa"/>
            <w:tcBorders>
              <w:top w:val="nil"/>
              <w:left w:val="nil"/>
              <w:bottom w:val="single" w:sz="4" w:space="0" w:color="auto"/>
              <w:right w:val="single" w:sz="4" w:space="0" w:color="auto"/>
            </w:tcBorders>
            <w:shd w:val="clear" w:color="auto" w:fill="auto"/>
            <w:noWrap/>
            <w:vAlign w:val="bottom"/>
            <w:hideMark/>
          </w:tcPr>
          <w:p w14:paraId="0DFC51B8" w14:textId="125788C3" w:rsidR="00380A0F" w:rsidRPr="00380A0F" w:rsidRDefault="00380A0F" w:rsidP="00380A0F">
            <w:pPr>
              <w:jc w:val="right"/>
              <w:rPr>
                <w:rFonts w:ascii="Arial" w:hAnsi="Arial" w:cs="Arial"/>
                <w:sz w:val="22"/>
                <w:szCs w:val="22"/>
                <w:lang w:val="es-CO" w:eastAsia="es-CO"/>
              </w:rPr>
            </w:pPr>
            <w:r w:rsidRPr="00380A0F">
              <w:rPr>
                <w:rFonts w:ascii="Arial" w:hAnsi="Arial" w:cs="Arial"/>
                <w:sz w:val="22"/>
                <w:szCs w:val="22"/>
                <w:lang w:val="es-CO" w:eastAsia="es-CO"/>
              </w:rPr>
              <w:t xml:space="preserve">        14.24   </w:t>
            </w:r>
          </w:p>
        </w:tc>
      </w:tr>
      <w:tr w:rsidR="00380A0F" w:rsidRPr="00380A0F" w14:paraId="146E7393" w14:textId="77777777" w:rsidTr="00380A0F">
        <w:trPr>
          <w:trHeight w:val="164"/>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14:paraId="273D68FC" w14:textId="77777777" w:rsidR="00380A0F" w:rsidRPr="00380A0F" w:rsidRDefault="00380A0F" w:rsidP="00380A0F">
            <w:pPr>
              <w:rPr>
                <w:rFonts w:ascii="Arial" w:hAnsi="Arial" w:cs="Arial"/>
                <w:color w:val="000000"/>
                <w:sz w:val="22"/>
                <w:szCs w:val="22"/>
                <w:lang w:val="es-CO" w:eastAsia="es-CO"/>
              </w:rPr>
            </w:pPr>
            <w:r w:rsidRPr="00380A0F">
              <w:rPr>
                <w:rFonts w:ascii="Arial" w:hAnsi="Arial" w:cs="Arial"/>
                <w:color w:val="000000"/>
                <w:sz w:val="22"/>
                <w:szCs w:val="22"/>
                <w:lang w:val="es-CO" w:eastAsia="es-CO"/>
              </w:rPr>
              <w:t>VIDA Y EXCLUIDOS</w:t>
            </w:r>
          </w:p>
        </w:tc>
        <w:tc>
          <w:tcPr>
            <w:tcW w:w="1665" w:type="dxa"/>
            <w:tcBorders>
              <w:top w:val="nil"/>
              <w:left w:val="nil"/>
              <w:bottom w:val="single" w:sz="4" w:space="0" w:color="auto"/>
              <w:right w:val="single" w:sz="4" w:space="0" w:color="auto"/>
            </w:tcBorders>
            <w:shd w:val="clear" w:color="auto" w:fill="auto"/>
            <w:noWrap/>
            <w:vAlign w:val="center"/>
            <w:hideMark/>
          </w:tcPr>
          <w:p w14:paraId="79F15EB7" w14:textId="41040020" w:rsidR="00380A0F" w:rsidRPr="00380A0F" w:rsidRDefault="00380A0F" w:rsidP="00380A0F">
            <w:pPr>
              <w:jc w:val="right"/>
              <w:rPr>
                <w:rFonts w:ascii="Arial" w:hAnsi="Arial" w:cs="Arial"/>
                <w:sz w:val="22"/>
                <w:szCs w:val="22"/>
                <w:lang w:val="es-CO" w:eastAsia="es-CO"/>
              </w:rPr>
            </w:pPr>
            <w:r w:rsidRPr="00380A0F">
              <w:rPr>
                <w:rFonts w:ascii="Arial" w:hAnsi="Arial" w:cs="Arial"/>
                <w:sz w:val="22"/>
                <w:szCs w:val="22"/>
                <w:lang w:val="es-CO" w:eastAsia="es-CO"/>
              </w:rPr>
              <w:t xml:space="preserve">     67,520,684   </w:t>
            </w:r>
          </w:p>
        </w:tc>
        <w:tc>
          <w:tcPr>
            <w:tcW w:w="1665" w:type="dxa"/>
            <w:tcBorders>
              <w:top w:val="nil"/>
              <w:left w:val="nil"/>
              <w:bottom w:val="single" w:sz="4" w:space="0" w:color="auto"/>
              <w:right w:val="single" w:sz="4" w:space="0" w:color="auto"/>
            </w:tcBorders>
            <w:shd w:val="clear" w:color="auto" w:fill="auto"/>
            <w:noWrap/>
            <w:vAlign w:val="center"/>
            <w:hideMark/>
          </w:tcPr>
          <w:p w14:paraId="3BCB8426" w14:textId="5FE4D8D5" w:rsidR="00380A0F" w:rsidRPr="00380A0F" w:rsidRDefault="00380A0F" w:rsidP="00380A0F">
            <w:pPr>
              <w:jc w:val="right"/>
              <w:rPr>
                <w:rFonts w:ascii="Arial" w:hAnsi="Arial" w:cs="Arial"/>
                <w:sz w:val="22"/>
                <w:szCs w:val="22"/>
                <w:lang w:val="es-CO" w:eastAsia="es-CO"/>
              </w:rPr>
            </w:pPr>
            <w:r w:rsidRPr="00380A0F">
              <w:rPr>
                <w:rFonts w:ascii="Arial" w:hAnsi="Arial" w:cs="Arial"/>
                <w:sz w:val="22"/>
                <w:szCs w:val="22"/>
                <w:lang w:val="es-CO" w:eastAsia="es-CO"/>
              </w:rPr>
              <w:t xml:space="preserve">     70,820,349   </w:t>
            </w:r>
          </w:p>
        </w:tc>
        <w:tc>
          <w:tcPr>
            <w:tcW w:w="1484" w:type="dxa"/>
            <w:tcBorders>
              <w:top w:val="nil"/>
              <w:left w:val="nil"/>
              <w:bottom w:val="single" w:sz="4" w:space="0" w:color="auto"/>
              <w:right w:val="single" w:sz="4" w:space="0" w:color="auto"/>
            </w:tcBorders>
            <w:shd w:val="clear" w:color="auto" w:fill="auto"/>
            <w:noWrap/>
            <w:vAlign w:val="center"/>
            <w:hideMark/>
          </w:tcPr>
          <w:p w14:paraId="09996E6A" w14:textId="39122EFA" w:rsidR="00380A0F" w:rsidRPr="00380A0F" w:rsidRDefault="00380A0F" w:rsidP="00380A0F">
            <w:pPr>
              <w:jc w:val="right"/>
              <w:rPr>
                <w:rFonts w:ascii="Arial" w:hAnsi="Arial" w:cs="Arial"/>
                <w:sz w:val="22"/>
                <w:szCs w:val="22"/>
                <w:lang w:val="es-CO" w:eastAsia="es-CO"/>
              </w:rPr>
            </w:pPr>
            <w:r w:rsidRPr="00380A0F">
              <w:rPr>
                <w:rFonts w:ascii="Arial" w:hAnsi="Arial" w:cs="Arial"/>
                <w:sz w:val="22"/>
                <w:szCs w:val="22"/>
                <w:lang w:val="es-CO" w:eastAsia="es-CO"/>
              </w:rPr>
              <w:t xml:space="preserve">   </w:t>
            </w:r>
            <w:r w:rsidR="005152E5">
              <w:rPr>
                <w:rFonts w:ascii="Arial" w:hAnsi="Arial" w:cs="Arial"/>
                <w:sz w:val="22"/>
                <w:szCs w:val="22"/>
                <w:lang w:val="es-CO" w:eastAsia="es-CO"/>
              </w:rPr>
              <w:t>(</w:t>
            </w:r>
            <w:r w:rsidRPr="00380A0F">
              <w:rPr>
                <w:rFonts w:ascii="Arial" w:hAnsi="Arial" w:cs="Arial"/>
                <w:sz w:val="22"/>
                <w:szCs w:val="22"/>
                <w:lang w:val="es-CO" w:eastAsia="es-CO"/>
              </w:rPr>
              <w:t>3,299,665</w:t>
            </w:r>
            <w:r w:rsidR="005152E5">
              <w:rPr>
                <w:rFonts w:ascii="Arial" w:hAnsi="Arial" w:cs="Arial"/>
                <w:sz w:val="22"/>
                <w:szCs w:val="22"/>
                <w:lang w:val="es-CO" w:eastAsia="es-CO"/>
              </w:rPr>
              <w:t>)</w:t>
            </w:r>
            <w:r w:rsidRPr="00380A0F">
              <w:rPr>
                <w:rFonts w:ascii="Arial" w:hAnsi="Arial" w:cs="Arial"/>
                <w:sz w:val="22"/>
                <w:szCs w:val="22"/>
                <w:lang w:val="es-CO" w:eastAsia="es-CO"/>
              </w:rPr>
              <w:t xml:space="preserve">   </w:t>
            </w:r>
          </w:p>
        </w:tc>
        <w:tc>
          <w:tcPr>
            <w:tcW w:w="1466" w:type="dxa"/>
            <w:tcBorders>
              <w:top w:val="nil"/>
              <w:left w:val="nil"/>
              <w:bottom w:val="single" w:sz="4" w:space="0" w:color="auto"/>
              <w:right w:val="single" w:sz="4" w:space="0" w:color="auto"/>
            </w:tcBorders>
            <w:shd w:val="clear" w:color="auto" w:fill="auto"/>
            <w:noWrap/>
            <w:vAlign w:val="bottom"/>
            <w:hideMark/>
          </w:tcPr>
          <w:p w14:paraId="5E2D8C5B" w14:textId="346B8BD6" w:rsidR="00380A0F" w:rsidRPr="00380A0F" w:rsidRDefault="00380A0F" w:rsidP="00380A0F">
            <w:pPr>
              <w:jc w:val="right"/>
              <w:rPr>
                <w:rFonts w:ascii="Arial" w:hAnsi="Arial" w:cs="Arial"/>
                <w:sz w:val="22"/>
                <w:szCs w:val="22"/>
                <w:lang w:val="es-CO" w:eastAsia="es-CO"/>
              </w:rPr>
            </w:pPr>
            <w:r w:rsidRPr="00380A0F">
              <w:rPr>
                <w:rFonts w:ascii="Arial" w:hAnsi="Arial" w:cs="Arial"/>
                <w:sz w:val="22"/>
                <w:szCs w:val="22"/>
                <w:lang w:val="es-CO" w:eastAsia="es-CO"/>
              </w:rPr>
              <w:t xml:space="preserve">           </w:t>
            </w:r>
            <w:r w:rsidR="005152E5">
              <w:rPr>
                <w:rFonts w:ascii="Arial" w:hAnsi="Arial" w:cs="Arial"/>
                <w:sz w:val="22"/>
                <w:szCs w:val="22"/>
                <w:lang w:val="es-CO" w:eastAsia="es-CO"/>
              </w:rPr>
              <w:t>(</w:t>
            </w:r>
            <w:r w:rsidRPr="00380A0F">
              <w:rPr>
                <w:rFonts w:ascii="Arial" w:hAnsi="Arial" w:cs="Arial"/>
                <w:sz w:val="22"/>
                <w:szCs w:val="22"/>
                <w:lang w:val="es-CO" w:eastAsia="es-CO"/>
              </w:rPr>
              <w:t>4.66</w:t>
            </w:r>
            <w:r w:rsidR="005152E5">
              <w:rPr>
                <w:rFonts w:ascii="Arial" w:hAnsi="Arial" w:cs="Arial"/>
                <w:sz w:val="22"/>
                <w:szCs w:val="22"/>
                <w:lang w:val="es-CO" w:eastAsia="es-CO"/>
              </w:rPr>
              <w:t>)</w:t>
            </w:r>
            <w:r w:rsidRPr="00380A0F">
              <w:rPr>
                <w:rFonts w:ascii="Arial" w:hAnsi="Arial" w:cs="Arial"/>
                <w:sz w:val="22"/>
                <w:szCs w:val="22"/>
                <w:lang w:val="es-CO" w:eastAsia="es-CO"/>
              </w:rPr>
              <w:t xml:space="preserve">   </w:t>
            </w:r>
          </w:p>
        </w:tc>
      </w:tr>
      <w:tr w:rsidR="00380A0F" w:rsidRPr="00380A0F" w14:paraId="767A1DE5" w14:textId="77777777" w:rsidTr="00380A0F">
        <w:trPr>
          <w:trHeight w:val="279"/>
        </w:trPr>
        <w:tc>
          <w:tcPr>
            <w:tcW w:w="3417" w:type="dxa"/>
            <w:tcBorders>
              <w:top w:val="nil"/>
              <w:left w:val="single" w:sz="4" w:space="0" w:color="auto"/>
              <w:bottom w:val="single" w:sz="4" w:space="0" w:color="auto"/>
              <w:right w:val="single" w:sz="4" w:space="0" w:color="auto"/>
            </w:tcBorders>
            <w:shd w:val="clear" w:color="auto" w:fill="auto"/>
            <w:vAlign w:val="center"/>
            <w:hideMark/>
          </w:tcPr>
          <w:p w14:paraId="6C54932F" w14:textId="77777777" w:rsidR="00380A0F" w:rsidRPr="00380A0F" w:rsidRDefault="00380A0F" w:rsidP="00380A0F">
            <w:pPr>
              <w:rPr>
                <w:rFonts w:ascii="Arial" w:hAnsi="Arial" w:cs="Arial"/>
                <w:color w:val="000000"/>
                <w:sz w:val="22"/>
                <w:szCs w:val="22"/>
                <w:lang w:val="es-CO" w:eastAsia="es-CO"/>
              </w:rPr>
            </w:pPr>
            <w:r w:rsidRPr="00380A0F">
              <w:rPr>
                <w:rFonts w:ascii="Arial" w:hAnsi="Arial" w:cs="Arial"/>
                <w:color w:val="000000"/>
                <w:sz w:val="22"/>
                <w:szCs w:val="22"/>
                <w:lang w:val="es-CO" w:eastAsia="es-CO"/>
              </w:rPr>
              <w:t>SERVICIOS DE MEDICINA PREPAGADA</w:t>
            </w:r>
          </w:p>
        </w:tc>
        <w:tc>
          <w:tcPr>
            <w:tcW w:w="1665" w:type="dxa"/>
            <w:tcBorders>
              <w:top w:val="nil"/>
              <w:left w:val="nil"/>
              <w:bottom w:val="single" w:sz="4" w:space="0" w:color="auto"/>
              <w:right w:val="single" w:sz="4" w:space="0" w:color="auto"/>
            </w:tcBorders>
            <w:shd w:val="clear" w:color="auto" w:fill="auto"/>
            <w:noWrap/>
            <w:vAlign w:val="center"/>
            <w:hideMark/>
          </w:tcPr>
          <w:p w14:paraId="70F328A4" w14:textId="77777777" w:rsidR="005152E5" w:rsidRDefault="00380A0F" w:rsidP="00380A0F">
            <w:pPr>
              <w:jc w:val="right"/>
              <w:rPr>
                <w:rFonts w:ascii="Arial" w:hAnsi="Arial" w:cs="Arial"/>
                <w:sz w:val="22"/>
                <w:szCs w:val="22"/>
                <w:lang w:val="es-CO" w:eastAsia="es-CO"/>
              </w:rPr>
            </w:pPr>
            <w:r w:rsidRPr="00380A0F">
              <w:rPr>
                <w:rFonts w:ascii="Arial" w:hAnsi="Arial" w:cs="Arial"/>
                <w:sz w:val="22"/>
                <w:szCs w:val="22"/>
                <w:lang w:val="es-CO" w:eastAsia="es-CO"/>
              </w:rPr>
              <w:t xml:space="preserve">      </w:t>
            </w:r>
          </w:p>
          <w:p w14:paraId="039F688A" w14:textId="23C5A90D" w:rsidR="00380A0F" w:rsidRPr="00380A0F" w:rsidRDefault="00380A0F" w:rsidP="00380A0F">
            <w:pPr>
              <w:jc w:val="right"/>
              <w:rPr>
                <w:rFonts w:ascii="Arial" w:hAnsi="Arial" w:cs="Arial"/>
                <w:sz w:val="22"/>
                <w:szCs w:val="22"/>
                <w:lang w:val="es-CO" w:eastAsia="es-CO"/>
              </w:rPr>
            </w:pPr>
            <w:r w:rsidRPr="00380A0F">
              <w:rPr>
                <w:rFonts w:ascii="Arial" w:hAnsi="Arial" w:cs="Arial"/>
                <w:sz w:val="22"/>
                <w:szCs w:val="22"/>
                <w:lang w:val="es-CO" w:eastAsia="es-CO"/>
              </w:rPr>
              <w:t xml:space="preserve">24,643,974   </w:t>
            </w:r>
          </w:p>
        </w:tc>
        <w:tc>
          <w:tcPr>
            <w:tcW w:w="1665" w:type="dxa"/>
            <w:tcBorders>
              <w:top w:val="nil"/>
              <w:left w:val="nil"/>
              <w:bottom w:val="single" w:sz="4" w:space="0" w:color="auto"/>
              <w:right w:val="single" w:sz="4" w:space="0" w:color="auto"/>
            </w:tcBorders>
            <w:shd w:val="clear" w:color="auto" w:fill="auto"/>
            <w:noWrap/>
            <w:vAlign w:val="center"/>
            <w:hideMark/>
          </w:tcPr>
          <w:p w14:paraId="18128E06" w14:textId="77777777" w:rsidR="005152E5" w:rsidRDefault="00380A0F" w:rsidP="00380A0F">
            <w:pPr>
              <w:jc w:val="right"/>
              <w:rPr>
                <w:rFonts w:ascii="Arial" w:hAnsi="Arial" w:cs="Arial"/>
                <w:sz w:val="22"/>
                <w:szCs w:val="22"/>
                <w:lang w:val="es-CO" w:eastAsia="es-CO"/>
              </w:rPr>
            </w:pPr>
            <w:r w:rsidRPr="00380A0F">
              <w:rPr>
                <w:rFonts w:ascii="Arial" w:hAnsi="Arial" w:cs="Arial"/>
                <w:sz w:val="22"/>
                <w:szCs w:val="22"/>
                <w:lang w:val="es-CO" w:eastAsia="es-CO"/>
              </w:rPr>
              <w:t xml:space="preserve">     </w:t>
            </w:r>
          </w:p>
          <w:p w14:paraId="157A305B" w14:textId="3B6B2260" w:rsidR="00380A0F" w:rsidRPr="00380A0F" w:rsidRDefault="00380A0F" w:rsidP="00380A0F">
            <w:pPr>
              <w:jc w:val="right"/>
              <w:rPr>
                <w:rFonts w:ascii="Arial" w:hAnsi="Arial" w:cs="Arial"/>
                <w:sz w:val="22"/>
                <w:szCs w:val="22"/>
                <w:lang w:val="es-CO" w:eastAsia="es-CO"/>
              </w:rPr>
            </w:pPr>
            <w:r w:rsidRPr="00380A0F">
              <w:rPr>
                <w:rFonts w:ascii="Arial" w:hAnsi="Arial" w:cs="Arial"/>
                <w:sz w:val="22"/>
                <w:szCs w:val="22"/>
                <w:lang w:val="es-CO" w:eastAsia="es-CO"/>
              </w:rPr>
              <w:t xml:space="preserve"> 26,422,089   </w:t>
            </w:r>
          </w:p>
        </w:tc>
        <w:tc>
          <w:tcPr>
            <w:tcW w:w="1484" w:type="dxa"/>
            <w:tcBorders>
              <w:top w:val="nil"/>
              <w:left w:val="nil"/>
              <w:bottom w:val="single" w:sz="4" w:space="0" w:color="auto"/>
              <w:right w:val="single" w:sz="4" w:space="0" w:color="auto"/>
            </w:tcBorders>
            <w:shd w:val="clear" w:color="auto" w:fill="auto"/>
            <w:noWrap/>
            <w:vAlign w:val="center"/>
            <w:hideMark/>
          </w:tcPr>
          <w:p w14:paraId="0353023F" w14:textId="77777777" w:rsidR="005152E5" w:rsidRDefault="00380A0F" w:rsidP="00380A0F">
            <w:pPr>
              <w:jc w:val="right"/>
              <w:rPr>
                <w:rFonts w:ascii="Arial" w:hAnsi="Arial" w:cs="Arial"/>
                <w:sz w:val="22"/>
                <w:szCs w:val="22"/>
                <w:lang w:val="es-CO" w:eastAsia="es-CO"/>
              </w:rPr>
            </w:pPr>
            <w:r w:rsidRPr="00380A0F">
              <w:rPr>
                <w:rFonts w:ascii="Arial" w:hAnsi="Arial" w:cs="Arial"/>
                <w:sz w:val="22"/>
                <w:szCs w:val="22"/>
                <w:lang w:val="es-CO" w:eastAsia="es-CO"/>
              </w:rPr>
              <w:t xml:space="preserve">  </w:t>
            </w:r>
          </w:p>
          <w:p w14:paraId="0B9DCBB5" w14:textId="1ADF4B28" w:rsidR="00380A0F" w:rsidRPr="00380A0F" w:rsidRDefault="00380A0F" w:rsidP="00380A0F">
            <w:pPr>
              <w:jc w:val="right"/>
              <w:rPr>
                <w:rFonts w:ascii="Arial" w:hAnsi="Arial" w:cs="Arial"/>
                <w:sz w:val="22"/>
                <w:szCs w:val="22"/>
                <w:lang w:val="es-CO" w:eastAsia="es-CO"/>
              </w:rPr>
            </w:pPr>
            <w:r w:rsidRPr="00380A0F">
              <w:rPr>
                <w:rFonts w:ascii="Arial" w:hAnsi="Arial" w:cs="Arial"/>
                <w:sz w:val="22"/>
                <w:szCs w:val="22"/>
                <w:lang w:val="es-CO" w:eastAsia="es-CO"/>
              </w:rPr>
              <w:t xml:space="preserve">  </w:t>
            </w:r>
            <w:r w:rsidR="005152E5">
              <w:rPr>
                <w:rFonts w:ascii="Arial" w:hAnsi="Arial" w:cs="Arial"/>
                <w:sz w:val="22"/>
                <w:szCs w:val="22"/>
                <w:lang w:val="es-CO" w:eastAsia="es-CO"/>
              </w:rPr>
              <w:t>(</w:t>
            </w:r>
            <w:r w:rsidRPr="00380A0F">
              <w:rPr>
                <w:rFonts w:ascii="Arial" w:hAnsi="Arial" w:cs="Arial"/>
                <w:sz w:val="22"/>
                <w:szCs w:val="22"/>
                <w:lang w:val="es-CO" w:eastAsia="es-CO"/>
              </w:rPr>
              <w:t>1,778,115</w:t>
            </w:r>
            <w:r w:rsidR="005152E5">
              <w:rPr>
                <w:rFonts w:ascii="Arial" w:hAnsi="Arial" w:cs="Arial"/>
                <w:sz w:val="22"/>
                <w:szCs w:val="22"/>
                <w:lang w:val="es-CO" w:eastAsia="es-CO"/>
              </w:rPr>
              <w:t>)</w:t>
            </w:r>
            <w:r w:rsidRPr="00380A0F">
              <w:rPr>
                <w:rFonts w:ascii="Arial" w:hAnsi="Arial" w:cs="Arial"/>
                <w:sz w:val="22"/>
                <w:szCs w:val="22"/>
                <w:lang w:val="es-CO" w:eastAsia="es-CO"/>
              </w:rPr>
              <w:t xml:space="preserve">   </w:t>
            </w:r>
          </w:p>
        </w:tc>
        <w:tc>
          <w:tcPr>
            <w:tcW w:w="1466" w:type="dxa"/>
            <w:tcBorders>
              <w:top w:val="nil"/>
              <w:left w:val="nil"/>
              <w:bottom w:val="single" w:sz="4" w:space="0" w:color="auto"/>
              <w:right w:val="single" w:sz="4" w:space="0" w:color="auto"/>
            </w:tcBorders>
            <w:shd w:val="clear" w:color="auto" w:fill="auto"/>
            <w:noWrap/>
            <w:vAlign w:val="bottom"/>
            <w:hideMark/>
          </w:tcPr>
          <w:p w14:paraId="3F9C9E85" w14:textId="24928359" w:rsidR="00380A0F" w:rsidRPr="00380A0F" w:rsidRDefault="00380A0F" w:rsidP="00380A0F">
            <w:pPr>
              <w:jc w:val="right"/>
              <w:rPr>
                <w:rFonts w:ascii="Arial" w:hAnsi="Arial" w:cs="Arial"/>
                <w:sz w:val="22"/>
                <w:szCs w:val="22"/>
                <w:lang w:val="es-CO" w:eastAsia="es-CO"/>
              </w:rPr>
            </w:pPr>
            <w:r w:rsidRPr="00380A0F">
              <w:rPr>
                <w:rFonts w:ascii="Arial" w:hAnsi="Arial" w:cs="Arial"/>
                <w:sz w:val="22"/>
                <w:szCs w:val="22"/>
                <w:lang w:val="es-CO" w:eastAsia="es-CO"/>
              </w:rPr>
              <w:t xml:space="preserve">   </w:t>
            </w:r>
            <w:r w:rsidR="005152E5">
              <w:rPr>
                <w:rFonts w:ascii="Arial" w:hAnsi="Arial" w:cs="Arial"/>
                <w:sz w:val="22"/>
                <w:szCs w:val="22"/>
                <w:lang w:val="es-CO" w:eastAsia="es-CO"/>
              </w:rPr>
              <w:t>(</w:t>
            </w:r>
            <w:r w:rsidRPr="00380A0F">
              <w:rPr>
                <w:rFonts w:ascii="Arial" w:hAnsi="Arial" w:cs="Arial"/>
                <w:sz w:val="22"/>
                <w:szCs w:val="22"/>
                <w:lang w:val="es-CO" w:eastAsia="es-CO"/>
              </w:rPr>
              <w:t xml:space="preserve"> 6.73</w:t>
            </w:r>
            <w:r w:rsidR="005152E5">
              <w:rPr>
                <w:rFonts w:ascii="Arial" w:hAnsi="Arial" w:cs="Arial"/>
                <w:sz w:val="22"/>
                <w:szCs w:val="22"/>
                <w:lang w:val="es-CO" w:eastAsia="es-CO"/>
              </w:rPr>
              <w:t>)</w:t>
            </w:r>
            <w:r w:rsidRPr="00380A0F">
              <w:rPr>
                <w:rFonts w:ascii="Arial" w:hAnsi="Arial" w:cs="Arial"/>
                <w:sz w:val="22"/>
                <w:szCs w:val="22"/>
                <w:lang w:val="es-CO" w:eastAsia="es-CO"/>
              </w:rPr>
              <w:t xml:space="preserve"> </w:t>
            </w:r>
          </w:p>
        </w:tc>
      </w:tr>
      <w:tr w:rsidR="00380A0F" w:rsidRPr="00380A0F" w14:paraId="10140028" w14:textId="77777777" w:rsidTr="00380A0F">
        <w:trPr>
          <w:trHeight w:val="164"/>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14:paraId="45D9C244" w14:textId="77777777" w:rsidR="00380A0F" w:rsidRPr="00380A0F" w:rsidRDefault="00380A0F" w:rsidP="00380A0F">
            <w:pPr>
              <w:rPr>
                <w:rFonts w:ascii="Arial" w:hAnsi="Arial" w:cs="Arial"/>
                <w:color w:val="000000"/>
                <w:sz w:val="22"/>
                <w:szCs w:val="22"/>
                <w:lang w:val="es-CO" w:eastAsia="es-CO"/>
              </w:rPr>
            </w:pPr>
            <w:r w:rsidRPr="00380A0F">
              <w:rPr>
                <w:rFonts w:ascii="Arial" w:hAnsi="Arial" w:cs="Arial"/>
                <w:color w:val="000000"/>
                <w:sz w:val="22"/>
                <w:szCs w:val="22"/>
                <w:lang w:val="es-CO" w:eastAsia="es-CO"/>
              </w:rPr>
              <w:t>DEVOL/ANULACIONES GANERALES</w:t>
            </w:r>
          </w:p>
        </w:tc>
        <w:tc>
          <w:tcPr>
            <w:tcW w:w="1665" w:type="dxa"/>
            <w:tcBorders>
              <w:top w:val="nil"/>
              <w:left w:val="nil"/>
              <w:bottom w:val="single" w:sz="4" w:space="0" w:color="auto"/>
              <w:right w:val="single" w:sz="4" w:space="0" w:color="auto"/>
            </w:tcBorders>
            <w:shd w:val="clear" w:color="auto" w:fill="auto"/>
            <w:noWrap/>
            <w:vAlign w:val="center"/>
            <w:hideMark/>
          </w:tcPr>
          <w:p w14:paraId="4DFE9015" w14:textId="793A9A9C" w:rsidR="00380A0F" w:rsidRPr="00380A0F" w:rsidRDefault="00380A0F" w:rsidP="00380A0F">
            <w:pPr>
              <w:jc w:val="right"/>
              <w:rPr>
                <w:rFonts w:ascii="Arial" w:hAnsi="Arial" w:cs="Arial"/>
                <w:sz w:val="22"/>
                <w:szCs w:val="22"/>
                <w:lang w:val="es-CO" w:eastAsia="es-CO"/>
              </w:rPr>
            </w:pPr>
            <w:r w:rsidRPr="00380A0F">
              <w:rPr>
                <w:rFonts w:ascii="Arial" w:hAnsi="Arial" w:cs="Arial"/>
                <w:sz w:val="22"/>
                <w:szCs w:val="22"/>
                <w:lang w:val="es-CO" w:eastAsia="es-CO"/>
              </w:rPr>
              <w:t xml:space="preserve">      </w:t>
            </w:r>
            <w:r w:rsidR="00566532">
              <w:rPr>
                <w:rFonts w:ascii="Arial" w:hAnsi="Arial" w:cs="Arial"/>
                <w:sz w:val="22"/>
                <w:szCs w:val="22"/>
                <w:lang w:val="es-CO" w:eastAsia="es-CO"/>
              </w:rPr>
              <w:t>(</w:t>
            </w:r>
            <w:r w:rsidRPr="00380A0F">
              <w:rPr>
                <w:rFonts w:ascii="Arial" w:hAnsi="Arial" w:cs="Arial"/>
                <w:sz w:val="22"/>
                <w:szCs w:val="22"/>
                <w:lang w:val="es-CO" w:eastAsia="es-CO"/>
              </w:rPr>
              <w:t>379,929,270</w:t>
            </w:r>
            <w:r w:rsidR="00566532">
              <w:rPr>
                <w:rFonts w:ascii="Arial" w:hAnsi="Arial" w:cs="Arial"/>
                <w:sz w:val="22"/>
                <w:szCs w:val="22"/>
                <w:lang w:val="es-CO" w:eastAsia="es-CO"/>
              </w:rPr>
              <w:t>)</w:t>
            </w:r>
            <w:r w:rsidRPr="00380A0F">
              <w:rPr>
                <w:rFonts w:ascii="Arial" w:hAnsi="Arial" w:cs="Arial"/>
                <w:sz w:val="22"/>
                <w:szCs w:val="22"/>
                <w:lang w:val="es-CO" w:eastAsia="es-CO"/>
              </w:rPr>
              <w:t xml:space="preserve">   </w:t>
            </w:r>
          </w:p>
        </w:tc>
        <w:tc>
          <w:tcPr>
            <w:tcW w:w="1665" w:type="dxa"/>
            <w:tcBorders>
              <w:top w:val="nil"/>
              <w:left w:val="nil"/>
              <w:bottom w:val="single" w:sz="4" w:space="0" w:color="auto"/>
              <w:right w:val="single" w:sz="4" w:space="0" w:color="auto"/>
            </w:tcBorders>
            <w:shd w:val="clear" w:color="auto" w:fill="auto"/>
            <w:noWrap/>
            <w:vAlign w:val="center"/>
            <w:hideMark/>
          </w:tcPr>
          <w:p w14:paraId="39EA4641" w14:textId="6FF23C16" w:rsidR="00380A0F" w:rsidRPr="00380A0F" w:rsidRDefault="00380A0F" w:rsidP="00380A0F">
            <w:pPr>
              <w:jc w:val="right"/>
              <w:rPr>
                <w:rFonts w:ascii="Arial" w:hAnsi="Arial" w:cs="Arial"/>
                <w:sz w:val="22"/>
                <w:szCs w:val="22"/>
                <w:lang w:val="es-CO" w:eastAsia="es-CO"/>
              </w:rPr>
            </w:pPr>
            <w:r w:rsidRPr="00380A0F">
              <w:rPr>
                <w:rFonts w:ascii="Arial" w:hAnsi="Arial" w:cs="Arial"/>
                <w:sz w:val="22"/>
                <w:szCs w:val="22"/>
                <w:lang w:val="es-CO" w:eastAsia="es-CO"/>
              </w:rPr>
              <w:t xml:space="preserve">      </w:t>
            </w:r>
            <w:r w:rsidR="00566532">
              <w:rPr>
                <w:rFonts w:ascii="Arial" w:hAnsi="Arial" w:cs="Arial"/>
                <w:sz w:val="22"/>
                <w:szCs w:val="22"/>
                <w:lang w:val="es-CO" w:eastAsia="es-CO"/>
              </w:rPr>
              <w:t>(</w:t>
            </w:r>
            <w:r w:rsidRPr="00380A0F">
              <w:rPr>
                <w:rFonts w:ascii="Arial" w:hAnsi="Arial" w:cs="Arial"/>
                <w:sz w:val="22"/>
                <w:szCs w:val="22"/>
                <w:lang w:val="es-CO" w:eastAsia="es-CO"/>
              </w:rPr>
              <w:t>469,489,243</w:t>
            </w:r>
            <w:r w:rsidR="00BF327C">
              <w:rPr>
                <w:rFonts w:ascii="Arial" w:hAnsi="Arial" w:cs="Arial"/>
                <w:sz w:val="22"/>
                <w:szCs w:val="22"/>
                <w:lang w:val="es-CO" w:eastAsia="es-CO"/>
              </w:rPr>
              <w:t>)</w:t>
            </w:r>
            <w:r w:rsidRPr="00380A0F">
              <w:rPr>
                <w:rFonts w:ascii="Arial" w:hAnsi="Arial" w:cs="Arial"/>
                <w:sz w:val="22"/>
                <w:szCs w:val="22"/>
                <w:lang w:val="es-CO" w:eastAsia="es-CO"/>
              </w:rPr>
              <w:t xml:space="preserve">   </w:t>
            </w:r>
          </w:p>
        </w:tc>
        <w:tc>
          <w:tcPr>
            <w:tcW w:w="1484" w:type="dxa"/>
            <w:tcBorders>
              <w:top w:val="nil"/>
              <w:left w:val="nil"/>
              <w:bottom w:val="single" w:sz="4" w:space="0" w:color="auto"/>
              <w:right w:val="single" w:sz="4" w:space="0" w:color="auto"/>
            </w:tcBorders>
            <w:shd w:val="clear" w:color="auto" w:fill="auto"/>
            <w:noWrap/>
            <w:vAlign w:val="center"/>
            <w:hideMark/>
          </w:tcPr>
          <w:p w14:paraId="6B21429D" w14:textId="77777777" w:rsidR="00E5754D" w:rsidRDefault="00380A0F" w:rsidP="00380A0F">
            <w:pPr>
              <w:jc w:val="right"/>
              <w:rPr>
                <w:rFonts w:ascii="Arial" w:hAnsi="Arial" w:cs="Arial"/>
                <w:sz w:val="22"/>
                <w:szCs w:val="22"/>
                <w:lang w:val="es-CO" w:eastAsia="es-CO"/>
              </w:rPr>
            </w:pPr>
            <w:r w:rsidRPr="00380A0F">
              <w:rPr>
                <w:rFonts w:ascii="Arial" w:hAnsi="Arial" w:cs="Arial"/>
                <w:sz w:val="22"/>
                <w:szCs w:val="22"/>
                <w:lang w:val="es-CO" w:eastAsia="es-CO"/>
              </w:rPr>
              <w:t xml:space="preserve"> </w:t>
            </w:r>
          </w:p>
          <w:p w14:paraId="6B95F02C" w14:textId="692FD592" w:rsidR="00380A0F" w:rsidRPr="00380A0F" w:rsidRDefault="00380A0F" w:rsidP="00380A0F">
            <w:pPr>
              <w:jc w:val="right"/>
              <w:rPr>
                <w:rFonts w:ascii="Arial" w:hAnsi="Arial" w:cs="Arial"/>
                <w:sz w:val="22"/>
                <w:szCs w:val="22"/>
                <w:lang w:val="es-CO" w:eastAsia="es-CO"/>
              </w:rPr>
            </w:pPr>
            <w:r w:rsidRPr="00380A0F">
              <w:rPr>
                <w:rFonts w:ascii="Arial" w:hAnsi="Arial" w:cs="Arial"/>
                <w:sz w:val="22"/>
                <w:szCs w:val="22"/>
                <w:lang w:val="es-CO" w:eastAsia="es-CO"/>
              </w:rPr>
              <w:t xml:space="preserve">  89,559,973   </w:t>
            </w:r>
          </w:p>
        </w:tc>
        <w:tc>
          <w:tcPr>
            <w:tcW w:w="1466" w:type="dxa"/>
            <w:tcBorders>
              <w:top w:val="nil"/>
              <w:left w:val="nil"/>
              <w:bottom w:val="single" w:sz="4" w:space="0" w:color="auto"/>
              <w:right w:val="single" w:sz="4" w:space="0" w:color="auto"/>
            </w:tcBorders>
            <w:shd w:val="clear" w:color="auto" w:fill="auto"/>
            <w:noWrap/>
            <w:vAlign w:val="bottom"/>
            <w:hideMark/>
          </w:tcPr>
          <w:p w14:paraId="722BA98A" w14:textId="57B58157" w:rsidR="00380A0F" w:rsidRPr="00380A0F" w:rsidRDefault="00380A0F" w:rsidP="00380A0F">
            <w:pPr>
              <w:jc w:val="right"/>
              <w:rPr>
                <w:rFonts w:ascii="Arial" w:hAnsi="Arial" w:cs="Arial"/>
                <w:sz w:val="22"/>
                <w:szCs w:val="22"/>
                <w:lang w:val="es-CO" w:eastAsia="es-CO"/>
              </w:rPr>
            </w:pPr>
            <w:r w:rsidRPr="00380A0F">
              <w:rPr>
                <w:rFonts w:ascii="Arial" w:hAnsi="Arial" w:cs="Arial"/>
                <w:sz w:val="22"/>
                <w:szCs w:val="22"/>
                <w:lang w:val="es-CO" w:eastAsia="es-CO"/>
              </w:rPr>
              <w:t xml:space="preserve">        19.08   </w:t>
            </w:r>
          </w:p>
        </w:tc>
      </w:tr>
      <w:tr w:rsidR="00380A0F" w:rsidRPr="00380A0F" w14:paraId="54D2E702" w14:textId="77777777" w:rsidTr="00331514">
        <w:trPr>
          <w:trHeight w:val="246"/>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14:paraId="6A56BD18" w14:textId="77777777" w:rsidR="00380A0F" w:rsidRPr="00380A0F" w:rsidRDefault="00380A0F" w:rsidP="00380A0F">
            <w:pPr>
              <w:rPr>
                <w:rFonts w:ascii="Arial" w:hAnsi="Arial" w:cs="Arial"/>
                <w:color w:val="000000"/>
                <w:sz w:val="22"/>
                <w:szCs w:val="22"/>
                <w:lang w:val="es-CO" w:eastAsia="es-CO"/>
              </w:rPr>
            </w:pPr>
            <w:r w:rsidRPr="00380A0F">
              <w:rPr>
                <w:rFonts w:ascii="Arial" w:hAnsi="Arial" w:cs="Arial"/>
                <w:color w:val="000000"/>
                <w:sz w:val="22"/>
                <w:szCs w:val="22"/>
                <w:lang w:val="es-CO" w:eastAsia="es-CO"/>
              </w:rPr>
              <w:t>DEVOL/ANULACIONESVIDA</w:t>
            </w:r>
          </w:p>
        </w:tc>
        <w:tc>
          <w:tcPr>
            <w:tcW w:w="1665" w:type="dxa"/>
            <w:tcBorders>
              <w:top w:val="nil"/>
              <w:left w:val="nil"/>
              <w:bottom w:val="single" w:sz="4" w:space="0" w:color="auto"/>
              <w:right w:val="single" w:sz="4" w:space="0" w:color="auto"/>
            </w:tcBorders>
            <w:shd w:val="clear" w:color="auto" w:fill="auto"/>
            <w:noWrap/>
            <w:vAlign w:val="center"/>
            <w:hideMark/>
          </w:tcPr>
          <w:p w14:paraId="1CA13543" w14:textId="352A405B" w:rsidR="00380A0F" w:rsidRPr="00380A0F" w:rsidRDefault="00380A0F" w:rsidP="00380A0F">
            <w:pPr>
              <w:jc w:val="right"/>
              <w:rPr>
                <w:rFonts w:ascii="Arial" w:hAnsi="Arial" w:cs="Arial"/>
                <w:sz w:val="22"/>
                <w:szCs w:val="22"/>
                <w:lang w:val="es-CO" w:eastAsia="es-CO"/>
              </w:rPr>
            </w:pPr>
            <w:r w:rsidRPr="00380A0F">
              <w:rPr>
                <w:rFonts w:ascii="Arial" w:hAnsi="Arial" w:cs="Arial"/>
                <w:sz w:val="22"/>
                <w:szCs w:val="22"/>
                <w:lang w:val="es-CO" w:eastAsia="es-CO"/>
              </w:rPr>
              <w:t xml:space="preserve">      </w:t>
            </w:r>
            <w:r w:rsidR="00566532">
              <w:rPr>
                <w:rFonts w:ascii="Arial" w:hAnsi="Arial" w:cs="Arial"/>
                <w:sz w:val="22"/>
                <w:szCs w:val="22"/>
                <w:lang w:val="es-CO" w:eastAsia="es-CO"/>
              </w:rPr>
              <w:t>(</w:t>
            </w:r>
            <w:r w:rsidRPr="00380A0F">
              <w:rPr>
                <w:rFonts w:ascii="Arial" w:hAnsi="Arial" w:cs="Arial"/>
                <w:sz w:val="22"/>
                <w:szCs w:val="22"/>
                <w:lang w:val="es-CO" w:eastAsia="es-CO"/>
              </w:rPr>
              <w:t>5,384,288</w:t>
            </w:r>
            <w:r w:rsidR="00566532">
              <w:rPr>
                <w:rFonts w:ascii="Arial" w:hAnsi="Arial" w:cs="Arial"/>
                <w:sz w:val="22"/>
                <w:szCs w:val="22"/>
                <w:lang w:val="es-CO" w:eastAsia="es-CO"/>
              </w:rPr>
              <w:t>)</w:t>
            </w:r>
            <w:r w:rsidRPr="00380A0F">
              <w:rPr>
                <w:rFonts w:ascii="Arial" w:hAnsi="Arial" w:cs="Arial"/>
                <w:sz w:val="22"/>
                <w:szCs w:val="22"/>
                <w:lang w:val="es-CO" w:eastAsia="es-CO"/>
              </w:rPr>
              <w:t xml:space="preserve">   </w:t>
            </w:r>
          </w:p>
        </w:tc>
        <w:tc>
          <w:tcPr>
            <w:tcW w:w="1665" w:type="dxa"/>
            <w:tcBorders>
              <w:top w:val="nil"/>
              <w:left w:val="nil"/>
              <w:bottom w:val="single" w:sz="4" w:space="0" w:color="auto"/>
              <w:right w:val="single" w:sz="4" w:space="0" w:color="auto"/>
            </w:tcBorders>
            <w:shd w:val="clear" w:color="auto" w:fill="auto"/>
            <w:noWrap/>
            <w:vAlign w:val="center"/>
            <w:hideMark/>
          </w:tcPr>
          <w:p w14:paraId="6F850242" w14:textId="0EF0B445" w:rsidR="00380A0F" w:rsidRPr="00380A0F" w:rsidRDefault="00380A0F" w:rsidP="00380A0F">
            <w:pPr>
              <w:jc w:val="right"/>
              <w:rPr>
                <w:rFonts w:ascii="Arial" w:hAnsi="Arial" w:cs="Arial"/>
                <w:sz w:val="22"/>
                <w:szCs w:val="22"/>
                <w:lang w:val="es-CO" w:eastAsia="es-CO"/>
              </w:rPr>
            </w:pPr>
            <w:r w:rsidRPr="00380A0F">
              <w:rPr>
                <w:rFonts w:ascii="Arial" w:hAnsi="Arial" w:cs="Arial"/>
                <w:sz w:val="22"/>
                <w:szCs w:val="22"/>
                <w:lang w:val="es-CO" w:eastAsia="es-CO"/>
              </w:rPr>
              <w:t xml:space="preserve">    </w:t>
            </w:r>
            <w:r w:rsidR="00BF327C">
              <w:rPr>
                <w:rFonts w:ascii="Arial" w:hAnsi="Arial" w:cs="Arial"/>
                <w:sz w:val="22"/>
                <w:szCs w:val="22"/>
                <w:lang w:val="es-CO" w:eastAsia="es-CO"/>
              </w:rPr>
              <w:t>(</w:t>
            </w:r>
            <w:r w:rsidRPr="00380A0F">
              <w:rPr>
                <w:rFonts w:ascii="Arial" w:hAnsi="Arial" w:cs="Arial"/>
                <w:sz w:val="22"/>
                <w:szCs w:val="22"/>
                <w:lang w:val="es-CO" w:eastAsia="es-CO"/>
              </w:rPr>
              <w:t>15,542,579</w:t>
            </w:r>
            <w:r w:rsidR="00BF327C">
              <w:rPr>
                <w:rFonts w:ascii="Arial" w:hAnsi="Arial" w:cs="Arial"/>
                <w:sz w:val="22"/>
                <w:szCs w:val="22"/>
                <w:lang w:val="es-CO" w:eastAsia="es-CO"/>
              </w:rPr>
              <w:t>)</w:t>
            </w:r>
            <w:r w:rsidRPr="00380A0F">
              <w:rPr>
                <w:rFonts w:ascii="Arial" w:hAnsi="Arial" w:cs="Arial"/>
                <w:sz w:val="22"/>
                <w:szCs w:val="22"/>
                <w:lang w:val="es-CO" w:eastAsia="es-CO"/>
              </w:rPr>
              <w:t xml:space="preserve">   </w:t>
            </w:r>
          </w:p>
        </w:tc>
        <w:tc>
          <w:tcPr>
            <w:tcW w:w="1484" w:type="dxa"/>
            <w:tcBorders>
              <w:top w:val="nil"/>
              <w:left w:val="nil"/>
              <w:bottom w:val="single" w:sz="4" w:space="0" w:color="auto"/>
              <w:right w:val="single" w:sz="4" w:space="0" w:color="auto"/>
            </w:tcBorders>
            <w:shd w:val="clear" w:color="auto" w:fill="auto"/>
            <w:noWrap/>
            <w:vAlign w:val="center"/>
            <w:hideMark/>
          </w:tcPr>
          <w:p w14:paraId="5CB4A3A6" w14:textId="4A7B6715" w:rsidR="00380A0F" w:rsidRPr="00380A0F" w:rsidRDefault="00380A0F" w:rsidP="00380A0F">
            <w:pPr>
              <w:jc w:val="right"/>
              <w:rPr>
                <w:rFonts w:ascii="Arial" w:hAnsi="Arial" w:cs="Arial"/>
                <w:sz w:val="22"/>
                <w:szCs w:val="22"/>
                <w:lang w:val="es-CO" w:eastAsia="es-CO"/>
              </w:rPr>
            </w:pPr>
            <w:r w:rsidRPr="00380A0F">
              <w:rPr>
                <w:rFonts w:ascii="Arial" w:hAnsi="Arial" w:cs="Arial"/>
                <w:sz w:val="22"/>
                <w:szCs w:val="22"/>
                <w:lang w:val="es-CO" w:eastAsia="es-CO"/>
              </w:rPr>
              <w:t xml:space="preserve"> 10,158,291   </w:t>
            </w:r>
          </w:p>
        </w:tc>
        <w:tc>
          <w:tcPr>
            <w:tcW w:w="1466" w:type="dxa"/>
            <w:tcBorders>
              <w:top w:val="nil"/>
              <w:left w:val="nil"/>
              <w:bottom w:val="single" w:sz="4" w:space="0" w:color="auto"/>
              <w:right w:val="single" w:sz="4" w:space="0" w:color="auto"/>
            </w:tcBorders>
            <w:shd w:val="clear" w:color="auto" w:fill="auto"/>
            <w:noWrap/>
            <w:vAlign w:val="bottom"/>
            <w:hideMark/>
          </w:tcPr>
          <w:p w14:paraId="18F6F2F2" w14:textId="3E4FD3EC" w:rsidR="00380A0F" w:rsidRPr="00380A0F" w:rsidRDefault="00380A0F" w:rsidP="00380A0F">
            <w:pPr>
              <w:jc w:val="right"/>
              <w:rPr>
                <w:rFonts w:ascii="Arial" w:hAnsi="Arial" w:cs="Arial"/>
                <w:sz w:val="22"/>
                <w:szCs w:val="22"/>
                <w:lang w:val="es-CO" w:eastAsia="es-CO"/>
              </w:rPr>
            </w:pPr>
            <w:r w:rsidRPr="00380A0F">
              <w:rPr>
                <w:rFonts w:ascii="Arial" w:hAnsi="Arial" w:cs="Arial"/>
                <w:sz w:val="22"/>
                <w:szCs w:val="22"/>
                <w:lang w:val="es-CO" w:eastAsia="es-CO"/>
              </w:rPr>
              <w:t xml:space="preserve">        65.36  </w:t>
            </w:r>
          </w:p>
        </w:tc>
      </w:tr>
      <w:tr w:rsidR="00380A0F" w:rsidRPr="00380A0F" w14:paraId="23949699" w14:textId="77777777" w:rsidTr="00380A0F">
        <w:trPr>
          <w:trHeight w:val="279"/>
        </w:trPr>
        <w:tc>
          <w:tcPr>
            <w:tcW w:w="3417" w:type="dxa"/>
            <w:tcBorders>
              <w:top w:val="nil"/>
              <w:left w:val="single" w:sz="4" w:space="0" w:color="auto"/>
              <w:bottom w:val="single" w:sz="4" w:space="0" w:color="auto"/>
              <w:right w:val="single" w:sz="4" w:space="0" w:color="auto"/>
            </w:tcBorders>
            <w:shd w:val="clear" w:color="auto" w:fill="auto"/>
            <w:vAlign w:val="center"/>
            <w:hideMark/>
          </w:tcPr>
          <w:p w14:paraId="39F5214D" w14:textId="77777777" w:rsidR="00380A0F" w:rsidRPr="00380A0F" w:rsidRDefault="00380A0F" w:rsidP="00380A0F">
            <w:pPr>
              <w:rPr>
                <w:rFonts w:ascii="Arial" w:hAnsi="Arial" w:cs="Arial"/>
                <w:color w:val="000000"/>
                <w:sz w:val="22"/>
                <w:szCs w:val="22"/>
                <w:lang w:val="es-CO" w:eastAsia="es-CO"/>
              </w:rPr>
            </w:pPr>
            <w:r w:rsidRPr="00380A0F">
              <w:rPr>
                <w:rFonts w:ascii="Arial" w:hAnsi="Arial" w:cs="Arial"/>
                <w:color w:val="000000"/>
                <w:sz w:val="22"/>
                <w:szCs w:val="22"/>
                <w:lang w:val="es-CO" w:eastAsia="es-CO"/>
              </w:rPr>
              <w:t>DEVOL/ANULACIONES MEDICINA PREPAGADA</w:t>
            </w:r>
          </w:p>
        </w:tc>
        <w:tc>
          <w:tcPr>
            <w:tcW w:w="1665" w:type="dxa"/>
            <w:tcBorders>
              <w:top w:val="nil"/>
              <w:left w:val="nil"/>
              <w:bottom w:val="single" w:sz="4" w:space="0" w:color="auto"/>
              <w:right w:val="single" w:sz="4" w:space="0" w:color="auto"/>
            </w:tcBorders>
            <w:shd w:val="clear" w:color="auto" w:fill="auto"/>
            <w:noWrap/>
            <w:vAlign w:val="center"/>
            <w:hideMark/>
          </w:tcPr>
          <w:p w14:paraId="06AD04F7" w14:textId="77777777" w:rsidR="00380A0F" w:rsidRDefault="00380A0F" w:rsidP="00380A0F">
            <w:pPr>
              <w:jc w:val="right"/>
              <w:rPr>
                <w:rFonts w:ascii="Arial" w:hAnsi="Arial" w:cs="Arial"/>
                <w:sz w:val="22"/>
                <w:szCs w:val="22"/>
                <w:lang w:val="es-CO" w:eastAsia="es-CO"/>
              </w:rPr>
            </w:pPr>
            <w:r w:rsidRPr="00380A0F">
              <w:rPr>
                <w:rFonts w:ascii="Arial" w:hAnsi="Arial" w:cs="Arial"/>
                <w:sz w:val="22"/>
                <w:szCs w:val="22"/>
                <w:lang w:val="es-CO" w:eastAsia="es-CO"/>
              </w:rPr>
              <w:t xml:space="preserve">            </w:t>
            </w:r>
          </w:p>
          <w:p w14:paraId="0C0B5E31" w14:textId="5AF09CE5" w:rsidR="00380A0F" w:rsidRPr="00380A0F" w:rsidRDefault="00566532" w:rsidP="00380A0F">
            <w:pPr>
              <w:jc w:val="right"/>
              <w:rPr>
                <w:rFonts w:ascii="Arial" w:hAnsi="Arial" w:cs="Arial"/>
                <w:sz w:val="22"/>
                <w:szCs w:val="22"/>
                <w:lang w:val="es-CO" w:eastAsia="es-CO"/>
              </w:rPr>
            </w:pPr>
            <w:r>
              <w:rPr>
                <w:rFonts w:ascii="Arial" w:hAnsi="Arial" w:cs="Arial"/>
                <w:sz w:val="22"/>
                <w:szCs w:val="22"/>
                <w:lang w:val="es-CO" w:eastAsia="es-CO"/>
              </w:rPr>
              <w:t>(</w:t>
            </w:r>
            <w:r w:rsidR="00380A0F" w:rsidRPr="00380A0F">
              <w:rPr>
                <w:rFonts w:ascii="Arial" w:hAnsi="Arial" w:cs="Arial"/>
                <w:sz w:val="22"/>
                <w:szCs w:val="22"/>
                <w:lang w:val="es-CO" w:eastAsia="es-CO"/>
              </w:rPr>
              <w:t>288,088</w:t>
            </w:r>
            <w:r>
              <w:rPr>
                <w:rFonts w:ascii="Arial" w:hAnsi="Arial" w:cs="Arial"/>
                <w:sz w:val="22"/>
                <w:szCs w:val="22"/>
                <w:lang w:val="es-CO" w:eastAsia="es-CO"/>
              </w:rPr>
              <w:t>)</w:t>
            </w:r>
            <w:r w:rsidR="00380A0F" w:rsidRPr="00380A0F">
              <w:rPr>
                <w:rFonts w:ascii="Arial" w:hAnsi="Arial" w:cs="Arial"/>
                <w:sz w:val="22"/>
                <w:szCs w:val="22"/>
                <w:lang w:val="es-CO" w:eastAsia="es-CO"/>
              </w:rPr>
              <w:t xml:space="preserve">   </w:t>
            </w:r>
          </w:p>
        </w:tc>
        <w:tc>
          <w:tcPr>
            <w:tcW w:w="1665" w:type="dxa"/>
            <w:tcBorders>
              <w:top w:val="nil"/>
              <w:left w:val="nil"/>
              <w:bottom w:val="single" w:sz="4" w:space="0" w:color="auto"/>
              <w:right w:val="single" w:sz="4" w:space="0" w:color="auto"/>
            </w:tcBorders>
            <w:shd w:val="clear" w:color="auto" w:fill="auto"/>
            <w:noWrap/>
            <w:vAlign w:val="center"/>
            <w:hideMark/>
          </w:tcPr>
          <w:p w14:paraId="5176B4CE" w14:textId="77777777" w:rsidR="00380A0F" w:rsidRDefault="00380A0F" w:rsidP="00380A0F">
            <w:pPr>
              <w:jc w:val="right"/>
              <w:rPr>
                <w:rFonts w:ascii="Arial" w:hAnsi="Arial" w:cs="Arial"/>
                <w:sz w:val="22"/>
                <w:szCs w:val="22"/>
                <w:lang w:val="es-CO" w:eastAsia="es-CO"/>
              </w:rPr>
            </w:pPr>
            <w:r w:rsidRPr="00380A0F">
              <w:rPr>
                <w:rFonts w:ascii="Arial" w:hAnsi="Arial" w:cs="Arial"/>
                <w:sz w:val="22"/>
                <w:szCs w:val="22"/>
                <w:lang w:val="es-CO" w:eastAsia="es-CO"/>
              </w:rPr>
              <w:t xml:space="preserve">         </w:t>
            </w:r>
          </w:p>
          <w:p w14:paraId="2B2941C3" w14:textId="5FD56C08" w:rsidR="00380A0F" w:rsidRPr="00380A0F" w:rsidRDefault="00380A0F" w:rsidP="00380A0F">
            <w:pPr>
              <w:jc w:val="right"/>
              <w:rPr>
                <w:rFonts w:ascii="Arial" w:hAnsi="Arial" w:cs="Arial"/>
                <w:sz w:val="22"/>
                <w:szCs w:val="22"/>
                <w:lang w:val="es-CO" w:eastAsia="es-CO"/>
              </w:rPr>
            </w:pPr>
            <w:r w:rsidRPr="00380A0F">
              <w:rPr>
                <w:rFonts w:ascii="Arial" w:hAnsi="Arial" w:cs="Arial"/>
                <w:sz w:val="22"/>
                <w:szCs w:val="22"/>
                <w:lang w:val="es-CO" w:eastAsia="es-CO"/>
              </w:rPr>
              <w:t xml:space="preserve">   </w:t>
            </w:r>
            <w:r w:rsidR="00BF327C">
              <w:rPr>
                <w:rFonts w:ascii="Arial" w:hAnsi="Arial" w:cs="Arial"/>
                <w:sz w:val="22"/>
                <w:szCs w:val="22"/>
                <w:lang w:val="es-CO" w:eastAsia="es-CO"/>
              </w:rPr>
              <w:t>(</w:t>
            </w:r>
            <w:r w:rsidRPr="00380A0F">
              <w:rPr>
                <w:rFonts w:ascii="Arial" w:hAnsi="Arial" w:cs="Arial"/>
                <w:sz w:val="22"/>
                <w:szCs w:val="22"/>
                <w:lang w:val="es-CO" w:eastAsia="es-CO"/>
              </w:rPr>
              <w:t>896,091</w:t>
            </w:r>
            <w:r w:rsidR="00BF327C">
              <w:rPr>
                <w:rFonts w:ascii="Arial" w:hAnsi="Arial" w:cs="Arial"/>
                <w:sz w:val="22"/>
                <w:szCs w:val="22"/>
                <w:lang w:val="es-CO" w:eastAsia="es-CO"/>
              </w:rPr>
              <w:t>)</w:t>
            </w:r>
            <w:r w:rsidRPr="00380A0F">
              <w:rPr>
                <w:rFonts w:ascii="Arial" w:hAnsi="Arial" w:cs="Arial"/>
                <w:sz w:val="22"/>
                <w:szCs w:val="22"/>
                <w:lang w:val="es-CO" w:eastAsia="es-CO"/>
              </w:rPr>
              <w:t xml:space="preserve">   </w:t>
            </w:r>
          </w:p>
        </w:tc>
        <w:tc>
          <w:tcPr>
            <w:tcW w:w="1484" w:type="dxa"/>
            <w:tcBorders>
              <w:top w:val="nil"/>
              <w:left w:val="nil"/>
              <w:bottom w:val="single" w:sz="4" w:space="0" w:color="auto"/>
              <w:right w:val="single" w:sz="4" w:space="0" w:color="auto"/>
            </w:tcBorders>
            <w:shd w:val="clear" w:color="auto" w:fill="auto"/>
            <w:noWrap/>
            <w:vAlign w:val="center"/>
            <w:hideMark/>
          </w:tcPr>
          <w:p w14:paraId="2C788FB9" w14:textId="77777777" w:rsidR="00E5754D" w:rsidRDefault="00380A0F" w:rsidP="00380A0F">
            <w:pPr>
              <w:jc w:val="right"/>
              <w:rPr>
                <w:rFonts w:ascii="Arial" w:hAnsi="Arial" w:cs="Arial"/>
                <w:sz w:val="22"/>
                <w:szCs w:val="22"/>
                <w:lang w:val="es-CO" w:eastAsia="es-CO"/>
              </w:rPr>
            </w:pPr>
            <w:r w:rsidRPr="00380A0F">
              <w:rPr>
                <w:rFonts w:ascii="Arial" w:hAnsi="Arial" w:cs="Arial"/>
                <w:sz w:val="22"/>
                <w:szCs w:val="22"/>
                <w:lang w:val="es-CO" w:eastAsia="es-CO"/>
              </w:rPr>
              <w:t xml:space="preserve">    </w:t>
            </w:r>
          </w:p>
          <w:p w14:paraId="68CCA603" w14:textId="188E7704" w:rsidR="00380A0F" w:rsidRPr="00380A0F" w:rsidRDefault="00380A0F" w:rsidP="00380A0F">
            <w:pPr>
              <w:jc w:val="right"/>
              <w:rPr>
                <w:rFonts w:ascii="Arial" w:hAnsi="Arial" w:cs="Arial"/>
                <w:sz w:val="22"/>
                <w:szCs w:val="22"/>
                <w:lang w:val="es-CO" w:eastAsia="es-CO"/>
              </w:rPr>
            </w:pPr>
            <w:r w:rsidRPr="00380A0F">
              <w:rPr>
                <w:rFonts w:ascii="Arial" w:hAnsi="Arial" w:cs="Arial"/>
                <w:sz w:val="22"/>
                <w:szCs w:val="22"/>
                <w:lang w:val="es-CO" w:eastAsia="es-CO"/>
              </w:rPr>
              <w:t xml:space="preserve">    608,003   </w:t>
            </w:r>
          </w:p>
        </w:tc>
        <w:tc>
          <w:tcPr>
            <w:tcW w:w="1466" w:type="dxa"/>
            <w:tcBorders>
              <w:top w:val="nil"/>
              <w:left w:val="nil"/>
              <w:bottom w:val="single" w:sz="4" w:space="0" w:color="auto"/>
              <w:right w:val="single" w:sz="4" w:space="0" w:color="auto"/>
            </w:tcBorders>
            <w:shd w:val="clear" w:color="auto" w:fill="auto"/>
            <w:noWrap/>
            <w:vAlign w:val="bottom"/>
            <w:hideMark/>
          </w:tcPr>
          <w:p w14:paraId="0E09A892" w14:textId="2B4BDDF3" w:rsidR="00380A0F" w:rsidRPr="00380A0F" w:rsidRDefault="00380A0F" w:rsidP="00380A0F">
            <w:pPr>
              <w:jc w:val="right"/>
              <w:rPr>
                <w:rFonts w:ascii="Arial" w:hAnsi="Arial" w:cs="Arial"/>
                <w:sz w:val="22"/>
                <w:szCs w:val="22"/>
                <w:lang w:val="es-CO" w:eastAsia="es-CO"/>
              </w:rPr>
            </w:pPr>
            <w:r w:rsidRPr="00380A0F">
              <w:rPr>
                <w:rFonts w:ascii="Arial" w:hAnsi="Arial" w:cs="Arial"/>
                <w:sz w:val="22"/>
                <w:szCs w:val="22"/>
                <w:lang w:val="es-CO" w:eastAsia="es-CO"/>
              </w:rPr>
              <w:t xml:space="preserve">        67.85   </w:t>
            </w:r>
          </w:p>
        </w:tc>
      </w:tr>
      <w:tr w:rsidR="00E5754D" w:rsidRPr="00380A0F" w14:paraId="69AE44EF" w14:textId="77777777" w:rsidTr="00380A0F">
        <w:trPr>
          <w:trHeight w:val="139"/>
        </w:trPr>
        <w:tc>
          <w:tcPr>
            <w:tcW w:w="3417" w:type="dxa"/>
            <w:tcBorders>
              <w:top w:val="nil"/>
              <w:left w:val="single" w:sz="4" w:space="0" w:color="auto"/>
              <w:bottom w:val="single" w:sz="4" w:space="0" w:color="auto"/>
              <w:right w:val="single" w:sz="4" w:space="0" w:color="auto"/>
            </w:tcBorders>
            <w:shd w:val="clear" w:color="000000" w:fill="D0CECE"/>
            <w:noWrap/>
            <w:vAlign w:val="center"/>
            <w:hideMark/>
          </w:tcPr>
          <w:p w14:paraId="16622FD8" w14:textId="77777777" w:rsidR="00380A0F" w:rsidRPr="00380A0F" w:rsidRDefault="00380A0F" w:rsidP="00380A0F">
            <w:pPr>
              <w:rPr>
                <w:rFonts w:ascii="Arial" w:hAnsi="Arial" w:cs="Arial"/>
                <w:b/>
                <w:bCs/>
                <w:sz w:val="22"/>
                <w:szCs w:val="22"/>
                <w:lang w:val="es-CO" w:eastAsia="es-CO"/>
              </w:rPr>
            </w:pPr>
            <w:r w:rsidRPr="00380A0F">
              <w:rPr>
                <w:rFonts w:ascii="Arial" w:hAnsi="Arial" w:cs="Arial"/>
                <w:b/>
                <w:bCs/>
                <w:sz w:val="22"/>
                <w:szCs w:val="22"/>
                <w:lang w:val="es-CO" w:eastAsia="es-CO"/>
              </w:rPr>
              <w:t>TOTAL</w:t>
            </w:r>
          </w:p>
        </w:tc>
        <w:tc>
          <w:tcPr>
            <w:tcW w:w="1665" w:type="dxa"/>
            <w:tcBorders>
              <w:top w:val="single" w:sz="4" w:space="0" w:color="auto"/>
              <w:left w:val="nil"/>
              <w:bottom w:val="single" w:sz="4" w:space="0" w:color="auto"/>
              <w:right w:val="single" w:sz="4" w:space="0" w:color="auto"/>
            </w:tcBorders>
            <w:shd w:val="clear" w:color="000000" w:fill="D0CECE"/>
            <w:noWrap/>
            <w:vAlign w:val="center"/>
            <w:hideMark/>
          </w:tcPr>
          <w:p w14:paraId="4FD23727" w14:textId="6E1B6C5D" w:rsidR="00380A0F" w:rsidRPr="00380A0F" w:rsidRDefault="00380A0F" w:rsidP="00380A0F">
            <w:pPr>
              <w:jc w:val="right"/>
              <w:rPr>
                <w:rFonts w:ascii="Arial" w:hAnsi="Arial" w:cs="Arial"/>
                <w:b/>
                <w:bCs/>
                <w:sz w:val="22"/>
                <w:szCs w:val="22"/>
                <w:lang w:val="es-CO" w:eastAsia="es-CO"/>
              </w:rPr>
            </w:pPr>
            <w:r w:rsidRPr="00380A0F">
              <w:rPr>
                <w:rFonts w:ascii="Arial" w:hAnsi="Arial" w:cs="Arial"/>
                <w:b/>
                <w:bCs/>
                <w:sz w:val="22"/>
                <w:szCs w:val="22"/>
                <w:lang w:val="es-CO" w:eastAsia="es-CO"/>
              </w:rPr>
              <w:t xml:space="preserve">1,901,985,000   </w:t>
            </w:r>
          </w:p>
        </w:tc>
        <w:tc>
          <w:tcPr>
            <w:tcW w:w="1665" w:type="dxa"/>
            <w:tcBorders>
              <w:top w:val="single" w:sz="4" w:space="0" w:color="auto"/>
              <w:left w:val="nil"/>
              <w:bottom w:val="single" w:sz="4" w:space="0" w:color="auto"/>
              <w:right w:val="single" w:sz="4" w:space="0" w:color="auto"/>
            </w:tcBorders>
            <w:shd w:val="clear" w:color="000000" w:fill="D0CECE"/>
            <w:noWrap/>
            <w:vAlign w:val="center"/>
            <w:hideMark/>
          </w:tcPr>
          <w:p w14:paraId="4E9AAA29" w14:textId="6CA0C7C8" w:rsidR="00380A0F" w:rsidRPr="00380A0F" w:rsidRDefault="00380A0F" w:rsidP="00380A0F">
            <w:pPr>
              <w:jc w:val="right"/>
              <w:rPr>
                <w:rFonts w:ascii="Arial" w:hAnsi="Arial" w:cs="Arial"/>
                <w:b/>
                <w:bCs/>
                <w:sz w:val="22"/>
                <w:szCs w:val="22"/>
                <w:lang w:val="es-CO" w:eastAsia="es-CO"/>
              </w:rPr>
            </w:pPr>
            <w:r w:rsidRPr="00380A0F">
              <w:rPr>
                <w:rFonts w:ascii="Arial" w:hAnsi="Arial" w:cs="Arial"/>
                <w:b/>
                <w:bCs/>
                <w:sz w:val="22"/>
                <w:szCs w:val="22"/>
                <w:lang w:val="es-CO" w:eastAsia="es-CO"/>
              </w:rPr>
              <w:t xml:space="preserve">1,533,051,304   </w:t>
            </w:r>
          </w:p>
        </w:tc>
        <w:tc>
          <w:tcPr>
            <w:tcW w:w="1484" w:type="dxa"/>
            <w:tcBorders>
              <w:top w:val="nil"/>
              <w:left w:val="nil"/>
              <w:bottom w:val="single" w:sz="4" w:space="0" w:color="auto"/>
              <w:right w:val="single" w:sz="4" w:space="0" w:color="auto"/>
            </w:tcBorders>
            <w:shd w:val="clear" w:color="000000" w:fill="D0CECE"/>
            <w:noWrap/>
            <w:vAlign w:val="center"/>
            <w:hideMark/>
          </w:tcPr>
          <w:p w14:paraId="1E7EBC51" w14:textId="19FF015F" w:rsidR="00380A0F" w:rsidRPr="00380A0F" w:rsidRDefault="00380A0F" w:rsidP="00380A0F">
            <w:pPr>
              <w:jc w:val="right"/>
              <w:rPr>
                <w:rFonts w:ascii="Arial" w:hAnsi="Arial" w:cs="Arial"/>
                <w:b/>
                <w:bCs/>
                <w:sz w:val="22"/>
                <w:szCs w:val="22"/>
                <w:lang w:val="es-CO" w:eastAsia="es-CO"/>
              </w:rPr>
            </w:pPr>
            <w:r w:rsidRPr="00380A0F">
              <w:rPr>
                <w:rFonts w:ascii="Arial" w:hAnsi="Arial" w:cs="Arial"/>
                <w:b/>
                <w:bCs/>
                <w:sz w:val="22"/>
                <w:szCs w:val="22"/>
                <w:lang w:val="es-CO" w:eastAsia="es-CO"/>
              </w:rPr>
              <w:t xml:space="preserve">368,933,696   </w:t>
            </w:r>
          </w:p>
        </w:tc>
        <w:tc>
          <w:tcPr>
            <w:tcW w:w="1466" w:type="dxa"/>
            <w:tcBorders>
              <w:top w:val="nil"/>
              <w:left w:val="nil"/>
              <w:bottom w:val="single" w:sz="4" w:space="0" w:color="auto"/>
              <w:right w:val="single" w:sz="4" w:space="0" w:color="auto"/>
            </w:tcBorders>
            <w:shd w:val="clear" w:color="000000" w:fill="D0CECE"/>
            <w:noWrap/>
            <w:vAlign w:val="bottom"/>
            <w:hideMark/>
          </w:tcPr>
          <w:p w14:paraId="7F0B2598" w14:textId="4813C29C" w:rsidR="00380A0F" w:rsidRPr="00380A0F" w:rsidRDefault="00380A0F" w:rsidP="00E5754D">
            <w:pPr>
              <w:jc w:val="right"/>
              <w:rPr>
                <w:rFonts w:ascii="Arial" w:hAnsi="Arial" w:cs="Arial"/>
                <w:b/>
                <w:bCs/>
                <w:sz w:val="22"/>
                <w:szCs w:val="22"/>
                <w:lang w:val="es-CO" w:eastAsia="es-CO"/>
              </w:rPr>
            </w:pPr>
            <w:r w:rsidRPr="00380A0F">
              <w:rPr>
                <w:rFonts w:ascii="Arial" w:hAnsi="Arial" w:cs="Arial"/>
                <w:b/>
                <w:bCs/>
                <w:sz w:val="22"/>
                <w:szCs w:val="22"/>
                <w:lang w:val="es-CO" w:eastAsia="es-CO"/>
              </w:rPr>
              <w:t xml:space="preserve">        24.07  </w:t>
            </w:r>
          </w:p>
        </w:tc>
      </w:tr>
    </w:tbl>
    <w:p w14:paraId="0CD1962A" w14:textId="77777777" w:rsidR="006B3F10" w:rsidRPr="00310B53" w:rsidRDefault="006B3F10" w:rsidP="00276787">
      <w:pPr>
        <w:rPr>
          <w:rFonts w:ascii="Arial" w:eastAsia="Arial Unicode MS" w:hAnsi="Arial" w:cs="Arial"/>
          <w:sz w:val="24"/>
          <w:szCs w:val="24"/>
          <w:lang w:val="es-ES"/>
        </w:rPr>
      </w:pPr>
    </w:p>
    <w:p w14:paraId="20A43030" w14:textId="77777777" w:rsidR="00497AFC" w:rsidRDefault="0088149D" w:rsidP="00F4264C">
      <w:pPr>
        <w:pStyle w:val="Ttulo1"/>
        <w:rPr>
          <w:rFonts w:cs="Arial"/>
          <w:b w:val="0"/>
          <w:bCs w:val="0"/>
          <w:sz w:val="24"/>
          <w:szCs w:val="24"/>
        </w:rPr>
      </w:pPr>
      <w:r w:rsidRPr="00310B53">
        <w:rPr>
          <w:rFonts w:cs="Arial"/>
          <w:b w:val="0"/>
          <w:bCs w:val="0"/>
          <w:sz w:val="24"/>
          <w:szCs w:val="24"/>
        </w:rPr>
        <w:t>L</w:t>
      </w:r>
      <w:r w:rsidR="004522F3" w:rsidRPr="00310B53">
        <w:rPr>
          <w:rFonts w:cs="Arial"/>
          <w:b w:val="0"/>
          <w:bCs w:val="0"/>
          <w:sz w:val="24"/>
          <w:szCs w:val="24"/>
        </w:rPr>
        <w:t xml:space="preserve">os ingresos de </w:t>
      </w:r>
      <w:proofErr w:type="spellStart"/>
      <w:r w:rsidR="004522F3" w:rsidRPr="00310B53">
        <w:rPr>
          <w:rFonts w:cs="Arial"/>
          <w:b w:val="0"/>
          <w:bCs w:val="0"/>
          <w:sz w:val="24"/>
          <w:szCs w:val="24"/>
        </w:rPr>
        <w:t>Avia</w:t>
      </w:r>
      <w:proofErr w:type="spellEnd"/>
      <w:r w:rsidR="004522F3" w:rsidRPr="00310B53">
        <w:rPr>
          <w:rFonts w:cs="Arial"/>
          <w:b w:val="0"/>
          <w:bCs w:val="0"/>
          <w:sz w:val="24"/>
          <w:szCs w:val="24"/>
        </w:rPr>
        <w:t xml:space="preserve"> Corredores de Seguros están generados principalmente por concepto de las</w:t>
      </w:r>
      <w:r w:rsidR="00A37F22">
        <w:rPr>
          <w:rFonts w:cs="Arial"/>
          <w:b w:val="0"/>
          <w:bCs w:val="0"/>
          <w:sz w:val="24"/>
          <w:szCs w:val="24"/>
        </w:rPr>
        <w:t xml:space="preserve"> </w:t>
      </w:r>
      <w:r w:rsidR="004522F3" w:rsidRPr="00310B53">
        <w:rPr>
          <w:rFonts w:cs="Arial"/>
          <w:b w:val="0"/>
          <w:bCs w:val="0"/>
          <w:sz w:val="24"/>
          <w:szCs w:val="24"/>
        </w:rPr>
        <w:t>comisiones de intermediación con las diferentes aseguradoras.</w:t>
      </w:r>
      <w:r w:rsidR="004522F3" w:rsidRPr="00310B53">
        <w:rPr>
          <w:rFonts w:cs="Arial"/>
          <w:b w:val="0"/>
          <w:bCs w:val="0"/>
          <w:sz w:val="24"/>
          <w:szCs w:val="24"/>
        </w:rPr>
        <w:tab/>
      </w:r>
    </w:p>
    <w:p w14:paraId="104787E7" w14:textId="77777777" w:rsidR="00497AFC" w:rsidRDefault="00497AFC" w:rsidP="00F4264C">
      <w:pPr>
        <w:pStyle w:val="Ttulo1"/>
        <w:rPr>
          <w:rFonts w:cs="Arial"/>
          <w:b w:val="0"/>
          <w:bCs w:val="0"/>
          <w:sz w:val="24"/>
          <w:szCs w:val="24"/>
        </w:rPr>
      </w:pPr>
    </w:p>
    <w:tbl>
      <w:tblPr>
        <w:tblW w:w="9240" w:type="dxa"/>
        <w:tblCellMar>
          <w:left w:w="70" w:type="dxa"/>
          <w:right w:w="70" w:type="dxa"/>
        </w:tblCellMar>
        <w:tblLook w:val="04A0" w:firstRow="1" w:lastRow="0" w:firstColumn="1" w:lastColumn="0" w:noHBand="0" w:noVBand="1"/>
      </w:tblPr>
      <w:tblGrid>
        <w:gridCol w:w="4180"/>
        <w:gridCol w:w="1364"/>
        <w:gridCol w:w="1364"/>
        <w:gridCol w:w="1375"/>
        <w:gridCol w:w="1375"/>
      </w:tblGrid>
      <w:tr w:rsidR="00497AFC" w:rsidRPr="00497AFC" w14:paraId="1D9F3393" w14:textId="77777777" w:rsidTr="00A06090">
        <w:trPr>
          <w:trHeight w:val="309"/>
        </w:trPr>
        <w:tc>
          <w:tcPr>
            <w:tcW w:w="9240"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14:paraId="0C3D1019" w14:textId="77777777" w:rsidR="00497AFC" w:rsidRPr="00497AFC" w:rsidRDefault="00497AFC" w:rsidP="00497AFC">
            <w:pPr>
              <w:jc w:val="center"/>
              <w:rPr>
                <w:rFonts w:ascii="Arial" w:hAnsi="Arial" w:cs="Arial"/>
                <w:b/>
                <w:bCs/>
                <w:color w:val="FFFFFF"/>
                <w:sz w:val="22"/>
                <w:szCs w:val="22"/>
                <w:lang w:val="es-CO" w:eastAsia="es-CO"/>
              </w:rPr>
            </w:pPr>
            <w:r w:rsidRPr="00497AFC">
              <w:rPr>
                <w:rFonts w:ascii="Arial" w:hAnsi="Arial" w:cs="Arial"/>
                <w:b/>
                <w:bCs/>
                <w:color w:val="FFFFFF"/>
                <w:sz w:val="22"/>
                <w:szCs w:val="22"/>
                <w:lang w:val="es-CO" w:eastAsia="es-CO"/>
              </w:rPr>
              <w:t>OTROS INGRESOS NO OPERACIONALES</w:t>
            </w:r>
          </w:p>
        </w:tc>
      </w:tr>
      <w:tr w:rsidR="00A06090" w:rsidRPr="00497AFC" w14:paraId="481C536A" w14:textId="77777777" w:rsidTr="00A06090">
        <w:trPr>
          <w:trHeight w:val="309"/>
        </w:trPr>
        <w:tc>
          <w:tcPr>
            <w:tcW w:w="4180" w:type="dxa"/>
            <w:tcBorders>
              <w:top w:val="nil"/>
              <w:left w:val="single" w:sz="4" w:space="0" w:color="auto"/>
              <w:bottom w:val="single" w:sz="4" w:space="0" w:color="auto"/>
              <w:right w:val="single" w:sz="4" w:space="0" w:color="auto"/>
            </w:tcBorders>
            <w:shd w:val="clear" w:color="000000" w:fill="D0CECE"/>
            <w:noWrap/>
            <w:vAlign w:val="center"/>
            <w:hideMark/>
          </w:tcPr>
          <w:p w14:paraId="7F8A537C" w14:textId="77777777" w:rsidR="00497AFC" w:rsidRPr="00497AFC" w:rsidRDefault="00497AFC" w:rsidP="00497AFC">
            <w:pPr>
              <w:jc w:val="center"/>
              <w:rPr>
                <w:rFonts w:ascii="Arial" w:hAnsi="Arial" w:cs="Arial"/>
                <w:b/>
                <w:bCs/>
                <w:sz w:val="22"/>
                <w:szCs w:val="22"/>
                <w:lang w:val="es-CO" w:eastAsia="es-CO"/>
              </w:rPr>
            </w:pPr>
            <w:r w:rsidRPr="00497AFC">
              <w:rPr>
                <w:rFonts w:ascii="Arial" w:hAnsi="Arial" w:cs="Arial"/>
                <w:b/>
                <w:bCs/>
                <w:sz w:val="22"/>
                <w:szCs w:val="22"/>
                <w:lang w:val="es-CO" w:eastAsia="es-CO"/>
              </w:rPr>
              <w:t>NOMBRE</w:t>
            </w:r>
          </w:p>
        </w:tc>
        <w:tc>
          <w:tcPr>
            <w:tcW w:w="1259" w:type="dxa"/>
            <w:tcBorders>
              <w:top w:val="nil"/>
              <w:left w:val="nil"/>
              <w:bottom w:val="single" w:sz="4" w:space="0" w:color="auto"/>
              <w:right w:val="single" w:sz="4" w:space="0" w:color="auto"/>
            </w:tcBorders>
            <w:shd w:val="clear" w:color="000000" w:fill="D0CECE"/>
            <w:noWrap/>
            <w:vAlign w:val="center"/>
            <w:hideMark/>
          </w:tcPr>
          <w:p w14:paraId="78B1A804" w14:textId="77777777" w:rsidR="00497AFC" w:rsidRPr="00497AFC" w:rsidRDefault="00497AFC" w:rsidP="00497AFC">
            <w:pPr>
              <w:jc w:val="center"/>
              <w:rPr>
                <w:rFonts w:ascii="Arial" w:hAnsi="Arial" w:cs="Arial"/>
                <w:b/>
                <w:bCs/>
                <w:sz w:val="22"/>
                <w:szCs w:val="22"/>
                <w:lang w:val="es-CO" w:eastAsia="es-CO"/>
              </w:rPr>
            </w:pPr>
            <w:r w:rsidRPr="00497AFC">
              <w:rPr>
                <w:rFonts w:ascii="Arial" w:hAnsi="Arial" w:cs="Arial"/>
                <w:b/>
                <w:bCs/>
                <w:sz w:val="22"/>
                <w:szCs w:val="22"/>
                <w:lang w:val="es-CO" w:eastAsia="es-CO"/>
              </w:rPr>
              <w:t>2021</w:t>
            </w:r>
          </w:p>
        </w:tc>
        <w:tc>
          <w:tcPr>
            <w:tcW w:w="1259" w:type="dxa"/>
            <w:tcBorders>
              <w:top w:val="nil"/>
              <w:left w:val="nil"/>
              <w:bottom w:val="single" w:sz="4" w:space="0" w:color="auto"/>
              <w:right w:val="single" w:sz="4" w:space="0" w:color="auto"/>
            </w:tcBorders>
            <w:shd w:val="clear" w:color="000000" w:fill="D0CECE"/>
            <w:noWrap/>
            <w:vAlign w:val="center"/>
            <w:hideMark/>
          </w:tcPr>
          <w:p w14:paraId="528797EA" w14:textId="77777777" w:rsidR="00497AFC" w:rsidRPr="00497AFC" w:rsidRDefault="00497AFC" w:rsidP="00497AFC">
            <w:pPr>
              <w:jc w:val="center"/>
              <w:rPr>
                <w:rFonts w:ascii="Arial" w:hAnsi="Arial" w:cs="Arial"/>
                <w:b/>
                <w:bCs/>
                <w:sz w:val="22"/>
                <w:szCs w:val="22"/>
                <w:lang w:val="es-CO" w:eastAsia="es-CO"/>
              </w:rPr>
            </w:pPr>
            <w:r w:rsidRPr="00497AFC">
              <w:rPr>
                <w:rFonts w:ascii="Arial" w:hAnsi="Arial" w:cs="Arial"/>
                <w:b/>
                <w:bCs/>
                <w:sz w:val="22"/>
                <w:szCs w:val="22"/>
                <w:lang w:val="es-CO" w:eastAsia="es-CO"/>
              </w:rPr>
              <w:t>2020</w:t>
            </w:r>
          </w:p>
        </w:tc>
        <w:tc>
          <w:tcPr>
            <w:tcW w:w="1269" w:type="dxa"/>
            <w:tcBorders>
              <w:top w:val="nil"/>
              <w:left w:val="nil"/>
              <w:bottom w:val="single" w:sz="4" w:space="0" w:color="auto"/>
              <w:right w:val="single" w:sz="4" w:space="0" w:color="auto"/>
            </w:tcBorders>
            <w:shd w:val="clear" w:color="000000" w:fill="D0CECE"/>
            <w:noWrap/>
            <w:vAlign w:val="center"/>
            <w:hideMark/>
          </w:tcPr>
          <w:p w14:paraId="36DBCC97" w14:textId="77777777" w:rsidR="00497AFC" w:rsidRPr="00497AFC" w:rsidRDefault="00497AFC" w:rsidP="00497AFC">
            <w:pPr>
              <w:jc w:val="center"/>
              <w:rPr>
                <w:rFonts w:ascii="Arial" w:hAnsi="Arial" w:cs="Arial"/>
                <w:b/>
                <w:bCs/>
                <w:sz w:val="22"/>
                <w:szCs w:val="22"/>
                <w:lang w:val="es-CO" w:eastAsia="es-CO"/>
              </w:rPr>
            </w:pPr>
            <w:r w:rsidRPr="00497AFC">
              <w:rPr>
                <w:rFonts w:ascii="Arial" w:hAnsi="Arial" w:cs="Arial"/>
                <w:b/>
                <w:bCs/>
                <w:sz w:val="22"/>
                <w:szCs w:val="22"/>
                <w:lang w:val="es-CO" w:eastAsia="es-CO"/>
              </w:rPr>
              <w:t>VARIACION $</w:t>
            </w:r>
          </w:p>
        </w:tc>
        <w:tc>
          <w:tcPr>
            <w:tcW w:w="1269" w:type="dxa"/>
            <w:tcBorders>
              <w:top w:val="nil"/>
              <w:left w:val="nil"/>
              <w:bottom w:val="single" w:sz="4" w:space="0" w:color="auto"/>
              <w:right w:val="single" w:sz="4" w:space="0" w:color="auto"/>
            </w:tcBorders>
            <w:shd w:val="clear" w:color="000000" w:fill="D0CECE"/>
            <w:noWrap/>
            <w:vAlign w:val="center"/>
            <w:hideMark/>
          </w:tcPr>
          <w:p w14:paraId="29449BDE" w14:textId="77777777" w:rsidR="00497AFC" w:rsidRPr="00497AFC" w:rsidRDefault="00497AFC" w:rsidP="00497AFC">
            <w:pPr>
              <w:jc w:val="center"/>
              <w:rPr>
                <w:rFonts w:ascii="Arial" w:hAnsi="Arial" w:cs="Arial"/>
                <w:b/>
                <w:bCs/>
                <w:sz w:val="22"/>
                <w:szCs w:val="22"/>
                <w:lang w:val="es-CO" w:eastAsia="es-CO"/>
              </w:rPr>
            </w:pPr>
            <w:r w:rsidRPr="00497AFC">
              <w:rPr>
                <w:rFonts w:ascii="Arial" w:hAnsi="Arial" w:cs="Arial"/>
                <w:b/>
                <w:bCs/>
                <w:sz w:val="22"/>
                <w:szCs w:val="22"/>
                <w:lang w:val="es-CO" w:eastAsia="es-CO"/>
              </w:rPr>
              <w:t>VARIACION %</w:t>
            </w:r>
          </w:p>
        </w:tc>
      </w:tr>
      <w:tr w:rsidR="00A06090" w:rsidRPr="00497AFC" w14:paraId="3BBC1023" w14:textId="77777777" w:rsidTr="00A06090">
        <w:trPr>
          <w:trHeight w:val="236"/>
        </w:trPr>
        <w:tc>
          <w:tcPr>
            <w:tcW w:w="4180" w:type="dxa"/>
            <w:tcBorders>
              <w:top w:val="nil"/>
              <w:left w:val="single" w:sz="4" w:space="0" w:color="auto"/>
              <w:bottom w:val="single" w:sz="4" w:space="0" w:color="auto"/>
              <w:right w:val="single" w:sz="4" w:space="0" w:color="auto"/>
            </w:tcBorders>
            <w:shd w:val="clear" w:color="auto" w:fill="auto"/>
            <w:noWrap/>
            <w:vAlign w:val="center"/>
            <w:hideMark/>
          </w:tcPr>
          <w:p w14:paraId="01B8D317" w14:textId="77777777" w:rsidR="00497AFC" w:rsidRPr="00497AFC" w:rsidRDefault="00497AFC" w:rsidP="00497AFC">
            <w:pPr>
              <w:rPr>
                <w:rFonts w:ascii="Arial" w:hAnsi="Arial" w:cs="Arial"/>
                <w:color w:val="000000"/>
                <w:sz w:val="22"/>
                <w:szCs w:val="22"/>
                <w:lang w:val="es-CO" w:eastAsia="es-CO"/>
              </w:rPr>
            </w:pPr>
            <w:r w:rsidRPr="00497AFC">
              <w:rPr>
                <w:rFonts w:ascii="Arial" w:hAnsi="Arial" w:cs="Arial"/>
                <w:color w:val="000000"/>
                <w:sz w:val="22"/>
                <w:szCs w:val="22"/>
                <w:lang w:val="es-CO" w:eastAsia="es-CO"/>
              </w:rPr>
              <w:t xml:space="preserve">INGRESOS FINANCIEROS </w:t>
            </w:r>
          </w:p>
        </w:tc>
        <w:tc>
          <w:tcPr>
            <w:tcW w:w="1259" w:type="dxa"/>
            <w:tcBorders>
              <w:top w:val="nil"/>
              <w:left w:val="nil"/>
              <w:bottom w:val="single" w:sz="4" w:space="0" w:color="auto"/>
              <w:right w:val="single" w:sz="4" w:space="0" w:color="auto"/>
            </w:tcBorders>
            <w:shd w:val="clear" w:color="auto" w:fill="auto"/>
            <w:noWrap/>
            <w:vAlign w:val="center"/>
            <w:hideMark/>
          </w:tcPr>
          <w:p w14:paraId="2A86DB12" w14:textId="2B4515B0" w:rsidR="00497AFC" w:rsidRPr="00497AFC" w:rsidRDefault="00497AFC" w:rsidP="00497AFC">
            <w:pPr>
              <w:jc w:val="right"/>
              <w:rPr>
                <w:rFonts w:ascii="Arial" w:hAnsi="Arial" w:cs="Arial"/>
                <w:sz w:val="22"/>
                <w:szCs w:val="22"/>
                <w:lang w:val="es-CO" w:eastAsia="es-CO"/>
              </w:rPr>
            </w:pPr>
            <w:r w:rsidRPr="00497AFC">
              <w:rPr>
                <w:rFonts w:ascii="Arial" w:hAnsi="Arial" w:cs="Arial"/>
                <w:sz w:val="22"/>
                <w:szCs w:val="22"/>
                <w:lang w:val="es-CO" w:eastAsia="es-CO"/>
              </w:rPr>
              <w:t xml:space="preserve">        25,179   </w:t>
            </w:r>
          </w:p>
        </w:tc>
        <w:tc>
          <w:tcPr>
            <w:tcW w:w="1259" w:type="dxa"/>
            <w:tcBorders>
              <w:top w:val="nil"/>
              <w:left w:val="nil"/>
              <w:bottom w:val="single" w:sz="4" w:space="0" w:color="auto"/>
              <w:right w:val="single" w:sz="4" w:space="0" w:color="auto"/>
            </w:tcBorders>
            <w:shd w:val="clear" w:color="auto" w:fill="auto"/>
            <w:noWrap/>
            <w:vAlign w:val="center"/>
            <w:hideMark/>
          </w:tcPr>
          <w:p w14:paraId="128F007C" w14:textId="354283AC" w:rsidR="00497AFC" w:rsidRPr="00497AFC" w:rsidRDefault="00497AFC" w:rsidP="00497AFC">
            <w:pPr>
              <w:jc w:val="right"/>
              <w:rPr>
                <w:rFonts w:ascii="Arial" w:hAnsi="Arial" w:cs="Arial"/>
                <w:sz w:val="22"/>
                <w:szCs w:val="22"/>
                <w:lang w:val="es-CO" w:eastAsia="es-CO"/>
              </w:rPr>
            </w:pPr>
            <w:r w:rsidRPr="00497AFC">
              <w:rPr>
                <w:rFonts w:ascii="Arial" w:hAnsi="Arial" w:cs="Arial"/>
                <w:sz w:val="22"/>
                <w:szCs w:val="22"/>
                <w:lang w:val="es-CO" w:eastAsia="es-CO"/>
              </w:rPr>
              <w:t xml:space="preserve">      396,344   </w:t>
            </w:r>
          </w:p>
        </w:tc>
        <w:tc>
          <w:tcPr>
            <w:tcW w:w="1269" w:type="dxa"/>
            <w:tcBorders>
              <w:top w:val="nil"/>
              <w:left w:val="nil"/>
              <w:bottom w:val="single" w:sz="4" w:space="0" w:color="auto"/>
              <w:right w:val="single" w:sz="4" w:space="0" w:color="auto"/>
            </w:tcBorders>
            <w:shd w:val="clear" w:color="auto" w:fill="auto"/>
            <w:noWrap/>
            <w:vAlign w:val="center"/>
            <w:hideMark/>
          </w:tcPr>
          <w:p w14:paraId="13124F58" w14:textId="30DC8D72" w:rsidR="00497AFC" w:rsidRPr="00497AFC" w:rsidRDefault="00497AFC" w:rsidP="00497AFC">
            <w:pPr>
              <w:jc w:val="right"/>
              <w:rPr>
                <w:rFonts w:ascii="Arial" w:hAnsi="Arial" w:cs="Arial"/>
                <w:sz w:val="22"/>
                <w:szCs w:val="22"/>
                <w:lang w:val="es-CO" w:eastAsia="es-CO"/>
              </w:rPr>
            </w:pPr>
            <w:r w:rsidRPr="00497AFC">
              <w:rPr>
                <w:rFonts w:ascii="Arial" w:hAnsi="Arial" w:cs="Arial"/>
                <w:sz w:val="22"/>
                <w:szCs w:val="22"/>
                <w:lang w:val="es-CO" w:eastAsia="es-CO"/>
              </w:rPr>
              <w:t xml:space="preserve">   (371,166)   </w:t>
            </w:r>
          </w:p>
        </w:tc>
        <w:tc>
          <w:tcPr>
            <w:tcW w:w="1269" w:type="dxa"/>
            <w:tcBorders>
              <w:top w:val="nil"/>
              <w:left w:val="nil"/>
              <w:bottom w:val="single" w:sz="4" w:space="0" w:color="auto"/>
              <w:right w:val="single" w:sz="4" w:space="0" w:color="auto"/>
            </w:tcBorders>
            <w:shd w:val="clear" w:color="auto" w:fill="auto"/>
            <w:noWrap/>
            <w:vAlign w:val="bottom"/>
            <w:hideMark/>
          </w:tcPr>
          <w:p w14:paraId="407AA295" w14:textId="77777777" w:rsidR="00497AFC" w:rsidRPr="00497AFC" w:rsidRDefault="00497AFC" w:rsidP="00497AFC">
            <w:pPr>
              <w:jc w:val="center"/>
              <w:rPr>
                <w:rFonts w:ascii="Arial" w:hAnsi="Arial" w:cs="Arial"/>
                <w:sz w:val="22"/>
                <w:szCs w:val="22"/>
                <w:lang w:val="es-CO" w:eastAsia="es-CO"/>
              </w:rPr>
            </w:pPr>
            <w:r w:rsidRPr="00497AFC">
              <w:rPr>
                <w:rFonts w:ascii="Arial" w:hAnsi="Arial" w:cs="Arial"/>
                <w:sz w:val="22"/>
                <w:szCs w:val="22"/>
                <w:lang w:val="es-CO" w:eastAsia="es-CO"/>
              </w:rPr>
              <w:t xml:space="preserve">        (93.65)   </w:t>
            </w:r>
          </w:p>
        </w:tc>
      </w:tr>
      <w:tr w:rsidR="00A06090" w:rsidRPr="00497AFC" w14:paraId="7357204C" w14:textId="77777777" w:rsidTr="00A06090">
        <w:trPr>
          <w:trHeight w:val="309"/>
        </w:trPr>
        <w:tc>
          <w:tcPr>
            <w:tcW w:w="4180" w:type="dxa"/>
            <w:tcBorders>
              <w:top w:val="nil"/>
              <w:left w:val="single" w:sz="4" w:space="0" w:color="auto"/>
              <w:bottom w:val="single" w:sz="4" w:space="0" w:color="auto"/>
              <w:right w:val="single" w:sz="4" w:space="0" w:color="auto"/>
            </w:tcBorders>
            <w:shd w:val="clear" w:color="auto" w:fill="auto"/>
            <w:noWrap/>
            <w:vAlign w:val="center"/>
            <w:hideMark/>
          </w:tcPr>
          <w:p w14:paraId="38C3D8AB" w14:textId="77777777" w:rsidR="00497AFC" w:rsidRPr="00497AFC" w:rsidRDefault="00497AFC" w:rsidP="00497AFC">
            <w:pPr>
              <w:rPr>
                <w:rFonts w:ascii="Arial" w:hAnsi="Arial" w:cs="Arial"/>
                <w:color w:val="000000"/>
                <w:sz w:val="22"/>
                <w:szCs w:val="22"/>
                <w:lang w:val="es-CO" w:eastAsia="es-CO"/>
              </w:rPr>
            </w:pPr>
            <w:r w:rsidRPr="00497AFC">
              <w:rPr>
                <w:rFonts w:ascii="Arial" w:hAnsi="Arial" w:cs="Arial"/>
                <w:color w:val="000000"/>
                <w:sz w:val="22"/>
                <w:szCs w:val="22"/>
                <w:lang w:val="es-CO" w:eastAsia="es-CO"/>
              </w:rPr>
              <w:t xml:space="preserve">HONORARIOS GESTION DE RIESGO </w:t>
            </w:r>
          </w:p>
        </w:tc>
        <w:tc>
          <w:tcPr>
            <w:tcW w:w="1259" w:type="dxa"/>
            <w:tcBorders>
              <w:top w:val="nil"/>
              <w:left w:val="nil"/>
              <w:bottom w:val="single" w:sz="4" w:space="0" w:color="auto"/>
              <w:right w:val="single" w:sz="4" w:space="0" w:color="auto"/>
            </w:tcBorders>
            <w:shd w:val="clear" w:color="auto" w:fill="auto"/>
            <w:noWrap/>
            <w:vAlign w:val="center"/>
            <w:hideMark/>
          </w:tcPr>
          <w:p w14:paraId="4C5BFCAD" w14:textId="34215E5B" w:rsidR="00497AFC" w:rsidRPr="00497AFC" w:rsidRDefault="00497AFC" w:rsidP="00A06090">
            <w:pPr>
              <w:jc w:val="center"/>
              <w:rPr>
                <w:rFonts w:ascii="Arial" w:hAnsi="Arial" w:cs="Arial"/>
                <w:sz w:val="22"/>
                <w:szCs w:val="22"/>
                <w:lang w:val="es-CO" w:eastAsia="es-CO"/>
              </w:rPr>
            </w:pPr>
            <w:r w:rsidRPr="00497AFC">
              <w:rPr>
                <w:rFonts w:ascii="Arial" w:hAnsi="Arial" w:cs="Arial"/>
                <w:sz w:val="22"/>
                <w:szCs w:val="22"/>
                <w:lang w:val="es-CO" w:eastAsia="es-CO"/>
              </w:rPr>
              <w:t xml:space="preserve">845,980,920   </w:t>
            </w:r>
          </w:p>
        </w:tc>
        <w:tc>
          <w:tcPr>
            <w:tcW w:w="1259" w:type="dxa"/>
            <w:tcBorders>
              <w:top w:val="nil"/>
              <w:left w:val="nil"/>
              <w:bottom w:val="single" w:sz="4" w:space="0" w:color="auto"/>
              <w:right w:val="single" w:sz="4" w:space="0" w:color="auto"/>
            </w:tcBorders>
            <w:shd w:val="clear" w:color="auto" w:fill="auto"/>
            <w:noWrap/>
            <w:vAlign w:val="center"/>
            <w:hideMark/>
          </w:tcPr>
          <w:p w14:paraId="7FF9498B" w14:textId="1797FFB0" w:rsidR="00497AFC" w:rsidRPr="00497AFC" w:rsidRDefault="00497AFC" w:rsidP="00497AFC">
            <w:pPr>
              <w:jc w:val="right"/>
              <w:rPr>
                <w:rFonts w:ascii="Arial" w:hAnsi="Arial" w:cs="Arial"/>
                <w:sz w:val="22"/>
                <w:szCs w:val="22"/>
                <w:lang w:val="es-CO" w:eastAsia="es-CO"/>
              </w:rPr>
            </w:pPr>
            <w:r w:rsidRPr="00497AFC">
              <w:rPr>
                <w:rFonts w:ascii="Arial" w:hAnsi="Arial" w:cs="Arial"/>
                <w:sz w:val="22"/>
                <w:szCs w:val="22"/>
                <w:lang w:val="es-CO" w:eastAsia="es-CO"/>
              </w:rPr>
              <w:t xml:space="preserve">340,992,271   </w:t>
            </w:r>
          </w:p>
        </w:tc>
        <w:tc>
          <w:tcPr>
            <w:tcW w:w="1269" w:type="dxa"/>
            <w:tcBorders>
              <w:top w:val="nil"/>
              <w:left w:val="nil"/>
              <w:bottom w:val="single" w:sz="4" w:space="0" w:color="auto"/>
              <w:right w:val="single" w:sz="4" w:space="0" w:color="auto"/>
            </w:tcBorders>
            <w:shd w:val="clear" w:color="auto" w:fill="auto"/>
            <w:noWrap/>
            <w:vAlign w:val="center"/>
            <w:hideMark/>
          </w:tcPr>
          <w:p w14:paraId="19874B64" w14:textId="72C6B1F3" w:rsidR="00497AFC" w:rsidRPr="00497AFC" w:rsidRDefault="00497AFC" w:rsidP="00A06090">
            <w:pPr>
              <w:jc w:val="center"/>
              <w:rPr>
                <w:rFonts w:ascii="Arial" w:hAnsi="Arial" w:cs="Arial"/>
                <w:sz w:val="22"/>
                <w:szCs w:val="22"/>
                <w:lang w:val="es-CO" w:eastAsia="es-CO"/>
              </w:rPr>
            </w:pPr>
            <w:r w:rsidRPr="00497AFC">
              <w:rPr>
                <w:rFonts w:ascii="Arial" w:hAnsi="Arial" w:cs="Arial"/>
                <w:sz w:val="22"/>
                <w:szCs w:val="22"/>
                <w:lang w:val="es-CO" w:eastAsia="es-CO"/>
              </w:rPr>
              <w:t xml:space="preserve">504,988,649   </w:t>
            </w:r>
          </w:p>
        </w:tc>
        <w:tc>
          <w:tcPr>
            <w:tcW w:w="1269" w:type="dxa"/>
            <w:tcBorders>
              <w:top w:val="nil"/>
              <w:left w:val="nil"/>
              <w:bottom w:val="single" w:sz="4" w:space="0" w:color="auto"/>
              <w:right w:val="single" w:sz="4" w:space="0" w:color="auto"/>
            </w:tcBorders>
            <w:shd w:val="clear" w:color="auto" w:fill="auto"/>
            <w:noWrap/>
            <w:vAlign w:val="bottom"/>
            <w:hideMark/>
          </w:tcPr>
          <w:p w14:paraId="7663F266" w14:textId="77777777" w:rsidR="00497AFC" w:rsidRPr="00497AFC" w:rsidRDefault="00497AFC" w:rsidP="00497AFC">
            <w:pPr>
              <w:jc w:val="center"/>
              <w:rPr>
                <w:rFonts w:ascii="Arial" w:hAnsi="Arial" w:cs="Arial"/>
                <w:sz w:val="22"/>
                <w:szCs w:val="22"/>
                <w:lang w:val="es-CO" w:eastAsia="es-CO"/>
              </w:rPr>
            </w:pPr>
            <w:r w:rsidRPr="00497AFC">
              <w:rPr>
                <w:rFonts w:ascii="Arial" w:hAnsi="Arial" w:cs="Arial"/>
                <w:sz w:val="22"/>
                <w:szCs w:val="22"/>
                <w:lang w:val="es-CO" w:eastAsia="es-CO"/>
              </w:rPr>
              <w:t xml:space="preserve">        148.09   </w:t>
            </w:r>
          </w:p>
        </w:tc>
      </w:tr>
      <w:tr w:rsidR="00A06090" w:rsidRPr="00497AFC" w14:paraId="797E6FFF" w14:textId="77777777" w:rsidTr="00A06090">
        <w:trPr>
          <w:trHeight w:val="309"/>
        </w:trPr>
        <w:tc>
          <w:tcPr>
            <w:tcW w:w="4180" w:type="dxa"/>
            <w:tcBorders>
              <w:top w:val="nil"/>
              <w:left w:val="single" w:sz="4" w:space="0" w:color="000000"/>
              <w:bottom w:val="nil"/>
              <w:right w:val="single" w:sz="4" w:space="0" w:color="000000"/>
            </w:tcBorders>
            <w:shd w:val="clear" w:color="auto" w:fill="auto"/>
            <w:noWrap/>
            <w:vAlign w:val="bottom"/>
            <w:hideMark/>
          </w:tcPr>
          <w:p w14:paraId="707EFD84" w14:textId="77777777" w:rsidR="00497AFC" w:rsidRPr="00497AFC" w:rsidRDefault="00497AFC" w:rsidP="00497AFC">
            <w:pPr>
              <w:rPr>
                <w:rFonts w:ascii="Arial" w:hAnsi="Arial" w:cs="Arial"/>
                <w:color w:val="000000"/>
                <w:sz w:val="22"/>
                <w:szCs w:val="22"/>
                <w:lang w:val="es-CO" w:eastAsia="es-CO"/>
              </w:rPr>
            </w:pPr>
            <w:r w:rsidRPr="00497AFC">
              <w:rPr>
                <w:rFonts w:ascii="Arial" w:hAnsi="Arial" w:cs="Arial"/>
                <w:color w:val="000000"/>
                <w:sz w:val="22"/>
                <w:szCs w:val="22"/>
                <w:lang w:val="es-CO" w:eastAsia="es-CO"/>
              </w:rPr>
              <w:t>REINTEGRO PROVISIONES CUENTAS POR COBRAR</w:t>
            </w:r>
          </w:p>
        </w:tc>
        <w:tc>
          <w:tcPr>
            <w:tcW w:w="1259" w:type="dxa"/>
            <w:tcBorders>
              <w:top w:val="nil"/>
              <w:left w:val="nil"/>
              <w:bottom w:val="single" w:sz="4" w:space="0" w:color="auto"/>
              <w:right w:val="single" w:sz="4" w:space="0" w:color="auto"/>
            </w:tcBorders>
            <w:shd w:val="clear" w:color="auto" w:fill="auto"/>
            <w:noWrap/>
            <w:vAlign w:val="center"/>
            <w:hideMark/>
          </w:tcPr>
          <w:p w14:paraId="52D09F2C" w14:textId="77777777" w:rsidR="00497AFC" w:rsidRPr="00497AFC" w:rsidRDefault="00497AFC" w:rsidP="00497AFC">
            <w:pPr>
              <w:jc w:val="right"/>
              <w:rPr>
                <w:rFonts w:ascii="Arial" w:hAnsi="Arial" w:cs="Arial"/>
                <w:sz w:val="22"/>
                <w:szCs w:val="22"/>
                <w:lang w:val="es-CO" w:eastAsia="es-CO"/>
              </w:rPr>
            </w:pPr>
            <w:r w:rsidRPr="00497AFC">
              <w:rPr>
                <w:rFonts w:ascii="Arial" w:hAnsi="Arial" w:cs="Arial"/>
                <w:sz w:val="22"/>
                <w:szCs w:val="22"/>
                <w:lang w:val="es-CO" w:eastAsia="es-CO"/>
              </w:rPr>
              <w:t xml:space="preserve">        42,578,408   </w:t>
            </w:r>
          </w:p>
        </w:tc>
        <w:tc>
          <w:tcPr>
            <w:tcW w:w="1259" w:type="dxa"/>
            <w:tcBorders>
              <w:top w:val="nil"/>
              <w:left w:val="nil"/>
              <w:bottom w:val="single" w:sz="4" w:space="0" w:color="auto"/>
              <w:right w:val="single" w:sz="4" w:space="0" w:color="auto"/>
            </w:tcBorders>
            <w:shd w:val="clear" w:color="auto" w:fill="auto"/>
            <w:noWrap/>
            <w:vAlign w:val="center"/>
            <w:hideMark/>
          </w:tcPr>
          <w:p w14:paraId="28773C51" w14:textId="77777777" w:rsidR="00497AFC" w:rsidRPr="00497AFC" w:rsidRDefault="00497AFC" w:rsidP="00497AFC">
            <w:pPr>
              <w:jc w:val="right"/>
              <w:rPr>
                <w:rFonts w:ascii="Arial" w:hAnsi="Arial" w:cs="Arial"/>
                <w:sz w:val="22"/>
                <w:szCs w:val="22"/>
                <w:lang w:val="es-CO" w:eastAsia="es-CO"/>
              </w:rPr>
            </w:pPr>
            <w:r w:rsidRPr="00497AFC">
              <w:rPr>
                <w:rFonts w:ascii="Arial" w:hAnsi="Arial" w:cs="Arial"/>
                <w:sz w:val="22"/>
                <w:szCs w:val="22"/>
                <w:lang w:val="es-CO" w:eastAsia="es-CO"/>
              </w:rPr>
              <w:t xml:space="preserve">         5,439,823   </w:t>
            </w:r>
          </w:p>
        </w:tc>
        <w:tc>
          <w:tcPr>
            <w:tcW w:w="1269" w:type="dxa"/>
            <w:tcBorders>
              <w:top w:val="nil"/>
              <w:left w:val="nil"/>
              <w:bottom w:val="single" w:sz="4" w:space="0" w:color="auto"/>
              <w:right w:val="single" w:sz="4" w:space="0" w:color="auto"/>
            </w:tcBorders>
            <w:shd w:val="clear" w:color="auto" w:fill="auto"/>
            <w:noWrap/>
            <w:vAlign w:val="center"/>
            <w:hideMark/>
          </w:tcPr>
          <w:p w14:paraId="0151C765" w14:textId="77777777" w:rsidR="00497AFC" w:rsidRPr="00497AFC" w:rsidRDefault="00497AFC" w:rsidP="00497AFC">
            <w:pPr>
              <w:jc w:val="right"/>
              <w:rPr>
                <w:rFonts w:ascii="Arial" w:hAnsi="Arial" w:cs="Arial"/>
                <w:sz w:val="22"/>
                <w:szCs w:val="22"/>
                <w:lang w:val="es-CO" w:eastAsia="es-CO"/>
              </w:rPr>
            </w:pPr>
            <w:r w:rsidRPr="00497AFC">
              <w:rPr>
                <w:rFonts w:ascii="Arial" w:hAnsi="Arial" w:cs="Arial"/>
                <w:sz w:val="22"/>
                <w:szCs w:val="22"/>
                <w:lang w:val="es-CO" w:eastAsia="es-CO"/>
              </w:rPr>
              <w:t xml:space="preserve">     37,138,585   </w:t>
            </w:r>
          </w:p>
        </w:tc>
        <w:tc>
          <w:tcPr>
            <w:tcW w:w="1269" w:type="dxa"/>
            <w:tcBorders>
              <w:top w:val="nil"/>
              <w:left w:val="nil"/>
              <w:bottom w:val="single" w:sz="4" w:space="0" w:color="auto"/>
              <w:right w:val="single" w:sz="4" w:space="0" w:color="auto"/>
            </w:tcBorders>
            <w:shd w:val="clear" w:color="auto" w:fill="auto"/>
            <w:noWrap/>
            <w:vAlign w:val="bottom"/>
            <w:hideMark/>
          </w:tcPr>
          <w:p w14:paraId="395B2A9C" w14:textId="77777777" w:rsidR="00497AFC" w:rsidRPr="00497AFC" w:rsidRDefault="00497AFC" w:rsidP="00497AFC">
            <w:pPr>
              <w:jc w:val="center"/>
              <w:rPr>
                <w:rFonts w:ascii="Arial" w:hAnsi="Arial" w:cs="Arial"/>
                <w:sz w:val="22"/>
                <w:szCs w:val="22"/>
                <w:lang w:val="es-CO" w:eastAsia="es-CO"/>
              </w:rPr>
            </w:pPr>
            <w:r w:rsidRPr="00497AFC">
              <w:rPr>
                <w:rFonts w:ascii="Arial" w:hAnsi="Arial" w:cs="Arial"/>
                <w:sz w:val="22"/>
                <w:szCs w:val="22"/>
                <w:lang w:val="es-CO" w:eastAsia="es-CO"/>
              </w:rPr>
              <w:t xml:space="preserve">        682.72   </w:t>
            </w:r>
          </w:p>
        </w:tc>
      </w:tr>
      <w:tr w:rsidR="00A06090" w:rsidRPr="00497AFC" w14:paraId="54A29839" w14:textId="77777777" w:rsidTr="00A06090">
        <w:trPr>
          <w:trHeight w:val="309"/>
        </w:trPr>
        <w:tc>
          <w:tcPr>
            <w:tcW w:w="4180" w:type="dxa"/>
            <w:tcBorders>
              <w:top w:val="nil"/>
              <w:left w:val="single" w:sz="4" w:space="0" w:color="auto"/>
              <w:bottom w:val="single" w:sz="4" w:space="0" w:color="auto"/>
              <w:right w:val="single" w:sz="4" w:space="0" w:color="auto"/>
            </w:tcBorders>
            <w:shd w:val="clear" w:color="000000" w:fill="D0CECE"/>
            <w:noWrap/>
            <w:vAlign w:val="center"/>
            <w:hideMark/>
          </w:tcPr>
          <w:p w14:paraId="22F0E8BF" w14:textId="77777777" w:rsidR="00497AFC" w:rsidRPr="00497AFC" w:rsidRDefault="00497AFC" w:rsidP="00497AFC">
            <w:pPr>
              <w:rPr>
                <w:rFonts w:ascii="Arial" w:hAnsi="Arial" w:cs="Arial"/>
                <w:b/>
                <w:bCs/>
                <w:sz w:val="22"/>
                <w:szCs w:val="22"/>
                <w:lang w:val="es-CO" w:eastAsia="es-CO"/>
              </w:rPr>
            </w:pPr>
            <w:r w:rsidRPr="00497AFC">
              <w:rPr>
                <w:rFonts w:ascii="Arial" w:hAnsi="Arial" w:cs="Arial"/>
                <w:b/>
                <w:bCs/>
                <w:sz w:val="22"/>
                <w:szCs w:val="22"/>
                <w:lang w:val="es-CO" w:eastAsia="es-CO"/>
              </w:rPr>
              <w:t>TOTAL</w:t>
            </w:r>
          </w:p>
        </w:tc>
        <w:tc>
          <w:tcPr>
            <w:tcW w:w="1259" w:type="dxa"/>
            <w:tcBorders>
              <w:top w:val="nil"/>
              <w:left w:val="nil"/>
              <w:bottom w:val="single" w:sz="4" w:space="0" w:color="auto"/>
              <w:right w:val="single" w:sz="4" w:space="0" w:color="auto"/>
            </w:tcBorders>
            <w:shd w:val="clear" w:color="000000" w:fill="D0CECE"/>
            <w:noWrap/>
            <w:vAlign w:val="center"/>
            <w:hideMark/>
          </w:tcPr>
          <w:p w14:paraId="0F1DBBFC" w14:textId="62F79E44" w:rsidR="00497AFC" w:rsidRPr="00497AFC" w:rsidRDefault="00497AFC" w:rsidP="00497AFC">
            <w:pPr>
              <w:jc w:val="right"/>
              <w:rPr>
                <w:rFonts w:ascii="Arial" w:hAnsi="Arial" w:cs="Arial"/>
                <w:b/>
                <w:bCs/>
                <w:sz w:val="22"/>
                <w:szCs w:val="22"/>
                <w:lang w:val="es-CO" w:eastAsia="es-CO"/>
              </w:rPr>
            </w:pPr>
            <w:r w:rsidRPr="00497AFC">
              <w:rPr>
                <w:rFonts w:ascii="Arial" w:hAnsi="Arial" w:cs="Arial"/>
                <w:b/>
                <w:bCs/>
                <w:sz w:val="22"/>
                <w:szCs w:val="22"/>
                <w:lang w:val="es-CO" w:eastAsia="es-CO"/>
              </w:rPr>
              <w:t xml:space="preserve">888,584,507   </w:t>
            </w:r>
          </w:p>
        </w:tc>
        <w:tc>
          <w:tcPr>
            <w:tcW w:w="1259" w:type="dxa"/>
            <w:tcBorders>
              <w:top w:val="nil"/>
              <w:left w:val="nil"/>
              <w:bottom w:val="single" w:sz="4" w:space="0" w:color="auto"/>
              <w:right w:val="single" w:sz="4" w:space="0" w:color="auto"/>
            </w:tcBorders>
            <w:shd w:val="clear" w:color="000000" w:fill="D0CECE"/>
            <w:noWrap/>
            <w:vAlign w:val="center"/>
            <w:hideMark/>
          </w:tcPr>
          <w:p w14:paraId="02C168CD" w14:textId="29725F6A" w:rsidR="00497AFC" w:rsidRPr="00497AFC" w:rsidRDefault="00497AFC" w:rsidP="00497AFC">
            <w:pPr>
              <w:jc w:val="right"/>
              <w:rPr>
                <w:rFonts w:ascii="Arial" w:hAnsi="Arial" w:cs="Arial"/>
                <w:b/>
                <w:bCs/>
                <w:sz w:val="22"/>
                <w:szCs w:val="22"/>
                <w:lang w:val="es-CO" w:eastAsia="es-CO"/>
              </w:rPr>
            </w:pPr>
            <w:r w:rsidRPr="00497AFC">
              <w:rPr>
                <w:rFonts w:ascii="Arial" w:hAnsi="Arial" w:cs="Arial"/>
                <w:b/>
                <w:bCs/>
                <w:sz w:val="22"/>
                <w:szCs w:val="22"/>
                <w:lang w:val="es-CO" w:eastAsia="es-CO"/>
              </w:rPr>
              <w:t xml:space="preserve">346,828,438   </w:t>
            </w:r>
          </w:p>
        </w:tc>
        <w:tc>
          <w:tcPr>
            <w:tcW w:w="1269" w:type="dxa"/>
            <w:tcBorders>
              <w:top w:val="nil"/>
              <w:left w:val="nil"/>
              <w:bottom w:val="single" w:sz="4" w:space="0" w:color="auto"/>
              <w:right w:val="single" w:sz="4" w:space="0" w:color="auto"/>
            </w:tcBorders>
            <w:shd w:val="clear" w:color="000000" w:fill="D0CECE"/>
            <w:noWrap/>
            <w:vAlign w:val="center"/>
            <w:hideMark/>
          </w:tcPr>
          <w:p w14:paraId="50DE2111" w14:textId="5F2C3EC4" w:rsidR="00497AFC" w:rsidRPr="00497AFC" w:rsidRDefault="00497AFC" w:rsidP="00A06090">
            <w:pPr>
              <w:jc w:val="center"/>
              <w:rPr>
                <w:rFonts w:ascii="Arial" w:hAnsi="Arial" w:cs="Arial"/>
                <w:b/>
                <w:bCs/>
                <w:sz w:val="22"/>
                <w:szCs w:val="22"/>
                <w:lang w:val="es-CO" w:eastAsia="es-CO"/>
              </w:rPr>
            </w:pPr>
            <w:r w:rsidRPr="00497AFC">
              <w:rPr>
                <w:rFonts w:ascii="Arial" w:hAnsi="Arial" w:cs="Arial"/>
                <w:b/>
                <w:bCs/>
                <w:sz w:val="22"/>
                <w:szCs w:val="22"/>
                <w:lang w:val="es-CO" w:eastAsia="es-CO"/>
              </w:rPr>
              <w:t xml:space="preserve">541,756,069   </w:t>
            </w:r>
          </w:p>
        </w:tc>
        <w:tc>
          <w:tcPr>
            <w:tcW w:w="1269" w:type="dxa"/>
            <w:tcBorders>
              <w:top w:val="nil"/>
              <w:left w:val="nil"/>
              <w:bottom w:val="single" w:sz="4" w:space="0" w:color="auto"/>
              <w:right w:val="single" w:sz="4" w:space="0" w:color="auto"/>
            </w:tcBorders>
            <w:shd w:val="clear" w:color="000000" w:fill="D0CECE"/>
            <w:noWrap/>
            <w:vAlign w:val="bottom"/>
            <w:hideMark/>
          </w:tcPr>
          <w:p w14:paraId="74A7638A" w14:textId="77777777" w:rsidR="00497AFC" w:rsidRPr="00497AFC" w:rsidRDefault="00497AFC" w:rsidP="00497AFC">
            <w:pPr>
              <w:jc w:val="center"/>
              <w:rPr>
                <w:rFonts w:ascii="Arial" w:hAnsi="Arial" w:cs="Arial"/>
                <w:b/>
                <w:bCs/>
                <w:sz w:val="22"/>
                <w:szCs w:val="22"/>
                <w:lang w:val="es-CO" w:eastAsia="es-CO"/>
              </w:rPr>
            </w:pPr>
            <w:r w:rsidRPr="00497AFC">
              <w:rPr>
                <w:rFonts w:ascii="Arial" w:hAnsi="Arial" w:cs="Arial"/>
                <w:b/>
                <w:bCs/>
                <w:sz w:val="22"/>
                <w:szCs w:val="22"/>
                <w:lang w:val="es-CO" w:eastAsia="es-CO"/>
              </w:rPr>
              <w:t xml:space="preserve">        156.20   </w:t>
            </w:r>
          </w:p>
        </w:tc>
      </w:tr>
    </w:tbl>
    <w:p w14:paraId="0A98A385" w14:textId="55D966BF" w:rsidR="004522F3" w:rsidRPr="00310B53" w:rsidRDefault="004522F3" w:rsidP="00F4264C">
      <w:pPr>
        <w:pStyle w:val="Ttulo1"/>
        <w:rPr>
          <w:rFonts w:cs="Arial"/>
          <w:b w:val="0"/>
          <w:bCs w:val="0"/>
          <w:sz w:val="24"/>
          <w:szCs w:val="24"/>
        </w:rPr>
      </w:pPr>
      <w:r w:rsidRPr="00310B53">
        <w:rPr>
          <w:rFonts w:cs="Arial"/>
          <w:b w:val="0"/>
          <w:bCs w:val="0"/>
          <w:sz w:val="24"/>
          <w:szCs w:val="24"/>
        </w:rPr>
        <w:tab/>
      </w:r>
      <w:r w:rsidRPr="00310B53">
        <w:rPr>
          <w:rFonts w:cs="Arial"/>
          <w:b w:val="0"/>
          <w:bCs w:val="0"/>
          <w:sz w:val="24"/>
          <w:szCs w:val="24"/>
        </w:rPr>
        <w:tab/>
      </w:r>
    </w:p>
    <w:p w14:paraId="1CC5D652" w14:textId="77777777" w:rsidR="00C3036B" w:rsidRPr="00310B53" w:rsidRDefault="00C3036B" w:rsidP="00F4264C">
      <w:pPr>
        <w:pStyle w:val="Ttulo1"/>
        <w:rPr>
          <w:rFonts w:cs="Arial"/>
          <w:b w:val="0"/>
          <w:bCs w:val="0"/>
          <w:sz w:val="24"/>
          <w:szCs w:val="24"/>
        </w:rPr>
      </w:pPr>
    </w:p>
    <w:p w14:paraId="362F7EB5" w14:textId="77777777" w:rsidR="001E6E7A" w:rsidRPr="00310B53" w:rsidRDefault="004522F3" w:rsidP="00BC3BF2">
      <w:pPr>
        <w:pStyle w:val="Ttulo1"/>
        <w:rPr>
          <w:rFonts w:cs="Arial"/>
          <w:b w:val="0"/>
          <w:bCs w:val="0"/>
          <w:sz w:val="24"/>
          <w:szCs w:val="24"/>
        </w:rPr>
      </w:pPr>
      <w:r w:rsidRPr="00310B53">
        <w:rPr>
          <w:rFonts w:cs="Arial"/>
          <w:b w:val="0"/>
          <w:bCs w:val="0"/>
          <w:sz w:val="24"/>
          <w:szCs w:val="24"/>
        </w:rPr>
        <w:t>Adicionalmente tenemos otros ingresos por concepto de intereses de la Fiducia que tenemos en Fiduciaria Bancolombia y también honorarios por concepto de gestión de riesg</w:t>
      </w:r>
      <w:r w:rsidR="00260FB3" w:rsidRPr="00310B53">
        <w:rPr>
          <w:rFonts w:cs="Arial"/>
          <w:b w:val="0"/>
          <w:bCs w:val="0"/>
          <w:sz w:val="24"/>
          <w:szCs w:val="24"/>
        </w:rPr>
        <w:t>o</w:t>
      </w:r>
      <w:r w:rsidRPr="00310B53">
        <w:rPr>
          <w:rFonts w:cs="Arial"/>
          <w:b w:val="0"/>
          <w:bCs w:val="0"/>
          <w:sz w:val="24"/>
          <w:szCs w:val="24"/>
        </w:rPr>
        <w:t xml:space="preserve"> laboral.</w:t>
      </w:r>
    </w:p>
    <w:p w14:paraId="571CC55C" w14:textId="57943352" w:rsidR="00D6233E" w:rsidRDefault="00D6233E" w:rsidP="00D6233E">
      <w:pPr>
        <w:rPr>
          <w:rFonts w:ascii="Arial" w:eastAsia="Arial Unicode MS" w:hAnsi="Arial" w:cs="Arial"/>
          <w:sz w:val="24"/>
          <w:szCs w:val="24"/>
          <w:lang w:val="es-ES"/>
        </w:rPr>
      </w:pPr>
    </w:p>
    <w:p w14:paraId="1A53DE37" w14:textId="77777777" w:rsidR="006E445E" w:rsidRDefault="006E445E" w:rsidP="009C6E9D">
      <w:pPr>
        <w:pStyle w:val="Ttulo1"/>
        <w:rPr>
          <w:rFonts w:eastAsia="Arial Unicode MS" w:cs="Arial"/>
          <w:color w:val="002060"/>
          <w:sz w:val="24"/>
          <w:szCs w:val="24"/>
          <w:lang w:val="es-ES"/>
        </w:rPr>
      </w:pPr>
    </w:p>
    <w:p w14:paraId="233601C0" w14:textId="34585C0C" w:rsidR="00B7076F" w:rsidRPr="00310B53" w:rsidRDefault="0033075F" w:rsidP="009C6E9D">
      <w:pPr>
        <w:pStyle w:val="Ttulo1"/>
        <w:rPr>
          <w:rFonts w:eastAsia="Arial Unicode MS" w:cs="Arial"/>
          <w:color w:val="002060"/>
          <w:sz w:val="24"/>
          <w:szCs w:val="24"/>
          <w:lang w:val="es-ES"/>
        </w:rPr>
      </w:pPr>
      <w:r w:rsidRPr="00310B53">
        <w:rPr>
          <w:rFonts w:eastAsia="Arial Unicode MS" w:cs="Arial"/>
          <w:color w:val="002060"/>
          <w:sz w:val="24"/>
          <w:szCs w:val="24"/>
          <w:lang w:val="es-ES"/>
        </w:rPr>
        <w:t>NOTA 17</w:t>
      </w:r>
      <w:r w:rsidR="00BC3BF2" w:rsidRPr="00310B53">
        <w:rPr>
          <w:rFonts w:eastAsia="Arial Unicode MS" w:cs="Arial"/>
          <w:color w:val="002060"/>
          <w:sz w:val="24"/>
          <w:szCs w:val="24"/>
          <w:lang w:val="es-ES"/>
        </w:rPr>
        <w:t xml:space="preserve">. </w:t>
      </w:r>
      <w:r w:rsidR="006D0806">
        <w:rPr>
          <w:rFonts w:eastAsia="Arial Unicode MS" w:cs="Arial"/>
          <w:color w:val="002060"/>
          <w:sz w:val="24"/>
          <w:szCs w:val="24"/>
          <w:lang w:val="es-ES"/>
        </w:rPr>
        <w:t>GASTOS DE PERSONAL</w:t>
      </w:r>
    </w:p>
    <w:p w14:paraId="69EDF3AC" w14:textId="77777777" w:rsidR="00D451F0" w:rsidRPr="00310B53" w:rsidRDefault="00D451F0" w:rsidP="00D451F0">
      <w:pPr>
        <w:rPr>
          <w:rFonts w:ascii="Arial" w:eastAsia="Arial Unicode MS" w:hAnsi="Arial" w:cs="Arial"/>
          <w:sz w:val="24"/>
          <w:szCs w:val="24"/>
          <w:lang w:val="es-ES"/>
        </w:rPr>
      </w:pPr>
    </w:p>
    <w:tbl>
      <w:tblPr>
        <w:tblW w:w="9438" w:type="dxa"/>
        <w:tblCellMar>
          <w:left w:w="70" w:type="dxa"/>
          <w:right w:w="70" w:type="dxa"/>
        </w:tblCellMar>
        <w:tblLook w:val="04A0" w:firstRow="1" w:lastRow="0" w:firstColumn="1" w:lastColumn="0" w:noHBand="0" w:noVBand="1"/>
      </w:tblPr>
      <w:tblGrid>
        <w:gridCol w:w="3960"/>
        <w:gridCol w:w="1364"/>
        <w:gridCol w:w="1364"/>
        <w:gridCol w:w="1375"/>
        <w:gridCol w:w="1375"/>
      </w:tblGrid>
      <w:tr w:rsidR="00FE452E" w:rsidRPr="00FE452E" w14:paraId="23FFB6E0" w14:textId="77777777" w:rsidTr="0086350E">
        <w:trPr>
          <w:trHeight w:val="165"/>
        </w:trPr>
        <w:tc>
          <w:tcPr>
            <w:tcW w:w="9438"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14:paraId="17FB6FE1" w14:textId="77777777" w:rsidR="00FE452E" w:rsidRPr="00FE452E" w:rsidRDefault="00FE452E" w:rsidP="00FE452E">
            <w:pPr>
              <w:jc w:val="center"/>
              <w:rPr>
                <w:rFonts w:ascii="Arial" w:hAnsi="Arial" w:cs="Arial"/>
                <w:b/>
                <w:bCs/>
                <w:color w:val="FFFFFF"/>
                <w:sz w:val="22"/>
                <w:szCs w:val="22"/>
                <w:lang w:val="es-CO" w:eastAsia="es-CO"/>
              </w:rPr>
            </w:pPr>
            <w:r w:rsidRPr="00FE452E">
              <w:rPr>
                <w:rFonts w:ascii="Arial" w:hAnsi="Arial" w:cs="Arial"/>
                <w:b/>
                <w:bCs/>
                <w:color w:val="FFFFFF"/>
                <w:sz w:val="22"/>
                <w:szCs w:val="22"/>
                <w:lang w:val="es-CO" w:eastAsia="es-CO"/>
              </w:rPr>
              <w:t>GASTOS DE PERSONAL</w:t>
            </w:r>
          </w:p>
        </w:tc>
      </w:tr>
      <w:tr w:rsidR="00FE452E" w:rsidRPr="00FE452E" w14:paraId="02FD9C5B" w14:textId="77777777" w:rsidTr="0086350E">
        <w:trPr>
          <w:trHeight w:val="190"/>
        </w:trPr>
        <w:tc>
          <w:tcPr>
            <w:tcW w:w="3960" w:type="dxa"/>
            <w:tcBorders>
              <w:top w:val="nil"/>
              <w:left w:val="single" w:sz="4" w:space="0" w:color="auto"/>
              <w:bottom w:val="single" w:sz="4" w:space="0" w:color="auto"/>
              <w:right w:val="single" w:sz="4" w:space="0" w:color="auto"/>
            </w:tcBorders>
            <w:shd w:val="clear" w:color="000000" w:fill="D0CECE"/>
            <w:noWrap/>
            <w:vAlign w:val="center"/>
            <w:hideMark/>
          </w:tcPr>
          <w:p w14:paraId="24176254" w14:textId="77777777" w:rsidR="00FE452E" w:rsidRPr="00FE452E" w:rsidRDefault="00FE452E" w:rsidP="00FE452E">
            <w:pPr>
              <w:jc w:val="center"/>
              <w:rPr>
                <w:rFonts w:ascii="Arial" w:hAnsi="Arial" w:cs="Arial"/>
                <w:b/>
                <w:bCs/>
                <w:sz w:val="22"/>
                <w:szCs w:val="22"/>
                <w:lang w:val="es-CO" w:eastAsia="es-CO"/>
              </w:rPr>
            </w:pPr>
            <w:r w:rsidRPr="00FE452E">
              <w:rPr>
                <w:rFonts w:ascii="Arial" w:hAnsi="Arial" w:cs="Arial"/>
                <w:b/>
                <w:bCs/>
                <w:sz w:val="22"/>
                <w:szCs w:val="22"/>
                <w:lang w:val="es-CO" w:eastAsia="es-CO"/>
              </w:rPr>
              <w:t>NOMBRE</w:t>
            </w:r>
          </w:p>
        </w:tc>
        <w:tc>
          <w:tcPr>
            <w:tcW w:w="1364" w:type="dxa"/>
            <w:tcBorders>
              <w:top w:val="nil"/>
              <w:left w:val="nil"/>
              <w:bottom w:val="single" w:sz="4" w:space="0" w:color="auto"/>
              <w:right w:val="single" w:sz="4" w:space="0" w:color="auto"/>
            </w:tcBorders>
            <w:shd w:val="clear" w:color="000000" w:fill="D0CECE"/>
            <w:noWrap/>
            <w:vAlign w:val="center"/>
            <w:hideMark/>
          </w:tcPr>
          <w:p w14:paraId="3023F7C6" w14:textId="77777777" w:rsidR="00FE452E" w:rsidRPr="00FE452E" w:rsidRDefault="00FE452E" w:rsidP="00FE452E">
            <w:pPr>
              <w:jc w:val="center"/>
              <w:rPr>
                <w:rFonts w:ascii="Arial" w:hAnsi="Arial" w:cs="Arial"/>
                <w:b/>
                <w:bCs/>
                <w:sz w:val="22"/>
                <w:szCs w:val="22"/>
                <w:lang w:val="es-CO" w:eastAsia="es-CO"/>
              </w:rPr>
            </w:pPr>
            <w:r w:rsidRPr="00FE452E">
              <w:rPr>
                <w:rFonts w:ascii="Arial" w:hAnsi="Arial" w:cs="Arial"/>
                <w:b/>
                <w:bCs/>
                <w:sz w:val="22"/>
                <w:szCs w:val="22"/>
                <w:lang w:val="es-CO" w:eastAsia="es-CO"/>
              </w:rPr>
              <w:t>2021</w:t>
            </w:r>
          </w:p>
        </w:tc>
        <w:tc>
          <w:tcPr>
            <w:tcW w:w="1364" w:type="dxa"/>
            <w:tcBorders>
              <w:top w:val="nil"/>
              <w:left w:val="nil"/>
              <w:bottom w:val="single" w:sz="4" w:space="0" w:color="auto"/>
              <w:right w:val="single" w:sz="4" w:space="0" w:color="auto"/>
            </w:tcBorders>
            <w:shd w:val="clear" w:color="000000" w:fill="D0CECE"/>
            <w:noWrap/>
            <w:vAlign w:val="center"/>
            <w:hideMark/>
          </w:tcPr>
          <w:p w14:paraId="6EE536CD" w14:textId="77777777" w:rsidR="00FE452E" w:rsidRPr="00FE452E" w:rsidRDefault="00FE452E" w:rsidP="00FE452E">
            <w:pPr>
              <w:jc w:val="center"/>
              <w:rPr>
                <w:rFonts w:ascii="Arial" w:hAnsi="Arial" w:cs="Arial"/>
                <w:b/>
                <w:bCs/>
                <w:sz w:val="22"/>
                <w:szCs w:val="22"/>
                <w:lang w:val="es-CO" w:eastAsia="es-CO"/>
              </w:rPr>
            </w:pPr>
            <w:r w:rsidRPr="00FE452E">
              <w:rPr>
                <w:rFonts w:ascii="Arial" w:hAnsi="Arial" w:cs="Arial"/>
                <w:b/>
                <w:bCs/>
                <w:sz w:val="22"/>
                <w:szCs w:val="22"/>
                <w:lang w:val="es-CO" w:eastAsia="es-CO"/>
              </w:rPr>
              <w:t>2020</w:t>
            </w:r>
          </w:p>
        </w:tc>
        <w:tc>
          <w:tcPr>
            <w:tcW w:w="1375" w:type="dxa"/>
            <w:tcBorders>
              <w:top w:val="nil"/>
              <w:left w:val="nil"/>
              <w:bottom w:val="single" w:sz="4" w:space="0" w:color="auto"/>
              <w:right w:val="single" w:sz="4" w:space="0" w:color="auto"/>
            </w:tcBorders>
            <w:shd w:val="clear" w:color="000000" w:fill="D0CECE"/>
            <w:vAlign w:val="center"/>
            <w:hideMark/>
          </w:tcPr>
          <w:p w14:paraId="6A744870" w14:textId="77777777" w:rsidR="00FE452E" w:rsidRPr="00FE452E" w:rsidRDefault="00FE452E" w:rsidP="00FE452E">
            <w:pPr>
              <w:jc w:val="center"/>
              <w:rPr>
                <w:rFonts w:ascii="Arial" w:hAnsi="Arial" w:cs="Arial"/>
                <w:b/>
                <w:bCs/>
                <w:sz w:val="22"/>
                <w:szCs w:val="22"/>
                <w:lang w:val="es-CO" w:eastAsia="es-CO"/>
              </w:rPr>
            </w:pPr>
            <w:r w:rsidRPr="00FE452E">
              <w:rPr>
                <w:rFonts w:ascii="Arial" w:hAnsi="Arial" w:cs="Arial"/>
                <w:b/>
                <w:bCs/>
                <w:sz w:val="22"/>
                <w:szCs w:val="22"/>
                <w:lang w:val="es-CO" w:eastAsia="es-CO"/>
              </w:rPr>
              <w:t>VARIACION $</w:t>
            </w:r>
          </w:p>
        </w:tc>
        <w:tc>
          <w:tcPr>
            <w:tcW w:w="1375" w:type="dxa"/>
            <w:tcBorders>
              <w:top w:val="nil"/>
              <w:left w:val="nil"/>
              <w:bottom w:val="single" w:sz="4" w:space="0" w:color="auto"/>
              <w:right w:val="single" w:sz="4" w:space="0" w:color="auto"/>
            </w:tcBorders>
            <w:shd w:val="clear" w:color="000000" w:fill="D0CECE"/>
            <w:vAlign w:val="center"/>
            <w:hideMark/>
          </w:tcPr>
          <w:p w14:paraId="0A0BD52C" w14:textId="77777777" w:rsidR="00FE452E" w:rsidRPr="00FE452E" w:rsidRDefault="00FE452E" w:rsidP="00FE452E">
            <w:pPr>
              <w:jc w:val="center"/>
              <w:rPr>
                <w:rFonts w:ascii="Arial" w:hAnsi="Arial" w:cs="Arial"/>
                <w:b/>
                <w:bCs/>
                <w:sz w:val="22"/>
                <w:szCs w:val="22"/>
                <w:lang w:val="es-CO" w:eastAsia="es-CO"/>
              </w:rPr>
            </w:pPr>
            <w:r w:rsidRPr="00FE452E">
              <w:rPr>
                <w:rFonts w:ascii="Arial" w:hAnsi="Arial" w:cs="Arial"/>
                <w:b/>
                <w:bCs/>
                <w:sz w:val="22"/>
                <w:szCs w:val="22"/>
                <w:lang w:val="es-CO" w:eastAsia="es-CO"/>
              </w:rPr>
              <w:t>VARIACION %</w:t>
            </w:r>
          </w:p>
        </w:tc>
      </w:tr>
      <w:tr w:rsidR="00FE452E" w:rsidRPr="00FE452E" w14:paraId="4A206CC1" w14:textId="77777777" w:rsidTr="0086350E">
        <w:trPr>
          <w:trHeight w:val="149"/>
        </w:trPr>
        <w:tc>
          <w:tcPr>
            <w:tcW w:w="3960" w:type="dxa"/>
            <w:tcBorders>
              <w:top w:val="nil"/>
              <w:left w:val="single" w:sz="4" w:space="0" w:color="000000"/>
              <w:bottom w:val="single" w:sz="4" w:space="0" w:color="000000"/>
              <w:right w:val="single" w:sz="4" w:space="0" w:color="000000"/>
            </w:tcBorders>
            <w:shd w:val="clear" w:color="auto" w:fill="auto"/>
            <w:vAlign w:val="bottom"/>
            <w:hideMark/>
          </w:tcPr>
          <w:p w14:paraId="5663F858" w14:textId="77777777" w:rsidR="00FE452E" w:rsidRPr="00FE452E" w:rsidRDefault="00FE452E" w:rsidP="00FE452E">
            <w:pPr>
              <w:rPr>
                <w:rFonts w:ascii="Arial" w:hAnsi="Arial" w:cs="Arial"/>
                <w:color w:val="000000"/>
                <w:sz w:val="22"/>
                <w:szCs w:val="22"/>
                <w:lang w:val="es-CO" w:eastAsia="es-CO"/>
              </w:rPr>
            </w:pPr>
            <w:r w:rsidRPr="00FE452E">
              <w:rPr>
                <w:rFonts w:ascii="Arial" w:hAnsi="Arial" w:cs="Arial"/>
                <w:color w:val="000000"/>
                <w:sz w:val="22"/>
                <w:szCs w:val="22"/>
                <w:lang w:val="es-CO" w:eastAsia="es-CO"/>
              </w:rPr>
              <w:t>SALARIO INTEGRAL</w:t>
            </w:r>
          </w:p>
        </w:tc>
        <w:tc>
          <w:tcPr>
            <w:tcW w:w="1364" w:type="dxa"/>
            <w:tcBorders>
              <w:top w:val="nil"/>
              <w:left w:val="nil"/>
              <w:bottom w:val="single" w:sz="4" w:space="0" w:color="auto"/>
              <w:right w:val="single" w:sz="4" w:space="0" w:color="auto"/>
            </w:tcBorders>
            <w:shd w:val="clear" w:color="auto" w:fill="auto"/>
            <w:noWrap/>
            <w:vAlign w:val="center"/>
            <w:hideMark/>
          </w:tcPr>
          <w:p w14:paraId="543B2508" w14:textId="3E6D79BA"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131,887,691   </w:t>
            </w:r>
          </w:p>
        </w:tc>
        <w:tc>
          <w:tcPr>
            <w:tcW w:w="1364" w:type="dxa"/>
            <w:tcBorders>
              <w:top w:val="nil"/>
              <w:left w:val="nil"/>
              <w:bottom w:val="single" w:sz="4" w:space="0" w:color="auto"/>
              <w:right w:val="single" w:sz="4" w:space="0" w:color="auto"/>
            </w:tcBorders>
            <w:shd w:val="clear" w:color="auto" w:fill="auto"/>
            <w:noWrap/>
            <w:vAlign w:val="center"/>
            <w:hideMark/>
          </w:tcPr>
          <w:p w14:paraId="7C08854F" w14:textId="1FC0F9AD" w:rsidR="00FE452E" w:rsidRPr="00FE452E" w:rsidRDefault="00FE452E" w:rsidP="00CE1952">
            <w:pPr>
              <w:jc w:val="center"/>
              <w:rPr>
                <w:rFonts w:ascii="Arial" w:hAnsi="Arial" w:cs="Arial"/>
                <w:sz w:val="22"/>
                <w:szCs w:val="22"/>
                <w:lang w:val="es-CO" w:eastAsia="es-CO"/>
              </w:rPr>
            </w:pPr>
            <w:r w:rsidRPr="00FE452E">
              <w:rPr>
                <w:rFonts w:ascii="Arial" w:hAnsi="Arial" w:cs="Arial"/>
                <w:sz w:val="22"/>
                <w:szCs w:val="22"/>
                <w:lang w:val="es-CO" w:eastAsia="es-CO"/>
              </w:rPr>
              <w:t xml:space="preserve">128,568,890   </w:t>
            </w:r>
          </w:p>
        </w:tc>
        <w:tc>
          <w:tcPr>
            <w:tcW w:w="1375" w:type="dxa"/>
            <w:tcBorders>
              <w:top w:val="nil"/>
              <w:left w:val="nil"/>
              <w:bottom w:val="single" w:sz="4" w:space="0" w:color="auto"/>
              <w:right w:val="single" w:sz="4" w:space="0" w:color="auto"/>
            </w:tcBorders>
            <w:shd w:val="clear" w:color="auto" w:fill="auto"/>
            <w:noWrap/>
            <w:vAlign w:val="center"/>
            <w:hideMark/>
          </w:tcPr>
          <w:p w14:paraId="6DEF2CFF" w14:textId="620BB962"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3,318,801   </w:t>
            </w:r>
          </w:p>
        </w:tc>
        <w:tc>
          <w:tcPr>
            <w:tcW w:w="1375" w:type="dxa"/>
            <w:tcBorders>
              <w:top w:val="nil"/>
              <w:left w:val="nil"/>
              <w:bottom w:val="single" w:sz="4" w:space="0" w:color="auto"/>
              <w:right w:val="single" w:sz="4" w:space="0" w:color="auto"/>
            </w:tcBorders>
            <w:shd w:val="clear" w:color="auto" w:fill="auto"/>
            <w:noWrap/>
            <w:vAlign w:val="bottom"/>
            <w:hideMark/>
          </w:tcPr>
          <w:p w14:paraId="0B9E11E0" w14:textId="77777777" w:rsidR="00FE452E" w:rsidRPr="00FE452E" w:rsidRDefault="00FE452E" w:rsidP="00FE452E">
            <w:pPr>
              <w:jc w:val="center"/>
              <w:rPr>
                <w:rFonts w:ascii="Arial" w:hAnsi="Arial" w:cs="Arial"/>
                <w:sz w:val="22"/>
                <w:szCs w:val="22"/>
                <w:lang w:val="es-CO" w:eastAsia="es-CO"/>
              </w:rPr>
            </w:pPr>
            <w:r w:rsidRPr="00FE452E">
              <w:rPr>
                <w:rFonts w:ascii="Arial" w:hAnsi="Arial" w:cs="Arial"/>
                <w:sz w:val="22"/>
                <w:szCs w:val="22"/>
                <w:lang w:val="es-CO" w:eastAsia="es-CO"/>
              </w:rPr>
              <w:t xml:space="preserve">            2.58   </w:t>
            </w:r>
          </w:p>
        </w:tc>
      </w:tr>
      <w:tr w:rsidR="00FE452E" w:rsidRPr="00FE452E" w14:paraId="723E3C07" w14:textId="77777777" w:rsidTr="0086350E">
        <w:trPr>
          <w:trHeight w:val="149"/>
        </w:trPr>
        <w:tc>
          <w:tcPr>
            <w:tcW w:w="3960" w:type="dxa"/>
            <w:tcBorders>
              <w:top w:val="nil"/>
              <w:left w:val="single" w:sz="4" w:space="0" w:color="000000"/>
              <w:bottom w:val="single" w:sz="4" w:space="0" w:color="000000"/>
              <w:right w:val="single" w:sz="4" w:space="0" w:color="000000"/>
            </w:tcBorders>
            <w:shd w:val="clear" w:color="auto" w:fill="auto"/>
            <w:vAlign w:val="bottom"/>
            <w:hideMark/>
          </w:tcPr>
          <w:p w14:paraId="58F912A9" w14:textId="77777777" w:rsidR="00FE452E" w:rsidRPr="00FE452E" w:rsidRDefault="00FE452E" w:rsidP="00FE452E">
            <w:pPr>
              <w:rPr>
                <w:rFonts w:ascii="Arial" w:hAnsi="Arial" w:cs="Arial"/>
                <w:color w:val="000000"/>
                <w:sz w:val="22"/>
                <w:szCs w:val="22"/>
                <w:lang w:val="es-CO" w:eastAsia="es-CO"/>
              </w:rPr>
            </w:pPr>
            <w:r w:rsidRPr="00FE452E">
              <w:rPr>
                <w:rFonts w:ascii="Arial" w:hAnsi="Arial" w:cs="Arial"/>
                <w:color w:val="000000"/>
                <w:sz w:val="22"/>
                <w:szCs w:val="22"/>
                <w:lang w:val="es-CO" w:eastAsia="es-CO"/>
              </w:rPr>
              <w:t>SUELDOS</w:t>
            </w:r>
          </w:p>
        </w:tc>
        <w:tc>
          <w:tcPr>
            <w:tcW w:w="1364" w:type="dxa"/>
            <w:tcBorders>
              <w:top w:val="nil"/>
              <w:left w:val="nil"/>
              <w:bottom w:val="single" w:sz="4" w:space="0" w:color="auto"/>
              <w:right w:val="single" w:sz="4" w:space="0" w:color="auto"/>
            </w:tcBorders>
            <w:shd w:val="clear" w:color="auto" w:fill="auto"/>
            <w:noWrap/>
            <w:vAlign w:val="center"/>
            <w:hideMark/>
          </w:tcPr>
          <w:p w14:paraId="664DC279" w14:textId="35155D06" w:rsidR="00FE452E" w:rsidRPr="00FE452E" w:rsidRDefault="00FE452E" w:rsidP="00CE1952">
            <w:pPr>
              <w:jc w:val="center"/>
              <w:rPr>
                <w:rFonts w:ascii="Arial" w:hAnsi="Arial" w:cs="Arial"/>
                <w:sz w:val="22"/>
                <w:szCs w:val="22"/>
                <w:lang w:val="es-CO" w:eastAsia="es-CO"/>
              </w:rPr>
            </w:pPr>
            <w:r w:rsidRPr="00FE452E">
              <w:rPr>
                <w:rFonts w:ascii="Arial" w:hAnsi="Arial" w:cs="Arial"/>
                <w:sz w:val="22"/>
                <w:szCs w:val="22"/>
                <w:lang w:val="es-CO" w:eastAsia="es-CO"/>
              </w:rPr>
              <w:t xml:space="preserve">370,289,440   </w:t>
            </w:r>
          </w:p>
        </w:tc>
        <w:tc>
          <w:tcPr>
            <w:tcW w:w="1364" w:type="dxa"/>
            <w:tcBorders>
              <w:top w:val="nil"/>
              <w:left w:val="nil"/>
              <w:bottom w:val="single" w:sz="4" w:space="0" w:color="auto"/>
              <w:right w:val="single" w:sz="4" w:space="0" w:color="auto"/>
            </w:tcBorders>
            <w:shd w:val="clear" w:color="auto" w:fill="auto"/>
            <w:noWrap/>
            <w:vAlign w:val="center"/>
            <w:hideMark/>
          </w:tcPr>
          <w:p w14:paraId="502A7712" w14:textId="4F999AE2" w:rsidR="00FE452E" w:rsidRPr="00FE452E" w:rsidRDefault="00FE452E" w:rsidP="00CE1952">
            <w:pPr>
              <w:jc w:val="center"/>
              <w:rPr>
                <w:rFonts w:ascii="Arial" w:hAnsi="Arial" w:cs="Arial"/>
                <w:sz w:val="22"/>
                <w:szCs w:val="22"/>
                <w:lang w:val="es-CO" w:eastAsia="es-CO"/>
              </w:rPr>
            </w:pPr>
            <w:r w:rsidRPr="00FE452E">
              <w:rPr>
                <w:rFonts w:ascii="Arial" w:hAnsi="Arial" w:cs="Arial"/>
                <w:sz w:val="22"/>
                <w:szCs w:val="22"/>
                <w:lang w:val="es-CO" w:eastAsia="es-CO"/>
              </w:rPr>
              <w:t xml:space="preserve">339,069,036   </w:t>
            </w:r>
          </w:p>
        </w:tc>
        <w:tc>
          <w:tcPr>
            <w:tcW w:w="1375" w:type="dxa"/>
            <w:tcBorders>
              <w:top w:val="nil"/>
              <w:left w:val="nil"/>
              <w:bottom w:val="single" w:sz="4" w:space="0" w:color="auto"/>
              <w:right w:val="single" w:sz="4" w:space="0" w:color="auto"/>
            </w:tcBorders>
            <w:shd w:val="clear" w:color="auto" w:fill="auto"/>
            <w:noWrap/>
            <w:vAlign w:val="center"/>
            <w:hideMark/>
          </w:tcPr>
          <w:p w14:paraId="0826C296" w14:textId="3A4E29CE"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31,220,404   </w:t>
            </w:r>
          </w:p>
        </w:tc>
        <w:tc>
          <w:tcPr>
            <w:tcW w:w="1375" w:type="dxa"/>
            <w:tcBorders>
              <w:top w:val="nil"/>
              <w:left w:val="nil"/>
              <w:bottom w:val="single" w:sz="4" w:space="0" w:color="auto"/>
              <w:right w:val="single" w:sz="4" w:space="0" w:color="auto"/>
            </w:tcBorders>
            <w:shd w:val="clear" w:color="auto" w:fill="auto"/>
            <w:noWrap/>
            <w:vAlign w:val="bottom"/>
            <w:hideMark/>
          </w:tcPr>
          <w:p w14:paraId="5203AE30" w14:textId="77777777" w:rsidR="00FE452E" w:rsidRPr="00FE452E" w:rsidRDefault="00FE452E" w:rsidP="00FE452E">
            <w:pPr>
              <w:jc w:val="center"/>
              <w:rPr>
                <w:rFonts w:ascii="Arial" w:hAnsi="Arial" w:cs="Arial"/>
                <w:sz w:val="22"/>
                <w:szCs w:val="22"/>
                <w:lang w:val="es-CO" w:eastAsia="es-CO"/>
              </w:rPr>
            </w:pPr>
            <w:r w:rsidRPr="00FE452E">
              <w:rPr>
                <w:rFonts w:ascii="Arial" w:hAnsi="Arial" w:cs="Arial"/>
                <w:sz w:val="22"/>
                <w:szCs w:val="22"/>
                <w:lang w:val="es-CO" w:eastAsia="es-CO"/>
              </w:rPr>
              <w:t xml:space="preserve">            9.21   </w:t>
            </w:r>
          </w:p>
        </w:tc>
      </w:tr>
      <w:tr w:rsidR="00FE452E" w:rsidRPr="00FE452E" w14:paraId="1BB74106" w14:textId="77777777" w:rsidTr="0086350E">
        <w:trPr>
          <w:trHeight w:val="149"/>
        </w:trPr>
        <w:tc>
          <w:tcPr>
            <w:tcW w:w="3960" w:type="dxa"/>
            <w:tcBorders>
              <w:top w:val="nil"/>
              <w:left w:val="single" w:sz="4" w:space="0" w:color="000000"/>
              <w:bottom w:val="single" w:sz="4" w:space="0" w:color="000000"/>
              <w:right w:val="single" w:sz="4" w:space="0" w:color="000000"/>
            </w:tcBorders>
            <w:shd w:val="clear" w:color="auto" w:fill="auto"/>
            <w:vAlign w:val="bottom"/>
            <w:hideMark/>
          </w:tcPr>
          <w:p w14:paraId="5891DB84" w14:textId="77777777" w:rsidR="00FE452E" w:rsidRPr="00FE452E" w:rsidRDefault="00FE452E" w:rsidP="00FE452E">
            <w:pPr>
              <w:rPr>
                <w:rFonts w:ascii="Arial" w:hAnsi="Arial" w:cs="Arial"/>
                <w:color w:val="000000"/>
                <w:sz w:val="22"/>
                <w:szCs w:val="22"/>
                <w:lang w:val="es-CO" w:eastAsia="es-CO"/>
              </w:rPr>
            </w:pPr>
            <w:r w:rsidRPr="00FE452E">
              <w:rPr>
                <w:rFonts w:ascii="Arial" w:hAnsi="Arial" w:cs="Arial"/>
                <w:color w:val="000000"/>
                <w:sz w:val="22"/>
                <w:szCs w:val="22"/>
                <w:lang w:val="es-CO" w:eastAsia="es-CO"/>
              </w:rPr>
              <w:t>AUXILIO DE TRANSPORTE</w:t>
            </w:r>
          </w:p>
        </w:tc>
        <w:tc>
          <w:tcPr>
            <w:tcW w:w="1364" w:type="dxa"/>
            <w:tcBorders>
              <w:top w:val="nil"/>
              <w:left w:val="nil"/>
              <w:bottom w:val="single" w:sz="4" w:space="0" w:color="auto"/>
              <w:right w:val="single" w:sz="4" w:space="0" w:color="auto"/>
            </w:tcBorders>
            <w:shd w:val="clear" w:color="auto" w:fill="auto"/>
            <w:noWrap/>
            <w:vAlign w:val="center"/>
            <w:hideMark/>
          </w:tcPr>
          <w:p w14:paraId="6E9F4445" w14:textId="5479F47B"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10,619,584   </w:t>
            </w:r>
          </w:p>
        </w:tc>
        <w:tc>
          <w:tcPr>
            <w:tcW w:w="1364" w:type="dxa"/>
            <w:tcBorders>
              <w:top w:val="nil"/>
              <w:left w:val="nil"/>
              <w:bottom w:val="single" w:sz="4" w:space="0" w:color="auto"/>
              <w:right w:val="single" w:sz="4" w:space="0" w:color="auto"/>
            </w:tcBorders>
            <w:shd w:val="clear" w:color="auto" w:fill="auto"/>
            <w:noWrap/>
            <w:vAlign w:val="center"/>
            <w:hideMark/>
          </w:tcPr>
          <w:p w14:paraId="6F0B0BCA" w14:textId="05C1A372"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9,599,350   </w:t>
            </w:r>
          </w:p>
        </w:tc>
        <w:tc>
          <w:tcPr>
            <w:tcW w:w="1375" w:type="dxa"/>
            <w:tcBorders>
              <w:top w:val="nil"/>
              <w:left w:val="nil"/>
              <w:bottom w:val="single" w:sz="4" w:space="0" w:color="auto"/>
              <w:right w:val="single" w:sz="4" w:space="0" w:color="auto"/>
            </w:tcBorders>
            <w:shd w:val="clear" w:color="auto" w:fill="auto"/>
            <w:noWrap/>
            <w:vAlign w:val="center"/>
            <w:hideMark/>
          </w:tcPr>
          <w:p w14:paraId="15D046FC" w14:textId="79DF6AAD"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1,020,234   </w:t>
            </w:r>
          </w:p>
        </w:tc>
        <w:tc>
          <w:tcPr>
            <w:tcW w:w="1375" w:type="dxa"/>
            <w:tcBorders>
              <w:top w:val="nil"/>
              <w:left w:val="nil"/>
              <w:bottom w:val="single" w:sz="4" w:space="0" w:color="auto"/>
              <w:right w:val="single" w:sz="4" w:space="0" w:color="auto"/>
            </w:tcBorders>
            <w:shd w:val="clear" w:color="auto" w:fill="auto"/>
            <w:noWrap/>
            <w:vAlign w:val="bottom"/>
            <w:hideMark/>
          </w:tcPr>
          <w:p w14:paraId="723FFC19" w14:textId="77777777" w:rsidR="00FE452E" w:rsidRPr="00FE452E" w:rsidRDefault="00FE452E" w:rsidP="00FE452E">
            <w:pPr>
              <w:jc w:val="center"/>
              <w:rPr>
                <w:rFonts w:ascii="Arial" w:hAnsi="Arial" w:cs="Arial"/>
                <w:sz w:val="22"/>
                <w:szCs w:val="22"/>
                <w:lang w:val="es-CO" w:eastAsia="es-CO"/>
              </w:rPr>
            </w:pPr>
            <w:r w:rsidRPr="00FE452E">
              <w:rPr>
                <w:rFonts w:ascii="Arial" w:hAnsi="Arial" w:cs="Arial"/>
                <w:sz w:val="22"/>
                <w:szCs w:val="22"/>
                <w:lang w:val="es-CO" w:eastAsia="es-CO"/>
              </w:rPr>
              <w:t xml:space="preserve">           10.63   </w:t>
            </w:r>
          </w:p>
        </w:tc>
      </w:tr>
      <w:tr w:rsidR="00FE452E" w:rsidRPr="00FE452E" w14:paraId="4BAB4A32" w14:textId="77777777" w:rsidTr="0086350E">
        <w:trPr>
          <w:trHeight w:val="149"/>
        </w:trPr>
        <w:tc>
          <w:tcPr>
            <w:tcW w:w="3960" w:type="dxa"/>
            <w:tcBorders>
              <w:top w:val="nil"/>
              <w:left w:val="single" w:sz="4" w:space="0" w:color="000000"/>
              <w:bottom w:val="single" w:sz="4" w:space="0" w:color="000000"/>
              <w:right w:val="single" w:sz="4" w:space="0" w:color="000000"/>
            </w:tcBorders>
            <w:shd w:val="clear" w:color="auto" w:fill="auto"/>
            <w:vAlign w:val="bottom"/>
            <w:hideMark/>
          </w:tcPr>
          <w:p w14:paraId="6046330F" w14:textId="77777777" w:rsidR="00FE452E" w:rsidRPr="00FE452E" w:rsidRDefault="00FE452E" w:rsidP="00FE452E">
            <w:pPr>
              <w:rPr>
                <w:rFonts w:ascii="Arial" w:hAnsi="Arial" w:cs="Arial"/>
                <w:color w:val="000000"/>
                <w:sz w:val="22"/>
                <w:szCs w:val="22"/>
                <w:lang w:val="es-CO" w:eastAsia="es-CO"/>
              </w:rPr>
            </w:pPr>
            <w:r w:rsidRPr="00FE452E">
              <w:rPr>
                <w:rFonts w:ascii="Arial" w:hAnsi="Arial" w:cs="Arial"/>
                <w:color w:val="000000"/>
                <w:sz w:val="22"/>
                <w:szCs w:val="22"/>
                <w:lang w:val="es-CO" w:eastAsia="es-CO"/>
              </w:rPr>
              <w:t>CESANTIAS</w:t>
            </w:r>
          </w:p>
        </w:tc>
        <w:tc>
          <w:tcPr>
            <w:tcW w:w="1364" w:type="dxa"/>
            <w:tcBorders>
              <w:top w:val="nil"/>
              <w:left w:val="nil"/>
              <w:bottom w:val="single" w:sz="4" w:space="0" w:color="auto"/>
              <w:right w:val="single" w:sz="4" w:space="0" w:color="auto"/>
            </w:tcBorders>
            <w:shd w:val="clear" w:color="auto" w:fill="auto"/>
            <w:noWrap/>
            <w:vAlign w:val="center"/>
            <w:hideMark/>
          </w:tcPr>
          <w:p w14:paraId="0021A2EA" w14:textId="1961B003"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34,792,165   </w:t>
            </w:r>
          </w:p>
        </w:tc>
        <w:tc>
          <w:tcPr>
            <w:tcW w:w="1364" w:type="dxa"/>
            <w:tcBorders>
              <w:top w:val="nil"/>
              <w:left w:val="nil"/>
              <w:bottom w:val="single" w:sz="4" w:space="0" w:color="auto"/>
              <w:right w:val="single" w:sz="4" w:space="0" w:color="auto"/>
            </w:tcBorders>
            <w:shd w:val="clear" w:color="auto" w:fill="auto"/>
            <w:noWrap/>
            <w:vAlign w:val="center"/>
            <w:hideMark/>
          </w:tcPr>
          <w:p w14:paraId="2573A408" w14:textId="3F9805B1"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37,112,967   </w:t>
            </w:r>
          </w:p>
        </w:tc>
        <w:tc>
          <w:tcPr>
            <w:tcW w:w="1375" w:type="dxa"/>
            <w:tcBorders>
              <w:top w:val="nil"/>
              <w:left w:val="nil"/>
              <w:bottom w:val="single" w:sz="4" w:space="0" w:color="auto"/>
              <w:right w:val="single" w:sz="4" w:space="0" w:color="auto"/>
            </w:tcBorders>
            <w:shd w:val="clear" w:color="auto" w:fill="auto"/>
            <w:noWrap/>
            <w:vAlign w:val="center"/>
            <w:hideMark/>
          </w:tcPr>
          <w:p w14:paraId="60688326" w14:textId="7E835B5B"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(2,320,802)   </w:t>
            </w:r>
          </w:p>
        </w:tc>
        <w:tc>
          <w:tcPr>
            <w:tcW w:w="1375" w:type="dxa"/>
            <w:tcBorders>
              <w:top w:val="nil"/>
              <w:left w:val="nil"/>
              <w:bottom w:val="single" w:sz="4" w:space="0" w:color="auto"/>
              <w:right w:val="single" w:sz="4" w:space="0" w:color="auto"/>
            </w:tcBorders>
            <w:shd w:val="clear" w:color="auto" w:fill="auto"/>
            <w:noWrap/>
            <w:vAlign w:val="bottom"/>
            <w:hideMark/>
          </w:tcPr>
          <w:p w14:paraId="247C3288" w14:textId="77777777" w:rsidR="00FE452E" w:rsidRPr="00FE452E" w:rsidRDefault="00FE452E" w:rsidP="00FE452E">
            <w:pPr>
              <w:jc w:val="center"/>
              <w:rPr>
                <w:rFonts w:ascii="Arial" w:hAnsi="Arial" w:cs="Arial"/>
                <w:sz w:val="22"/>
                <w:szCs w:val="22"/>
                <w:lang w:val="es-CO" w:eastAsia="es-CO"/>
              </w:rPr>
            </w:pPr>
            <w:r w:rsidRPr="00FE452E">
              <w:rPr>
                <w:rFonts w:ascii="Arial" w:hAnsi="Arial" w:cs="Arial"/>
                <w:sz w:val="22"/>
                <w:szCs w:val="22"/>
                <w:lang w:val="es-CO" w:eastAsia="es-CO"/>
              </w:rPr>
              <w:t xml:space="preserve">          (6.25)   </w:t>
            </w:r>
          </w:p>
        </w:tc>
      </w:tr>
      <w:tr w:rsidR="00FE452E" w:rsidRPr="00FE452E" w14:paraId="0F50E362" w14:textId="77777777" w:rsidTr="0086350E">
        <w:trPr>
          <w:trHeight w:val="149"/>
        </w:trPr>
        <w:tc>
          <w:tcPr>
            <w:tcW w:w="3960" w:type="dxa"/>
            <w:tcBorders>
              <w:top w:val="nil"/>
              <w:left w:val="single" w:sz="4" w:space="0" w:color="000000"/>
              <w:bottom w:val="single" w:sz="4" w:space="0" w:color="000000"/>
              <w:right w:val="single" w:sz="4" w:space="0" w:color="000000"/>
            </w:tcBorders>
            <w:shd w:val="clear" w:color="auto" w:fill="auto"/>
            <w:vAlign w:val="bottom"/>
            <w:hideMark/>
          </w:tcPr>
          <w:p w14:paraId="054A4240" w14:textId="77777777" w:rsidR="00FE452E" w:rsidRPr="00FE452E" w:rsidRDefault="00FE452E" w:rsidP="00FE452E">
            <w:pPr>
              <w:rPr>
                <w:rFonts w:ascii="Arial" w:hAnsi="Arial" w:cs="Arial"/>
                <w:color w:val="000000"/>
                <w:sz w:val="22"/>
                <w:szCs w:val="22"/>
                <w:lang w:val="es-CO" w:eastAsia="es-CO"/>
              </w:rPr>
            </w:pPr>
            <w:r w:rsidRPr="00FE452E">
              <w:rPr>
                <w:rFonts w:ascii="Arial" w:hAnsi="Arial" w:cs="Arial"/>
                <w:color w:val="000000"/>
                <w:sz w:val="22"/>
                <w:szCs w:val="22"/>
                <w:lang w:val="es-CO" w:eastAsia="es-CO"/>
              </w:rPr>
              <w:t>INTERESES SOBRE CESANTIAS</w:t>
            </w:r>
          </w:p>
        </w:tc>
        <w:tc>
          <w:tcPr>
            <w:tcW w:w="1364" w:type="dxa"/>
            <w:tcBorders>
              <w:top w:val="nil"/>
              <w:left w:val="nil"/>
              <w:bottom w:val="single" w:sz="4" w:space="0" w:color="auto"/>
              <w:right w:val="single" w:sz="4" w:space="0" w:color="auto"/>
            </w:tcBorders>
            <w:shd w:val="clear" w:color="auto" w:fill="auto"/>
            <w:noWrap/>
            <w:vAlign w:val="center"/>
            <w:hideMark/>
          </w:tcPr>
          <w:p w14:paraId="0CDC3BD0" w14:textId="1E05121E"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3,743,010   </w:t>
            </w:r>
          </w:p>
        </w:tc>
        <w:tc>
          <w:tcPr>
            <w:tcW w:w="1364" w:type="dxa"/>
            <w:tcBorders>
              <w:top w:val="nil"/>
              <w:left w:val="nil"/>
              <w:bottom w:val="single" w:sz="4" w:space="0" w:color="auto"/>
              <w:right w:val="single" w:sz="4" w:space="0" w:color="auto"/>
            </w:tcBorders>
            <w:shd w:val="clear" w:color="auto" w:fill="auto"/>
            <w:noWrap/>
            <w:vAlign w:val="center"/>
            <w:hideMark/>
          </w:tcPr>
          <w:p w14:paraId="77EF54A1" w14:textId="4013721F"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4,798,616   </w:t>
            </w:r>
          </w:p>
        </w:tc>
        <w:tc>
          <w:tcPr>
            <w:tcW w:w="1375" w:type="dxa"/>
            <w:tcBorders>
              <w:top w:val="nil"/>
              <w:left w:val="nil"/>
              <w:bottom w:val="single" w:sz="4" w:space="0" w:color="auto"/>
              <w:right w:val="single" w:sz="4" w:space="0" w:color="auto"/>
            </w:tcBorders>
            <w:shd w:val="clear" w:color="auto" w:fill="auto"/>
            <w:noWrap/>
            <w:vAlign w:val="center"/>
            <w:hideMark/>
          </w:tcPr>
          <w:p w14:paraId="338E9BED" w14:textId="3E646245"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(1,055,606)   </w:t>
            </w:r>
          </w:p>
        </w:tc>
        <w:tc>
          <w:tcPr>
            <w:tcW w:w="1375" w:type="dxa"/>
            <w:tcBorders>
              <w:top w:val="nil"/>
              <w:left w:val="nil"/>
              <w:bottom w:val="single" w:sz="4" w:space="0" w:color="auto"/>
              <w:right w:val="single" w:sz="4" w:space="0" w:color="auto"/>
            </w:tcBorders>
            <w:shd w:val="clear" w:color="auto" w:fill="auto"/>
            <w:noWrap/>
            <w:vAlign w:val="bottom"/>
            <w:hideMark/>
          </w:tcPr>
          <w:p w14:paraId="01009B42" w14:textId="34F93554" w:rsidR="00FE452E" w:rsidRPr="00FE452E" w:rsidRDefault="00FE452E" w:rsidP="00FE452E">
            <w:pPr>
              <w:jc w:val="center"/>
              <w:rPr>
                <w:rFonts w:ascii="Arial" w:hAnsi="Arial" w:cs="Arial"/>
                <w:sz w:val="22"/>
                <w:szCs w:val="22"/>
                <w:lang w:val="es-CO" w:eastAsia="es-CO"/>
              </w:rPr>
            </w:pPr>
            <w:r w:rsidRPr="00FE452E">
              <w:rPr>
                <w:rFonts w:ascii="Arial" w:hAnsi="Arial" w:cs="Arial"/>
                <w:sz w:val="22"/>
                <w:szCs w:val="22"/>
                <w:lang w:val="es-CO" w:eastAsia="es-CO"/>
              </w:rPr>
              <w:t xml:space="preserve">       </w:t>
            </w:r>
            <w:r w:rsidR="0086350E">
              <w:rPr>
                <w:rFonts w:ascii="Arial" w:hAnsi="Arial" w:cs="Arial"/>
                <w:sz w:val="22"/>
                <w:szCs w:val="22"/>
                <w:lang w:val="es-CO" w:eastAsia="es-CO"/>
              </w:rPr>
              <w:t xml:space="preserve"> </w:t>
            </w:r>
            <w:r w:rsidRPr="00FE452E">
              <w:rPr>
                <w:rFonts w:ascii="Arial" w:hAnsi="Arial" w:cs="Arial"/>
                <w:sz w:val="22"/>
                <w:szCs w:val="22"/>
                <w:lang w:val="es-CO" w:eastAsia="es-CO"/>
              </w:rPr>
              <w:t xml:space="preserve">(22.00)   </w:t>
            </w:r>
          </w:p>
        </w:tc>
      </w:tr>
      <w:tr w:rsidR="00FE452E" w:rsidRPr="00FE452E" w14:paraId="535A2662" w14:textId="77777777" w:rsidTr="0086350E">
        <w:trPr>
          <w:trHeight w:val="149"/>
        </w:trPr>
        <w:tc>
          <w:tcPr>
            <w:tcW w:w="3960" w:type="dxa"/>
            <w:tcBorders>
              <w:top w:val="nil"/>
              <w:left w:val="single" w:sz="4" w:space="0" w:color="000000"/>
              <w:bottom w:val="single" w:sz="4" w:space="0" w:color="000000"/>
              <w:right w:val="single" w:sz="4" w:space="0" w:color="000000"/>
            </w:tcBorders>
            <w:shd w:val="clear" w:color="auto" w:fill="auto"/>
            <w:vAlign w:val="bottom"/>
            <w:hideMark/>
          </w:tcPr>
          <w:p w14:paraId="2D2FE71E" w14:textId="77777777" w:rsidR="00FE452E" w:rsidRPr="00FE452E" w:rsidRDefault="00FE452E" w:rsidP="00FE452E">
            <w:pPr>
              <w:rPr>
                <w:rFonts w:ascii="Arial" w:hAnsi="Arial" w:cs="Arial"/>
                <w:color w:val="000000"/>
                <w:sz w:val="22"/>
                <w:szCs w:val="22"/>
                <w:lang w:val="es-CO" w:eastAsia="es-CO"/>
              </w:rPr>
            </w:pPr>
            <w:r w:rsidRPr="00FE452E">
              <w:rPr>
                <w:rFonts w:ascii="Arial" w:hAnsi="Arial" w:cs="Arial"/>
                <w:color w:val="000000"/>
                <w:sz w:val="22"/>
                <w:szCs w:val="22"/>
                <w:lang w:val="es-CO" w:eastAsia="es-CO"/>
              </w:rPr>
              <w:t>PRIMA LEGAL</w:t>
            </w:r>
          </w:p>
        </w:tc>
        <w:tc>
          <w:tcPr>
            <w:tcW w:w="1364" w:type="dxa"/>
            <w:tcBorders>
              <w:top w:val="nil"/>
              <w:left w:val="nil"/>
              <w:bottom w:val="single" w:sz="4" w:space="0" w:color="auto"/>
              <w:right w:val="single" w:sz="4" w:space="0" w:color="auto"/>
            </w:tcBorders>
            <w:shd w:val="clear" w:color="auto" w:fill="auto"/>
            <w:noWrap/>
            <w:vAlign w:val="center"/>
            <w:hideMark/>
          </w:tcPr>
          <w:p w14:paraId="21C237F0" w14:textId="4D71B7AE"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34,713,475   </w:t>
            </w:r>
          </w:p>
        </w:tc>
        <w:tc>
          <w:tcPr>
            <w:tcW w:w="1364" w:type="dxa"/>
            <w:tcBorders>
              <w:top w:val="nil"/>
              <w:left w:val="nil"/>
              <w:bottom w:val="single" w:sz="4" w:space="0" w:color="auto"/>
              <w:right w:val="single" w:sz="4" w:space="0" w:color="auto"/>
            </w:tcBorders>
            <w:shd w:val="clear" w:color="auto" w:fill="auto"/>
            <w:noWrap/>
            <w:vAlign w:val="center"/>
            <w:hideMark/>
          </w:tcPr>
          <w:p w14:paraId="32E8BFB4" w14:textId="0C067DEA"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36,979,805   </w:t>
            </w:r>
          </w:p>
        </w:tc>
        <w:tc>
          <w:tcPr>
            <w:tcW w:w="1375" w:type="dxa"/>
            <w:tcBorders>
              <w:top w:val="nil"/>
              <w:left w:val="nil"/>
              <w:bottom w:val="single" w:sz="4" w:space="0" w:color="auto"/>
              <w:right w:val="single" w:sz="4" w:space="0" w:color="auto"/>
            </w:tcBorders>
            <w:shd w:val="clear" w:color="auto" w:fill="auto"/>
            <w:noWrap/>
            <w:vAlign w:val="center"/>
            <w:hideMark/>
          </w:tcPr>
          <w:p w14:paraId="260F1F7E" w14:textId="10B38291"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(2,266,330)   </w:t>
            </w:r>
          </w:p>
        </w:tc>
        <w:tc>
          <w:tcPr>
            <w:tcW w:w="1375" w:type="dxa"/>
            <w:tcBorders>
              <w:top w:val="nil"/>
              <w:left w:val="nil"/>
              <w:bottom w:val="single" w:sz="4" w:space="0" w:color="auto"/>
              <w:right w:val="single" w:sz="4" w:space="0" w:color="auto"/>
            </w:tcBorders>
            <w:shd w:val="clear" w:color="auto" w:fill="auto"/>
            <w:noWrap/>
            <w:vAlign w:val="bottom"/>
            <w:hideMark/>
          </w:tcPr>
          <w:p w14:paraId="2D37DE5B" w14:textId="77777777" w:rsidR="00FE452E" w:rsidRPr="00FE452E" w:rsidRDefault="00FE452E" w:rsidP="00FE452E">
            <w:pPr>
              <w:jc w:val="center"/>
              <w:rPr>
                <w:rFonts w:ascii="Arial" w:hAnsi="Arial" w:cs="Arial"/>
                <w:sz w:val="22"/>
                <w:szCs w:val="22"/>
                <w:lang w:val="es-CO" w:eastAsia="es-CO"/>
              </w:rPr>
            </w:pPr>
            <w:r w:rsidRPr="00FE452E">
              <w:rPr>
                <w:rFonts w:ascii="Arial" w:hAnsi="Arial" w:cs="Arial"/>
                <w:sz w:val="22"/>
                <w:szCs w:val="22"/>
                <w:lang w:val="es-CO" w:eastAsia="es-CO"/>
              </w:rPr>
              <w:t xml:space="preserve">          (6.13)   </w:t>
            </w:r>
          </w:p>
        </w:tc>
      </w:tr>
      <w:tr w:rsidR="00FE452E" w:rsidRPr="00FE452E" w14:paraId="540EA393" w14:textId="77777777" w:rsidTr="0086350E">
        <w:trPr>
          <w:trHeight w:val="149"/>
        </w:trPr>
        <w:tc>
          <w:tcPr>
            <w:tcW w:w="3960" w:type="dxa"/>
            <w:tcBorders>
              <w:top w:val="nil"/>
              <w:left w:val="single" w:sz="4" w:space="0" w:color="000000"/>
              <w:bottom w:val="single" w:sz="4" w:space="0" w:color="000000"/>
              <w:right w:val="single" w:sz="4" w:space="0" w:color="000000"/>
            </w:tcBorders>
            <w:shd w:val="clear" w:color="auto" w:fill="auto"/>
            <w:vAlign w:val="bottom"/>
            <w:hideMark/>
          </w:tcPr>
          <w:p w14:paraId="447F4D37" w14:textId="77777777" w:rsidR="00FE452E" w:rsidRPr="00FE452E" w:rsidRDefault="00FE452E" w:rsidP="00FE452E">
            <w:pPr>
              <w:rPr>
                <w:rFonts w:ascii="Arial" w:hAnsi="Arial" w:cs="Arial"/>
                <w:color w:val="000000"/>
                <w:sz w:val="22"/>
                <w:szCs w:val="22"/>
                <w:lang w:val="es-CO" w:eastAsia="es-CO"/>
              </w:rPr>
            </w:pPr>
            <w:r w:rsidRPr="00FE452E">
              <w:rPr>
                <w:rFonts w:ascii="Arial" w:hAnsi="Arial" w:cs="Arial"/>
                <w:color w:val="000000"/>
                <w:sz w:val="22"/>
                <w:szCs w:val="22"/>
                <w:lang w:val="es-CO" w:eastAsia="es-CO"/>
              </w:rPr>
              <w:t>VACACIONES</w:t>
            </w:r>
          </w:p>
        </w:tc>
        <w:tc>
          <w:tcPr>
            <w:tcW w:w="1364" w:type="dxa"/>
            <w:tcBorders>
              <w:top w:val="nil"/>
              <w:left w:val="nil"/>
              <w:bottom w:val="single" w:sz="4" w:space="0" w:color="auto"/>
              <w:right w:val="single" w:sz="4" w:space="0" w:color="auto"/>
            </w:tcBorders>
            <w:shd w:val="clear" w:color="auto" w:fill="auto"/>
            <w:noWrap/>
            <w:vAlign w:val="center"/>
            <w:hideMark/>
          </w:tcPr>
          <w:p w14:paraId="62C1FD69" w14:textId="41DCD2D1"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27,022,554   </w:t>
            </w:r>
          </w:p>
        </w:tc>
        <w:tc>
          <w:tcPr>
            <w:tcW w:w="1364" w:type="dxa"/>
            <w:tcBorders>
              <w:top w:val="nil"/>
              <w:left w:val="nil"/>
              <w:bottom w:val="single" w:sz="4" w:space="0" w:color="auto"/>
              <w:right w:val="single" w:sz="4" w:space="0" w:color="auto"/>
            </w:tcBorders>
            <w:shd w:val="clear" w:color="auto" w:fill="auto"/>
            <w:noWrap/>
            <w:vAlign w:val="center"/>
            <w:hideMark/>
          </w:tcPr>
          <w:p w14:paraId="47239B75" w14:textId="70E0B5F4"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29,323,608   </w:t>
            </w:r>
          </w:p>
        </w:tc>
        <w:tc>
          <w:tcPr>
            <w:tcW w:w="1375" w:type="dxa"/>
            <w:tcBorders>
              <w:top w:val="nil"/>
              <w:left w:val="nil"/>
              <w:bottom w:val="single" w:sz="4" w:space="0" w:color="auto"/>
              <w:right w:val="single" w:sz="4" w:space="0" w:color="auto"/>
            </w:tcBorders>
            <w:shd w:val="clear" w:color="auto" w:fill="auto"/>
            <w:noWrap/>
            <w:vAlign w:val="center"/>
            <w:hideMark/>
          </w:tcPr>
          <w:p w14:paraId="3C0FAA13" w14:textId="68614001"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(2,301,054)   </w:t>
            </w:r>
          </w:p>
        </w:tc>
        <w:tc>
          <w:tcPr>
            <w:tcW w:w="1375" w:type="dxa"/>
            <w:tcBorders>
              <w:top w:val="nil"/>
              <w:left w:val="nil"/>
              <w:bottom w:val="single" w:sz="4" w:space="0" w:color="auto"/>
              <w:right w:val="single" w:sz="4" w:space="0" w:color="auto"/>
            </w:tcBorders>
            <w:shd w:val="clear" w:color="auto" w:fill="auto"/>
            <w:noWrap/>
            <w:vAlign w:val="bottom"/>
            <w:hideMark/>
          </w:tcPr>
          <w:p w14:paraId="3FFC7B2F" w14:textId="77777777" w:rsidR="00FE452E" w:rsidRPr="00FE452E" w:rsidRDefault="00FE452E" w:rsidP="00FE452E">
            <w:pPr>
              <w:jc w:val="center"/>
              <w:rPr>
                <w:rFonts w:ascii="Arial" w:hAnsi="Arial" w:cs="Arial"/>
                <w:sz w:val="22"/>
                <w:szCs w:val="22"/>
                <w:lang w:val="es-CO" w:eastAsia="es-CO"/>
              </w:rPr>
            </w:pPr>
            <w:r w:rsidRPr="00FE452E">
              <w:rPr>
                <w:rFonts w:ascii="Arial" w:hAnsi="Arial" w:cs="Arial"/>
                <w:sz w:val="22"/>
                <w:szCs w:val="22"/>
                <w:lang w:val="es-CO" w:eastAsia="es-CO"/>
              </w:rPr>
              <w:t xml:space="preserve">          (7.85)   </w:t>
            </w:r>
          </w:p>
        </w:tc>
      </w:tr>
      <w:tr w:rsidR="00FE452E" w:rsidRPr="00FE452E" w14:paraId="05F07A62" w14:textId="77777777" w:rsidTr="0086350E">
        <w:trPr>
          <w:trHeight w:val="149"/>
        </w:trPr>
        <w:tc>
          <w:tcPr>
            <w:tcW w:w="3960" w:type="dxa"/>
            <w:tcBorders>
              <w:top w:val="nil"/>
              <w:left w:val="single" w:sz="4" w:space="0" w:color="000000"/>
              <w:bottom w:val="single" w:sz="4" w:space="0" w:color="000000"/>
              <w:right w:val="single" w:sz="4" w:space="0" w:color="000000"/>
            </w:tcBorders>
            <w:shd w:val="clear" w:color="auto" w:fill="auto"/>
            <w:vAlign w:val="bottom"/>
            <w:hideMark/>
          </w:tcPr>
          <w:p w14:paraId="50A60EA6" w14:textId="77777777" w:rsidR="00FE452E" w:rsidRPr="00FE452E" w:rsidRDefault="00FE452E" w:rsidP="00FE452E">
            <w:pPr>
              <w:rPr>
                <w:rFonts w:ascii="Arial" w:hAnsi="Arial" w:cs="Arial"/>
                <w:color w:val="000000"/>
                <w:sz w:val="22"/>
                <w:szCs w:val="22"/>
                <w:lang w:val="es-CO" w:eastAsia="es-CO"/>
              </w:rPr>
            </w:pPr>
            <w:r w:rsidRPr="00FE452E">
              <w:rPr>
                <w:rFonts w:ascii="Arial" w:hAnsi="Arial" w:cs="Arial"/>
                <w:color w:val="000000"/>
                <w:sz w:val="22"/>
                <w:szCs w:val="22"/>
                <w:lang w:val="es-CO" w:eastAsia="es-CO"/>
              </w:rPr>
              <w:t>BONIFICACIONES</w:t>
            </w:r>
          </w:p>
        </w:tc>
        <w:tc>
          <w:tcPr>
            <w:tcW w:w="1364" w:type="dxa"/>
            <w:tcBorders>
              <w:top w:val="nil"/>
              <w:left w:val="nil"/>
              <w:bottom w:val="single" w:sz="4" w:space="0" w:color="auto"/>
              <w:right w:val="single" w:sz="4" w:space="0" w:color="auto"/>
            </w:tcBorders>
            <w:shd w:val="clear" w:color="auto" w:fill="auto"/>
            <w:noWrap/>
            <w:vAlign w:val="center"/>
            <w:hideMark/>
          </w:tcPr>
          <w:p w14:paraId="0D8CE4C1" w14:textId="60E9B436"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21,933,319   </w:t>
            </w:r>
          </w:p>
        </w:tc>
        <w:tc>
          <w:tcPr>
            <w:tcW w:w="1364" w:type="dxa"/>
            <w:tcBorders>
              <w:top w:val="nil"/>
              <w:left w:val="nil"/>
              <w:bottom w:val="single" w:sz="4" w:space="0" w:color="auto"/>
              <w:right w:val="single" w:sz="4" w:space="0" w:color="auto"/>
            </w:tcBorders>
            <w:shd w:val="clear" w:color="auto" w:fill="auto"/>
            <w:noWrap/>
            <w:vAlign w:val="center"/>
            <w:hideMark/>
          </w:tcPr>
          <w:p w14:paraId="7130698C" w14:textId="7D9F9B9E"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13,629,365   </w:t>
            </w:r>
          </w:p>
        </w:tc>
        <w:tc>
          <w:tcPr>
            <w:tcW w:w="1375" w:type="dxa"/>
            <w:tcBorders>
              <w:top w:val="nil"/>
              <w:left w:val="nil"/>
              <w:bottom w:val="single" w:sz="4" w:space="0" w:color="auto"/>
              <w:right w:val="single" w:sz="4" w:space="0" w:color="auto"/>
            </w:tcBorders>
            <w:shd w:val="clear" w:color="auto" w:fill="auto"/>
            <w:noWrap/>
            <w:vAlign w:val="center"/>
            <w:hideMark/>
          </w:tcPr>
          <w:p w14:paraId="694E0ADB" w14:textId="049CCBFA"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8,303,954   </w:t>
            </w:r>
          </w:p>
        </w:tc>
        <w:tc>
          <w:tcPr>
            <w:tcW w:w="1375" w:type="dxa"/>
            <w:tcBorders>
              <w:top w:val="nil"/>
              <w:left w:val="nil"/>
              <w:bottom w:val="single" w:sz="4" w:space="0" w:color="auto"/>
              <w:right w:val="single" w:sz="4" w:space="0" w:color="auto"/>
            </w:tcBorders>
            <w:shd w:val="clear" w:color="auto" w:fill="auto"/>
            <w:noWrap/>
            <w:vAlign w:val="bottom"/>
            <w:hideMark/>
          </w:tcPr>
          <w:p w14:paraId="72035C15" w14:textId="77777777" w:rsidR="00FE452E" w:rsidRPr="00FE452E" w:rsidRDefault="00FE452E" w:rsidP="00FE452E">
            <w:pPr>
              <w:jc w:val="center"/>
              <w:rPr>
                <w:rFonts w:ascii="Arial" w:hAnsi="Arial" w:cs="Arial"/>
                <w:sz w:val="22"/>
                <w:szCs w:val="22"/>
                <w:lang w:val="es-CO" w:eastAsia="es-CO"/>
              </w:rPr>
            </w:pPr>
            <w:r w:rsidRPr="00FE452E">
              <w:rPr>
                <w:rFonts w:ascii="Arial" w:hAnsi="Arial" w:cs="Arial"/>
                <w:sz w:val="22"/>
                <w:szCs w:val="22"/>
                <w:lang w:val="es-CO" w:eastAsia="es-CO"/>
              </w:rPr>
              <w:t xml:space="preserve">           60.93   </w:t>
            </w:r>
          </w:p>
        </w:tc>
      </w:tr>
      <w:tr w:rsidR="00FE452E" w:rsidRPr="00FE452E" w14:paraId="46987641" w14:textId="77777777" w:rsidTr="0086350E">
        <w:trPr>
          <w:trHeight w:val="149"/>
        </w:trPr>
        <w:tc>
          <w:tcPr>
            <w:tcW w:w="3960" w:type="dxa"/>
            <w:tcBorders>
              <w:top w:val="nil"/>
              <w:left w:val="single" w:sz="4" w:space="0" w:color="000000"/>
              <w:bottom w:val="single" w:sz="4" w:space="0" w:color="000000"/>
              <w:right w:val="single" w:sz="4" w:space="0" w:color="000000"/>
            </w:tcBorders>
            <w:shd w:val="clear" w:color="auto" w:fill="auto"/>
            <w:vAlign w:val="bottom"/>
            <w:hideMark/>
          </w:tcPr>
          <w:p w14:paraId="586DA0FE" w14:textId="77777777" w:rsidR="00FE452E" w:rsidRPr="00FE452E" w:rsidRDefault="00FE452E" w:rsidP="00FE452E">
            <w:pPr>
              <w:rPr>
                <w:rFonts w:ascii="Arial" w:hAnsi="Arial" w:cs="Arial"/>
                <w:color w:val="000000"/>
                <w:sz w:val="22"/>
                <w:szCs w:val="22"/>
                <w:lang w:val="es-CO" w:eastAsia="es-CO"/>
              </w:rPr>
            </w:pPr>
            <w:r w:rsidRPr="00FE452E">
              <w:rPr>
                <w:rFonts w:ascii="Arial" w:hAnsi="Arial" w:cs="Arial"/>
                <w:color w:val="000000"/>
                <w:sz w:val="22"/>
                <w:szCs w:val="22"/>
                <w:lang w:val="es-CO" w:eastAsia="es-CO"/>
              </w:rPr>
              <w:t>"APORTES CAJA COMPENSACION FAMILIAR, ICBF Y SENA"</w:t>
            </w:r>
          </w:p>
        </w:tc>
        <w:tc>
          <w:tcPr>
            <w:tcW w:w="1364" w:type="dxa"/>
            <w:tcBorders>
              <w:top w:val="nil"/>
              <w:left w:val="nil"/>
              <w:bottom w:val="single" w:sz="4" w:space="0" w:color="auto"/>
              <w:right w:val="single" w:sz="4" w:space="0" w:color="auto"/>
            </w:tcBorders>
            <w:shd w:val="clear" w:color="auto" w:fill="auto"/>
            <w:noWrap/>
            <w:vAlign w:val="center"/>
            <w:hideMark/>
          </w:tcPr>
          <w:p w14:paraId="00C61C53" w14:textId="77777777"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26,225,700   </w:t>
            </w:r>
          </w:p>
        </w:tc>
        <w:tc>
          <w:tcPr>
            <w:tcW w:w="1364" w:type="dxa"/>
            <w:tcBorders>
              <w:top w:val="nil"/>
              <w:left w:val="nil"/>
              <w:bottom w:val="single" w:sz="4" w:space="0" w:color="auto"/>
              <w:right w:val="single" w:sz="4" w:space="0" w:color="auto"/>
            </w:tcBorders>
            <w:shd w:val="clear" w:color="auto" w:fill="auto"/>
            <w:noWrap/>
            <w:vAlign w:val="center"/>
            <w:hideMark/>
          </w:tcPr>
          <w:p w14:paraId="4B394CC8" w14:textId="77777777"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26,420,900   </w:t>
            </w:r>
          </w:p>
        </w:tc>
        <w:tc>
          <w:tcPr>
            <w:tcW w:w="1375" w:type="dxa"/>
            <w:tcBorders>
              <w:top w:val="nil"/>
              <w:left w:val="nil"/>
              <w:bottom w:val="single" w:sz="4" w:space="0" w:color="auto"/>
              <w:right w:val="single" w:sz="4" w:space="0" w:color="auto"/>
            </w:tcBorders>
            <w:shd w:val="clear" w:color="auto" w:fill="auto"/>
            <w:noWrap/>
            <w:vAlign w:val="center"/>
            <w:hideMark/>
          </w:tcPr>
          <w:p w14:paraId="70436A13" w14:textId="77777777"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(195,200)   </w:t>
            </w:r>
          </w:p>
        </w:tc>
        <w:tc>
          <w:tcPr>
            <w:tcW w:w="1375" w:type="dxa"/>
            <w:tcBorders>
              <w:top w:val="nil"/>
              <w:left w:val="nil"/>
              <w:bottom w:val="single" w:sz="4" w:space="0" w:color="auto"/>
              <w:right w:val="single" w:sz="4" w:space="0" w:color="auto"/>
            </w:tcBorders>
            <w:shd w:val="clear" w:color="auto" w:fill="auto"/>
            <w:noWrap/>
            <w:vAlign w:val="bottom"/>
            <w:hideMark/>
          </w:tcPr>
          <w:p w14:paraId="654942E7" w14:textId="77777777" w:rsidR="00FE452E" w:rsidRPr="00FE452E" w:rsidRDefault="00FE452E" w:rsidP="00FE452E">
            <w:pPr>
              <w:jc w:val="center"/>
              <w:rPr>
                <w:rFonts w:ascii="Arial" w:hAnsi="Arial" w:cs="Arial"/>
                <w:sz w:val="22"/>
                <w:szCs w:val="22"/>
                <w:lang w:val="es-CO" w:eastAsia="es-CO"/>
              </w:rPr>
            </w:pPr>
            <w:r w:rsidRPr="00FE452E">
              <w:rPr>
                <w:rFonts w:ascii="Arial" w:hAnsi="Arial" w:cs="Arial"/>
                <w:sz w:val="22"/>
                <w:szCs w:val="22"/>
                <w:lang w:val="es-CO" w:eastAsia="es-CO"/>
              </w:rPr>
              <w:t xml:space="preserve">          (0.74)   </w:t>
            </w:r>
          </w:p>
        </w:tc>
      </w:tr>
      <w:tr w:rsidR="00FE452E" w:rsidRPr="00FE452E" w14:paraId="77CDAD67" w14:textId="77777777" w:rsidTr="0086350E">
        <w:trPr>
          <w:trHeight w:val="149"/>
        </w:trPr>
        <w:tc>
          <w:tcPr>
            <w:tcW w:w="3960" w:type="dxa"/>
            <w:tcBorders>
              <w:top w:val="nil"/>
              <w:left w:val="single" w:sz="4" w:space="0" w:color="000000"/>
              <w:bottom w:val="single" w:sz="4" w:space="0" w:color="000000"/>
              <w:right w:val="single" w:sz="4" w:space="0" w:color="000000"/>
            </w:tcBorders>
            <w:shd w:val="clear" w:color="auto" w:fill="auto"/>
            <w:vAlign w:val="bottom"/>
            <w:hideMark/>
          </w:tcPr>
          <w:p w14:paraId="61FD6963" w14:textId="77777777" w:rsidR="00FE452E" w:rsidRPr="00FE452E" w:rsidRDefault="00FE452E" w:rsidP="00FE452E">
            <w:pPr>
              <w:rPr>
                <w:rFonts w:ascii="Arial" w:hAnsi="Arial" w:cs="Arial"/>
                <w:color w:val="000000"/>
                <w:sz w:val="22"/>
                <w:szCs w:val="22"/>
                <w:lang w:val="es-CO" w:eastAsia="es-CO"/>
              </w:rPr>
            </w:pPr>
            <w:r w:rsidRPr="00FE452E">
              <w:rPr>
                <w:rFonts w:ascii="Arial" w:hAnsi="Arial" w:cs="Arial"/>
                <w:color w:val="000000"/>
                <w:sz w:val="22"/>
                <w:szCs w:val="22"/>
                <w:lang w:val="es-CO" w:eastAsia="es-CO"/>
              </w:rPr>
              <w:t>COMISIONES</w:t>
            </w:r>
          </w:p>
        </w:tc>
        <w:tc>
          <w:tcPr>
            <w:tcW w:w="1364" w:type="dxa"/>
            <w:tcBorders>
              <w:top w:val="nil"/>
              <w:left w:val="nil"/>
              <w:bottom w:val="single" w:sz="4" w:space="0" w:color="auto"/>
              <w:right w:val="single" w:sz="4" w:space="0" w:color="auto"/>
            </w:tcBorders>
            <w:shd w:val="clear" w:color="auto" w:fill="auto"/>
            <w:noWrap/>
            <w:vAlign w:val="center"/>
            <w:hideMark/>
          </w:tcPr>
          <w:p w14:paraId="51C0E9A2" w14:textId="58083743"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26,588,598   </w:t>
            </w:r>
          </w:p>
        </w:tc>
        <w:tc>
          <w:tcPr>
            <w:tcW w:w="1364" w:type="dxa"/>
            <w:tcBorders>
              <w:top w:val="nil"/>
              <w:left w:val="nil"/>
              <w:bottom w:val="single" w:sz="4" w:space="0" w:color="auto"/>
              <w:right w:val="single" w:sz="4" w:space="0" w:color="auto"/>
            </w:tcBorders>
            <w:shd w:val="clear" w:color="auto" w:fill="auto"/>
            <w:noWrap/>
            <w:vAlign w:val="center"/>
            <w:hideMark/>
          </w:tcPr>
          <w:p w14:paraId="70CFD08D" w14:textId="12056578"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24,928,388   </w:t>
            </w:r>
          </w:p>
        </w:tc>
        <w:tc>
          <w:tcPr>
            <w:tcW w:w="1375" w:type="dxa"/>
            <w:tcBorders>
              <w:top w:val="nil"/>
              <w:left w:val="nil"/>
              <w:bottom w:val="single" w:sz="4" w:space="0" w:color="auto"/>
              <w:right w:val="single" w:sz="4" w:space="0" w:color="auto"/>
            </w:tcBorders>
            <w:shd w:val="clear" w:color="auto" w:fill="auto"/>
            <w:noWrap/>
            <w:vAlign w:val="center"/>
            <w:hideMark/>
          </w:tcPr>
          <w:p w14:paraId="6F80B638" w14:textId="028BC6BB"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1,660,210   </w:t>
            </w:r>
          </w:p>
        </w:tc>
        <w:tc>
          <w:tcPr>
            <w:tcW w:w="1375" w:type="dxa"/>
            <w:tcBorders>
              <w:top w:val="nil"/>
              <w:left w:val="nil"/>
              <w:bottom w:val="single" w:sz="4" w:space="0" w:color="auto"/>
              <w:right w:val="single" w:sz="4" w:space="0" w:color="auto"/>
            </w:tcBorders>
            <w:shd w:val="clear" w:color="auto" w:fill="auto"/>
            <w:noWrap/>
            <w:vAlign w:val="bottom"/>
            <w:hideMark/>
          </w:tcPr>
          <w:p w14:paraId="37DB6C12" w14:textId="77777777" w:rsidR="00FE452E" w:rsidRPr="00FE452E" w:rsidRDefault="00FE452E" w:rsidP="00FE452E">
            <w:pPr>
              <w:jc w:val="center"/>
              <w:rPr>
                <w:rFonts w:ascii="Arial" w:hAnsi="Arial" w:cs="Arial"/>
                <w:sz w:val="22"/>
                <w:szCs w:val="22"/>
                <w:lang w:val="es-CO" w:eastAsia="es-CO"/>
              </w:rPr>
            </w:pPr>
            <w:r w:rsidRPr="00FE452E">
              <w:rPr>
                <w:rFonts w:ascii="Arial" w:hAnsi="Arial" w:cs="Arial"/>
                <w:sz w:val="22"/>
                <w:szCs w:val="22"/>
                <w:lang w:val="es-CO" w:eastAsia="es-CO"/>
              </w:rPr>
              <w:t xml:space="preserve">            6.66   </w:t>
            </w:r>
          </w:p>
        </w:tc>
      </w:tr>
      <w:tr w:rsidR="00FE452E" w:rsidRPr="00FE452E" w14:paraId="7032F7DA" w14:textId="77777777" w:rsidTr="0086350E">
        <w:trPr>
          <w:trHeight w:val="149"/>
        </w:trPr>
        <w:tc>
          <w:tcPr>
            <w:tcW w:w="3960" w:type="dxa"/>
            <w:tcBorders>
              <w:top w:val="nil"/>
              <w:left w:val="single" w:sz="4" w:space="0" w:color="000000"/>
              <w:bottom w:val="single" w:sz="4" w:space="0" w:color="000000"/>
              <w:right w:val="single" w:sz="4" w:space="0" w:color="000000"/>
            </w:tcBorders>
            <w:shd w:val="clear" w:color="auto" w:fill="auto"/>
            <w:vAlign w:val="bottom"/>
            <w:hideMark/>
          </w:tcPr>
          <w:p w14:paraId="28823178" w14:textId="77777777" w:rsidR="00FE452E" w:rsidRPr="00FE452E" w:rsidRDefault="00FE452E" w:rsidP="00FE452E">
            <w:pPr>
              <w:rPr>
                <w:rFonts w:ascii="Arial" w:hAnsi="Arial" w:cs="Arial"/>
                <w:color w:val="000000"/>
                <w:sz w:val="22"/>
                <w:szCs w:val="22"/>
                <w:lang w:val="es-CO" w:eastAsia="es-CO"/>
              </w:rPr>
            </w:pPr>
            <w:r w:rsidRPr="00FE452E">
              <w:rPr>
                <w:rFonts w:ascii="Arial" w:hAnsi="Arial" w:cs="Arial"/>
                <w:color w:val="000000"/>
                <w:sz w:val="22"/>
                <w:szCs w:val="22"/>
                <w:lang w:val="es-CO" w:eastAsia="es-CO"/>
              </w:rPr>
              <w:t>DOTACION Y SUMINISTROS A EMPLEADOS</w:t>
            </w:r>
          </w:p>
        </w:tc>
        <w:tc>
          <w:tcPr>
            <w:tcW w:w="1364" w:type="dxa"/>
            <w:tcBorders>
              <w:top w:val="nil"/>
              <w:left w:val="nil"/>
              <w:bottom w:val="single" w:sz="4" w:space="0" w:color="auto"/>
              <w:right w:val="single" w:sz="4" w:space="0" w:color="auto"/>
            </w:tcBorders>
            <w:shd w:val="clear" w:color="auto" w:fill="auto"/>
            <w:noWrap/>
            <w:vAlign w:val="center"/>
            <w:hideMark/>
          </w:tcPr>
          <w:p w14:paraId="25B0958C" w14:textId="77777777"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517,909   </w:t>
            </w:r>
          </w:p>
        </w:tc>
        <w:tc>
          <w:tcPr>
            <w:tcW w:w="1364" w:type="dxa"/>
            <w:tcBorders>
              <w:top w:val="nil"/>
              <w:left w:val="nil"/>
              <w:bottom w:val="single" w:sz="4" w:space="0" w:color="auto"/>
              <w:right w:val="single" w:sz="4" w:space="0" w:color="auto"/>
            </w:tcBorders>
            <w:shd w:val="clear" w:color="auto" w:fill="auto"/>
            <w:noWrap/>
            <w:vAlign w:val="center"/>
            <w:hideMark/>
          </w:tcPr>
          <w:p w14:paraId="0265E43F" w14:textId="77777777"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1,020,000   </w:t>
            </w:r>
          </w:p>
        </w:tc>
        <w:tc>
          <w:tcPr>
            <w:tcW w:w="1375" w:type="dxa"/>
            <w:tcBorders>
              <w:top w:val="nil"/>
              <w:left w:val="nil"/>
              <w:bottom w:val="single" w:sz="4" w:space="0" w:color="auto"/>
              <w:right w:val="single" w:sz="4" w:space="0" w:color="auto"/>
            </w:tcBorders>
            <w:shd w:val="clear" w:color="auto" w:fill="auto"/>
            <w:noWrap/>
            <w:vAlign w:val="center"/>
            <w:hideMark/>
          </w:tcPr>
          <w:p w14:paraId="19F1E3D6" w14:textId="77777777"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(502,091)   </w:t>
            </w:r>
          </w:p>
        </w:tc>
        <w:tc>
          <w:tcPr>
            <w:tcW w:w="1375" w:type="dxa"/>
            <w:tcBorders>
              <w:top w:val="nil"/>
              <w:left w:val="nil"/>
              <w:bottom w:val="single" w:sz="4" w:space="0" w:color="auto"/>
              <w:right w:val="single" w:sz="4" w:space="0" w:color="auto"/>
            </w:tcBorders>
            <w:shd w:val="clear" w:color="auto" w:fill="auto"/>
            <w:noWrap/>
            <w:vAlign w:val="bottom"/>
            <w:hideMark/>
          </w:tcPr>
          <w:p w14:paraId="6FBE3CE4" w14:textId="77777777" w:rsidR="00FE452E" w:rsidRPr="00FE452E" w:rsidRDefault="00FE452E" w:rsidP="00AA270D">
            <w:pPr>
              <w:jc w:val="right"/>
              <w:rPr>
                <w:rFonts w:ascii="Arial" w:hAnsi="Arial" w:cs="Arial"/>
                <w:sz w:val="22"/>
                <w:szCs w:val="22"/>
                <w:lang w:val="es-CO" w:eastAsia="es-CO"/>
              </w:rPr>
            </w:pPr>
            <w:r w:rsidRPr="00FE452E">
              <w:rPr>
                <w:rFonts w:ascii="Arial" w:hAnsi="Arial" w:cs="Arial"/>
                <w:sz w:val="22"/>
                <w:szCs w:val="22"/>
                <w:lang w:val="es-CO" w:eastAsia="es-CO"/>
              </w:rPr>
              <w:t xml:space="preserve">         (49.22)   </w:t>
            </w:r>
          </w:p>
        </w:tc>
      </w:tr>
      <w:tr w:rsidR="00FE452E" w:rsidRPr="00FE452E" w14:paraId="2549971D" w14:textId="77777777" w:rsidTr="0086350E">
        <w:trPr>
          <w:trHeight w:val="149"/>
        </w:trPr>
        <w:tc>
          <w:tcPr>
            <w:tcW w:w="3960" w:type="dxa"/>
            <w:tcBorders>
              <w:top w:val="nil"/>
              <w:left w:val="single" w:sz="4" w:space="0" w:color="000000"/>
              <w:bottom w:val="single" w:sz="4" w:space="0" w:color="000000"/>
              <w:right w:val="single" w:sz="4" w:space="0" w:color="000000"/>
            </w:tcBorders>
            <w:shd w:val="clear" w:color="auto" w:fill="auto"/>
            <w:vAlign w:val="bottom"/>
            <w:hideMark/>
          </w:tcPr>
          <w:p w14:paraId="6E5B5E4E" w14:textId="77777777" w:rsidR="00FE452E" w:rsidRPr="00FE452E" w:rsidRDefault="00FE452E" w:rsidP="00FE452E">
            <w:pPr>
              <w:rPr>
                <w:rFonts w:ascii="Arial" w:hAnsi="Arial" w:cs="Arial"/>
                <w:color w:val="000000"/>
                <w:sz w:val="22"/>
                <w:szCs w:val="22"/>
                <w:lang w:val="es-CO" w:eastAsia="es-CO"/>
              </w:rPr>
            </w:pPr>
            <w:r w:rsidRPr="00FE452E">
              <w:rPr>
                <w:rFonts w:ascii="Arial" w:hAnsi="Arial" w:cs="Arial"/>
                <w:color w:val="000000"/>
                <w:sz w:val="22"/>
                <w:szCs w:val="22"/>
                <w:lang w:val="es-CO" w:eastAsia="es-CO"/>
              </w:rPr>
              <w:t>CAPACITACION AL PERSONAL</w:t>
            </w:r>
          </w:p>
        </w:tc>
        <w:tc>
          <w:tcPr>
            <w:tcW w:w="1364" w:type="dxa"/>
            <w:tcBorders>
              <w:top w:val="nil"/>
              <w:left w:val="nil"/>
              <w:bottom w:val="single" w:sz="4" w:space="0" w:color="auto"/>
              <w:right w:val="single" w:sz="4" w:space="0" w:color="auto"/>
            </w:tcBorders>
            <w:shd w:val="clear" w:color="auto" w:fill="auto"/>
            <w:noWrap/>
            <w:vAlign w:val="center"/>
            <w:hideMark/>
          </w:tcPr>
          <w:p w14:paraId="423DB6C5" w14:textId="77777777"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0   </w:t>
            </w:r>
          </w:p>
        </w:tc>
        <w:tc>
          <w:tcPr>
            <w:tcW w:w="1364" w:type="dxa"/>
            <w:tcBorders>
              <w:top w:val="nil"/>
              <w:left w:val="nil"/>
              <w:bottom w:val="single" w:sz="4" w:space="0" w:color="auto"/>
              <w:right w:val="single" w:sz="4" w:space="0" w:color="auto"/>
            </w:tcBorders>
            <w:shd w:val="clear" w:color="auto" w:fill="auto"/>
            <w:noWrap/>
            <w:vAlign w:val="center"/>
            <w:hideMark/>
          </w:tcPr>
          <w:p w14:paraId="549974B6" w14:textId="34B007ED"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65,000   </w:t>
            </w:r>
          </w:p>
        </w:tc>
        <w:tc>
          <w:tcPr>
            <w:tcW w:w="1375" w:type="dxa"/>
            <w:tcBorders>
              <w:top w:val="nil"/>
              <w:left w:val="nil"/>
              <w:bottom w:val="single" w:sz="4" w:space="0" w:color="auto"/>
              <w:right w:val="single" w:sz="4" w:space="0" w:color="auto"/>
            </w:tcBorders>
            <w:shd w:val="clear" w:color="auto" w:fill="auto"/>
            <w:noWrap/>
            <w:vAlign w:val="center"/>
            <w:hideMark/>
          </w:tcPr>
          <w:p w14:paraId="1E1F5F75" w14:textId="343F0463"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(65,000)   </w:t>
            </w:r>
          </w:p>
        </w:tc>
        <w:tc>
          <w:tcPr>
            <w:tcW w:w="1375" w:type="dxa"/>
            <w:tcBorders>
              <w:top w:val="nil"/>
              <w:left w:val="nil"/>
              <w:bottom w:val="single" w:sz="4" w:space="0" w:color="auto"/>
              <w:right w:val="single" w:sz="4" w:space="0" w:color="auto"/>
            </w:tcBorders>
            <w:shd w:val="clear" w:color="auto" w:fill="auto"/>
            <w:noWrap/>
            <w:vAlign w:val="bottom"/>
            <w:hideMark/>
          </w:tcPr>
          <w:p w14:paraId="349DD037" w14:textId="63D801FD" w:rsidR="00FE452E" w:rsidRPr="00FE452E" w:rsidRDefault="00FE452E" w:rsidP="00FE452E">
            <w:pPr>
              <w:jc w:val="center"/>
              <w:rPr>
                <w:rFonts w:ascii="Arial" w:hAnsi="Arial" w:cs="Arial"/>
                <w:sz w:val="22"/>
                <w:szCs w:val="22"/>
                <w:lang w:val="es-CO" w:eastAsia="es-CO"/>
              </w:rPr>
            </w:pPr>
            <w:r w:rsidRPr="00FE452E">
              <w:rPr>
                <w:rFonts w:ascii="Arial" w:hAnsi="Arial" w:cs="Arial"/>
                <w:sz w:val="22"/>
                <w:szCs w:val="22"/>
                <w:lang w:val="es-CO" w:eastAsia="es-CO"/>
              </w:rPr>
              <w:t xml:space="preserve">     </w:t>
            </w:r>
            <w:r w:rsidR="00AA270D">
              <w:rPr>
                <w:rFonts w:ascii="Arial" w:hAnsi="Arial" w:cs="Arial"/>
                <w:sz w:val="22"/>
                <w:szCs w:val="22"/>
                <w:lang w:val="es-CO" w:eastAsia="es-CO"/>
              </w:rPr>
              <w:t xml:space="preserve"> </w:t>
            </w:r>
            <w:r w:rsidRPr="00FE452E">
              <w:rPr>
                <w:rFonts w:ascii="Arial" w:hAnsi="Arial" w:cs="Arial"/>
                <w:sz w:val="22"/>
                <w:szCs w:val="22"/>
                <w:lang w:val="es-CO" w:eastAsia="es-CO"/>
              </w:rPr>
              <w:t xml:space="preserve">(100.00)   </w:t>
            </w:r>
          </w:p>
        </w:tc>
      </w:tr>
      <w:tr w:rsidR="00FE452E" w:rsidRPr="00FE452E" w14:paraId="7965A94F" w14:textId="77777777" w:rsidTr="0086350E">
        <w:trPr>
          <w:trHeight w:val="149"/>
        </w:trPr>
        <w:tc>
          <w:tcPr>
            <w:tcW w:w="3960" w:type="dxa"/>
            <w:tcBorders>
              <w:top w:val="nil"/>
              <w:left w:val="single" w:sz="4" w:space="0" w:color="000000"/>
              <w:bottom w:val="single" w:sz="4" w:space="0" w:color="000000"/>
              <w:right w:val="single" w:sz="4" w:space="0" w:color="000000"/>
            </w:tcBorders>
            <w:shd w:val="clear" w:color="auto" w:fill="auto"/>
            <w:vAlign w:val="bottom"/>
            <w:hideMark/>
          </w:tcPr>
          <w:p w14:paraId="1336F1CE" w14:textId="77777777" w:rsidR="00FE452E" w:rsidRPr="00FE452E" w:rsidRDefault="00FE452E" w:rsidP="00FE452E">
            <w:pPr>
              <w:rPr>
                <w:rFonts w:ascii="Arial" w:hAnsi="Arial" w:cs="Arial"/>
                <w:color w:val="000000"/>
                <w:sz w:val="22"/>
                <w:szCs w:val="22"/>
                <w:lang w:val="es-CO" w:eastAsia="es-CO"/>
              </w:rPr>
            </w:pPr>
            <w:r w:rsidRPr="00FE452E">
              <w:rPr>
                <w:rFonts w:ascii="Arial" w:hAnsi="Arial" w:cs="Arial"/>
                <w:color w:val="000000"/>
                <w:sz w:val="22"/>
                <w:szCs w:val="22"/>
                <w:lang w:val="es-CO" w:eastAsia="es-CO"/>
              </w:rPr>
              <w:t>APORTES POR SALUD</w:t>
            </w:r>
          </w:p>
        </w:tc>
        <w:tc>
          <w:tcPr>
            <w:tcW w:w="1364" w:type="dxa"/>
            <w:tcBorders>
              <w:top w:val="nil"/>
              <w:left w:val="nil"/>
              <w:bottom w:val="single" w:sz="4" w:space="0" w:color="auto"/>
              <w:right w:val="single" w:sz="4" w:space="0" w:color="auto"/>
            </w:tcBorders>
            <w:shd w:val="clear" w:color="auto" w:fill="auto"/>
            <w:noWrap/>
            <w:vAlign w:val="center"/>
            <w:hideMark/>
          </w:tcPr>
          <w:p w14:paraId="3DE71D24" w14:textId="3E8EA9FC"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11,373,174   </w:t>
            </w:r>
          </w:p>
        </w:tc>
        <w:tc>
          <w:tcPr>
            <w:tcW w:w="1364" w:type="dxa"/>
            <w:tcBorders>
              <w:top w:val="nil"/>
              <w:left w:val="nil"/>
              <w:bottom w:val="single" w:sz="4" w:space="0" w:color="auto"/>
              <w:right w:val="single" w:sz="4" w:space="0" w:color="auto"/>
            </w:tcBorders>
            <w:shd w:val="clear" w:color="auto" w:fill="auto"/>
            <w:noWrap/>
            <w:vAlign w:val="center"/>
            <w:hideMark/>
          </w:tcPr>
          <w:p w14:paraId="6655B57C" w14:textId="04B1A2E1"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11,548,992   </w:t>
            </w:r>
          </w:p>
        </w:tc>
        <w:tc>
          <w:tcPr>
            <w:tcW w:w="1375" w:type="dxa"/>
            <w:tcBorders>
              <w:top w:val="nil"/>
              <w:left w:val="nil"/>
              <w:bottom w:val="single" w:sz="4" w:space="0" w:color="auto"/>
              <w:right w:val="single" w:sz="4" w:space="0" w:color="auto"/>
            </w:tcBorders>
            <w:shd w:val="clear" w:color="auto" w:fill="auto"/>
            <w:noWrap/>
            <w:vAlign w:val="center"/>
            <w:hideMark/>
          </w:tcPr>
          <w:p w14:paraId="012033DC" w14:textId="0E93326B"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(175,818)   </w:t>
            </w:r>
          </w:p>
        </w:tc>
        <w:tc>
          <w:tcPr>
            <w:tcW w:w="1375" w:type="dxa"/>
            <w:tcBorders>
              <w:top w:val="nil"/>
              <w:left w:val="nil"/>
              <w:bottom w:val="single" w:sz="4" w:space="0" w:color="auto"/>
              <w:right w:val="single" w:sz="4" w:space="0" w:color="auto"/>
            </w:tcBorders>
            <w:shd w:val="clear" w:color="auto" w:fill="auto"/>
            <w:noWrap/>
            <w:vAlign w:val="bottom"/>
            <w:hideMark/>
          </w:tcPr>
          <w:p w14:paraId="4B724248" w14:textId="77777777" w:rsidR="00FE452E" w:rsidRPr="00FE452E" w:rsidRDefault="00FE452E" w:rsidP="00FE452E">
            <w:pPr>
              <w:jc w:val="center"/>
              <w:rPr>
                <w:rFonts w:ascii="Arial" w:hAnsi="Arial" w:cs="Arial"/>
                <w:sz w:val="22"/>
                <w:szCs w:val="22"/>
                <w:lang w:val="es-CO" w:eastAsia="es-CO"/>
              </w:rPr>
            </w:pPr>
            <w:r w:rsidRPr="00FE452E">
              <w:rPr>
                <w:rFonts w:ascii="Arial" w:hAnsi="Arial" w:cs="Arial"/>
                <w:sz w:val="22"/>
                <w:szCs w:val="22"/>
                <w:lang w:val="es-CO" w:eastAsia="es-CO"/>
              </w:rPr>
              <w:t xml:space="preserve">          (1.52)   </w:t>
            </w:r>
          </w:p>
        </w:tc>
      </w:tr>
      <w:tr w:rsidR="00FE452E" w:rsidRPr="00FE452E" w14:paraId="4C36A8E5" w14:textId="77777777" w:rsidTr="0086350E">
        <w:trPr>
          <w:trHeight w:val="149"/>
        </w:trPr>
        <w:tc>
          <w:tcPr>
            <w:tcW w:w="3960" w:type="dxa"/>
            <w:tcBorders>
              <w:top w:val="nil"/>
              <w:left w:val="single" w:sz="4" w:space="0" w:color="000000"/>
              <w:bottom w:val="single" w:sz="4" w:space="0" w:color="000000"/>
              <w:right w:val="single" w:sz="4" w:space="0" w:color="000000"/>
            </w:tcBorders>
            <w:shd w:val="clear" w:color="auto" w:fill="auto"/>
            <w:vAlign w:val="bottom"/>
            <w:hideMark/>
          </w:tcPr>
          <w:p w14:paraId="4C1D293E" w14:textId="77777777" w:rsidR="00FE452E" w:rsidRPr="00FE452E" w:rsidRDefault="00FE452E" w:rsidP="00FE452E">
            <w:pPr>
              <w:rPr>
                <w:rFonts w:ascii="Arial" w:hAnsi="Arial" w:cs="Arial"/>
                <w:color w:val="000000"/>
                <w:sz w:val="22"/>
                <w:szCs w:val="22"/>
                <w:lang w:val="es-CO" w:eastAsia="es-CO"/>
              </w:rPr>
            </w:pPr>
            <w:r w:rsidRPr="00FE452E">
              <w:rPr>
                <w:rFonts w:ascii="Arial" w:hAnsi="Arial" w:cs="Arial"/>
                <w:color w:val="000000"/>
                <w:sz w:val="22"/>
                <w:szCs w:val="22"/>
                <w:lang w:val="es-CO" w:eastAsia="es-CO"/>
              </w:rPr>
              <w:t>APORTES ARL</w:t>
            </w:r>
          </w:p>
        </w:tc>
        <w:tc>
          <w:tcPr>
            <w:tcW w:w="1364" w:type="dxa"/>
            <w:tcBorders>
              <w:top w:val="nil"/>
              <w:left w:val="nil"/>
              <w:bottom w:val="single" w:sz="4" w:space="0" w:color="auto"/>
              <w:right w:val="single" w:sz="4" w:space="0" w:color="auto"/>
            </w:tcBorders>
            <w:shd w:val="clear" w:color="auto" w:fill="auto"/>
            <w:noWrap/>
            <w:vAlign w:val="center"/>
            <w:hideMark/>
          </w:tcPr>
          <w:p w14:paraId="15C41EF2" w14:textId="27543EE2"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2,682,200   </w:t>
            </w:r>
          </w:p>
        </w:tc>
        <w:tc>
          <w:tcPr>
            <w:tcW w:w="1364" w:type="dxa"/>
            <w:tcBorders>
              <w:top w:val="nil"/>
              <w:left w:val="nil"/>
              <w:bottom w:val="single" w:sz="4" w:space="0" w:color="auto"/>
              <w:right w:val="single" w:sz="4" w:space="0" w:color="auto"/>
            </w:tcBorders>
            <w:shd w:val="clear" w:color="auto" w:fill="auto"/>
            <w:noWrap/>
            <w:vAlign w:val="center"/>
            <w:hideMark/>
          </w:tcPr>
          <w:p w14:paraId="1FE3E137" w14:textId="3F35789C"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2,690,100   </w:t>
            </w:r>
          </w:p>
        </w:tc>
        <w:tc>
          <w:tcPr>
            <w:tcW w:w="1375" w:type="dxa"/>
            <w:tcBorders>
              <w:top w:val="nil"/>
              <w:left w:val="nil"/>
              <w:bottom w:val="single" w:sz="4" w:space="0" w:color="auto"/>
              <w:right w:val="single" w:sz="4" w:space="0" w:color="auto"/>
            </w:tcBorders>
            <w:shd w:val="clear" w:color="auto" w:fill="auto"/>
            <w:noWrap/>
            <w:vAlign w:val="center"/>
            <w:hideMark/>
          </w:tcPr>
          <w:p w14:paraId="0443B069" w14:textId="7C41C8B2"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(7,900)   </w:t>
            </w:r>
          </w:p>
        </w:tc>
        <w:tc>
          <w:tcPr>
            <w:tcW w:w="1375" w:type="dxa"/>
            <w:tcBorders>
              <w:top w:val="nil"/>
              <w:left w:val="nil"/>
              <w:bottom w:val="single" w:sz="4" w:space="0" w:color="auto"/>
              <w:right w:val="single" w:sz="4" w:space="0" w:color="auto"/>
            </w:tcBorders>
            <w:shd w:val="clear" w:color="auto" w:fill="auto"/>
            <w:noWrap/>
            <w:vAlign w:val="bottom"/>
            <w:hideMark/>
          </w:tcPr>
          <w:p w14:paraId="33D34CD0" w14:textId="77777777" w:rsidR="00FE452E" w:rsidRPr="00FE452E" w:rsidRDefault="00FE452E" w:rsidP="00FE452E">
            <w:pPr>
              <w:jc w:val="center"/>
              <w:rPr>
                <w:rFonts w:ascii="Arial" w:hAnsi="Arial" w:cs="Arial"/>
                <w:sz w:val="22"/>
                <w:szCs w:val="22"/>
                <w:lang w:val="es-CO" w:eastAsia="es-CO"/>
              </w:rPr>
            </w:pPr>
            <w:r w:rsidRPr="00FE452E">
              <w:rPr>
                <w:rFonts w:ascii="Arial" w:hAnsi="Arial" w:cs="Arial"/>
                <w:sz w:val="22"/>
                <w:szCs w:val="22"/>
                <w:lang w:val="es-CO" w:eastAsia="es-CO"/>
              </w:rPr>
              <w:t xml:space="preserve">          (0.29)   </w:t>
            </w:r>
          </w:p>
        </w:tc>
      </w:tr>
      <w:tr w:rsidR="00FE452E" w:rsidRPr="00FE452E" w14:paraId="02EA8AE7" w14:textId="77777777" w:rsidTr="0086350E">
        <w:trPr>
          <w:trHeight w:val="149"/>
        </w:trPr>
        <w:tc>
          <w:tcPr>
            <w:tcW w:w="3960" w:type="dxa"/>
            <w:tcBorders>
              <w:top w:val="nil"/>
              <w:left w:val="single" w:sz="4" w:space="0" w:color="000000"/>
              <w:bottom w:val="single" w:sz="4" w:space="0" w:color="000000"/>
              <w:right w:val="single" w:sz="4" w:space="0" w:color="000000"/>
            </w:tcBorders>
            <w:shd w:val="clear" w:color="auto" w:fill="auto"/>
            <w:vAlign w:val="bottom"/>
            <w:hideMark/>
          </w:tcPr>
          <w:p w14:paraId="67FA3128" w14:textId="77777777" w:rsidR="00FE452E" w:rsidRPr="00FE452E" w:rsidRDefault="00FE452E" w:rsidP="00FE452E">
            <w:pPr>
              <w:rPr>
                <w:rFonts w:ascii="Arial" w:hAnsi="Arial" w:cs="Arial"/>
                <w:color w:val="000000"/>
                <w:sz w:val="22"/>
                <w:szCs w:val="22"/>
                <w:lang w:val="es-CO" w:eastAsia="es-CO"/>
              </w:rPr>
            </w:pPr>
            <w:r w:rsidRPr="00FE452E">
              <w:rPr>
                <w:rFonts w:ascii="Arial" w:hAnsi="Arial" w:cs="Arial"/>
                <w:color w:val="000000"/>
                <w:sz w:val="22"/>
                <w:szCs w:val="22"/>
                <w:lang w:val="es-CO" w:eastAsia="es-CO"/>
              </w:rPr>
              <w:lastRenderedPageBreak/>
              <w:t>APORTES POR PENSIONES</w:t>
            </w:r>
          </w:p>
        </w:tc>
        <w:tc>
          <w:tcPr>
            <w:tcW w:w="1364" w:type="dxa"/>
            <w:tcBorders>
              <w:top w:val="nil"/>
              <w:left w:val="nil"/>
              <w:bottom w:val="single" w:sz="4" w:space="0" w:color="auto"/>
              <w:right w:val="single" w:sz="4" w:space="0" w:color="auto"/>
            </w:tcBorders>
            <w:shd w:val="clear" w:color="auto" w:fill="auto"/>
            <w:noWrap/>
            <w:vAlign w:val="center"/>
            <w:hideMark/>
          </w:tcPr>
          <w:p w14:paraId="043CAED1" w14:textId="33E68BF0"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71,760,404   </w:t>
            </w:r>
          </w:p>
        </w:tc>
        <w:tc>
          <w:tcPr>
            <w:tcW w:w="1364" w:type="dxa"/>
            <w:tcBorders>
              <w:top w:val="nil"/>
              <w:left w:val="nil"/>
              <w:bottom w:val="single" w:sz="4" w:space="0" w:color="auto"/>
              <w:right w:val="single" w:sz="4" w:space="0" w:color="auto"/>
            </w:tcBorders>
            <w:shd w:val="clear" w:color="auto" w:fill="auto"/>
            <w:noWrap/>
            <w:vAlign w:val="center"/>
            <w:hideMark/>
          </w:tcPr>
          <w:p w14:paraId="270B2EE4" w14:textId="64806492"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55,580,681   </w:t>
            </w:r>
          </w:p>
        </w:tc>
        <w:tc>
          <w:tcPr>
            <w:tcW w:w="1375" w:type="dxa"/>
            <w:tcBorders>
              <w:top w:val="nil"/>
              <w:left w:val="nil"/>
              <w:bottom w:val="single" w:sz="4" w:space="0" w:color="auto"/>
              <w:right w:val="single" w:sz="4" w:space="0" w:color="auto"/>
            </w:tcBorders>
            <w:shd w:val="clear" w:color="auto" w:fill="auto"/>
            <w:noWrap/>
            <w:vAlign w:val="center"/>
            <w:hideMark/>
          </w:tcPr>
          <w:p w14:paraId="7312A5AF" w14:textId="6E46D12F"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16,179,723   </w:t>
            </w:r>
          </w:p>
        </w:tc>
        <w:tc>
          <w:tcPr>
            <w:tcW w:w="1375" w:type="dxa"/>
            <w:tcBorders>
              <w:top w:val="nil"/>
              <w:left w:val="nil"/>
              <w:bottom w:val="single" w:sz="4" w:space="0" w:color="auto"/>
              <w:right w:val="single" w:sz="4" w:space="0" w:color="auto"/>
            </w:tcBorders>
            <w:shd w:val="clear" w:color="auto" w:fill="auto"/>
            <w:noWrap/>
            <w:vAlign w:val="bottom"/>
            <w:hideMark/>
          </w:tcPr>
          <w:p w14:paraId="2D6B2801" w14:textId="77777777" w:rsidR="00FE452E" w:rsidRPr="00FE452E" w:rsidRDefault="00FE452E" w:rsidP="00FE452E">
            <w:pPr>
              <w:jc w:val="center"/>
              <w:rPr>
                <w:rFonts w:ascii="Arial" w:hAnsi="Arial" w:cs="Arial"/>
                <w:sz w:val="22"/>
                <w:szCs w:val="22"/>
                <w:lang w:val="es-CO" w:eastAsia="es-CO"/>
              </w:rPr>
            </w:pPr>
            <w:r w:rsidRPr="00FE452E">
              <w:rPr>
                <w:rFonts w:ascii="Arial" w:hAnsi="Arial" w:cs="Arial"/>
                <w:sz w:val="22"/>
                <w:szCs w:val="22"/>
                <w:lang w:val="es-CO" w:eastAsia="es-CO"/>
              </w:rPr>
              <w:t xml:space="preserve">           29.11   </w:t>
            </w:r>
          </w:p>
        </w:tc>
      </w:tr>
      <w:tr w:rsidR="00FE452E" w:rsidRPr="00FE452E" w14:paraId="681E3306" w14:textId="77777777" w:rsidTr="0086350E">
        <w:trPr>
          <w:trHeight w:val="149"/>
        </w:trPr>
        <w:tc>
          <w:tcPr>
            <w:tcW w:w="3960" w:type="dxa"/>
            <w:tcBorders>
              <w:top w:val="nil"/>
              <w:left w:val="single" w:sz="4" w:space="0" w:color="000000"/>
              <w:bottom w:val="single" w:sz="4" w:space="0" w:color="000000"/>
              <w:right w:val="single" w:sz="4" w:space="0" w:color="000000"/>
            </w:tcBorders>
            <w:shd w:val="clear" w:color="auto" w:fill="auto"/>
            <w:vAlign w:val="bottom"/>
            <w:hideMark/>
          </w:tcPr>
          <w:p w14:paraId="7ADF7FE7" w14:textId="77777777" w:rsidR="00FE452E" w:rsidRPr="00FE452E" w:rsidRDefault="00FE452E" w:rsidP="00FE452E">
            <w:pPr>
              <w:rPr>
                <w:rFonts w:ascii="Arial" w:hAnsi="Arial" w:cs="Arial"/>
                <w:color w:val="000000"/>
                <w:sz w:val="22"/>
                <w:szCs w:val="22"/>
                <w:lang w:val="es-CO" w:eastAsia="es-CO"/>
              </w:rPr>
            </w:pPr>
            <w:r w:rsidRPr="00FE452E">
              <w:rPr>
                <w:rFonts w:ascii="Arial" w:hAnsi="Arial" w:cs="Arial"/>
                <w:color w:val="000000"/>
                <w:sz w:val="22"/>
                <w:szCs w:val="22"/>
                <w:lang w:val="es-CO" w:eastAsia="es-CO"/>
              </w:rPr>
              <w:t>CUOTA SOSTENIMIENTO PASANTES SENA</w:t>
            </w:r>
          </w:p>
        </w:tc>
        <w:tc>
          <w:tcPr>
            <w:tcW w:w="1364" w:type="dxa"/>
            <w:tcBorders>
              <w:top w:val="nil"/>
              <w:left w:val="nil"/>
              <w:bottom w:val="single" w:sz="4" w:space="0" w:color="auto"/>
              <w:right w:val="single" w:sz="4" w:space="0" w:color="auto"/>
            </w:tcBorders>
            <w:shd w:val="clear" w:color="auto" w:fill="auto"/>
            <w:noWrap/>
            <w:vAlign w:val="center"/>
            <w:hideMark/>
          </w:tcPr>
          <w:p w14:paraId="5E2AF898" w14:textId="77777777" w:rsidR="00AA270D"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w:t>
            </w:r>
          </w:p>
          <w:p w14:paraId="6B3AC5C4" w14:textId="5970F9C6"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5,905,420   </w:t>
            </w:r>
          </w:p>
        </w:tc>
        <w:tc>
          <w:tcPr>
            <w:tcW w:w="1364" w:type="dxa"/>
            <w:tcBorders>
              <w:top w:val="nil"/>
              <w:left w:val="nil"/>
              <w:bottom w:val="single" w:sz="4" w:space="0" w:color="auto"/>
              <w:right w:val="single" w:sz="4" w:space="0" w:color="auto"/>
            </w:tcBorders>
            <w:shd w:val="clear" w:color="auto" w:fill="auto"/>
            <w:noWrap/>
            <w:vAlign w:val="center"/>
            <w:hideMark/>
          </w:tcPr>
          <w:p w14:paraId="48C1E2EB" w14:textId="77777777"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1,594,677   </w:t>
            </w:r>
          </w:p>
        </w:tc>
        <w:tc>
          <w:tcPr>
            <w:tcW w:w="1375" w:type="dxa"/>
            <w:tcBorders>
              <w:top w:val="nil"/>
              <w:left w:val="nil"/>
              <w:bottom w:val="single" w:sz="4" w:space="0" w:color="auto"/>
              <w:right w:val="single" w:sz="4" w:space="0" w:color="auto"/>
            </w:tcBorders>
            <w:shd w:val="clear" w:color="auto" w:fill="auto"/>
            <w:noWrap/>
            <w:vAlign w:val="center"/>
            <w:hideMark/>
          </w:tcPr>
          <w:p w14:paraId="512B2ECE" w14:textId="77777777" w:rsidR="00FE452E" w:rsidRPr="00FE452E" w:rsidRDefault="00FE452E" w:rsidP="00FE452E">
            <w:pPr>
              <w:jc w:val="right"/>
              <w:rPr>
                <w:rFonts w:ascii="Arial" w:hAnsi="Arial" w:cs="Arial"/>
                <w:sz w:val="22"/>
                <w:szCs w:val="22"/>
                <w:lang w:val="es-CO" w:eastAsia="es-CO"/>
              </w:rPr>
            </w:pPr>
            <w:r w:rsidRPr="00FE452E">
              <w:rPr>
                <w:rFonts w:ascii="Arial" w:hAnsi="Arial" w:cs="Arial"/>
                <w:sz w:val="22"/>
                <w:szCs w:val="22"/>
                <w:lang w:val="es-CO" w:eastAsia="es-CO"/>
              </w:rPr>
              <w:t xml:space="preserve">     4,310,743   </w:t>
            </w:r>
          </w:p>
        </w:tc>
        <w:tc>
          <w:tcPr>
            <w:tcW w:w="1375" w:type="dxa"/>
            <w:tcBorders>
              <w:top w:val="nil"/>
              <w:left w:val="nil"/>
              <w:bottom w:val="single" w:sz="4" w:space="0" w:color="auto"/>
              <w:right w:val="single" w:sz="4" w:space="0" w:color="auto"/>
            </w:tcBorders>
            <w:shd w:val="clear" w:color="auto" w:fill="auto"/>
            <w:noWrap/>
            <w:vAlign w:val="bottom"/>
            <w:hideMark/>
          </w:tcPr>
          <w:p w14:paraId="00AF8216" w14:textId="77777777" w:rsidR="00FE452E" w:rsidRPr="00FE452E" w:rsidRDefault="00FE452E" w:rsidP="00FE452E">
            <w:pPr>
              <w:jc w:val="center"/>
              <w:rPr>
                <w:rFonts w:ascii="Arial" w:hAnsi="Arial" w:cs="Arial"/>
                <w:sz w:val="22"/>
                <w:szCs w:val="22"/>
                <w:lang w:val="es-CO" w:eastAsia="es-CO"/>
              </w:rPr>
            </w:pPr>
            <w:r w:rsidRPr="00FE452E">
              <w:rPr>
                <w:rFonts w:ascii="Arial" w:hAnsi="Arial" w:cs="Arial"/>
                <w:sz w:val="22"/>
                <w:szCs w:val="22"/>
                <w:lang w:val="es-CO" w:eastAsia="es-CO"/>
              </w:rPr>
              <w:t xml:space="preserve">         270.32   </w:t>
            </w:r>
          </w:p>
        </w:tc>
      </w:tr>
      <w:tr w:rsidR="00FE452E" w:rsidRPr="00FE452E" w14:paraId="7DF84F22" w14:textId="77777777" w:rsidTr="0086350E">
        <w:trPr>
          <w:trHeight w:val="165"/>
        </w:trPr>
        <w:tc>
          <w:tcPr>
            <w:tcW w:w="3960" w:type="dxa"/>
            <w:tcBorders>
              <w:top w:val="nil"/>
              <w:left w:val="single" w:sz="4" w:space="0" w:color="auto"/>
              <w:bottom w:val="single" w:sz="4" w:space="0" w:color="auto"/>
              <w:right w:val="single" w:sz="4" w:space="0" w:color="auto"/>
            </w:tcBorders>
            <w:shd w:val="clear" w:color="000000" w:fill="D0CECE"/>
            <w:noWrap/>
            <w:vAlign w:val="center"/>
            <w:hideMark/>
          </w:tcPr>
          <w:p w14:paraId="69984D63" w14:textId="77777777" w:rsidR="00FE452E" w:rsidRPr="00FE452E" w:rsidRDefault="00FE452E" w:rsidP="00FE452E">
            <w:pPr>
              <w:rPr>
                <w:rFonts w:ascii="Arial" w:hAnsi="Arial" w:cs="Arial"/>
                <w:b/>
                <w:bCs/>
                <w:sz w:val="22"/>
                <w:szCs w:val="22"/>
                <w:lang w:val="es-CO" w:eastAsia="es-CO"/>
              </w:rPr>
            </w:pPr>
            <w:r w:rsidRPr="00FE452E">
              <w:rPr>
                <w:rFonts w:ascii="Arial" w:hAnsi="Arial" w:cs="Arial"/>
                <w:b/>
                <w:bCs/>
                <w:sz w:val="22"/>
                <w:szCs w:val="22"/>
                <w:lang w:val="es-CO" w:eastAsia="es-CO"/>
              </w:rPr>
              <w:t>TOTAL</w:t>
            </w:r>
          </w:p>
        </w:tc>
        <w:tc>
          <w:tcPr>
            <w:tcW w:w="1364" w:type="dxa"/>
            <w:tcBorders>
              <w:top w:val="nil"/>
              <w:left w:val="nil"/>
              <w:bottom w:val="single" w:sz="4" w:space="0" w:color="auto"/>
              <w:right w:val="single" w:sz="4" w:space="0" w:color="auto"/>
            </w:tcBorders>
            <w:shd w:val="clear" w:color="000000" w:fill="D0CECE"/>
            <w:noWrap/>
            <w:vAlign w:val="center"/>
            <w:hideMark/>
          </w:tcPr>
          <w:p w14:paraId="12DDBCF6" w14:textId="74B7E3B8" w:rsidR="00FE452E" w:rsidRPr="00FE452E" w:rsidRDefault="00FE452E" w:rsidP="00FE452E">
            <w:pPr>
              <w:jc w:val="right"/>
              <w:rPr>
                <w:rFonts w:ascii="Arial" w:hAnsi="Arial" w:cs="Arial"/>
                <w:b/>
                <w:bCs/>
                <w:sz w:val="22"/>
                <w:szCs w:val="22"/>
                <w:lang w:val="es-CO" w:eastAsia="es-CO"/>
              </w:rPr>
            </w:pPr>
            <w:r w:rsidRPr="00FE452E">
              <w:rPr>
                <w:rFonts w:ascii="Arial" w:hAnsi="Arial" w:cs="Arial"/>
                <w:b/>
                <w:bCs/>
                <w:sz w:val="22"/>
                <w:szCs w:val="22"/>
                <w:lang w:val="es-CO" w:eastAsia="es-CO"/>
              </w:rPr>
              <w:t xml:space="preserve">780,054,643   </w:t>
            </w:r>
          </w:p>
        </w:tc>
        <w:tc>
          <w:tcPr>
            <w:tcW w:w="1364" w:type="dxa"/>
            <w:tcBorders>
              <w:top w:val="nil"/>
              <w:left w:val="nil"/>
              <w:bottom w:val="single" w:sz="4" w:space="0" w:color="auto"/>
              <w:right w:val="single" w:sz="4" w:space="0" w:color="auto"/>
            </w:tcBorders>
            <w:shd w:val="clear" w:color="000000" w:fill="D0CECE"/>
            <w:noWrap/>
            <w:vAlign w:val="center"/>
            <w:hideMark/>
          </w:tcPr>
          <w:p w14:paraId="5FA6F5B8" w14:textId="3F37E6E7" w:rsidR="00FE452E" w:rsidRPr="00FE452E" w:rsidRDefault="00FE452E" w:rsidP="00FE452E">
            <w:pPr>
              <w:jc w:val="right"/>
              <w:rPr>
                <w:rFonts w:ascii="Arial" w:hAnsi="Arial" w:cs="Arial"/>
                <w:b/>
                <w:bCs/>
                <w:sz w:val="22"/>
                <w:szCs w:val="22"/>
                <w:lang w:val="es-CO" w:eastAsia="es-CO"/>
              </w:rPr>
            </w:pPr>
            <w:r w:rsidRPr="00FE452E">
              <w:rPr>
                <w:rFonts w:ascii="Arial" w:hAnsi="Arial" w:cs="Arial"/>
                <w:b/>
                <w:bCs/>
                <w:sz w:val="22"/>
                <w:szCs w:val="22"/>
                <w:lang w:val="es-CO" w:eastAsia="es-CO"/>
              </w:rPr>
              <w:t xml:space="preserve">722,930,375   </w:t>
            </w:r>
          </w:p>
        </w:tc>
        <w:tc>
          <w:tcPr>
            <w:tcW w:w="1375" w:type="dxa"/>
            <w:tcBorders>
              <w:top w:val="nil"/>
              <w:left w:val="nil"/>
              <w:bottom w:val="single" w:sz="4" w:space="0" w:color="auto"/>
              <w:right w:val="single" w:sz="4" w:space="0" w:color="auto"/>
            </w:tcBorders>
            <w:shd w:val="clear" w:color="000000" w:fill="D0CECE"/>
            <w:noWrap/>
            <w:vAlign w:val="center"/>
            <w:hideMark/>
          </w:tcPr>
          <w:p w14:paraId="232D7135" w14:textId="0B0B3AE6" w:rsidR="00FE452E" w:rsidRPr="00FE452E" w:rsidRDefault="00FE452E" w:rsidP="00FE452E">
            <w:pPr>
              <w:jc w:val="right"/>
              <w:rPr>
                <w:rFonts w:ascii="Arial" w:hAnsi="Arial" w:cs="Arial"/>
                <w:b/>
                <w:bCs/>
                <w:sz w:val="22"/>
                <w:szCs w:val="22"/>
                <w:lang w:val="es-CO" w:eastAsia="es-CO"/>
              </w:rPr>
            </w:pPr>
            <w:r w:rsidRPr="00FE452E">
              <w:rPr>
                <w:rFonts w:ascii="Arial" w:hAnsi="Arial" w:cs="Arial"/>
                <w:b/>
                <w:bCs/>
                <w:sz w:val="22"/>
                <w:szCs w:val="22"/>
                <w:lang w:val="es-CO" w:eastAsia="es-CO"/>
              </w:rPr>
              <w:t xml:space="preserve">  57,124,268   </w:t>
            </w:r>
          </w:p>
        </w:tc>
        <w:tc>
          <w:tcPr>
            <w:tcW w:w="1375" w:type="dxa"/>
            <w:tcBorders>
              <w:top w:val="nil"/>
              <w:left w:val="nil"/>
              <w:bottom w:val="single" w:sz="4" w:space="0" w:color="auto"/>
              <w:right w:val="single" w:sz="4" w:space="0" w:color="auto"/>
            </w:tcBorders>
            <w:shd w:val="clear" w:color="000000" w:fill="D0CECE"/>
            <w:noWrap/>
            <w:vAlign w:val="bottom"/>
            <w:hideMark/>
          </w:tcPr>
          <w:p w14:paraId="215CBE2C" w14:textId="77777777" w:rsidR="00FE452E" w:rsidRPr="00FE452E" w:rsidRDefault="00FE452E" w:rsidP="00FE452E">
            <w:pPr>
              <w:jc w:val="center"/>
              <w:rPr>
                <w:rFonts w:ascii="Arial" w:hAnsi="Arial" w:cs="Arial"/>
                <w:b/>
                <w:bCs/>
                <w:sz w:val="22"/>
                <w:szCs w:val="22"/>
                <w:lang w:val="es-CO" w:eastAsia="es-CO"/>
              </w:rPr>
            </w:pPr>
            <w:r w:rsidRPr="00FE452E">
              <w:rPr>
                <w:rFonts w:ascii="Arial" w:hAnsi="Arial" w:cs="Arial"/>
                <w:b/>
                <w:bCs/>
                <w:sz w:val="22"/>
                <w:szCs w:val="22"/>
                <w:lang w:val="es-CO" w:eastAsia="es-CO"/>
              </w:rPr>
              <w:t xml:space="preserve">            7.90   </w:t>
            </w:r>
          </w:p>
        </w:tc>
      </w:tr>
    </w:tbl>
    <w:p w14:paraId="28E715B2" w14:textId="77777777" w:rsidR="00904CC6" w:rsidRPr="00310B53" w:rsidRDefault="0033075F" w:rsidP="00E25032">
      <w:pPr>
        <w:pStyle w:val="Ttulo1"/>
        <w:rPr>
          <w:rFonts w:eastAsia="Arial Unicode MS" w:cs="Arial"/>
          <w:color w:val="002060"/>
          <w:sz w:val="24"/>
          <w:szCs w:val="24"/>
          <w:lang w:val="es-ES"/>
        </w:rPr>
      </w:pPr>
      <w:r w:rsidRPr="00310B53">
        <w:rPr>
          <w:rFonts w:eastAsia="Arial Unicode MS" w:cs="Arial"/>
          <w:color w:val="002060"/>
          <w:sz w:val="24"/>
          <w:szCs w:val="24"/>
          <w:lang w:val="es-ES"/>
        </w:rPr>
        <w:t>NOTA 18</w:t>
      </w:r>
      <w:r w:rsidR="00BC3BF2" w:rsidRPr="00310B53">
        <w:rPr>
          <w:rFonts w:eastAsia="Arial Unicode MS" w:cs="Arial"/>
          <w:color w:val="002060"/>
          <w:sz w:val="24"/>
          <w:szCs w:val="24"/>
          <w:lang w:val="es-ES"/>
        </w:rPr>
        <w:t>. HONORARIOS</w:t>
      </w:r>
    </w:p>
    <w:p w14:paraId="443822A2" w14:textId="271AA13F" w:rsidR="00447907" w:rsidRDefault="00447907" w:rsidP="00447907">
      <w:pPr>
        <w:rPr>
          <w:rFonts w:ascii="Arial" w:eastAsia="Arial Unicode MS" w:hAnsi="Arial" w:cs="Arial"/>
          <w:sz w:val="24"/>
          <w:szCs w:val="24"/>
          <w:lang w:val="es-ES"/>
        </w:rPr>
      </w:pPr>
    </w:p>
    <w:tbl>
      <w:tblPr>
        <w:tblW w:w="9493" w:type="dxa"/>
        <w:tblCellMar>
          <w:left w:w="70" w:type="dxa"/>
          <w:right w:w="70" w:type="dxa"/>
        </w:tblCellMar>
        <w:tblLook w:val="04A0" w:firstRow="1" w:lastRow="0" w:firstColumn="1" w:lastColumn="0" w:noHBand="0" w:noVBand="1"/>
      </w:tblPr>
      <w:tblGrid>
        <w:gridCol w:w="3539"/>
        <w:gridCol w:w="1559"/>
        <w:gridCol w:w="1560"/>
        <w:gridCol w:w="1417"/>
        <w:gridCol w:w="1418"/>
      </w:tblGrid>
      <w:tr w:rsidR="009B6053" w:rsidRPr="009B6053" w14:paraId="42C304BB" w14:textId="77777777" w:rsidTr="00032AAC">
        <w:trPr>
          <w:trHeight w:val="300"/>
        </w:trPr>
        <w:tc>
          <w:tcPr>
            <w:tcW w:w="9493"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14:paraId="19A0A412" w14:textId="77777777" w:rsidR="009B6053" w:rsidRPr="009B6053" w:rsidRDefault="009B6053" w:rsidP="009B6053">
            <w:pPr>
              <w:jc w:val="center"/>
              <w:rPr>
                <w:rFonts w:ascii="Arial" w:hAnsi="Arial" w:cs="Arial"/>
                <w:b/>
                <w:bCs/>
                <w:color w:val="FFFFFF"/>
                <w:sz w:val="22"/>
                <w:szCs w:val="22"/>
                <w:lang w:val="es-CO" w:eastAsia="es-CO"/>
              </w:rPr>
            </w:pPr>
            <w:r w:rsidRPr="009B6053">
              <w:rPr>
                <w:rFonts w:ascii="Arial" w:hAnsi="Arial" w:cs="Arial"/>
                <w:b/>
                <w:bCs/>
                <w:color w:val="FFFFFF"/>
                <w:sz w:val="22"/>
                <w:szCs w:val="22"/>
                <w:lang w:val="es-CO" w:eastAsia="es-CO"/>
              </w:rPr>
              <w:t>GASTOS DE HONORARIOS</w:t>
            </w:r>
          </w:p>
        </w:tc>
      </w:tr>
      <w:tr w:rsidR="00032AAC" w:rsidRPr="009B6053" w14:paraId="70AC08B9" w14:textId="77777777" w:rsidTr="00032AAC">
        <w:trPr>
          <w:trHeight w:val="300"/>
        </w:trPr>
        <w:tc>
          <w:tcPr>
            <w:tcW w:w="3539" w:type="dxa"/>
            <w:tcBorders>
              <w:top w:val="nil"/>
              <w:left w:val="single" w:sz="4" w:space="0" w:color="auto"/>
              <w:bottom w:val="single" w:sz="4" w:space="0" w:color="auto"/>
              <w:right w:val="single" w:sz="4" w:space="0" w:color="auto"/>
            </w:tcBorders>
            <w:shd w:val="clear" w:color="000000" w:fill="D0CECE"/>
            <w:noWrap/>
            <w:vAlign w:val="center"/>
            <w:hideMark/>
          </w:tcPr>
          <w:p w14:paraId="4E994AA1" w14:textId="77777777" w:rsidR="009B6053" w:rsidRPr="009B6053" w:rsidRDefault="009B6053" w:rsidP="009B6053">
            <w:pPr>
              <w:jc w:val="center"/>
              <w:rPr>
                <w:rFonts w:ascii="Arial" w:hAnsi="Arial" w:cs="Arial"/>
                <w:b/>
                <w:bCs/>
                <w:sz w:val="22"/>
                <w:szCs w:val="22"/>
                <w:lang w:val="es-CO" w:eastAsia="es-CO"/>
              </w:rPr>
            </w:pPr>
            <w:r w:rsidRPr="009B6053">
              <w:rPr>
                <w:rFonts w:ascii="Arial" w:hAnsi="Arial" w:cs="Arial"/>
                <w:b/>
                <w:bCs/>
                <w:sz w:val="22"/>
                <w:szCs w:val="22"/>
                <w:lang w:val="es-CO" w:eastAsia="es-CO"/>
              </w:rPr>
              <w:t>NOMBRE</w:t>
            </w:r>
          </w:p>
        </w:tc>
        <w:tc>
          <w:tcPr>
            <w:tcW w:w="1559" w:type="dxa"/>
            <w:tcBorders>
              <w:top w:val="nil"/>
              <w:left w:val="nil"/>
              <w:bottom w:val="single" w:sz="4" w:space="0" w:color="auto"/>
              <w:right w:val="single" w:sz="4" w:space="0" w:color="auto"/>
            </w:tcBorders>
            <w:shd w:val="clear" w:color="000000" w:fill="D0CECE"/>
            <w:noWrap/>
            <w:vAlign w:val="center"/>
            <w:hideMark/>
          </w:tcPr>
          <w:p w14:paraId="69D0F461" w14:textId="77777777" w:rsidR="009B6053" w:rsidRPr="009B6053" w:rsidRDefault="009B6053" w:rsidP="009B6053">
            <w:pPr>
              <w:jc w:val="center"/>
              <w:rPr>
                <w:rFonts w:ascii="Arial" w:hAnsi="Arial" w:cs="Arial"/>
                <w:b/>
                <w:bCs/>
                <w:sz w:val="22"/>
                <w:szCs w:val="22"/>
                <w:lang w:val="es-CO" w:eastAsia="es-CO"/>
              </w:rPr>
            </w:pPr>
            <w:r w:rsidRPr="009B6053">
              <w:rPr>
                <w:rFonts w:ascii="Arial" w:hAnsi="Arial" w:cs="Arial"/>
                <w:b/>
                <w:bCs/>
                <w:sz w:val="22"/>
                <w:szCs w:val="22"/>
                <w:lang w:val="es-CO" w:eastAsia="es-CO"/>
              </w:rPr>
              <w:t>2021</w:t>
            </w:r>
          </w:p>
        </w:tc>
        <w:tc>
          <w:tcPr>
            <w:tcW w:w="1560" w:type="dxa"/>
            <w:tcBorders>
              <w:top w:val="nil"/>
              <w:left w:val="nil"/>
              <w:bottom w:val="single" w:sz="4" w:space="0" w:color="auto"/>
              <w:right w:val="single" w:sz="4" w:space="0" w:color="auto"/>
            </w:tcBorders>
            <w:shd w:val="clear" w:color="000000" w:fill="D0CECE"/>
            <w:noWrap/>
            <w:vAlign w:val="center"/>
            <w:hideMark/>
          </w:tcPr>
          <w:p w14:paraId="103C0AAD" w14:textId="77777777" w:rsidR="009B6053" w:rsidRPr="009B6053" w:rsidRDefault="009B6053" w:rsidP="009B6053">
            <w:pPr>
              <w:jc w:val="center"/>
              <w:rPr>
                <w:rFonts w:ascii="Arial" w:hAnsi="Arial" w:cs="Arial"/>
                <w:b/>
                <w:bCs/>
                <w:sz w:val="22"/>
                <w:szCs w:val="22"/>
                <w:lang w:val="es-CO" w:eastAsia="es-CO"/>
              </w:rPr>
            </w:pPr>
            <w:r w:rsidRPr="009B6053">
              <w:rPr>
                <w:rFonts w:ascii="Arial" w:hAnsi="Arial" w:cs="Arial"/>
                <w:b/>
                <w:bCs/>
                <w:sz w:val="22"/>
                <w:szCs w:val="22"/>
                <w:lang w:val="es-CO" w:eastAsia="es-CO"/>
              </w:rPr>
              <w:t>2020</w:t>
            </w:r>
          </w:p>
        </w:tc>
        <w:tc>
          <w:tcPr>
            <w:tcW w:w="1417" w:type="dxa"/>
            <w:tcBorders>
              <w:top w:val="nil"/>
              <w:left w:val="nil"/>
              <w:bottom w:val="single" w:sz="4" w:space="0" w:color="auto"/>
              <w:right w:val="single" w:sz="4" w:space="0" w:color="auto"/>
            </w:tcBorders>
            <w:shd w:val="clear" w:color="000000" w:fill="D0CECE"/>
            <w:noWrap/>
            <w:vAlign w:val="center"/>
            <w:hideMark/>
          </w:tcPr>
          <w:p w14:paraId="6A7255BA" w14:textId="77777777" w:rsidR="009B6053" w:rsidRPr="009B6053" w:rsidRDefault="009B6053" w:rsidP="009B6053">
            <w:pPr>
              <w:jc w:val="center"/>
              <w:rPr>
                <w:rFonts w:ascii="Arial" w:hAnsi="Arial" w:cs="Arial"/>
                <w:b/>
                <w:bCs/>
                <w:sz w:val="22"/>
                <w:szCs w:val="22"/>
                <w:lang w:val="es-CO" w:eastAsia="es-CO"/>
              </w:rPr>
            </w:pPr>
            <w:r w:rsidRPr="009B6053">
              <w:rPr>
                <w:rFonts w:ascii="Arial" w:hAnsi="Arial" w:cs="Arial"/>
                <w:b/>
                <w:bCs/>
                <w:sz w:val="22"/>
                <w:szCs w:val="22"/>
                <w:lang w:val="es-CO" w:eastAsia="es-CO"/>
              </w:rPr>
              <w:t>VARIACION $</w:t>
            </w:r>
          </w:p>
        </w:tc>
        <w:tc>
          <w:tcPr>
            <w:tcW w:w="1418" w:type="dxa"/>
            <w:tcBorders>
              <w:top w:val="nil"/>
              <w:left w:val="nil"/>
              <w:bottom w:val="single" w:sz="4" w:space="0" w:color="auto"/>
              <w:right w:val="single" w:sz="4" w:space="0" w:color="auto"/>
            </w:tcBorders>
            <w:shd w:val="clear" w:color="000000" w:fill="D0CECE"/>
            <w:noWrap/>
            <w:vAlign w:val="center"/>
            <w:hideMark/>
          </w:tcPr>
          <w:p w14:paraId="3F4FBA54" w14:textId="77777777" w:rsidR="009B6053" w:rsidRPr="009B6053" w:rsidRDefault="009B6053" w:rsidP="009B6053">
            <w:pPr>
              <w:jc w:val="center"/>
              <w:rPr>
                <w:rFonts w:ascii="Arial" w:hAnsi="Arial" w:cs="Arial"/>
                <w:b/>
                <w:bCs/>
                <w:sz w:val="22"/>
                <w:szCs w:val="22"/>
                <w:lang w:val="es-CO" w:eastAsia="es-CO"/>
              </w:rPr>
            </w:pPr>
            <w:r w:rsidRPr="009B6053">
              <w:rPr>
                <w:rFonts w:ascii="Arial" w:hAnsi="Arial" w:cs="Arial"/>
                <w:b/>
                <w:bCs/>
                <w:sz w:val="22"/>
                <w:szCs w:val="22"/>
                <w:lang w:val="es-CO" w:eastAsia="es-CO"/>
              </w:rPr>
              <w:t>VARIACION %</w:t>
            </w:r>
          </w:p>
        </w:tc>
      </w:tr>
      <w:tr w:rsidR="009B6053" w:rsidRPr="009B6053" w14:paraId="6CE1AB8F" w14:textId="77777777" w:rsidTr="00032AAC">
        <w:trPr>
          <w:trHeight w:val="300"/>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12D783BE" w14:textId="77777777" w:rsidR="009B6053" w:rsidRPr="009B6053" w:rsidRDefault="009B6053" w:rsidP="009B6053">
            <w:pPr>
              <w:rPr>
                <w:rFonts w:ascii="Arial" w:hAnsi="Arial" w:cs="Arial"/>
                <w:color w:val="000000"/>
                <w:sz w:val="22"/>
                <w:szCs w:val="22"/>
                <w:lang w:val="es-CO" w:eastAsia="es-CO"/>
              </w:rPr>
            </w:pPr>
            <w:r w:rsidRPr="009B6053">
              <w:rPr>
                <w:rFonts w:ascii="Arial" w:hAnsi="Arial" w:cs="Arial"/>
                <w:color w:val="000000"/>
                <w:sz w:val="22"/>
                <w:szCs w:val="22"/>
                <w:lang w:val="es-CO" w:eastAsia="es-CO"/>
              </w:rPr>
              <w:t>REVISORIA FISCAL Y AUDITORIA EXTERNA</w:t>
            </w:r>
          </w:p>
        </w:tc>
        <w:tc>
          <w:tcPr>
            <w:tcW w:w="1559" w:type="dxa"/>
            <w:tcBorders>
              <w:top w:val="nil"/>
              <w:left w:val="nil"/>
              <w:bottom w:val="single" w:sz="4" w:space="0" w:color="auto"/>
              <w:right w:val="single" w:sz="4" w:space="0" w:color="auto"/>
            </w:tcBorders>
            <w:shd w:val="clear" w:color="auto" w:fill="auto"/>
            <w:noWrap/>
            <w:vAlign w:val="bottom"/>
            <w:hideMark/>
          </w:tcPr>
          <w:p w14:paraId="70E5BE1A" w14:textId="77777777" w:rsidR="009B6053" w:rsidRPr="009B6053" w:rsidRDefault="009B6053" w:rsidP="009B6053">
            <w:pPr>
              <w:rPr>
                <w:rFonts w:ascii="Arial" w:hAnsi="Arial" w:cs="Arial"/>
                <w:sz w:val="22"/>
                <w:szCs w:val="22"/>
                <w:lang w:val="es-CO" w:eastAsia="es-CO"/>
              </w:rPr>
            </w:pPr>
            <w:r w:rsidRPr="009B6053">
              <w:rPr>
                <w:rFonts w:ascii="Arial" w:hAnsi="Arial" w:cs="Arial"/>
                <w:sz w:val="22"/>
                <w:szCs w:val="22"/>
                <w:lang w:val="es-CO" w:eastAsia="es-CO"/>
              </w:rPr>
              <w:t xml:space="preserve">    16,364,800   </w:t>
            </w:r>
          </w:p>
        </w:tc>
        <w:tc>
          <w:tcPr>
            <w:tcW w:w="1560" w:type="dxa"/>
            <w:tcBorders>
              <w:top w:val="nil"/>
              <w:left w:val="nil"/>
              <w:bottom w:val="single" w:sz="4" w:space="0" w:color="auto"/>
              <w:right w:val="single" w:sz="4" w:space="0" w:color="auto"/>
            </w:tcBorders>
            <w:shd w:val="clear" w:color="auto" w:fill="auto"/>
            <w:noWrap/>
            <w:vAlign w:val="bottom"/>
            <w:hideMark/>
          </w:tcPr>
          <w:p w14:paraId="38BAE07C" w14:textId="77777777" w:rsidR="009B6053" w:rsidRPr="009B6053" w:rsidRDefault="009B6053" w:rsidP="009B6053">
            <w:pPr>
              <w:rPr>
                <w:rFonts w:ascii="Arial" w:hAnsi="Arial" w:cs="Arial"/>
                <w:sz w:val="22"/>
                <w:szCs w:val="22"/>
                <w:lang w:val="es-CO" w:eastAsia="es-CO"/>
              </w:rPr>
            </w:pPr>
            <w:r w:rsidRPr="009B6053">
              <w:rPr>
                <w:rFonts w:ascii="Arial" w:hAnsi="Arial" w:cs="Arial"/>
                <w:sz w:val="22"/>
                <w:szCs w:val="22"/>
                <w:lang w:val="es-CO" w:eastAsia="es-CO"/>
              </w:rPr>
              <w:t xml:space="preserve">    15,763,152   </w:t>
            </w:r>
          </w:p>
        </w:tc>
        <w:tc>
          <w:tcPr>
            <w:tcW w:w="1417" w:type="dxa"/>
            <w:tcBorders>
              <w:top w:val="nil"/>
              <w:left w:val="nil"/>
              <w:bottom w:val="single" w:sz="4" w:space="0" w:color="auto"/>
              <w:right w:val="single" w:sz="4" w:space="0" w:color="auto"/>
            </w:tcBorders>
            <w:shd w:val="clear" w:color="auto" w:fill="auto"/>
            <w:noWrap/>
            <w:vAlign w:val="bottom"/>
            <w:hideMark/>
          </w:tcPr>
          <w:p w14:paraId="7442C465" w14:textId="77777777" w:rsidR="009B6053" w:rsidRPr="009B6053" w:rsidRDefault="009B6053" w:rsidP="009C5E88">
            <w:pPr>
              <w:jc w:val="right"/>
              <w:rPr>
                <w:rFonts w:ascii="Arial" w:hAnsi="Arial" w:cs="Arial"/>
                <w:sz w:val="22"/>
                <w:szCs w:val="22"/>
                <w:lang w:val="es-CO" w:eastAsia="es-CO"/>
              </w:rPr>
            </w:pPr>
            <w:r w:rsidRPr="009B6053">
              <w:rPr>
                <w:rFonts w:ascii="Arial" w:hAnsi="Arial" w:cs="Arial"/>
                <w:sz w:val="22"/>
                <w:szCs w:val="22"/>
                <w:lang w:val="es-CO" w:eastAsia="es-CO"/>
              </w:rPr>
              <w:t xml:space="preserve">        601,648   </w:t>
            </w:r>
          </w:p>
        </w:tc>
        <w:tc>
          <w:tcPr>
            <w:tcW w:w="1418" w:type="dxa"/>
            <w:tcBorders>
              <w:top w:val="nil"/>
              <w:left w:val="nil"/>
              <w:bottom w:val="single" w:sz="4" w:space="0" w:color="auto"/>
              <w:right w:val="single" w:sz="4" w:space="0" w:color="auto"/>
            </w:tcBorders>
            <w:shd w:val="clear" w:color="auto" w:fill="auto"/>
            <w:noWrap/>
            <w:vAlign w:val="bottom"/>
            <w:hideMark/>
          </w:tcPr>
          <w:p w14:paraId="40753E3E" w14:textId="77777777" w:rsidR="009B6053" w:rsidRPr="009B6053" w:rsidRDefault="009B6053" w:rsidP="009C5E88">
            <w:pPr>
              <w:jc w:val="right"/>
              <w:rPr>
                <w:rFonts w:ascii="Arial" w:hAnsi="Arial" w:cs="Arial"/>
                <w:sz w:val="22"/>
                <w:szCs w:val="22"/>
                <w:lang w:val="es-CO" w:eastAsia="es-CO"/>
              </w:rPr>
            </w:pPr>
            <w:r w:rsidRPr="009B6053">
              <w:rPr>
                <w:rFonts w:ascii="Arial" w:hAnsi="Arial" w:cs="Arial"/>
                <w:sz w:val="22"/>
                <w:szCs w:val="22"/>
                <w:lang w:val="es-CO" w:eastAsia="es-CO"/>
              </w:rPr>
              <w:t xml:space="preserve">            3.82   </w:t>
            </w:r>
          </w:p>
        </w:tc>
      </w:tr>
      <w:tr w:rsidR="009B6053" w:rsidRPr="009B6053" w14:paraId="0526EC8A" w14:textId="77777777" w:rsidTr="009C5E88">
        <w:trPr>
          <w:trHeight w:val="258"/>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287F8164" w14:textId="77777777" w:rsidR="009B6053" w:rsidRPr="009B6053" w:rsidRDefault="009B6053" w:rsidP="009B6053">
            <w:pPr>
              <w:rPr>
                <w:rFonts w:ascii="Arial" w:hAnsi="Arial" w:cs="Arial"/>
                <w:color w:val="000000"/>
                <w:sz w:val="22"/>
                <w:szCs w:val="22"/>
                <w:lang w:val="es-CO" w:eastAsia="es-CO"/>
              </w:rPr>
            </w:pPr>
            <w:r w:rsidRPr="009B6053">
              <w:rPr>
                <w:rFonts w:ascii="Arial" w:hAnsi="Arial" w:cs="Arial"/>
                <w:color w:val="000000"/>
                <w:sz w:val="22"/>
                <w:szCs w:val="22"/>
                <w:lang w:val="es-CO" w:eastAsia="es-CO"/>
              </w:rPr>
              <w:t>OTROS</w:t>
            </w:r>
          </w:p>
        </w:tc>
        <w:tc>
          <w:tcPr>
            <w:tcW w:w="1559" w:type="dxa"/>
            <w:tcBorders>
              <w:top w:val="nil"/>
              <w:left w:val="nil"/>
              <w:bottom w:val="single" w:sz="4" w:space="0" w:color="auto"/>
              <w:right w:val="single" w:sz="4" w:space="0" w:color="auto"/>
            </w:tcBorders>
            <w:shd w:val="clear" w:color="auto" w:fill="auto"/>
            <w:noWrap/>
            <w:vAlign w:val="bottom"/>
            <w:hideMark/>
          </w:tcPr>
          <w:p w14:paraId="3E93974B" w14:textId="5BA3F65E" w:rsidR="009B6053" w:rsidRPr="009B6053" w:rsidRDefault="009B6053" w:rsidP="009C5E88">
            <w:pPr>
              <w:jc w:val="right"/>
              <w:rPr>
                <w:rFonts w:ascii="Arial" w:hAnsi="Arial" w:cs="Arial"/>
                <w:sz w:val="22"/>
                <w:szCs w:val="22"/>
                <w:lang w:val="es-CO" w:eastAsia="es-CO"/>
              </w:rPr>
            </w:pPr>
            <w:r w:rsidRPr="009B6053">
              <w:rPr>
                <w:rFonts w:ascii="Arial" w:hAnsi="Arial" w:cs="Arial"/>
                <w:sz w:val="22"/>
                <w:szCs w:val="22"/>
                <w:lang w:val="es-CO" w:eastAsia="es-CO"/>
              </w:rPr>
              <w:t xml:space="preserve">478,505,395   </w:t>
            </w:r>
          </w:p>
        </w:tc>
        <w:tc>
          <w:tcPr>
            <w:tcW w:w="1560" w:type="dxa"/>
            <w:tcBorders>
              <w:top w:val="nil"/>
              <w:left w:val="nil"/>
              <w:bottom w:val="single" w:sz="4" w:space="0" w:color="auto"/>
              <w:right w:val="single" w:sz="4" w:space="0" w:color="auto"/>
            </w:tcBorders>
            <w:shd w:val="clear" w:color="auto" w:fill="auto"/>
            <w:noWrap/>
            <w:vAlign w:val="bottom"/>
            <w:hideMark/>
          </w:tcPr>
          <w:p w14:paraId="3F1FFA67" w14:textId="00AF937B" w:rsidR="009B6053" w:rsidRPr="009B6053" w:rsidRDefault="009B6053" w:rsidP="009C5E88">
            <w:pPr>
              <w:jc w:val="right"/>
              <w:rPr>
                <w:rFonts w:ascii="Arial" w:hAnsi="Arial" w:cs="Arial"/>
                <w:sz w:val="22"/>
                <w:szCs w:val="22"/>
                <w:lang w:val="es-CO" w:eastAsia="es-CO"/>
              </w:rPr>
            </w:pPr>
            <w:r w:rsidRPr="009B6053">
              <w:rPr>
                <w:rFonts w:ascii="Arial" w:hAnsi="Arial" w:cs="Arial"/>
                <w:sz w:val="22"/>
                <w:szCs w:val="22"/>
                <w:lang w:val="es-CO" w:eastAsia="es-CO"/>
              </w:rPr>
              <w:t xml:space="preserve">484,880,000   </w:t>
            </w:r>
          </w:p>
        </w:tc>
        <w:tc>
          <w:tcPr>
            <w:tcW w:w="1417" w:type="dxa"/>
            <w:tcBorders>
              <w:top w:val="nil"/>
              <w:left w:val="nil"/>
              <w:bottom w:val="single" w:sz="4" w:space="0" w:color="auto"/>
              <w:right w:val="single" w:sz="4" w:space="0" w:color="auto"/>
            </w:tcBorders>
            <w:shd w:val="clear" w:color="auto" w:fill="auto"/>
            <w:noWrap/>
            <w:vAlign w:val="bottom"/>
            <w:hideMark/>
          </w:tcPr>
          <w:p w14:paraId="48D6194F" w14:textId="6AF1520E" w:rsidR="009B6053" w:rsidRPr="009B6053" w:rsidRDefault="009B6053" w:rsidP="009C5E88">
            <w:pPr>
              <w:jc w:val="right"/>
              <w:rPr>
                <w:rFonts w:ascii="Arial" w:hAnsi="Arial" w:cs="Arial"/>
                <w:sz w:val="22"/>
                <w:szCs w:val="22"/>
                <w:lang w:val="es-CO" w:eastAsia="es-CO"/>
              </w:rPr>
            </w:pPr>
            <w:r w:rsidRPr="009B6053">
              <w:rPr>
                <w:rFonts w:ascii="Arial" w:hAnsi="Arial" w:cs="Arial"/>
                <w:sz w:val="22"/>
                <w:szCs w:val="22"/>
                <w:lang w:val="es-CO" w:eastAsia="es-CO"/>
              </w:rPr>
              <w:t xml:space="preserve"> (6,374,605)   </w:t>
            </w:r>
          </w:p>
        </w:tc>
        <w:tc>
          <w:tcPr>
            <w:tcW w:w="1418" w:type="dxa"/>
            <w:tcBorders>
              <w:top w:val="nil"/>
              <w:left w:val="nil"/>
              <w:bottom w:val="single" w:sz="4" w:space="0" w:color="auto"/>
              <w:right w:val="single" w:sz="4" w:space="0" w:color="auto"/>
            </w:tcBorders>
            <w:shd w:val="clear" w:color="auto" w:fill="auto"/>
            <w:noWrap/>
            <w:vAlign w:val="bottom"/>
            <w:hideMark/>
          </w:tcPr>
          <w:p w14:paraId="5895C802" w14:textId="4D9E3870" w:rsidR="009B6053" w:rsidRPr="009B6053" w:rsidRDefault="009B6053" w:rsidP="009C5E88">
            <w:pPr>
              <w:jc w:val="right"/>
              <w:rPr>
                <w:rFonts w:ascii="Arial" w:hAnsi="Arial" w:cs="Arial"/>
                <w:sz w:val="22"/>
                <w:szCs w:val="22"/>
                <w:lang w:val="es-CO" w:eastAsia="es-CO"/>
              </w:rPr>
            </w:pPr>
            <w:r w:rsidRPr="009B6053">
              <w:rPr>
                <w:rFonts w:ascii="Arial" w:hAnsi="Arial" w:cs="Arial"/>
                <w:sz w:val="22"/>
                <w:szCs w:val="22"/>
                <w:lang w:val="es-CO" w:eastAsia="es-CO"/>
              </w:rPr>
              <w:t xml:space="preserve">(1.31)   </w:t>
            </w:r>
          </w:p>
        </w:tc>
      </w:tr>
      <w:tr w:rsidR="00032AAC" w:rsidRPr="009B6053" w14:paraId="6237220F" w14:textId="77777777" w:rsidTr="00032AAC">
        <w:trPr>
          <w:trHeight w:val="300"/>
        </w:trPr>
        <w:tc>
          <w:tcPr>
            <w:tcW w:w="3539" w:type="dxa"/>
            <w:tcBorders>
              <w:top w:val="nil"/>
              <w:left w:val="single" w:sz="4" w:space="0" w:color="auto"/>
              <w:bottom w:val="single" w:sz="4" w:space="0" w:color="auto"/>
              <w:right w:val="single" w:sz="4" w:space="0" w:color="auto"/>
            </w:tcBorders>
            <w:shd w:val="clear" w:color="000000" w:fill="D0CECE"/>
            <w:noWrap/>
            <w:vAlign w:val="center"/>
            <w:hideMark/>
          </w:tcPr>
          <w:p w14:paraId="414D2E9E" w14:textId="77777777" w:rsidR="009B6053" w:rsidRPr="009B6053" w:rsidRDefault="009B6053" w:rsidP="009B6053">
            <w:pPr>
              <w:rPr>
                <w:rFonts w:ascii="Arial" w:hAnsi="Arial" w:cs="Arial"/>
                <w:b/>
                <w:bCs/>
                <w:sz w:val="22"/>
                <w:szCs w:val="22"/>
                <w:lang w:val="es-CO" w:eastAsia="es-CO"/>
              </w:rPr>
            </w:pPr>
            <w:r w:rsidRPr="009B6053">
              <w:rPr>
                <w:rFonts w:ascii="Arial" w:hAnsi="Arial" w:cs="Arial"/>
                <w:b/>
                <w:bCs/>
                <w:sz w:val="22"/>
                <w:szCs w:val="22"/>
                <w:lang w:val="es-CO" w:eastAsia="es-CO"/>
              </w:rPr>
              <w:t>TOTAL</w:t>
            </w:r>
          </w:p>
        </w:tc>
        <w:tc>
          <w:tcPr>
            <w:tcW w:w="1559" w:type="dxa"/>
            <w:tcBorders>
              <w:top w:val="nil"/>
              <w:left w:val="nil"/>
              <w:bottom w:val="single" w:sz="4" w:space="0" w:color="auto"/>
              <w:right w:val="single" w:sz="4" w:space="0" w:color="auto"/>
            </w:tcBorders>
            <w:shd w:val="clear" w:color="000000" w:fill="D0CECE"/>
            <w:noWrap/>
            <w:vAlign w:val="center"/>
            <w:hideMark/>
          </w:tcPr>
          <w:p w14:paraId="49023DFD" w14:textId="77777777" w:rsidR="009B6053" w:rsidRPr="009B6053" w:rsidRDefault="009B6053" w:rsidP="009B6053">
            <w:pPr>
              <w:jc w:val="right"/>
              <w:rPr>
                <w:rFonts w:ascii="Arial" w:hAnsi="Arial" w:cs="Arial"/>
                <w:b/>
                <w:bCs/>
                <w:sz w:val="22"/>
                <w:szCs w:val="22"/>
                <w:lang w:val="es-CO" w:eastAsia="es-CO"/>
              </w:rPr>
            </w:pPr>
            <w:r w:rsidRPr="009B6053">
              <w:rPr>
                <w:rFonts w:ascii="Arial" w:hAnsi="Arial" w:cs="Arial"/>
                <w:b/>
                <w:bCs/>
                <w:sz w:val="22"/>
                <w:szCs w:val="22"/>
                <w:lang w:val="es-CO" w:eastAsia="es-CO"/>
              </w:rPr>
              <w:t xml:space="preserve">  494,870,195   </w:t>
            </w:r>
          </w:p>
        </w:tc>
        <w:tc>
          <w:tcPr>
            <w:tcW w:w="1560" w:type="dxa"/>
            <w:tcBorders>
              <w:top w:val="nil"/>
              <w:left w:val="nil"/>
              <w:bottom w:val="single" w:sz="4" w:space="0" w:color="auto"/>
              <w:right w:val="single" w:sz="4" w:space="0" w:color="auto"/>
            </w:tcBorders>
            <w:shd w:val="clear" w:color="000000" w:fill="D0CECE"/>
            <w:noWrap/>
            <w:vAlign w:val="center"/>
            <w:hideMark/>
          </w:tcPr>
          <w:p w14:paraId="7610DD89" w14:textId="77777777" w:rsidR="009B6053" w:rsidRPr="009B6053" w:rsidRDefault="009B6053" w:rsidP="009B6053">
            <w:pPr>
              <w:jc w:val="right"/>
              <w:rPr>
                <w:rFonts w:ascii="Arial" w:hAnsi="Arial" w:cs="Arial"/>
                <w:b/>
                <w:bCs/>
                <w:sz w:val="22"/>
                <w:szCs w:val="22"/>
                <w:lang w:val="es-CO" w:eastAsia="es-CO"/>
              </w:rPr>
            </w:pPr>
            <w:r w:rsidRPr="009B6053">
              <w:rPr>
                <w:rFonts w:ascii="Arial" w:hAnsi="Arial" w:cs="Arial"/>
                <w:b/>
                <w:bCs/>
                <w:sz w:val="22"/>
                <w:szCs w:val="22"/>
                <w:lang w:val="es-CO" w:eastAsia="es-CO"/>
              </w:rPr>
              <w:t xml:space="preserve">  500,643,152   </w:t>
            </w:r>
          </w:p>
        </w:tc>
        <w:tc>
          <w:tcPr>
            <w:tcW w:w="1417" w:type="dxa"/>
            <w:tcBorders>
              <w:top w:val="nil"/>
              <w:left w:val="nil"/>
              <w:bottom w:val="single" w:sz="4" w:space="0" w:color="auto"/>
              <w:right w:val="single" w:sz="4" w:space="0" w:color="auto"/>
            </w:tcBorders>
            <w:shd w:val="clear" w:color="000000" w:fill="D0CECE"/>
            <w:noWrap/>
            <w:vAlign w:val="center"/>
            <w:hideMark/>
          </w:tcPr>
          <w:p w14:paraId="000FCDAE" w14:textId="599E549C" w:rsidR="009B6053" w:rsidRPr="009B6053" w:rsidRDefault="009B6053" w:rsidP="009B6053">
            <w:pPr>
              <w:jc w:val="right"/>
              <w:rPr>
                <w:rFonts w:ascii="Arial" w:hAnsi="Arial" w:cs="Arial"/>
                <w:b/>
                <w:bCs/>
                <w:sz w:val="22"/>
                <w:szCs w:val="22"/>
                <w:lang w:val="es-CO" w:eastAsia="es-CO"/>
              </w:rPr>
            </w:pPr>
            <w:r w:rsidRPr="009B6053">
              <w:rPr>
                <w:rFonts w:ascii="Arial" w:hAnsi="Arial" w:cs="Arial"/>
                <w:b/>
                <w:bCs/>
                <w:sz w:val="22"/>
                <w:szCs w:val="22"/>
                <w:lang w:val="es-CO" w:eastAsia="es-CO"/>
              </w:rPr>
              <w:t xml:space="preserve"> (5,772,957)   </w:t>
            </w:r>
          </w:p>
        </w:tc>
        <w:tc>
          <w:tcPr>
            <w:tcW w:w="1418" w:type="dxa"/>
            <w:tcBorders>
              <w:top w:val="nil"/>
              <w:left w:val="nil"/>
              <w:bottom w:val="single" w:sz="4" w:space="0" w:color="auto"/>
              <w:right w:val="single" w:sz="4" w:space="0" w:color="auto"/>
            </w:tcBorders>
            <w:shd w:val="clear" w:color="000000" w:fill="D0CECE"/>
            <w:noWrap/>
            <w:vAlign w:val="bottom"/>
            <w:hideMark/>
          </w:tcPr>
          <w:p w14:paraId="795237E4" w14:textId="77777777" w:rsidR="009B6053" w:rsidRPr="009B6053" w:rsidRDefault="009B6053" w:rsidP="009B6053">
            <w:pPr>
              <w:jc w:val="center"/>
              <w:rPr>
                <w:rFonts w:ascii="Arial" w:hAnsi="Arial" w:cs="Arial"/>
                <w:b/>
                <w:bCs/>
                <w:sz w:val="22"/>
                <w:szCs w:val="22"/>
                <w:lang w:val="es-CO" w:eastAsia="es-CO"/>
              </w:rPr>
            </w:pPr>
            <w:r w:rsidRPr="009B6053">
              <w:rPr>
                <w:rFonts w:ascii="Arial" w:hAnsi="Arial" w:cs="Arial"/>
                <w:b/>
                <w:bCs/>
                <w:sz w:val="22"/>
                <w:szCs w:val="22"/>
                <w:lang w:val="es-CO" w:eastAsia="es-CO"/>
              </w:rPr>
              <w:t xml:space="preserve">          (1.15)   </w:t>
            </w:r>
          </w:p>
        </w:tc>
      </w:tr>
    </w:tbl>
    <w:p w14:paraId="2BFF7ADB" w14:textId="77777777" w:rsidR="007762C7" w:rsidRPr="00310B53" w:rsidRDefault="007762C7" w:rsidP="00BC3BF2">
      <w:pPr>
        <w:pStyle w:val="Ttulo1"/>
        <w:rPr>
          <w:rFonts w:cs="Arial"/>
          <w:b w:val="0"/>
          <w:bCs w:val="0"/>
          <w:sz w:val="24"/>
          <w:szCs w:val="24"/>
        </w:rPr>
      </w:pPr>
    </w:p>
    <w:p w14:paraId="031900D9" w14:textId="77777777" w:rsidR="001234EE" w:rsidRPr="00310B53" w:rsidRDefault="00447907" w:rsidP="00BC3BF2">
      <w:pPr>
        <w:pStyle w:val="Ttulo1"/>
        <w:rPr>
          <w:rFonts w:cs="Arial"/>
          <w:b w:val="0"/>
          <w:bCs w:val="0"/>
          <w:sz w:val="24"/>
          <w:szCs w:val="24"/>
        </w:rPr>
      </w:pPr>
      <w:r w:rsidRPr="00310B53">
        <w:rPr>
          <w:rFonts w:cs="Arial"/>
          <w:b w:val="0"/>
          <w:bCs w:val="0"/>
          <w:sz w:val="24"/>
          <w:szCs w:val="24"/>
        </w:rPr>
        <w:t xml:space="preserve">El gasto </w:t>
      </w:r>
      <w:proofErr w:type="spellStart"/>
      <w:r w:rsidRPr="00310B53">
        <w:rPr>
          <w:rFonts w:cs="Arial"/>
          <w:b w:val="0"/>
          <w:bCs w:val="0"/>
          <w:sz w:val="24"/>
          <w:szCs w:val="24"/>
        </w:rPr>
        <w:t>mas</w:t>
      </w:r>
      <w:proofErr w:type="spellEnd"/>
      <w:r w:rsidRPr="00310B53">
        <w:rPr>
          <w:rFonts w:cs="Arial"/>
          <w:b w:val="0"/>
          <w:bCs w:val="0"/>
          <w:sz w:val="24"/>
          <w:szCs w:val="24"/>
        </w:rPr>
        <w:t xml:space="preserve"> significativo</w:t>
      </w:r>
      <w:r w:rsidR="004522F3" w:rsidRPr="00310B53">
        <w:rPr>
          <w:rFonts w:cs="Arial"/>
          <w:b w:val="0"/>
          <w:bCs w:val="0"/>
          <w:sz w:val="24"/>
          <w:szCs w:val="24"/>
        </w:rPr>
        <w:t xml:space="preserve"> en otros honorarios corresponde al pago</w:t>
      </w:r>
      <w:r w:rsidRPr="00310B53">
        <w:rPr>
          <w:rFonts w:cs="Arial"/>
          <w:b w:val="0"/>
          <w:bCs w:val="0"/>
          <w:sz w:val="24"/>
          <w:szCs w:val="24"/>
        </w:rPr>
        <w:t xml:space="preserve"> que se hace a las  empresas </w:t>
      </w:r>
      <w:proofErr w:type="spellStart"/>
      <w:r w:rsidRPr="00310B53">
        <w:rPr>
          <w:rFonts w:cs="Arial"/>
          <w:b w:val="0"/>
          <w:bCs w:val="0"/>
          <w:sz w:val="24"/>
          <w:szCs w:val="24"/>
        </w:rPr>
        <w:t>Syso</w:t>
      </w:r>
      <w:proofErr w:type="spellEnd"/>
      <w:r w:rsidRPr="00310B53">
        <w:rPr>
          <w:rFonts w:cs="Arial"/>
          <w:b w:val="0"/>
          <w:bCs w:val="0"/>
          <w:sz w:val="24"/>
          <w:szCs w:val="24"/>
        </w:rPr>
        <w:t xml:space="preserve"> Empresarial</w:t>
      </w:r>
      <w:r w:rsidR="004522F3" w:rsidRPr="00310B53">
        <w:rPr>
          <w:rFonts w:cs="Arial"/>
          <w:b w:val="0"/>
          <w:bCs w:val="0"/>
          <w:sz w:val="24"/>
          <w:szCs w:val="24"/>
        </w:rPr>
        <w:t xml:space="preserve"> y </w:t>
      </w:r>
      <w:proofErr w:type="spellStart"/>
      <w:r w:rsidR="004522F3" w:rsidRPr="00310B53">
        <w:rPr>
          <w:rFonts w:cs="Arial"/>
          <w:b w:val="0"/>
          <w:bCs w:val="0"/>
          <w:sz w:val="24"/>
          <w:szCs w:val="24"/>
        </w:rPr>
        <w:t>Omnisalud</w:t>
      </w:r>
      <w:proofErr w:type="spellEnd"/>
      <w:r w:rsidR="004522F3" w:rsidRPr="00310B53">
        <w:rPr>
          <w:rFonts w:cs="Arial"/>
          <w:b w:val="0"/>
          <w:bCs w:val="0"/>
          <w:sz w:val="24"/>
          <w:szCs w:val="24"/>
        </w:rPr>
        <w:t xml:space="preserve"> por  los </w:t>
      </w:r>
      <w:proofErr w:type="spellStart"/>
      <w:r w:rsidR="004522F3" w:rsidRPr="00310B53">
        <w:rPr>
          <w:rFonts w:cs="Arial"/>
          <w:b w:val="0"/>
          <w:bCs w:val="0"/>
          <w:sz w:val="24"/>
          <w:szCs w:val="24"/>
        </w:rPr>
        <w:t>examenes</w:t>
      </w:r>
      <w:proofErr w:type="spellEnd"/>
      <w:r w:rsidR="004522F3" w:rsidRPr="00310B53">
        <w:rPr>
          <w:rFonts w:cs="Arial"/>
          <w:b w:val="0"/>
          <w:bCs w:val="0"/>
          <w:sz w:val="24"/>
          <w:szCs w:val="24"/>
        </w:rPr>
        <w:t xml:space="preserve"> </w:t>
      </w:r>
      <w:proofErr w:type="spellStart"/>
      <w:r w:rsidR="004522F3" w:rsidRPr="00310B53">
        <w:rPr>
          <w:rFonts w:cs="Arial"/>
          <w:b w:val="0"/>
          <w:bCs w:val="0"/>
          <w:sz w:val="24"/>
          <w:szCs w:val="24"/>
        </w:rPr>
        <w:t>medicos</w:t>
      </w:r>
      <w:proofErr w:type="spellEnd"/>
      <w:r w:rsidR="004522F3" w:rsidRPr="00310B53">
        <w:rPr>
          <w:rFonts w:cs="Arial"/>
          <w:b w:val="0"/>
          <w:bCs w:val="0"/>
          <w:sz w:val="24"/>
          <w:szCs w:val="24"/>
        </w:rPr>
        <w:t xml:space="preserve"> relativos por gestión de riesgo laboral.</w:t>
      </w:r>
    </w:p>
    <w:p w14:paraId="71423DC6" w14:textId="77777777" w:rsidR="00193297" w:rsidRPr="00310B53" w:rsidRDefault="00193297" w:rsidP="00193297">
      <w:pPr>
        <w:rPr>
          <w:rFonts w:ascii="Arial" w:hAnsi="Arial" w:cs="Arial"/>
          <w:sz w:val="24"/>
          <w:szCs w:val="24"/>
        </w:rPr>
      </w:pPr>
    </w:p>
    <w:p w14:paraId="77BA7690" w14:textId="77777777" w:rsidR="007E4B31" w:rsidRPr="00310B53" w:rsidRDefault="0033075F" w:rsidP="00836E79">
      <w:pPr>
        <w:pStyle w:val="Ttulo1"/>
        <w:rPr>
          <w:rFonts w:eastAsia="Arial Unicode MS" w:cs="Arial"/>
          <w:color w:val="002060"/>
          <w:sz w:val="24"/>
          <w:szCs w:val="24"/>
          <w:lang w:val="es-ES"/>
        </w:rPr>
      </w:pPr>
      <w:r w:rsidRPr="00310B53">
        <w:rPr>
          <w:rFonts w:eastAsia="Arial Unicode MS" w:cs="Arial"/>
          <w:color w:val="002060"/>
          <w:sz w:val="24"/>
          <w:szCs w:val="24"/>
          <w:lang w:val="es-ES"/>
        </w:rPr>
        <w:t>NOTA 19</w:t>
      </w:r>
      <w:r w:rsidR="00BC3BF2" w:rsidRPr="00310B53">
        <w:rPr>
          <w:rFonts w:eastAsia="Arial Unicode MS" w:cs="Arial"/>
          <w:color w:val="002060"/>
          <w:sz w:val="24"/>
          <w:szCs w:val="24"/>
          <w:lang w:val="es-ES"/>
        </w:rPr>
        <w:t>. IMPUESTOS</w:t>
      </w:r>
    </w:p>
    <w:p w14:paraId="47635C90" w14:textId="0C328DBF" w:rsidR="001B15FE" w:rsidRDefault="001B15FE" w:rsidP="001B15FE">
      <w:pPr>
        <w:rPr>
          <w:rFonts w:ascii="Arial" w:eastAsia="Arial Unicode MS" w:hAnsi="Arial" w:cs="Arial"/>
          <w:sz w:val="24"/>
          <w:szCs w:val="24"/>
          <w:lang w:val="es-ES"/>
        </w:rPr>
      </w:pPr>
    </w:p>
    <w:tbl>
      <w:tblPr>
        <w:tblW w:w="9493" w:type="dxa"/>
        <w:tblCellMar>
          <w:left w:w="70" w:type="dxa"/>
          <w:right w:w="70" w:type="dxa"/>
        </w:tblCellMar>
        <w:tblLook w:val="04A0" w:firstRow="1" w:lastRow="0" w:firstColumn="1" w:lastColumn="0" w:noHBand="0" w:noVBand="1"/>
      </w:tblPr>
      <w:tblGrid>
        <w:gridCol w:w="3823"/>
        <w:gridCol w:w="1559"/>
        <w:gridCol w:w="1417"/>
        <w:gridCol w:w="1375"/>
        <w:gridCol w:w="1375"/>
      </w:tblGrid>
      <w:tr w:rsidR="006B2B7A" w:rsidRPr="006B2B7A" w14:paraId="27A57DCE" w14:textId="77777777" w:rsidTr="006B2B7A">
        <w:trPr>
          <w:trHeight w:val="298"/>
        </w:trPr>
        <w:tc>
          <w:tcPr>
            <w:tcW w:w="9493"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14:paraId="2D9426E9" w14:textId="77777777" w:rsidR="006B2B7A" w:rsidRPr="006B2B7A" w:rsidRDefault="006B2B7A" w:rsidP="006B2B7A">
            <w:pPr>
              <w:jc w:val="center"/>
              <w:rPr>
                <w:rFonts w:ascii="Arial" w:hAnsi="Arial" w:cs="Arial"/>
                <w:b/>
                <w:bCs/>
                <w:color w:val="FFFFFF"/>
                <w:sz w:val="22"/>
                <w:szCs w:val="22"/>
                <w:lang w:val="es-CO" w:eastAsia="es-CO"/>
              </w:rPr>
            </w:pPr>
            <w:r w:rsidRPr="006B2B7A">
              <w:rPr>
                <w:rFonts w:ascii="Arial" w:hAnsi="Arial" w:cs="Arial"/>
                <w:b/>
                <w:bCs/>
                <w:color w:val="FFFFFF"/>
                <w:sz w:val="22"/>
                <w:szCs w:val="22"/>
                <w:lang w:val="es-CO" w:eastAsia="es-CO"/>
              </w:rPr>
              <w:t>GASTOS DE IMPUESTOS</w:t>
            </w:r>
          </w:p>
        </w:tc>
      </w:tr>
      <w:tr w:rsidR="006B2B7A" w:rsidRPr="006B2B7A" w14:paraId="4A12CB98" w14:textId="77777777" w:rsidTr="006B2B7A">
        <w:trPr>
          <w:trHeight w:val="298"/>
        </w:trPr>
        <w:tc>
          <w:tcPr>
            <w:tcW w:w="3823" w:type="dxa"/>
            <w:tcBorders>
              <w:top w:val="nil"/>
              <w:left w:val="single" w:sz="4" w:space="0" w:color="auto"/>
              <w:bottom w:val="single" w:sz="4" w:space="0" w:color="auto"/>
              <w:right w:val="single" w:sz="4" w:space="0" w:color="auto"/>
            </w:tcBorders>
            <w:shd w:val="clear" w:color="000000" w:fill="D0CECE"/>
            <w:noWrap/>
            <w:vAlign w:val="center"/>
            <w:hideMark/>
          </w:tcPr>
          <w:p w14:paraId="12D8146A" w14:textId="77777777" w:rsidR="006B2B7A" w:rsidRPr="006B2B7A" w:rsidRDefault="006B2B7A" w:rsidP="006B2B7A">
            <w:pPr>
              <w:jc w:val="center"/>
              <w:rPr>
                <w:rFonts w:ascii="Arial" w:hAnsi="Arial" w:cs="Arial"/>
                <w:b/>
                <w:bCs/>
                <w:sz w:val="22"/>
                <w:szCs w:val="22"/>
                <w:lang w:val="es-CO" w:eastAsia="es-CO"/>
              </w:rPr>
            </w:pPr>
            <w:r w:rsidRPr="006B2B7A">
              <w:rPr>
                <w:rFonts w:ascii="Arial" w:hAnsi="Arial" w:cs="Arial"/>
                <w:b/>
                <w:bCs/>
                <w:sz w:val="22"/>
                <w:szCs w:val="22"/>
                <w:lang w:val="es-CO" w:eastAsia="es-CO"/>
              </w:rPr>
              <w:t>NOMBRE</w:t>
            </w:r>
          </w:p>
        </w:tc>
        <w:tc>
          <w:tcPr>
            <w:tcW w:w="1559" w:type="dxa"/>
            <w:tcBorders>
              <w:top w:val="nil"/>
              <w:left w:val="nil"/>
              <w:bottom w:val="single" w:sz="4" w:space="0" w:color="auto"/>
              <w:right w:val="single" w:sz="4" w:space="0" w:color="auto"/>
            </w:tcBorders>
            <w:shd w:val="clear" w:color="000000" w:fill="D0CECE"/>
            <w:noWrap/>
            <w:vAlign w:val="center"/>
            <w:hideMark/>
          </w:tcPr>
          <w:p w14:paraId="0693F26A" w14:textId="77777777" w:rsidR="006B2B7A" w:rsidRPr="006B2B7A" w:rsidRDefault="006B2B7A" w:rsidP="006B2B7A">
            <w:pPr>
              <w:jc w:val="center"/>
              <w:rPr>
                <w:rFonts w:ascii="Arial" w:hAnsi="Arial" w:cs="Arial"/>
                <w:b/>
                <w:bCs/>
                <w:sz w:val="22"/>
                <w:szCs w:val="22"/>
                <w:lang w:val="es-CO" w:eastAsia="es-CO"/>
              </w:rPr>
            </w:pPr>
            <w:r w:rsidRPr="006B2B7A">
              <w:rPr>
                <w:rFonts w:ascii="Arial" w:hAnsi="Arial" w:cs="Arial"/>
                <w:b/>
                <w:bCs/>
                <w:sz w:val="22"/>
                <w:szCs w:val="22"/>
                <w:lang w:val="es-CO" w:eastAsia="es-CO"/>
              </w:rPr>
              <w:t>2021</w:t>
            </w:r>
          </w:p>
        </w:tc>
        <w:tc>
          <w:tcPr>
            <w:tcW w:w="1417" w:type="dxa"/>
            <w:tcBorders>
              <w:top w:val="nil"/>
              <w:left w:val="nil"/>
              <w:bottom w:val="single" w:sz="4" w:space="0" w:color="auto"/>
              <w:right w:val="single" w:sz="4" w:space="0" w:color="auto"/>
            </w:tcBorders>
            <w:shd w:val="clear" w:color="000000" w:fill="D0CECE"/>
            <w:noWrap/>
            <w:vAlign w:val="center"/>
            <w:hideMark/>
          </w:tcPr>
          <w:p w14:paraId="74C7800E" w14:textId="77777777" w:rsidR="006B2B7A" w:rsidRPr="006B2B7A" w:rsidRDefault="006B2B7A" w:rsidP="006B2B7A">
            <w:pPr>
              <w:jc w:val="center"/>
              <w:rPr>
                <w:rFonts w:ascii="Arial" w:hAnsi="Arial" w:cs="Arial"/>
                <w:b/>
                <w:bCs/>
                <w:sz w:val="22"/>
                <w:szCs w:val="22"/>
                <w:lang w:val="es-CO" w:eastAsia="es-CO"/>
              </w:rPr>
            </w:pPr>
            <w:r w:rsidRPr="006B2B7A">
              <w:rPr>
                <w:rFonts w:ascii="Arial" w:hAnsi="Arial" w:cs="Arial"/>
                <w:b/>
                <w:bCs/>
                <w:sz w:val="22"/>
                <w:szCs w:val="22"/>
                <w:lang w:val="es-CO" w:eastAsia="es-CO"/>
              </w:rPr>
              <w:t>2020</w:t>
            </w:r>
          </w:p>
        </w:tc>
        <w:tc>
          <w:tcPr>
            <w:tcW w:w="1375" w:type="dxa"/>
            <w:tcBorders>
              <w:top w:val="nil"/>
              <w:left w:val="nil"/>
              <w:bottom w:val="single" w:sz="4" w:space="0" w:color="auto"/>
              <w:right w:val="single" w:sz="4" w:space="0" w:color="auto"/>
            </w:tcBorders>
            <w:shd w:val="clear" w:color="000000" w:fill="D0CECE"/>
            <w:vAlign w:val="center"/>
            <w:hideMark/>
          </w:tcPr>
          <w:p w14:paraId="24889817" w14:textId="77777777" w:rsidR="006B2B7A" w:rsidRPr="006B2B7A" w:rsidRDefault="006B2B7A" w:rsidP="006B2B7A">
            <w:pPr>
              <w:jc w:val="center"/>
              <w:rPr>
                <w:rFonts w:ascii="Arial" w:hAnsi="Arial" w:cs="Arial"/>
                <w:b/>
                <w:bCs/>
                <w:sz w:val="22"/>
                <w:szCs w:val="22"/>
                <w:lang w:val="es-CO" w:eastAsia="es-CO"/>
              </w:rPr>
            </w:pPr>
            <w:r w:rsidRPr="006B2B7A">
              <w:rPr>
                <w:rFonts w:ascii="Arial" w:hAnsi="Arial" w:cs="Arial"/>
                <w:b/>
                <w:bCs/>
                <w:sz w:val="22"/>
                <w:szCs w:val="22"/>
                <w:lang w:val="es-CO" w:eastAsia="es-CO"/>
              </w:rPr>
              <w:t>VARIACION $</w:t>
            </w:r>
          </w:p>
        </w:tc>
        <w:tc>
          <w:tcPr>
            <w:tcW w:w="1319" w:type="dxa"/>
            <w:tcBorders>
              <w:top w:val="nil"/>
              <w:left w:val="nil"/>
              <w:bottom w:val="single" w:sz="4" w:space="0" w:color="auto"/>
              <w:right w:val="single" w:sz="4" w:space="0" w:color="auto"/>
            </w:tcBorders>
            <w:shd w:val="clear" w:color="000000" w:fill="D0CECE"/>
            <w:vAlign w:val="center"/>
            <w:hideMark/>
          </w:tcPr>
          <w:p w14:paraId="273F7FB3" w14:textId="77777777" w:rsidR="006B2B7A" w:rsidRPr="006B2B7A" w:rsidRDefault="006B2B7A" w:rsidP="006B2B7A">
            <w:pPr>
              <w:jc w:val="center"/>
              <w:rPr>
                <w:rFonts w:ascii="Arial" w:hAnsi="Arial" w:cs="Arial"/>
                <w:b/>
                <w:bCs/>
                <w:sz w:val="22"/>
                <w:szCs w:val="22"/>
                <w:lang w:val="es-CO" w:eastAsia="es-CO"/>
              </w:rPr>
            </w:pPr>
            <w:r w:rsidRPr="006B2B7A">
              <w:rPr>
                <w:rFonts w:ascii="Arial" w:hAnsi="Arial" w:cs="Arial"/>
                <w:b/>
                <w:bCs/>
                <w:sz w:val="22"/>
                <w:szCs w:val="22"/>
                <w:lang w:val="es-CO" w:eastAsia="es-CO"/>
              </w:rPr>
              <w:t>VARIACION %</w:t>
            </w:r>
          </w:p>
        </w:tc>
      </w:tr>
      <w:tr w:rsidR="006B2B7A" w:rsidRPr="006B2B7A" w14:paraId="2F4AABF0" w14:textId="77777777" w:rsidTr="006B2B7A">
        <w:trPr>
          <w:trHeight w:val="298"/>
        </w:trPr>
        <w:tc>
          <w:tcPr>
            <w:tcW w:w="3823" w:type="dxa"/>
            <w:tcBorders>
              <w:top w:val="nil"/>
              <w:left w:val="single" w:sz="4" w:space="0" w:color="auto"/>
              <w:bottom w:val="single" w:sz="4" w:space="0" w:color="auto"/>
              <w:right w:val="single" w:sz="4" w:space="0" w:color="auto"/>
            </w:tcBorders>
            <w:shd w:val="clear" w:color="auto" w:fill="auto"/>
            <w:noWrap/>
            <w:vAlign w:val="center"/>
            <w:hideMark/>
          </w:tcPr>
          <w:p w14:paraId="4E1970B1" w14:textId="77777777" w:rsidR="006B2B7A" w:rsidRPr="006B2B7A" w:rsidRDefault="006B2B7A" w:rsidP="006B2B7A">
            <w:pPr>
              <w:rPr>
                <w:rFonts w:ascii="Arial" w:hAnsi="Arial" w:cs="Arial"/>
                <w:color w:val="000000"/>
                <w:sz w:val="22"/>
                <w:szCs w:val="22"/>
                <w:lang w:val="es-CO" w:eastAsia="es-CO"/>
              </w:rPr>
            </w:pPr>
            <w:r w:rsidRPr="006B2B7A">
              <w:rPr>
                <w:rFonts w:ascii="Arial" w:hAnsi="Arial" w:cs="Arial"/>
                <w:color w:val="000000"/>
                <w:sz w:val="22"/>
                <w:szCs w:val="22"/>
                <w:lang w:val="es-CO" w:eastAsia="es-CO"/>
              </w:rPr>
              <w:t>INDUSTRIA Y COMERCIO</w:t>
            </w:r>
          </w:p>
        </w:tc>
        <w:tc>
          <w:tcPr>
            <w:tcW w:w="1559" w:type="dxa"/>
            <w:tcBorders>
              <w:top w:val="nil"/>
              <w:left w:val="nil"/>
              <w:bottom w:val="single" w:sz="4" w:space="0" w:color="auto"/>
              <w:right w:val="single" w:sz="4" w:space="0" w:color="auto"/>
            </w:tcBorders>
            <w:shd w:val="clear" w:color="auto" w:fill="auto"/>
            <w:noWrap/>
            <w:vAlign w:val="center"/>
            <w:hideMark/>
          </w:tcPr>
          <w:p w14:paraId="41051469" w14:textId="77777777" w:rsidR="006B2B7A" w:rsidRPr="006B2B7A" w:rsidRDefault="006B2B7A" w:rsidP="006B2B7A">
            <w:pPr>
              <w:jc w:val="right"/>
              <w:rPr>
                <w:rFonts w:ascii="Arial" w:hAnsi="Arial" w:cs="Arial"/>
                <w:sz w:val="22"/>
                <w:szCs w:val="22"/>
                <w:lang w:val="es-CO" w:eastAsia="es-CO"/>
              </w:rPr>
            </w:pPr>
            <w:r w:rsidRPr="006B2B7A">
              <w:rPr>
                <w:rFonts w:ascii="Arial" w:hAnsi="Arial" w:cs="Arial"/>
                <w:sz w:val="22"/>
                <w:szCs w:val="22"/>
                <w:lang w:val="es-CO" w:eastAsia="es-CO"/>
              </w:rPr>
              <w:t xml:space="preserve">    34,620,000   </w:t>
            </w:r>
          </w:p>
        </w:tc>
        <w:tc>
          <w:tcPr>
            <w:tcW w:w="1417" w:type="dxa"/>
            <w:tcBorders>
              <w:top w:val="nil"/>
              <w:left w:val="nil"/>
              <w:bottom w:val="single" w:sz="4" w:space="0" w:color="auto"/>
              <w:right w:val="single" w:sz="4" w:space="0" w:color="auto"/>
            </w:tcBorders>
            <w:shd w:val="clear" w:color="auto" w:fill="auto"/>
            <w:noWrap/>
            <w:vAlign w:val="center"/>
            <w:hideMark/>
          </w:tcPr>
          <w:p w14:paraId="7AECDF60" w14:textId="7B9541BC" w:rsidR="006B2B7A" w:rsidRPr="006B2B7A" w:rsidRDefault="006B2B7A" w:rsidP="006B2B7A">
            <w:pPr>
              <w:jc w:val="right"/>
              <w:rPr>
                <w:rFonts w:ascii="Arial" w:hAnsi="Arial" w:cs="Arial"/>
                <w:sz w:val="22"/>
                <w:szCs w:val="22"/>
                <w:lang w:val="es-CO" w:eastAsia="es-CO"/>
              </w:rPr>
            </w:pPr>
            <w:r w:rsidRPr="006B2B7A">
              <w:rPr>
                <w:rFonts w:ascii="Arial" w:hAnsi="Arial" w:cs="Arial"/>
                <w:sz w:val="22"/>
                <w:szCs w:val="22"/>
                <w:lang w:val="es-CO" w:eastAsia="es-CO"/>
              </w:rPr>
              <w:t xml:space="preserve"> 23,167,329   </w:t>
            </w:r>
          </w:p>
        </w:tc>
        <w:tc>
          <w:tcPr>
            <w:tcW w:w="1375" w:type="dxa"/>
            <w:tcBorders>
              <w:top w:val="nil"/>
              <w:left w:val="nil"/>
              <w:bottom w:val="single" w:sz="4" w:space="0" w:color="auto"/>
              <w:right w:val="single" w:sz="4" w:space="0" w:color="auto"/>
            </w:tcBorders>
            <w:shd w:val="clear" w:color="auto" w:fill="auto"/>
            <w:noWrap/>
            <w:vAlign w:val="center"/>
            <w:hideMark/>
          </w:tcPr>
          <w:p w14:paraId="6C4260E8" w14:textId="529C91FD" w:rsidR="006B2B7A" w:rsidRPr="006B2B7A" w:rsidRDefault="006B2B7A" w:rsidP="006B2B7A">
            <w:pPr>
              <w:jc w:val="right"/>
              <w:rPr>
                <w:rFonts w:ascii="Arial" w:hAnsi="Arial" w:cs="Arial"/>
                <w:sz w:val="22"/>
                <w:szCs w:val="22"/>
                <w:lang w:val="es-CO" w:eastAsia="es-CO"/>
              </w:rPr>
            </w:pPr>
            <w:r w:rsidRPr="006B2B7A">
              <w:rPr>
                <w:rFonts w:ascii="Arial" w:hAnsi="Arial" w:cs="Arial"/>
                <w:sz w:val="22"/>
                <w:szCs w:val="22"/>
                <w:lang w:val="es-CO" w:eastAsia="es-CO"/>
              </w:rPr>
              <w:t xml:space="preserve"> 11,452,671   </w:t>
            </w:r>
          </w:p>
        </w:tc>
        <w:tc>
          <w:tcPr>
            <w:tcW w:w="1319" w:type="dxa"/>
            <w:tcBorders>
              <w:top w:val="nil"/>
              <w:left w:val="nil"/>
              <w:bottom w:val="single" w:sz="4" w:space="0" w:color="auto"/>
              <w:right w:val="single" w:sz="4" w:space="0" w:color="auto"/>
            </w:tcBorders>
            <w:shd w:val="clear" w:color="auto" w:fill="auto"/>
            <w:noWrap/>
            <w:vAlign w:val="bottom"/>
            <w:hideMark/>
          </w:tcPr>
          <w:p w14:paraId="498C8803" w14:textId="77777777" w:rsidR="006B2B7A" w:rsidRPr="006B2B7A" w:rsidRDefault="006B2B7A" w:rsidP="006B2B7A">
            <w:pPr>
              <w:jc w:val="center"/>
              <w:rPr>
                <w:rFonts w:ascii="Arial" w:hAnsi="Arial" w:cs="Arial"/>
                <w:sz w:val="22"/>
                <w:szCs w:val="22"/>
                <w:lang w:val="es-CO" w:eastAsia="es-CO"/>
              </w:rPr>
            </w:pPr>
            <w:r w:rsidRPr="006B2B7A">
              <w:rPr>
                <w:rFonts w:ascii="Arial" w:hAnsi="Arial" w:cs="Arial"/>
                <w:sz w:val="22"/>
                <w:szCs w:val="22"/>
                <w:lang w:val="es-CO" w:eastAsia="es-CO"/>
              </w:rPr>
              <w:t xml:space="preserve">           49.43   </w:t>
            </w:r>
          </w:p>
        </w:tc>
      </w:tr>
      <w:tr w:rsidR="006B2B7A" w:rsidRPr="006B2B7A" w14:paraId="730C00F3" w14:textId="77777777" w:rsidTr="006B2B7A">
        <w:trPr>
          <w:trHeight w:val="298"/>
        </w:trPr>
        <w:tc>
          <w:tcPr>
            <w:tcW w:w="3823" w:type="dxa"/>
            <w:tcBorders>
              <w:top w:val="nil"/>
              <w:left w:val="single" w:sz="4" w:space="0" w:color="000000"/>
              <w:bottom w:val="single" w:sz="4" w:space="0" w:color="000000"/>
              <w:right w:val="nil"/>
            </w:tcBorders>
            <w:shd w:val="clear" w:color="auto" w:fill="auto"/>
            <w:noWrap/>
            <w:vAlign w:val="bottom"/>
            <w:hideMark/>
          </w:tcPr>
          <w:p w14:paraId="5EB2EFA6" w14:textId="77777777" w:rsidR="006B2B7A" w:rsidRPr="006B2B7A" w:rsidRDefault="006B2B7A" w:rsidP="006B2B7A">
            <w:pPr>
              <w:rPr>
                <w:rFonts w:ascii="Arial" w:hAnsi="Arial" w:cs="Arial"/>
                <w:sz w:val="22"/>
                <w:szCs w:val="22"/>
                <w:lang w:val="es-CO" w:eastAsia="es-CO"/>
              </w:rPr>
            </w:pPr>
            <w:r w:rsidRPr="006B2B7A">
              <w:rPr>
                <w:rFonts w:ascii="Arial" w:hAnsi="Arial" w:cs="Arial"/>
                <w:sz w:val="22"/>
                <w:szCs w:val="22"/>
                <w:lang w:val="es-CO" w:eastAsia="es-CO"/>
              </w:rPr>
              <w:t>TIMBRE</w:t>
            </w:r>
          </w:p>
        </w:tc>
        <w:tc>
          <w:tcPr>
            <w:tcW w:w="1559" w:type="dxa"/>
            <w:tcBorders>
              <w:top w:val="nil"/>
              <w:left w:val="single" w:sz="4" w:space="0" w:color="auto"/>
              <w:bottom w:val="single" w:sz="4" w:space="0" w:color="auto"/>
              <w:right w:val="single" w:sz="4" w:space="0" w:color="auto"/>
            </w:tcBorders>
            <w:shd w:val="clear" w:color="auto" w:fill="auto"/>
            <w:noWrap/>
            <w:vAlign w:val="center"/>
            <w:hideMark/>
          </w:tcPr>
          <w:p w14:paraId="11A0AEDD" w14:textId="77777777" w:rsidR="006B2B7A" w:rsidRPr="006B2B7A" w:rsidRDefault="006B2B7A" w:rsidP="006B2B7A">
            <w:pPr>
              <w:jc w:val="right"/>
              <w:rPr>
                <w:rFonts w:ascii="Arial" w:hAnsi="Arial" w:cs="Arial"/>
                <w:sz w:val="22"/>
                <w:szCs w:val="22"/>
                <w:lang w:val="es-CO" w:eastAsia="es-CO"/>
              </w:rPr>
            </w:pPr>
            <w:r w:rsidRPr="006B2B7A">
              <w:rPr>
                <w:rFonts w:ascii="Arial" w:hAnsi="Arial" w:cs="Arial"/>
                <w:sz w:val="22"/>
                <w:szCs w:val="22"/>
                <w:lang w:val="es-CO" w:eastAsia="es-CO"/>
              </w:rPr>
              <w:t xml:space="preserve">                  0   </w:t>
            </w:r>
          </w:p>
        </w:tc>
        <w:tc>
          <w:tcPr>
            <w:tcW w:w="1417" w:type="dxa"/>
            <w:tcBorders>
              <w:top w:val="nil"/>
              <w:left w:val="nil"/>
              <w:bottom w:val="single" w:sz="4" w:space="0" w:color="auto"/>
              <w:right w:val="single" w:sz="4" w:space="0" w:color="auto"/>
            </w:tcBorders>
            <w:shd w:val="clear" w:color="auto" w:fill="auto"/>
            <w:noWrap/>
            <w:vAlign w:val="center"/>
            <w:hideMark/>
          </w:tcPr>
          <w:p w14:paraId="5C611BEA" w14:textId="29957B44" w:rsidR="006B2B7A" w:rsidRPr="006B2B7A" w:rsidRDefault="006B2B7A" w:rsidP="006B2B7A">
            <w:pPr>
              <w:jc w:val="right"/>
              <w:rPr>
                <w:rFonts w:ascii="Arial" w:hAnsi="Arial" w:cs="Arial"/>
                <w:sz w:val="22"/>
                <w:szCs w:val="22"/>
                <w:lang w:val="es-CO" w:eastAsia="es-CO"/>
              </w:rPr>
            </w:pPr>
            <w:r w:rsidRPr="006B2B7A">
              <w:rPr>
                <w:rFonts w:ascii="Arial" w:hAnsi="Arial" w:cs="Arial"/>
                <w:sz w:val="22"/>
                <w:szCs w:val="22"/>
                <w:lang w:val="es-CO" w:eastAsia="es-CO"/>
              </w:rPr>
              <w:t xml:space="preserve">      374,733   </w:t>
            </w:r>
          </w:p>
        </w:tc>
        <w:tc>
          <w:tcPr>
            <w:tcW w:w="1375" w:type="dxa"/>
            <w:tcBorders>
              <w:top w:val="nil"/>
              <w:left w:val="nil"/>
              <w:bottom w:val="single" w:sz="4" w:space="0" w:color="auto"/>
              <w:right w:val="single" w:sz="4" w:space="0" w:color="auto"/>
            </w:tcBorders>
            <w:shd w:val="clear" w:color="auto" w:fill="auto"/>
            <w:noWrap/>
            <w:vAlign w:val="center"/>
            <w:hideMark/>
          </w:tcPr>
          <w:p w14:paraId="1478D2BA" w14:textId="2487E26A" w:rsidR="006B2B7A" w:rsidRPr="006B2B7A" w:rsidRDefault="006B2B7A" w:rsidP="006B2B7A">
            <w:pPr>
              <w:jc w:val="right"/>
              <w:rPr>
                <w:rFonts w:ascii="Arial" w:hAnsi="Arial" w:cs="Arial"/>
                <w:sz w:val="22"/>
                <w:szCs w:val="22"/>
                <w:lang w:val="es-CO" w:eastAsia="es-CO"/>
              </w:rPr>
            </w:pPr>
            <w:r w:rsidRPr="006B2B7A">
              <w:rPr>
                <w:rFonts w:ascii="Arial" w:hAnsi="Arial" w:cs="Arial"/>
                <w:sz w:val="22"/>
                <w:szCs w:val="22"/>
                <w:lang w:val="es-CO" w:eastAsia="es-CO"/>
              </w:rPr>
              <w:t xml:space="preserve">    (374,733)   </w:t>
            </w:r>
          </w:p>
        </w:tc>
        <w:tc>
          <w:tcPr>
            <w:tcW w:w="1319" w:type="dxa"/>
            <w:tcBorders>
              <w:top w:val="nil"/>
              <w:left w:val="nil"/>
              <w:bottom w:val="single" w:sz="4" w:space="0" w:color="auto"/>
              <w:right w:val="single" w:sz="4" w:space="0" w:color="auto"/>
            </w:tcBorders>
            <w:shd w:val="clear" w:color="auto" w:fill="auto"/>
            <w:noWrap/>
            <w:vAlign w:val="bottom"/>
            <w:hideMark/>
          </w:tcPr>
          <w:p w14:paraId="7A38E091" w14:textId="0EC99985" w:rsidR="006B2B7A" w:rsidRPr="006B2B7A" w:rsidRDefault="006B2B7A" w:rsidP="006B2B7A">
            <w:pPr>
              <w:jc w:val="center"/>
              <w:rPr>
                <w:rFonts w:ascii="Arial" w:hAnsi="Arial" w:cs="Arial"/>
                <w:sz w:val="22"/>
                <w:szCs w:val="22"/>
                <w:lang w:val="es-CO" w:eastAsia="es-CO"/>
              </w:rPr>
            </w:pPr>
            <w:r w:rsidRPr="006B2B7A">
              <w:rPr>
                <w:rFonts w:ascii="Arial" w:hAnsi="Arial" w:cs="Arial"/>
                <w:sz w:val="22"/>
                <w:szCs w:val="22"/>
                <w:lang w:val="es-CO" w:eastAsia="es-CO"/>
              </w:rPr>
              <w:t xml:space="preserve">     </w:t>
            </w:r>
            <w:r w:rsidR="000660CF">
              <w:rPr>
                <w:rFonts w:ascii="Arial" w:hAnsi="Arial" w:cs="Arial"/>
                <w:sz w:val="22"/>
                <w:szCs w:val="22"/>
                <w:lang w:val="es-CO" w:eastAsia="es-CO"/>
              </w:rPr>
              <w:t xml:space="preserve"> </w:t>
            </w:r>
            <w:r w:rsidRPr="006B2B7A">
              <w:rPr>
                <w:rFonts w:ascii="Arial" w:hAnsi="Arial" w:cs="Arial"/>
                <w:sz w:val="22"/>
                <w:szCs w:val="22"/>
                <w:lang w:val="es-CO" w:eastAsia="es-CO"/>
              </w:rPr>
              <w:t xml:space="preserve">(100.00)   </w:t>
            </w:r>
          </w:p>
        </w:tc>
      </w:tr>
      <w:tr w:rsidR="006B2B7A" w:rsidRPr="006B2B7A" w14:paraId="792B5558" w14:textId="77777777" w:rsidTr="006B2B7A">
        <w:trPr>
          <w:trHeight w:val="298"/>
        </w:trPr>
        <w:tc>
          <w:tcPr>
            <w:tcW w:w="3823" w:type="dxa"/>
            <w:tcBorders>
              <w:top w:val="nil"/>
              <w:left w:val="single" w:sz="4" w:space="0" w:color="auto"/>
              <w:bottom w:val="single" w:sz="4" w:space="0" w:color="auto"/>
              <w:right w:val="single" w:sz="4" w:space="0" w:color="auto"/>
            </w:tcBorders>
            <w:shd w:val="clear" w:color="auto" w:fill="auto"/>
            <w:noWrap/>
            <w:vAlign w:val="center"/>
            <w:hideMark/>
          </w:tcPr>
          <w:p w14:paraId="2E8D683C" w14:textId="77777777" w:rsidR="006B2B7A" w:rsidRPr="006B2B7A" w:rsidRDefault="006B2B7A" w:rsidP="006B2B7A">
            <w:pPr>
              <w:rPr>
                <w:rFonts w:ascii="Arial" w:hAnsi="Arial" w:cs="Arial"/>
                <w:color w:val="000000"/>
                <w:sz w:val="22"/>
                <w:szCs w:val="22"/>
                <w:lang w:val="es-CO" w:eastAsia="es-CO"/>
              </w:rPr>
            </w:pPr>
            <w:r w:rsidRPr="006B2B7A">
              <w:rPr>
                <w:rFonts w:ascii="Arial" w:hAnsi="Arial" w:cs="Arial"/>
                <w:color w:val="000000"/>
                <w:sz w:val="22"/>
                <w:szCs w:val="22"/>
                <w:lang w:val="es-CO" w:eastAsia="es-CO"/>
              </w:rPr>
              <w:t>GRAVAMEN A LOS MOVIMIENTOS FINANCIEROS</w:t>
            </w:r>
          </w:p>
        </w:tc>
        <w:tc>
          <w:tcPr>
            <w:tcW w:w="1559" w:type="dxa"/>
            <w:tcBorders>
              <w:top w:val="nil"/>
              <w:left w:val="nil"/>
              <w:bottom w:val="single" w:sz="4" w:space="0" w:color="auto"/>
              <w:right w:val="single" w:sz="4" w:space="0" w:color="auto"/>
            </w:tcBorders>
            <w:shd w:val="clear" w:color="auto" w:fill="auto"/>
            <w:noWrap/>
            <w:vAlign w:val="center"/>
            <w:hideMark/>
          </w:tcPr>
          <w:p w14:paraId="0E7F345D" w14:textId="77777777" w:rsidR="000660CF" w:rsidRDefault="006B2B7A" w:rsidP="006B2B7A">
            <w:pPr>
              <w:jc w:val="right"/>
              <w:rPr>
                <w:rFonts w:ascii="Arial" w:hAnsi="Arial" w:cs="Arial"/>
                <w:sz w:val="22"/>
                <w:szCs w:val="22"/>
                <w:lang w:val="es-CO" w:eastAsia="es-CO"/>
              </w:rPr>
            </w:pPr>
            <w:r w:rsidRPr="006B2B7A">
              <w:rPr>
                <w:rFonts w:ascii="Arial" w:hAnsi="Arial" w:cs="Arial"/>
                <w:sz w:val="22"/>
                <w:szCs w:val="22"/>
                <w:lang w:val="es-CO" w:eastAsia="es-CO"/>
              </w:rPr>
              <w:t xml:space="preserve"> </w:t>
            </w:r>
          </w:p>
          <w:p w14:paraId="01E48650" w14:textId="3ACABB46" w:rsidR="006B2B7A" w:rsidRPr="006B2B7A" w:rsidRDefault="006B2B7A" w:rsidP="006B2B7A">
            <w:pPr>
              <w:jc w:val="right"/>
              <w:rPr>
                <w:rFonts w:ascii="Arial" w:hAnsi="Arial" w:cs="Arial"/>
                <w:sz w:val="22"/>
                <w:szCs w:val="22"/>
                <w:lang w:val="es-CO" w:eastAsia="es-CO"/>
              </w:rPr>
            </w:pPr>
            <w:r w:rsidRPr="006B2B7A">
              <w:rPr>
                <w:rFonts w:ascii="Arial" w:hAnsi="Arial" w:cs="Arial"/>
                <w:sz w:val="22"/>
                <w:szCs w:val="22"/>
                <w:lang w:val="es-CO" w:eastAsia="es-CO"/>
              </w:rPr>
              <w:t xml:space="preserve">   41,031,834   </w:t>
            </w:r>
          </w:p>
        </w:tc>
        <w:tc>
          <w:tcPr>
            <w:tcW w:w="1417" w:type="dxa"/>
            <w:tcBorders>
              <w:top w:val="nil"/>
              <w:left w:val="nil"/>
              <w:bottom w:val="single" w:sz="4" w:space="0" w:color="auto"/>
              <w:right w:val="single" w:sz="4" w:space="0" w:color="auto"/>
            </w:tcBorders>
            <w:shd w:val="clear" w:color="auto" w:fill="auto"/>
            <w:noWrap/>
            <w:vAlign w:val="center"/>
            <w:hideMark/>
          </w:tcPr>
          <w:p w14:paraId="0161CE2F" w14:textId="77777777" w:rsidR="000660CF" w:rsidRDefault="006B2B7A" w:rsidP="006B2B7A">
            <w:pPr>
              <w:jc w:val="right"/>
              <w:rPr>
                <w:rFonts w:ascii="Arial" w:hAnsi="Arial" w:cs="Arial"/>
                <w:sz w:val="22"/>
                <w:szCs w:val="22"/>
                <w:lang w:val="es-CO" w:eastAsia="es-CO"/>
              </w:rPr>
            </w:pPr>
            <w:r w:rsidRPr="006B2B7A">
              <w:rPr>
                <w:rFonts w:ascii="Arial" w:hAnsi="Arial" w:cs="Arial"/>
                <w:sz w:val="22"/>
                <w:szCs w:val="22"/>
                <w:lang w:val="es-CO" w:eastAsia="es-CO"/>
              </w:rPr>
              <w:t xml:space="preserve"> </w:t>
            </w:r>
          </w:p>
          <w:p w14:paraId="37016D9A" w14:textId="410895A6" w:rsidR="006B2B7A" w:rsidRPr="006B2B7A" w:rsidRDefault="006B2B7A" w:rsidP="006B2B7A">
            <w:pPr>
              <w:jc w:val="right"/>
              <w:rPr>
                <w:rFonts w:ascii="Arial" w:hAnsi="Arial" w:cs="Arial"/>
                <w:sz w:val="22"/>
                <w:szCs w:val="22"/>
                <w:lang w:val="es-CO" w:eastAsia="es-CO"/>
              </w:rPr>
            </w:pPr>
            <w:r w:rsidRPr="006B2B7A">
              <w:rPr>
                <w:rFonts w:ascii="Arial" w:hAnsi="Arial" w:cs="Arial"/>
                <w:sz w:val="22"/>
                <w:szCs w:val="22"/>
                <w:lang w:val="es-CO" w:eastAsia="es-CO"/>
              </w:rPr>
              <w:t xml:space="preserve">36,330,497   </w:t>
            </w:r>
          </w:p>
        </w:tc>
        <w:tc>
          <w:tcPr>
            <w:tcW w:w="1375" w:type="dxa"/>
            <w:tcBorders>
              <w:top w:val="nil"/>
              <w:left w:val="nil"/>
              <w:bottom w:val="single" w:sz="4" w:space="0" w:color="auto"/>
              <w:right w:val="single" w:sz="4" w:space="0" w:color="auto"/>
            </w:tcBorders>
            <w:shd w:val="clear" w:color="auto" w:fill="auto"/>
            <w:noWrap/>
            <w:vAlign w:val="center"/>
            <w:hideMark/>
          </w:tcPr>
          <w:p w14:paraId="5E795ED7" w14:textId="77777777" w:rsidR="000660CF" w:rsidRDefault="006B2B7A" w:rsidP="006B2B7A">
            <w:pPr>
              <w:jc w:val="right"/>
              <w:rPr>
                <w:rFonts w:ascii="Arial" w:hAnsi="Arial" w:cs="Arial"/>
                <w:sz w:val="22"/>
                <w:szCs w:val="22"/>
                <w:lang w:val="es-CO" w:eastAsia="es-CO"/>
              </w:rPr>
            </w:pPr>
            <w:r w:rsidRPr="006B2B7A">
              <w:rPr>
                <w:rFonts w:ascii="Arial" w:hAnsi="Arial" w:cs="Arial"/>
                <w:sz w:val="22"/>
                <w:szCs w:val="22"/>
                <w:lang w:val="es-CO" w:eastAsia="es-CO"/>
              </w:rPr>
              <w:t xml:space="preserve">  </w:t>
            </w:r>
          </w:p>
          <w:p w14:paraId="4CD66BD0" w14:textId="202FA27D" w:rsidR="006B2B7A" w:rsidRPr="006B2B7A" w:rsidRDefault="006B2B7A" w:rsidP="006B2B7A">
            <w:pPr>
              <w:jc w:val="right"/>
              <w:rPr>
                <w:rFonts w:ascii="Arial" w:hAnsi="Arial" w:cs="Arial"/>
                <w:sz w:val="22"/>
                <w:szCs w:val="22"/>
                <w:lang w:val="es-CO" w:eastAsia="es-CO"/>
              </w:rPr>
            </w:pPr>
            <w:r w:rsidRPr="006B2B7A">
              <w:rPr>
                <w:rFonts w:ascii="Arial" w:hAnsi="Arial" w:cs="Arial"/>
                <w:sz w:val="22"/>
                <w:szCs w:val="22"/>
                <w:lang w:val="es-CO" w:eastAsia="es-CO"/>
              </w:rPr>
              <w:t xml:space="preserve"> 4,701,337   </w:t>
            </w:r>
          </w:p>
        </w:tc>
        <w:tc>
          <w:tcPr>
            <w:tcW w:w="1319" w:type="dxa"/>
            <w:tcBorders>
              <w:top w:val="nil"/>
              <w:left w:val="nil"/>
              <w:bottom w:val="single" w:sz="4" w:space="0" w:color="auto"/>
              <w:right w:val="single" w:sz="4" w:space="0" w:color="auto"/>
            </w:tcBorders>
            <w:shd w:val="clear" w:color="auto" w:fill="auto"/>
            <w:noWrap/>
            <w:vAlign w:val="bottom"/>
            <w:hideMark/>
          </w:tcPr>
          <w:p w14:paraId="58F2E440" w14:textId="109838E1" w:rsidR="006B2B7A" w:rsidRPr="006B2B7A" w:rsidRDefault="006B2B7A" w:rsidP="000660CF">
            <w:pPr>
              <w:jc w:val="right"/>
              <w:rPr>
                <w:rFonts w:ascii="Arial" w:hAnsi="Arial" w:cs="Arial"/>
                <w:sz w:val="22"/>
                <w:szCs w:val="22"/>
                <w:lang w:val="es-CO" w:eastAsia="es-CO"/>
              </w:rPr>
            </w:pPr>
            <w:r w:rsidRPr="006B2B7A">
              <w:rPr>
                <w:rFonts w:ascii="Arial" w:hAnsi="Arial" w:cs="Arial"/>
                <w:sz w:val="22"/>
                <w:szCs w:val="22"/>
                <w:lang w:val="es-CO" w:eastAsia="es-CO"/>
              </w:rPr>
              <w:t xml:space="preserve">12.94   </w:t>
            </w:r>
          </w:p>
        </w:tc>
      </w:tr>
      <w:tr w:rsidR="006B2B7A" w:rsidRPr="006B2B7A" w14:paraId="3D5A3061" w14:textId="77777777" w:rsidTr="006B2B7A">
        <w:trPr>
          <w:trHeight w:val="298"/>
        </w:trPr>
        <w:tc>
          <w:tcPr>
            <w:tcW w:w="3823" w:type="dxa"/>
            <w:tcBorders>
              <w:top w:val="nil"/>
              <w:left w:val="single" w:sz="4" w:space="0" w:color="auto"/>
              <w:bottom w:val="single" w:sz="4" w:space="0" w:color="auto"/>
              <w:right w:val="single" w:sz="4" w:space="0" w:color="auto"/>
            </w:tcBorders>
            <w:shd w:val="clear" w:color="auto" w:fill="auto"/>
            <w:noWrap/>
            <w:vAlign w:val="center"/>
            <w:hideMark/>
          </w:tcPr>
          <w:p w14:paraId="0E7618F8" w14:textId="77777777" w:rsidR="006B2B7A" w:rsidRPr="006B2B7A" w:rsidRDefault="006B2B7A" w:rsidP="006B2B7A">
            <w:pPr>
              <w:rPr>
                <w:rFonts w:ascii="Arial" w:hAnsi="Arial" w:cs="Arial"/>
                <w:color w:val="000000"/>
                <w:sz w:val="22"/>
                <w:szCs w:val="22"/>
                <w:lang w:val="es-CO" w:eastAsia="es-CO"/>
              </w:rPr>
            </w:pPr>
            <w:r w:rsidRPr="006B2B7A">
              <w:rPr>
                <w:rFonts w:ascii="Arial" w:hAnsi="Arial" w:cs="Arial"/>
                <w:color w:val="000000"/>
                <w:sz w:val="22"/>
                <w:szCs w:val="22"/>
                <w:lang w:val="es-CO" w:eastAsia="es-CO"/>
              </w:rPr>
              <w:t>SOBRETASAS Y OTROS</w:t>
            </w:r>
          </w:p>
        </w:tc>
        <w:tc>
          <w:tcPr>
            <w:tcW w:w="1559" w:type="dxa"/>
            <w:tcBorders>
              <w:top w:val="nil"/>
              <w:left w:val="nil"/>
              <w:bottom w:val="single" w:sz="4" w:space="0" w:color="auto"/>
              <w:right w:val="single" w:sz="4" w:space="0" w:color="auto"/>
            </w:tcBorders>
            <w:shd w:val="clear" w:color="auto" w:fill="auto"/>
            <w:noWrap/>
            <w:vAlign w:val="center"/>
            <w:hideMark/>
          </w:tcPr>
          <w:p w14:paraId="63A88948" w14:textId="77777777" w:rsidR="006B2B7A" w:rsidRPr="006B2B7A" w:rsidRDefault="006B2B7A" w:rsidP="006B2B7A">
            <w:pPr>
              <w:jc w:val="right"/>
              <w:rPr>
                <w:rFonts w:ascii="Arial" w:hAnsi="Arial" w:cs="Arial"/>
                <w:sz w:val="22"/>
                <w:szCs w:val="22"/>
                <w:lang w:val="es-CO" w:eastAsia="es-CO"/>
              </w:rPr>
            </w:pPr>
            <w:r w:rsidRPr="006B2B7A">
              <w:rPr>
                <w:rFonts w:ascii="Arial" w:hAnsi="Arial" w:cs="Arial"/>
                <w:sz w:val="22"/>
                <w:szCs w:val="22"/>
                <w:lang w:val="es-CO" w:eastAsia="es-CO"/>
              </w:rPr>
              <w:t xml:space="preserve">     2,248,785   </w:t>
            </w:r>
          </w:p>
        </w:tc>
        <w:tc>
          <w:tcPr>
            <w:tcW w:w="1417" w:type="dxa"/>
            <w:tcBorders>
              <w:top w:val="nil"/>
              <w:left w:val="nil"/>
              <w:bottom w:val="single" w:sz="4" w:space="0" w:color="auto"/>
              <w:right w:val="single" w:sz="4" w:space="0" w:color="auto"/>
            </w:tcBorders>
            <w:shd w:val="clear" w:color="auto" w:fill="auto"/>
            <w:noWrap/>
            <w:vAlign w:val="center"/>
            <w:hideMark/>
          </w:tcPr>
          <w:p w14:paraId="53A768EB" w14:textId="0C27B9C0" w:rsidR="006B2B7A" w:rsidRPr="006B2B7A" w:rsidRDefault="006B2B7A" w:rsidP="006B2B7A">
            <w:pPr>
              <w:jc w:val="right"/>
              <w:rPr>
                <w:rFonts w:ascii="Arial" w:hAnsi="Arial" w:cs="Arial"/>
                <w:sz w:val="22"/>
                <w:szCs w:val="22"/>
                <w:lang w:val="es-CO" w:eastAsia="es-CO"/>
              </w:rPr>
            </w:pPr>
            <w:r w:rsidRPr="006B2B7A">
              <w:rPr>
                <w:rFonts w:ascii="Arial" w:hAnsi="Arial" w:cs="Arial"/>
                <w:sz w:val="22"/>
                <w:szCs w:val="22"/>
                <w:lang w:val="es-CO" w:eastAsia="es-CO"/>
              </w:rPr>
              <w:t xml:space="preserve">  5,858,838   </w:t>
            </w:r>
          </w:p>
        </w:tc>
        <w:tc>
          <w:tcPr>
            <w:tcW w:w="1375" w:type="dxa"/>
            <w:tcBorders>
              <w:top w:val="nil"/>
              <w:left w:val="nil"/>
              <w:bottom w:val="single" w:sz="4" w:space="0" w:color="auto"/>
              <w:right w:val="single" w:sz="4" w:space="0" w:color="auto"/>
            </w:tcBorders>
            <w:shd w:val="clear" w:color="auto" w:fill="auto"/>
            <w:noWrap/>
            <w:vAlign w:val="center"/>
            <w:hideMark/>
          </w:tcPr>
          <w:p w14:paraId="5870F070" w14:textId="04CCADFA" w:rsidR="006B2B7A" w:rsidRPr="006B2B7A" w:rsidRDefault="006B2B7A" w:rsidP="006B2B7A">
            <w:pPr>
              <w:jc w:val="right"/>
              <w:rPr>
                <w:rFonts w:ascii="Arial" w:hAnsi="Arial" w:cs="Arial"/>
                <w:sz w:val="22"/>
                <w:szCs w:val="22"/>
                <w:lang w:val="es-CO" w:eastAsia="es-CO"/>
              </w:rPr>
            </w:pPr>
            <w:r w:rsidRPr="006B2B7A">
              <w:rPr>
                <w:rFonts w:ascii="Arial" w:hAnsi="Arial" w:cs="Arial"/>
                <w:sz w:val="22"/>
                <w:szCs w:val="22"/>
                <w:lang w:val="es-CO" w:eastAsia="es-CO"/>
              </w:rPr>
              <w:t xml:space="preserve">(3,610,053)   </w:t>
            </w:r>
          </w:p>
        </w:tc>
        <w:tc>
          <w:tcPr>
            <w:tcW w:w="1319" w:type="dxa"/>
            <w:tcBorders>
              <w:top w:val="nil"/>
              <w:left w:val="nil"/>
              <w:bottom w:val="single" w:sz="4" w:space="0" w:color="auto"/>
              <w:right w:val="single" w:sz="4" w:space="0" w:color="auto"/>
            </w:tcBorders>
            <w:shd w:val="clear" w:color="auto" w:fill="auto"/>
            <w:noWrap/>
            <w:vAlign w:val="bottom"/>
            <w:hideMark/>
          </w:tcPr>
          <w:p w14:paraId="7FC4D632" w14:textId="48A22A4D" w:rsidR="006B2B7A" w:rsidRPr="006B2B7A" w:rsidRDefault="006B2B7A" w:rsidP="006B2B7A">
            <w:pPr>
              <w:jc w:val="center"/>
              <w:rPr>
                <w:rFonts w:ascii="Arial" w:hAnsi="Arial" w:cs="Arial"/>
                <w:sz w:val="22"/>
                <w:szCs w:val="22"/>
                <w:lang w:val="es-CO" w:eastAsia="es-CO"/>
              </w:rPr>
            </w:pPr>
            <w:r w:rsidRPr="006B2B7A">
              <w:rPr>
                <w:rFonts w:ascii="Arial" w:hAnsi="Arial" w:cs="Arial"/>
                <w:sz w:val="22"/>
                <w:szCs w:val="22"/>
                <w:lang w:val="es-CO" w:eastAsia="es-CO"/>
              </w:rPr>
              <w:t xml:space="preserve">       </w:t>
            </w:r>
            <w:r w:rsidR="000660CF">
              <w:rPr>
                <w:rFonts w:ascii="Arial" w:hAnsi="Arial" w:cs="Arial"/>
                <w:sz w:val="22"/>
                <w:szCs w:val="22"/>
                <w:lang w:val="es-CO" w:eastAsia="es-CO"/>
              </w:rPr>
              <w:t xml:space="preserve"> </w:t>
            </w:r>
            <w:r w:rsidRPr="006B2B7A">
              <w:rPr>
                <w:rFonts w:ascii="Arial" w:hAnsi="Arial" w:cs="Arial"/>
                <w:sz w:val="22"/>
                <w:szCs w:val="22"/>
                <w:lang w:val="es-CO" w:eastAsia="es-CO"/>
              </w:rPr>
              <w:t xml:space="preserve">(61.62)   </w:t>
            </w:r>
          </w:p>
        </w:tc>
      </w:tr>
      <w:tr w:rsidR="006B2B7A" w:rsidRPr="006B2B7A" w14:paraId="1AF377B2" w14:textId="77777777" w:rsidTr="006B2B7A">
        <w:trPr>
          <w:trHeight w:val="298"/>
        </w:trPr>
        <w:tc>
          <w:tcPr>
            <w:tcW w:w="3823" w:type="dxa"/>
            <w:tcBorders>
              <w:top w:val="nil"/>
              <w:left w:val="single" w:sz="4" w:space="0" w:color="auto"/>
              <w:bottom w:val="single" w:sz="4" w:space="0" w:color="auto"/>
              <w:right w:val="single" w:sz="4" w:space="0" w:color="auto"/>
            </w:tcBorders>
            <w:shd w:val="clear" w:color="000000" w:fill="D0CECE"/>
            <w:noWrap/>
            <w:vAlign w:val="center"/>
            <w:hideMark/>
          </w:tcPr>
          <w:p w14:paraId="47FEC896" w14:textId="77777777" w:rsidR="006B2B7A" w:rsidRPr="006B2B7A" w:rsidRDefault="006B2B7A" w:rsidP="006B2B7A">
            <w:pPr>
              <w:rPr>
                <w:rFonts w:ascii="Arial" w:hAnsi="Arial" w:cs="Arial"/>
                <w:b/>
                <w:bCs/>
                <w:sz w:val="22"/>
                <w:szCs w:val="22"/>
                <w:lang w:val="es-CO" w:eastAsia="es-CO"/>
              </w:rPr>
            </w:pPr>
            <w:r w:rsidRPr="006B2B7A">
              <w:rPr>
                <w:rFonts w:ascii="Arial" w:hAnsi="Arial" w:cs="Arial"/>
                <w:b/>
                <w:bCs/>
                <w:sz w:val="22"/>
                <w:szCs w:val="22"/>
                <w:lang w:val="es-CO" w:eastAsia="es-CO"/>
              </w:rPr>
              <w:t>TOTAL</w:t>
            </w:r>
          </w:p>
        </w:tc>
        <w:tc>
          <w:tcPr>
            <w:tcW w:w="1559" w:type="dxa"/>
            <w:tcBorders>
              <w:top w:val="nil"/>
              <w:left w:val="nil"/>
              <w:bottom w:val="single" w:sz="4" w:space="0" w:color="auto"/>
              <w:right w:val="single" w:sz="4" w:space="0" w:color="auto"/>
            </w:tcBorders>
            <w:shd w:val="clear" w:color="000000" w:fill="D0CECE"/>
            <w:noWrap/>
            <w:vAlign w:val="center"/>
            <w:hideMark/>
          </w:tcPr>
          <w:p w14:paraId="14620A0C" w14:textId="77777777" w:rsidR="006B2B7A" w:rsidRPr="006B2B7A" w:rsidRDefault="006B2B7A" w:rsidP="006B2B7A">
            <w:pPr>
              <w:jc w:val="right"/>
              <w:rPr>
                <w:rFonts w:ascii="Arial" w:hAnsi="Arial" w:cs="Arial"/>
                <w:b/>
                <w:bCs/>
                <w:sz w:val="22"/>
                <w:szCs w:val="22"/>
                <w:lang w:val="es-CO" w:eastAsia="es-CO"/>
              </w:rPr>
            </w:pPr>
            <w:r w:rsidRPr="006B2B7A">
              <w:rPr>
                <w:rFonts w:ascii="Arial" w:hAnsi="Arial" w:cs="Arial"/>
                <w:b/>
                <w:bCs/>
                <w:sz w:val="22"/>
                <w:szCs w:val="22"/>
                <w:lang w:val="es-CO" w:eastAsia="es-CO"/>
              </w:rPr>
              <w:t xml:space="preserve">    77,900,619   </w:t>
            </w:r>
          </w:p>
        </w:tc>
        <w:tc>
          <w:tcPr>
            <w:tcW w:w="1417" w:type="dxa"/>
            <w:tcBorders>
              <w:top w:val="nil"/>
              <w:left w:val="nil"/>
              <w:bottom w:val="single" w:sz="4" w:space="0" w:color="auto"/>
              <w:right w:val="single" w:sz="4" w:space="0" w:color="auto"/>
            </w:tcBorders>
            <w:shd w:val="clear" w:color="000000" w:fill="D0CECE"/>
            <w:noWrap/>
            <w:vAlign w:val="center"/>
            <w:hideMark/>
          </w:tcPr>
          <w:p w14:paraId="102822E3" w14:textId="480AB391" w:rsidR="006B2B7A" w:rsidRPr="006B2B7A" w:rsidRDefault="006B2B7A" w:rsidP="006B2B7A">
            <w:pPr>
              <w:jc w:val="right"/>
              <w:rPr>
                <w:rFonts w:ascii="Arial" w:hAnsi="Arial" w:cs="Arial"/>
                <w:b/>
                <w:bCs/>
                <w:sz w:val="22"/>
                <w:szCs w:val="22"/>
                <w:lang w:val="es-CO" w:eastAsia="es-CO"/>
              </w:rPr>
            </w:pPr>
            <w:r w:rsidRPr="006B2B7A">
              <w:rPr>
                <w:rFonts w:ascii="Arial" w:hAnsi="Arial" w:cs="Arial"/>
                <w:b/>
                <w:bCs/>
                <w:sz w:val="22"/>
                <w:szCs w:val="22"/>
                <w:lang w:val="es-CO" w:eastAsia="es-CO"/>
              </w:rPr>
              <w:t xml:space="preserve"> 65,731,397   </w:t>
            </w:r>
          </w:p>
        </w:tc>
        <w:tc>
          <w:tcPr>
            <w:tcW w:w="1375" w:type="dxa"/>
            <w:tcBorders>
              <w:top w:val="nil"/>
              <w:left w:val="nil"/>
              <w:bottom w:val="single" w:sz="4" w:space="0" w:color="auto"/>
              <w:right w:val="single" w:sz="4" w:space="0" w:color="auto"/>
            </w:tcBorders>
            <w:shd w:val="clear" w:color="000000" w:fill="D0CECE"/>
            <w:noWrap/>
            <w:vAlign w:val="center"/>
            <w:hideMark/>
          </w:tcPr>
          <w:p w14:paraId="6ECF1E9A" w14:textId="12BA3656" w:rsidR="006B2B7A" w:rsidRPr="006B2B7A" w:rsidRDefault="006B2B7A" w:rsidP="006B2B7A">
            <w:pPr>
              <w:jc w:val="right"/>
              <w:rPr>
                <w:rFonts w:ascii="Arial" w:hAnsi="Arial" w:cs="Arial"/>
                <w:b/>
                <w:bCs/>
                <w:sz w:val="22"/>
                <w:szCs w:val="22"/>
                <w:lang w:val="es-CO" w:eastAsia="es-CO"/>
              </w:rPr>
            </w:pPr>
            <w:r w:rsidRPr="006B2B7A">
              <w:rPr>
                <w:rFonts w:ascii="Arial" w:hAnsi="Arial" w:cs="Arial"/>
                <w:b/>
                <w:bCs/>
                <w:sz w:val="22"/>
                <w:szCs w:val="22"/>
                <w:lang w:val="es-CO" w:eastAsia="es-CO"/>
              </w:rPr>
              <w:t xml:space="preserve"> 12,169,222   </w:t>
            </w:r>
          </w:p>
        </w:tc>
        <w:tc>
          <w:tcPr>
            <w:tcW w:w="1319" w:type="dxa"/>
            <w:tcBorders>
              <w:top w:val="nil"/>
              <w:left w:val="nil"/>
              <w:bottom w:val="single" w:sz="4" w:space="0" w:color="auto"/>
              <w:right w:val="single" w:sz="4" w:space="0" w:color="auto"/>
            </w:tcBorders>
            <w:shd w:val="clear" w:color="000000" w:fill="D0CECE"/>
            <w:noWrap/>
            <w:vAlign w:val="bottom"/>
            <w:hideMark/>
          </w:tcPr>
          <w:p w14:paraId="1AD5E65F" w14:textId="77777777" w:rsidR="006B2B7A" w:rsidRPr="006B2B7A" w:rsidRDefault="006B2B7A" w:rsidP="006B2B7A">
            <w:pPr>
              <w:jc w:val="center"/>
              <w:rPr>
                <w:rFonts w:ascii="Arial" w:hAnsi="Arial" w:cs="Arial"/>
                <w:b/>
                <w:bCs/>
                <w:sz w:val="22"/>
                <w:szCs w:val="22"/>
                <w:lang w:val="es-CO" w:eastAsia="es-CO"/>
              </w:rPr>
            </w:pPr>
            <w:r w:rsidRPr="006B2B7A">
              <w:rPr>
                <w:rFonts w:ascii="Arial" w:hAnsi="Arial" w:cs="Arial"/>
                <w:b/>
                <w:bCs/>
                <w:sz w:val="22"/>
                <w:szCs w:val="22"/>
                <w:lang w:val="es-CO" w:eastAsia="es-CO"/>
              </w:rPr>
              <w:t xml:space="preserve">           18.51   </w:t>
            </w:r>
          </w:p>
        </w:tc>
      </w:tr>
    </w:tbl>
    <w:p w14:paraId="49E2C9AB" w14:textId="77777777" w:rsidR="00193297" w:rsidRPr="00310B53" w:rsidRDefault="00193297" w:rsidP="00193297">
      <w:pPr>
        <w:rPr>
          <w:rFonts w:ascii="Arial" w:eastAsia="Arial Unicode MS" w:hAnsi="Arial" w:cs="Arial"/>
          <w:sz w:val="24"/>
          <w:szCs w:val="24"/>
          <w:lang w:val="es-ES"/>
        </w:rPr>
      </w:pPr>
    </w:p>
    <w:p w14:paraId="74792E9F" w14:textId="77777777" w:rsidR="00141D46" w:rsidRPr="00310B53" w:rsidRDefault="004639D2" w:rsidP="001B15FE">
      <w:pPr>
        <w:pStyle w:val="Ttulo1"/>
        <w:rPr>
          <w:rFonts w:eastAsia="Arial Unicode MS" w:cs="Arial"/>
          <w:color w:val="002060"/>
          <w:sz w:val="24"/>
          <w:szCs w:val="24"/>
          <w:lang w:val="es-ES"/>
        </w:rPr>
      </w:pPr>
      <w:r w:rsidRPr="00310B53">
        <w:rPr>
          <w:rFonts w:eastAsia="Arial Unicode MS" w:cs="Arial"/>
          <w:color w:val="002060"/>
          <w:sz w:val="24"/>
          <w:szCs w:val="24"/>
          <w:lang w:val="es-ES"/>
        </w:rPr>
        <w:t>NOTA 20</w:t>
      </w:r>
      <w:r w:rsidR="00BC3BF2" w:rsidRPr="00310B53">
        <w:rPr>
          <w:rFonts w:eastAsia="Arial Unicode MS" w:cs="Arial"/>
          <w:color w:val="002060"/>
          <w:sz w:val="24"/>
          <w:szCs w:val="24"/>
          <w:lang w:val="es-ES"/>
        </w:rPr>
        <w:t>. DEPRECIACIONES</w:t>
      </w:r>
    </w:p>
    <w:p w14:paraId="67FE9248" w14:textId="77777777" w:rsidR="001B15FE" w:rsidRPr="00310B53" w:rsidRDefault="001B15FE" w:rsidP="001B15FE">
      <w:pPr>
        <w:rPr>
          <w:rFonts w:ascii="Arial" w:eastAsia="Arial Unicode MS" w:hAnsi="Arial" w:cs="Arial"/>
          <w:sz w:val="24"/>
          <w:szCs w:val="24"/>
          <w:lang w:val="es-ES"/>
        </w:rPr>
      </w:pPr>
    </w:p>
    <w:tbl>
      <w:tblPr>
        <w:tblW w:w="9209" w:type="dxa"/>
        <w:tblCellMar>
          <w:left w:w="70" w:type="dxa"/>
          <w:right w:w="70" w:type="dxa"/>
        </w:tblCellMar>
        <w:tblLook w:val="04A0" w:firstRow="1" w:lastRow="0" w:firstColumn="1" w:lastColumn="0" w:noHBand="0" w:noVBand="1"/>
      </w:tblPr>
      <w:tblGrid>
        <w:gridCol w:w="3539"/>
        <w:gridCol w:w="1559"/>
        <w:gridCol w:w="1418"/>
        <w:gridCol w:w="1417"/>
        <w:gridCol w:w="1375"/>
      </w:tblGrid>
      <w:tr w:rsidR="00D26944" w:rsidRPr="00D26944" w14:paraId="53EC430E" w14:textId="77777777" w:rsidTr="00D3605E">
        <w:trPr>
          <w:trHeight w:val="300"/>
        </w:trPr>
        <w:tc>
          <w:tcPr>
            <w:tcW w:w="9209"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14:paraId="1888D1FB" w14:textId="77777777" w:rsidR="00D26944" w:rsidRPr="00D26944" w:rsidRDefault="00D26944" w:rsidP="00D26944">
            <w:pPr>
              <w:jc w:val="center"/>
              <w:rPr>
                <w:rFonts w:ascii="Arial" w:hAnsi="Arial" w:cs="Arial"/>
                <w:b/>
                <w:bCs/>
                <w:color w:val="FFFFFF"/>
                <w:sz w:val="22"/>
                <w:szCs w:val="22"/>
                <w:lang w:val="es-CO" w:eastAsia="es-CO"/>
              </w:rPr>
            </w:pPr>
            <w:r w:rsidRPr="00D26944">
              <w:rPr>
                <w:rFonts w:ascii="Arial" w:hAnsi="Arial" w:cs="Arial"/>
                <w:b/>
                <w:bCs/>
                <w:color w:val="FFFFFF"/>
                <w:sz w:val="22"/>
                <w:szCs w:val="22"/>
                <w:lang w:val="es-CO" w:eastAsia="es-CO"/>
              </w:rPr>
              <w:t>DEPRECIACIÓN</w:t>
            </w:r>
          </w:p>
        </w:tc>
      </w:tr>
      <w:tr w:rsidR="00D3605E" w:rsidRPr="00D26944" w14:paraId="22A16906" w14:textId="77777777" w:rsidTr="00D3605E">
        <w:trPr>
          <w:trHeight w:val="300"/>
        </w:trPr>
        <w:tc>
          <w:tcPr>
            <w:tcW w:w="3539" w:type="dxa"/>
            <w:tcBorders>
              <w:top w:val="nil"/>
              <w:left w:val="single" w:sz="4" w:space="0" w:color="auto"/>
              <w:bottom w:val="single" w:sz="4" w:space="0" w:color="auto"/>
              <w:right w:val="single" w:sz="4" w:space="0" w:color="auto"/>
            </w:tcBorders>
            <w:shd w:val="clear" w:color="000000" w:fill="D0CECE"/>
            <w:noWrap/>
            <w:vAlign w:val="center"/>
            <w:hideMark/>
          </w:tcPr>
          <w:p w14:paraId="29D544C2" w14:textId="77777777" w:rsidR="00D26944" w:rsidRPr="00D26944" w:rsidRDefault="00D26944" w:rsidP="00D26944">
            <w:pPr>
              <w:jc w:val="center"/>
              <w:rPr>
                <w:rFonts w:ascii="Arial" w:hAnsi="Arial" w:cs="Arial"/>
                <w:b/>
                <w:bCs/>
                <w:sz w:val="22"/>
                <w:szCs w:val="22"/>
                <w:lang w:val="es-CO" w:eastAsia="es-CO"/>
              </w:rPr>
            </w:pPr>
            <w:r w:rsidRPr="00D26944">
              <w:rPr>
                <w:rFonts w:ascii="Arial" w:hAnsi="Arial" w:cs="Arial"/>
                <w:b/>
                <w:bCs/>
                <w:sz w:val="22"/>
                <w:szCs w:val="22"/>
                <w:lang w:val="es-CO" w:eastAsia="es-CO"/>
              </w:rPr>
              <w:t>NOMBRE</w:t>
            </w:r>
          </w:p>
        </w:tc>
        <w:tc>
          <w:tcPr>
            <w:tcW w:w="1559" w:type="dxa"/>
            <w:tcBorders>
              <w:top w:val="nil"/>
              <w:left w:val="nil"/>
              <w:bottom w:val="single" w:sz="4" w:space="0" w:color="auto"/>
              <w:right w:val="single" w:sz="4" w:space="0" w:color="auto"/>
            </w:tcBorders>
            <w:shd w:val="clear" w:color="000000" w:fill="D0CECE"/>
            <w:noWrap/>
            <w:vAlign w:val="center"/>
            <w:hideMark/>
          </w:tcPr>
          <w:p w14:paraId="75BB83B1" w14:textId="77777777" w:rsidR="00D26944" w:rsidRPr="00D26944" w:rsidRDefault="00D26944" w:rsidP="00D26944">
            <w:pPr>
              <w:jc w:val="center"/>
              <w:rPr>
                <w:rFonts w:ascii="Arial" w:hAnsi="Arial" w:cs="Arial"/>
                <w:b/>
                <w:bCs/>
                <w:sz w:val="22"/>
                <w:szCs w:val="22"/>
                <w:lang w:val="es-CO" w:eastAsia="es-CO"/>
              </w:rPr>
            </w:pPr>
            <w:r w:rsidRPr="00D26944">
              <w:rPr>
                <w:rFonts w:ascii="Arial" w:hAnsi="Arial" w:cs="Arial"/>
                <w:b/>
                <w:bCs/>
                <w:sz w:val="22"/>
                <w:szCs w:val="22"/>
                <w:lang w:val="es-CO" w:eastAsia="es-CO"/>
              </w:rPr>
              <w:t>2021</w:t>
            </w:r>
          </w:p>
        </w:tc>
        <w:tc>
          <w:tcPr>
            <w:tcW w:w="1418" w:type="dxa"/>
            <w:tcBorders>
              <w:top w:val="nil"/>
              <w:left w:val="nil"/>
              <w:bottom w:val="single" w:sz="4" w:space="0" w:color="auto"/>
              <w:right w:val="single" w:sz="4" w:space="0" w:color="auto"/>
            </w:tcBorders>
            <w:shd w:val="clear" w:color="000000" w:fill="D0CECE"/>
            <w:noWrap/>
            <w:vAlign w:val="center"/>
            <w:hideMark/>
          </w:tcPr>
          <w:p w14:paraId="35B80680" w14:textId="77777777" w:rsidR="00D26944" w:rsidRPr="00D26944" w:rsidRDefault="00D26944" w:rsidP="00D26944">
            <w:pPr>
              <w:jc w:val="center"/>
              <w:rPr>
                <w:rFonts w:ascii="Arial" w:hAnsi="Arial" w:cs="Arial"/>
                <w:b/>
                <w:bCs/>
                <w:sz w:val="22"/>
                <w:szCs w:val="22"/>
                <w:lang w:val="es-CO" w:eastAsia="es-CO"/>
              </w:rPr>
            </w:pPr>
            <w:r w:rsidRPr="00D26944">
              <w:rPr>
                <w:rFonts w:ascii="Arial" w:hAnsi="Arial" w:cs="Arial"/>
                <w:b/>
                <w:bCs/>
                <w:sz w:val="22"/>
                <w:szCs w:val="22"/>
                <w:lang w:val="es-CO" w:eastAsia="es-CO"/>
              </w:rPr>
              <w:t>2020</w:t>
            </w:r>
          </w:p>
        </w:tc>
        <w:tc>
          <w:tcPr>
            <w:tcW w:w="1417" w:type="dxa"/>
            <w:tcBorders>
              <w:top w:val="nil"/>
              <w:left w:val="nil"/>
              <w:bottom w:val="single" w:sz="4" w:space="0" w:color="auto"/>
              <w:right w:val="single" w:sz="4" w:space="0" w:color="auto"/>
            </w:tcBorders>
            <w:shd w:val="clear" w:color="000000" w:fill="D0CECE"/>
            <w:noWrap/>
            <w:vAlign w:val="center"/>
            <w:hideMark/>
          </w:tcPr>
          <w:p w14:paraId="6FDE373C" w14:textId="77777777" w:rsidR="00D26944" w:rsidRPr="00D26944" w:rsidRDefault="00D26944" w:rsidP="00D26944">
            <w:pPr>
              <w:jc w:val="center"/>
              <w:rPr>
                <w:rFonts w:ascii="Arial" w:hAnsi="Arial" w:cs="Arial"/>
                <w:b/>
                <w:bCs/>
                <w:sz w:val="22"/>
                <w:szCs w:val="22"/>
                <w:lang w:val="es-CO" w:eastAsia="es-CO"/>
              </w:rPr>
            </w:pPr>
            <w:r w:rsidRPr="00D26944">
              <w:rPr>
                <w:rFonts w:ascii="Arial" w:hAnsi="Arial" w:cs="Arial"/>
                <w:b/>
                <w:bCs/>
                <w:sz w:val="22"/>
                <w:szCs w:val="22"/>
                <w:lang w:val="es-CO" w:eastAsia="es-CO"/>
              </w:rPr>
              <w:t>VARIACION $</w:t>
            </w:r>
          </w:p>
        </w:tc>
        <w:tc>
          <w:tcPr>
            <w:tcW w:w="1276" w:type="dxa"/>
            <w:tcBorders>
              <w:top w:val="nil"/>
              <w:left w:val="nil"/>
              <w:bottom w:val="single" w:sz="4" w:space="0" w:color="auto"/>
              <w:right w:val="single" w:sz="4" w:space="0" w:color="auto"/>
            </w:tcBorders>
            <w:shd w:val="clear" w:color="000000" w:fill="D0CECE"/>
            <w:noWrap/>
            <w:vAlign w:val="center"/>
            <w:hideMark/>
          </w:tcPr>
          <w:p w14:paraId="3AF9F7BA" w14:textId="77777777" w:rsidR="00D26944" w:rsidRPr="00D26944" w:rsidRDefault="00D26944" w:rsidP="00D26944">
            <w:pPr>
              <w:jc w:val="center"/>
              <w:rPr>
                <w:rFonts w:ascii="Arial" w:hAnsi="Arial" w:cs="Arial"/>
                <w:b/>
                <w:bCs/>
                <w:sz w:val="22"/>
                <w:szCs w:val="22"/>
                <w:lang w:val="es-CO" w:eastAsia="es-CO"/>
              </w:rPr>
            </w:pPr>
            <w:r w:rsidRPr="00D26944">
              <w:rPr>
                <w:rFonts w:ascii="Arial" w:hAnsi="Arial" w:cs="Arial"/>
                <w:b/>
                <w:bCs/>
                <w:sz w:val="22"/>
                <w:szCs w:val="22"/>
                <w:lang w:val="es-CO" w:eastAsia="es-CO"/>
              </w:rPr>
              <w:t>VARIACION %</w:t>
            </w:r>
          </w:p>
        </w:tc>
      </w:tr>
      <w:tr w:rsidR="00D3605E" w:rsidRPr="00D26944" w14:paraId="4E679F05" w14:textId="77777777" w:rsidTr="00D3605E">
        <w:trPr>
          <w:trHeight w:val="300"/>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2546C57A" w14:textId="77777777" w:rsidR="00D26944" w:rsidRPr="00D26944" w:rsidRDefault="00D26944" w:rsidP="00D26944">
            <w:pPr>
              <w:rPr>
                <w:rFonts w:ascii="Arial" w:hAnsi="Arial" w:cs="Arial"/>
                <w:color w:val="000000"/>
                <w:sz w:val="22"/>
                <w:szCs w:val="22"/>
                <w:lang w:val="es-CO" w:eastAsia="es-CO"/>
              </w:rPr>
            </w:pPr>
            <w:r w:rsidRPr="00D26944">
              <w:rPr>
                <w:rFonts w:ascii="Arial" w:hAnsi="Arial" w:cs="Arial"/>
                <w:color w:val="000000"/>
                <w:sz w:val="22"/>
                <w:szCs w:val="22"/>
                <w:lang w:val="es-CO" w:eastAsia="es-CO"/>
              </w:rPr>
              <w:t>ENSERES Y ACCESORIOS</w:t>
            </w:r>
          </w:p>
        </w:tc>
        <w:tc>
          <w:tcPr>
            <w:tcW w:w="1559" w:type="dxa"/>
            <w:tcBorders>
              <w:top w:val="nil"/>
              <w:left w:val="nil"/>
              <w:bottom w:val="single" w:sz="4" w:space="0" w:color="auto"/>
              <w:right w:val="single" w:sz="4" w:space="0" w:color="auto"/>
            </w:tcBorders>
            <w:shd w:val="clear" w:color="auto" w:fill="auto"/>
            <w:noWrap/>
            <w:vAlign w:val="center"/>
            <w:hideMark/>
          </w:tcPr>
          <w:p w14:paraId="271298F0" w14:textId="47163CC9" w:rsidR="00D26944" w:rsidRPr="00D26944" w:rsidRDefault="00D26944" w:rsidP="00D26944">
            <w:pPr>
              <w:jc w:val="right"/>
              <w:rPr>
                <w:rFonts w:ascii="Arial" w:hAnsi="Arial" w:cs="Arial"/>
                <w:sz w:val="22"/>
                <w:szCs w:val="22"/>
                <w:lang w:val="es-CO" w:eastAsia="es-CO"/>
              </w:rPr>
            </w:pPr>
            <w:r w:rsidRPr="00D26944">
              <w:rPr>
                <w:rFonts w:ascii="Arial" w:hAnsi="Arial" w:cs="Arial"/>
                <w:sz w:val="22"/>
                <w:szCs w:val="22"/>
                <w:lang w:val="es-CO" w:eastAsia="es-CO"/>
              </w:rPr>
              <w:t xml:space="preserve">      606,18</w:t>
            </w:r>
            <w:r w:rsidR="003703DF">
              <w:rPr>
                <w:rFonts w:ascii="Arial" w:hAnsi="Arial" w:cs="Arial"/>
                <w:sz w:val="22"/>
                <w:szCs w:val="22"/>
                <w:lang w:val="es-CO" w:eastAsia="es-CO"/>
              </w:rPr>
              <w:t>5</w:t>
            </w:r>
            <w:r w:rsidRPr="00D26944">
              <w:rPr>
                <w:rFonts w:ascii="Arial" w:hAnsi="Arial" w:cs="Arial"/>
                <w:sz w:val="22"/>
                <w:szCs w:val="22"/>
                <w:lang w:val="es-CO" w:eastAsia="es-CO"/>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0F81EAD5" w14:textId="42B6C0B7" w:rsidR="00D26944" w:rsidRPr="00D26944" w:rsidRDefault="00D26944" w:rsidP="00D26944">
            <w:pPr>
              <w:jc w:val="right"/>
              <w:rPr>
                <w:rFonts w:ascii="Arial" w:hAnsi="Arial" w:cs="Arial"/>
                <w:sz w:val="22"/>
                <w:szCs w:val="22"/>
                <w:lang w:val="es-CO" w:eastAsia="es-CO"/>
              </w:rPr>
            </w:pPr>
            <w:r w:rsidRPr="00D26944">
              <w:rPr>
                <w:rFonts w:ascii="Arial" w:hAnsi="Arial" w:cs="Arial"/>
                <w:sz w:val="22"/>
                <w:szCs w:val="22"/>
                <w:lang w:val="es-CO" w:eastAsia="es-CO"/>
              </w:rPr>
              <w:t xml:space="preserve">     868,968   </w:t>
            </w:r>
          </w:p>
        </w:tc>
        <w:tc>
          <w:tcPr>
            <w:tcW w:w="1417" w:type="dxa"/>
            <w:tcBorders>
              <w:top w:val="nil"/>
              <w:left w:val="nil"/>
              <w:bottom w:val="single" w:sz="4" w:space="0" w:color="auto"/>
              <w:right w:val="single" w:sz="4" w:space="0" w:color="auto"/>
            </w:tcBorders>
            <w:shd w:val="clear" w:color="auto" w:fill="auto"/>
            <w:noWrap/>
            <w:vAlign w:val="center"/>
            <w:hideMark/>
          </w:tcPr>
          <w:p w14:paraId="061AB756" w14:textId="7838CC38" w:rsidR="00D26944" w:rsidRPr="00D26944" w:rsidRDefault="00D26944" w:rsidP="00D26944">
            <w:pPr>
              <w:jc w:val="right"/>
              <w:rPr>
                <w:rFonts w:ascii="Arial" w:hAnsi="Arial" w:cs="Arial"/>
                <w:sz w:val="22"/>
                <w:szCs w:val="22"/>
                <w:lang w:val="es-CO" w:eastAsia="es-CO"/>
              </w:rPr>
            </w:pPr>
            <w:r w:rsidRPr="00D26944">
              <w:rPr>
                <w:rFonts w:ascii="Arial" w:hAnsi="Arial" w:cs="Arial"/>
                <w:sz w:val="22"/>
                <w:szCs w:val="22"/>
                <w:lang w:val="es-CO" w:eastAsia="es-CO"/>
              </w:rPr>
              <w:t xml:space="preserve">   (262,782)   </w:t>
            </w:r>
          </w:p>
        </w:tc>
        <w:tc>
          <w:tcPr>
            <w:tcW w:w="1276" w:type="dxa"/>
            <w:tcBorders>
              <w:top w:val="nil"/>
              <w:left w:val="nil"/>
              <w:bottom w:val="single" w:sz="4" w:space="0" w:color="auto"/>
              <w:right w:val="single" w:sz="4" w:space="0" w:color="auto"/>
            </w:tcBorders>
            <w:shd w:val="clear" w:color="auto" w:fill="auto"/>
            <w:noWrap/>
            <w:vAlign w:val="bottom"/>
            <w:hideMark/>
          </w:tcPr>
          <w:p w14:paraId="49F81C6F" w14:textId="3CBF478D" w:rsidR="00D26944" w:rsidRPr="00D26944" w:rsidRDefault="00D26944" w:rsidP="00D26944">
            <w:pPr>
              <w:jc w:val="center"/>
              <w:rPr>
                <w:rFonts w:ascii="Arial" w:hAnsi="Arial" w:cs="Arial"/>
                <w:sz w:val="22"/>
                <w:szCs w:val="22"/>
                <w:lang w:val="es-CO" w:eastAsia="es-CO"/>
              </w:rPr>
            </w:pPr>
            <w:r w:rsidRPr="00D26944">
              <w:rPr>
                <w:rFonts w:ascii="Arial" w:hAnsi="Arial" w:cs="Arial"/>
                <w:sz w:val="22"/>
                <w:szCs w:val="22"/>
                <w:lang w:val="es-CO" w:eastAsia="es-CO"/>
              </w:rPr>
              <w:t xml:space="preserve">       </w:t>
            </w:r>
            <w:r>
              <w:rPr>
                <w:rFonts w:ascii="Arial" w:hAnsi="Arial" w:cs="Arial"/>
                <w:sz w:val="22"/>
                <w:szCs w:val="22"/>
                <w:lang w:val="es-CO" w:eastAsia="es-CO"/>
              </w:rPr>
              <w:t xml:space="preserve"> </w:t>
            </w:r>
            <w:r w:rsidRPr="00D26944">
              <w:rPr>
                <w:rFonts w:ascii="Arial" w:hAnsi="Arial" w:cs="Arial"/>
                <w:sz w:val="22"/>
                <w:szCs w:val="22"/>
                <w:lang w:val="es-CO" w:eastAsia="es-CO"/>
              </w:rPr>
              <w:t xml:space="preserve">(30.24)   </w:t>
            </w:r>
          </w:p>
        </w:tc>
      </w:tr>
      <w:tr w:rsidR="00D3605E" w:rsidRPr="00D26944" w14:paraId="3DCF51B5" w14:textId="77777777" w:rsidTr="00D3605E">
        <w:trPr>
          <w:trHeight w:val="300"/>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784C74B4" w14:textId="77777777" w:rsidR="00D26944" w:rsidRPr="00D26944" w:rsidRDefault="00D26944" w:rsidP="00D26944">
            <w:pPr>
              <w:rPr>
                <w:rFonts w:ascii="Arial" w:hAnsi="Arial" w:cs="Arial"/>
                <w:color w:val="000000"/>
                <w:sz w:val="22"/>
                <w:szCs w:val="22"/>
                <w:lang w:val="es-CO" w:eastAsia="es-CO"/>
              </w:rPr>
            </w:pPr>
            <w:r w:rsidRPr="00D26944">
              <w:rPr>
                <w:rFonts w:ascii="Arial" w:hAnsi="Arial" w:cs="Arial"/>
                <w:color w:val="000000"/>
                <w:sz w:val="22"/>
                <w:szCs w:val="22"/>
                <w:lang w:val="es-CO" w:eastAsia="es-CO"/>
              </w:rPr>
              <w:t>EQUIPO INFORMATICO</w:t>
            </w:r>
          </w:p>
        </w:tc>
        <w:tc>
          <w:tcPr>
            <w:tcW w:w="1559" w:type="dxa"/>
            <w:tcBorders>
              <w:top w:val="nil"/>
              <w:left w:val="nil"/>
              <w:bottom w:val="single" w:sz="4" w:space="0" w:color="auto"/>
              <w:right w:val="single" w:sz="4" w:space="0" w:color="auto"/>
            </w:tcBorders>
            <w:shd w:val="clear" w:color="auto" w:fill="auto"/>
            <w:noWrap/>
            <w:vAlign w:val="center"/>
            <w:hideMark/>
          </w:tcPr>
          <w:p w14:paraId="28262131" w14:textId="61B982B6" w:rsidR="00D26944" w:rsidRPr="00D26944" w:rsidRDefault="00D26944" w:rsidP="00D26944">
            <w:pPr>
              <w:jc w:val="right"/>
              <w:rPr>
                <w:rFonts w:ascii="Arial" w:hAnsi="Arial" w:cs="Arial"/>
                <w:sz w:val="22"/>
                <w:szCs w:val="22"/>
                <w:lang w:val="es-CO" w:eastAsia="es-CO"/>
              </w:rPr>
            </w:pPr>
            <w:r w:rsidRPr="00D26944">
              <w:rPr>
                <w:rFonts w:ascii="Arial" w:hAnsi="Arial" w:cs="Arial"/>
                <w:sz w:val="22"/>
                <w:szCs w:val="22"/>
                <w:lang w:val="es-CO" w:eastAsia="es-CO"/>
              </w:rPr>
              <w:t xml:space="preserve">   5,240,143   </w:t>
            </w:r>
          </w:p>
        </w:tc>
        <w:tc>
          <w:tcPr>
            <w:tcW w:w="1418" w:type="dxa"/>
            <w:tcBorders>
              <w:top w:val="nil"/>
              <w:left w:val="nil"/>
              <w:bottom w:val="single" w:sz="4" w:space="0" w:color="auto"/>
              <w:right w:val="single" w:sz="4" w:space="0" w:color="auto"/>
            </w:tcBorders>
            <w:shd w:val="clear" w:color="auto" w:fill="auto"/>
            <w:noWrap/>
            <w:vAlign w:val="center"/>
            <w:hideMark/>
          </w:tcPr>
          <w:p w14:paraId="59D41BC2" w14:textId="7A50505D" w:rsidR="00D26944" w:rsidRPr="00D26944" w:rsidRDefault="00D26944" w:rsidP="00D26944">
            <w:pPr>
              <w:jc w:val="right"/>
              <w:rPr>
                <w:rFonts w:ascii="Arial" w:hAnsi="Arial" w:cs="Arial"/>
                <w:sz w:val="22"/>
                <w:szCs w:val="22"/>
                <w:lang w:val="es-CO" w:eastAsia="es-CO"/>
              </w:rPr>
            </w:pPr>
            <w:r w:rsidRPr="00D26944">
              <w:rPr>
                <w:rFonts w:ascii="Arial" w:hAnsi="Arial" w:cs="Arial"/>
                <w:sz w:val="22"/>
                <w:szCs w:val="22"/>
                <w:lang w:val="es-CO" w:eastAsia="es-CO"/>
              </w:rPr>
              <w:t xml:space="preserve">  5,186,453   </w:t>
            </w:r>
          </w:p>
        </w:tc>
        <w:tc>
          <w:tcPr>
            <w:tcW w:w="1417" w:type="dxa"/>
            <w:tcBorders>
              <w:top w:val="nil"/>
              <w:left w:val="nil"/>
              <w:bottom w:val="single" w:sz="4" w:space="0" w:color="auto"/>
              <w:right w:val="single" w:sz="4" w:space="0" w:color="auto"/>
            </w:tcBorders>
            <w:shd w:val="clear" w:color="auto" w:fill="auto"/>
            <w:noWrap/>
            <w:vAlign w:val="center"/>
            <w:hideMark/>
          </w:tcPr>
          <w:p w14:paraId="3939BBD7" w14:textId="77B9BCE6" w:rsidR="00D26944" w:rsidRPr="00D26944" w:rsidRDefault="00D26944" w:rsidP="00D26944">
            <w:pPr>
              <w:jc w:val="right"/>
              <w:rPr>
                <w:rFonts w:ascii="Arial" w:hAnsi="Arial" w:cs="Arial"/>
                <w:sz w:val="22"/>
                <w:szCs w:val="22"/>
                <w:lang w:val="es-CO" w:eastAsia="es-CO"/>
              </w:rPr>
            </w:pPr>
            <w:r w:rsidRPr="00D26944">
              <w:rPr>
                <w:rFonts w:ascii="Arial" w:hAnsi="Arial" w:cs="Arial"/>
                <w:sz w:val="22"/>
                <w:szCs w:val="22"/>
                <w:lang w:val="es-CO" w:eastAsia="es-CO"/>
              </w:rPr>
              <w:t xml:space="preserve">        53,690   </w:t>
            </w:r>
          </w:p>
        </w:tc>
        <w:tc>
          <w:tcPr>
            <w:tcW w:w="1276" w:type="dxa"/>
            <w:tcBorders>
              <w:top w:val="nil"/>
              <w:left w:val="nil"/>
              <w:bottom w:val="single" w:sz="4" w:space="0" w:color="auto"/>
              <w:right w:val="single" w:sz="4" w:space="0" w:color="auto"/>
            </w:tcBorders>
            <w:shd w:val="clear" w:color="auto" w:fill="auto"/>
            <w:noWrap/>
            <w:vAlign w:val="bottom"/>
            <w:hideMark/>
          </w:tcPr>
          <w:p w14:paraId="76E80330" w14:textId="77777777" w:rsidR="00D26944" w:rsidRPr="00D26944" w:rsidRDefault="00D26944" w:rsidP="00D26944">
            <w:pPr>
              <w:jc w:val="center"/>
              <w:rPr>
                <w:rFonts w:ascii="Arial" w:hAnsi="Arial" w:cs="Arial"/>
                <w:sz w:val="22"/>
                <w:szCs w:val="22"/>
                <w:lang w:val="es-CO" w:eastAsia="es-CO"/>
              </w:rPr>
            </w:pPr>
            <w:r w:rsidRPr="00D26944">
              <w:rPr>
                <w:rFonts w:ascii="Arial" w:hAnsi="Arial" w:cs="Arial"/>
                <w:sz w:val="22"/>
                <w:szCs w:val="22"/>
                <w:lang w:val="es-CO" w:eastAsia="es-CO"/>
              </w:rPr>
              <w:t xml:space="preserve">            1.04   </w:t>
            </w:r>
          </w:p>
        </w:tc>
      </w:tr>
      <w:tr w:rsidR="00D3605E" w:rsidRPr="00D26944" w14:paraId="285F9CD8" w14:textId="77777777" w:rsidTr="00D3605E">
        <w:trPr>
          <w:trHeight w:val="300"/>
        </w:trPr>
        <w:tc>
          <w:tcPr>
            <w:tcW w:w="3539" w:type="dxa"/>
            <w:tcBorders>
              <w:top w:val="nil"/>
              <w:left w:val="single" w:sz="4" w:space="0" w:color="auto"/>
              <w:bottom w:val="single" w:sz="4" w:space="0" w:color="auto"/>
              <w:right w:val="single" w:sz="4" w:space="0" w:color="auto"/>
            </w:tcBorders>
            <w:shd w:val="clear" w:color="000000" w:fill="D0CECE"/>
            <w:noWrap/>
            <w:vAlign w:val="center"/>
            <w:hideMark/>
          </w:tcPr>
          <w:p w14:paraId="557E5D9A" w14:textId="77777777" w:rsidR="00D26944" w:rsidRPr="00D26944" w:rsidRDefault="00D26944" w:rsidP="00D26944">
            <w:pPr>
              <w:rPr>
                <w:rFonts w:ascii="Arial" w:hAnsi="Arial" w:cs="Arial"/>
                <w:b/>
                <w:bCs/>
                <w:sz w:val="22"/>
                <w:szCs w:val="22"/>
                <w:lang w:val="es-CO" w:eastAsia="es-CO"/>
              </w:rPr>
            </w:pPr>
            <w:r w:rsidRPr="00D26944">
              <w:rPr>
                <w:rFonts w:ascii="Arial" w:hAnsi="Arial" w:cs="Arial"/>
                <w:b/>
                <w:bCs/>
                <w:sz w:val="22"/>
                <w:szCs w:val="22"/>
                <w:lang w:val="es-CO" w:eastAsia="es-CO"/>
              </w:rPr>
              <w:t>TOTAL</w:t>
            </w:r>
          </w:p>
        </w:tc>
        <w:tc>
          <w:tcPr>
            <w:tcW w:w="1559" w:type="dxa"/>
            <w:tcBorders>
              <w:top w:val="nil"/>
              <w:left w:val="nil"/>
              <w:bottom w:val="single" w:sz="4" w:space="0" w:color="auto"/>
              <w:right w:val="single" w:sz="4" w:space="0" w:color="auto"/>
            </w:tcBorders>
            <w:shd w:val="clear" w:color="000000" w:fill="D0CECE"/>
            <w:noWrap/>
            <w:vAlign w:val="center"/>
            <w:hideMark/>
          </w:tcPr>
          <w:p w14:paraId="6BD9B668" w14:textId="5C437C19" w:rsidR="00D26944" w:rsidRPr="00D26944" w:rsidRDefault="00D26944" w:rsidP="00D26944">
            <w:pPr>
              <w:jc w:val="right"/>
              <w:rPr>
                <w:rFonts w:ascii="Arial" w:hAnsi="Arial" w:cs="Arial"/>
                <w:b/>
                <w:bCs/>
                <w:sz w:val="22"/>
                <w:szCs w:val="22"/>
                <w:lang w:val="es-CO" w:eastAsia="es-CO"/>
              </w:rPr>
            </w:pPr>
            <w:r w:rsidRPr="00D26944">
              <w:rPr>
                <w:rFonts w:ascii="Arial" w:hAnsi="Arial" w:cs="Arial"/>
                <w:b/>
                <w:bCs/>
                <w:sz w:val="22"/>
                <w:szCs w:val="22"/>
                <w:lang w:val="es-CO" w:eastAsia="es-CO"/>
              </w:rPr>
              <w:t xml:space="preserve">   5,846,32</w:t>
            </w:r>
            <w:r w:rsidR="003703DF">
              <w:rPr>
                <w:rFonts w:ascii="Arial" w:hAnsi="Arial" w:cs="Arial"/>
                <w:b/>
                <w:bCs/>
                <w:sz w:val="22"/>
                <w:szCs w:val="22"/>
                <w:lang w:val="es-CO" w:eastAsia="es-CO"/>
              </w:rPr>
              <w:t>8</w:t>
            </w:r>
            <w:r w:rsidRPr="00D26944">
              <w:rPr>
                <w:rFonts w:ascii="Arial" w:hAnsi="Arial" w:cs="Arial"/>
                <w:b/>
                <w:bCs/>
                <w:sz w:val="22"/>
                <w:szCs w:val="22"/>
                <w:lang w:val="es-CO" w:eastAsia="es-CO"/>
              </w:rPr>
              <w:t xml:space="preserve">   </w:t>
            </w:r>
          </w:p>
        </w:tc>
        <w:tc>
          <w:tcPr>
            <w:tcW w:w="1418" w:type="dxa"/>
            <w:tcBorders>
              <w:top w:val="nil"/>
              <w:left w:val="nil"/>
              <w:bottom w:val="single" w:sz="4" w:space="0" w:color="auto"/>
              <w:right w:val="single" w:sz="4" w:space="0" w:color="auto"/>
            </w:tcBorders>
            <w:shd w:val="clear" w:color="000000" w:fill="D0CECE"/>
            <w:noWrap/>
            <w:vAlign w:val="center"/>
            <w:hideMark/>
          </w:tcPr>
          <w:p w14:paraId="1A37AF57" w14:textId="2E5D3D5F" w:rsidR="00D26944" w:rsidRPr="00D26944" w:rsidRDefault="00D26944" w:rsidP="00D26944">
            <w:pPr>
              <w:jc w:val="right"/>
              <w:rPr>
                <w:rFonts w:ascii="Arial" w:hAnsi="Arial" w:cs="Arial"/>
                <w:b/>
                <w:bCs/>
                <w:sz w:val="22"/>
                <w:szCs w:val="22"/>
                <w:lang w:val="es-CO" w:eastAsia="es-CO"/>
              </w:rPr>
            </w:pPr>
            <w:r w:rsidRPr="00D26944">
              <w:rPr>
                <w:rFonts w:ascii="Arial" w:hAnsi="Arial" w:cs="Arial"/>
                <w:b/>
                <w:bCs/>
                <w:sz w:val="22"/>
                <w:szCs w:val="22"/>
                <w:lang w:val="es-CO" w:eastAsia="es-CO"/>
              </w:rPr>
              <w:t xml:space="preserve"> 6,055,421   </w:t>
            </w:r>
          </w:p>
        </w:tc>
        <w:tc>
          <w:tcPr>
            <w:tcW w:w="1417" w:type="dxa"/>
            <w:tcBorders>
              <w:top w:val="nil"/>
              <w:left w:val="nil"/>
              <w:bottom w:val="single" w:sz="4" w:space="0" w:color="auto"/>
              <w:right w:val="single" w:sz="4" w:space="0" w:color="auto"/>
            </w:tcBorders>
            <w:shd w:val="clear" w:color="000000" w:fill="D0CECE"/>
            <w:noWrap/>
            <w:vAlign w:val="center"/>
            <w:hideMark/>
          </w:tcPr>
          <w:p w14:paraId="654E644F" w14:textId="35D59B03" w:rsidR="00D26944" w:rsidRPr="00D26944" w:rsidRDefault="00D26944" w:rsidP="00D26944">
            <w:pPr>
              <w:jc w:val="right"/>
              <w:rPr>
                <w:rFonts w:ascii="Arial" w:hAnsi="Arial" w:cs="Arial"/>
                <w:b/>
                <w:bCs/>
                <w:sz w:val="22"/>
                <w:szCs w:val="22"/>
                <w:lang w:val="es-CO" w:eastAsia="es-CO"/>
              </w:rPr>
            </w:pPr>
            <w:r w:rsidRPr="00D26944">
              <w:rPr>
                <w:rFonts w:ascii="Arial" w:hAnsi="Arial" w:cs="Arial"/>
                <w:b/>
                <w:bCs/>
                <w:sz w:val="22"/>
                <w:szCs w:val="22"/>
                <w:lang w:val="es-CO" w:eastAsia="es-CO"/>
              </w:rPr>
              <w:t xml:space="preserve">    (209,092)   </w:t>
            </w:r>
          </w:p>
        </w:tc>
        <w:tc>
          <w:tcPr>
            <w:tcW w:w="1276" w:type="dxa"/>
            <w:tcBorders>
              <w:top w:val="nil"/>
              <w:left w:val="nil"/>
              <w:bottom w:val="single" w:sz="4" w:space="0" w:color="auto"/>
              <w:right w:val="single" w:sz="4" w:space="0" w:color="auto"/>
            </w:tcBorders>
            <w:shd w:val="clear" w:color="000000" w:fill="D0CECE"/>
            <w:noWrap/>
            <w:vAlign w:val="bottom"/>
            <w:hideMark/>
          </w:tcPr>
          <w:p w14:paraId="0B6B2463" w14:textId="77777777" w:rsidR="00D26944" w:rsidRPr="00D26944" w:rsidRDefault="00D26944" w:rsidP="00D26944">
            <w:pPr>
              <w:jc w:val="center"/>
              <w:rPr>
                <w:rFonts w:ascii="Arial" w:hAnsi="Arial" w:cs="Arial"/>
                <w:b/>
                <w:bCs/>
                <w:sz w:val="22"/>
                <w:szCs w:val="22"/>
                <w:lang w:val="es-CO" w:eastAsia="es-CO"/>
              </w:rPr>
            </w:pPr>
            <w:r w:rsidRPr="00D26944">
              <w:rPr>
                <w:rFonts w:ascii="Arial" w:hAnsi="Arial" w:cs="Arial"/>
                <w:b/>
                <w:bCs/>
                <w:sz w:val="22"/>
                <w:szCs w:val="22"/>
                <w:lang w:val="es-CO" w:eastAsia="es-CO"/>
              </w:rPr>
              <w:t xml:space="preserve">          (3.45)   </w:t>
            </w:r>
          </w:p>
        </w:tc>
      </w:tr>
    </w:tbl>
    <w:p w14:paraId="066FBB02" w14:textId="77777777" w:rsidR="00E02A62" w:rsidRPr="00310B53" w:rsidRDefault="00E02A62" w:rsidP="001B15FE">
      <w:pPr>
        <w:rPr>
          <w:rFonts w:ascii="Arial" w:eastAsia="Arial Unicode MS" w:hAnsi="Arial" w:cs="Arial"/>
          <w:sz w:val="24"/>
          <w:szCs w:val="24"/>
          <w:lang w:val="es-ES"/>
        </w:rPr>
      </w:pPr>
    </w:p>
    <w:p w14:paraId="05E744E4" w14:textId="1DF12632" w:rsidR="00652889" w:rsidRDefault="004639D2" w:rsidP="009C6E9D">
      <w:pPr>
        <w:pStyle w:val="Ttulo1"/>
        <w:rPr>
          <w:rFonts w:eastAsia="Arial Unicode MS" w:cs="Arial"/>
          <w:color w:val="002060"/>
          <w:sz w:val="24"/>
          <w:szCs w:val="24"/>
          <w:lang w:val="es-ES"/>
        </w:rPr>
      </w:pPr>
      <w:r w:rsidRPr="00310B53">
        <w:rPr>
          <w:rFonts w:eastAsia="Arial Unicode MS" w:cs="Arial"/>
          <w:color w:val="002060"/>
          <w:sz w:val="24"/>
          <w:szCs w:val="24"/>
          <w:lang w:val="es-ES"/>
        </w:rPr>
        <w:t>NOTA 21</w:t>
      </w:r>
      <w:r w:rsidR="00BC3BF2" w:rsidRPr="00310B53">
        <w:rPr>
          <w:rFonts w:eastAsia="Arial Unicode MS" w:cs="Arial"/>
          <w:color w:val="002060"/>
          <w:sz w:val="24"/>
          <w:szCs w:val="24"/>
          <w:lang w:val="es-ES"/>
        </w:rPr>
        <w:t xml:space="preserve">. SERVICIOS PUBLICOS </w:t>
      </w:r>
    </w:p>
    <w:p w14:paraId="47531359" w14:textId="591A063C" w:rsidR="00A13C72" w:rsidRDefault="00A13C72" w:rsidP="00A13C72">
      <w:pPr>
        <w:rPr>
          <w:rFonts w:eastAsia="Arial Unicode MS"/>
          <w:lang w:val="es-ES"/>
        </w:rPr>
      </w:pPr>
    </w:p>
    <w:tbl>
      <w:tblPr>
        <w:tblW w:w="9209" w:type="dxa"/>
        <w:tblCellMar>
          <w:left w:w="70" w:type="dxa"/>
          <w:right w:w="70" w:type="dxa"/>
        </w:tblCellMar>
        <w:tblLook w:val="04A0" w:firstRow="1" w:lastRow="0" w:firstColumn="1" w:lastColumn="0" w:noHBand="0" w:noVBand="1"/>
      </w:tblPr>
      <w:tblGrid>
        <w:gridCol w:w="2689"/>
        <w:gridCol w:w="1701"/>
        <w:gridCol w:w="1559"/>
        <w:gridCol w:w="1375"/>
        <w:gridCol w:w="1885"/>
      </w:tblGrid>
      <w:tr w:rsidR="00A13C72" w:rsidRPr="00A13C72" w14:paraId="5A189E2C" w14:textId="77777777" w:rsidTr="00D3605E">
        <w:trPr>
          <w:trHeight w:val="300"/>
        </w:trPr>
        <w:tc>
          <w:tcPr>
            <w:tcW w:w="9209"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14:paraId="7A779EEB" w14:textId="77777777" w:rsidR="00A13C72" w:rsidRPr="00A13C72" w:rsidRDefault="00A13C72" w:rsidP="00A13C72">
            <w:pPr>
              <w:jc w:val="center"/>
              <w:rPr>
                <w:rFonts w:ascii="Arial" w:hAnsi="Arial" w:cs="Arial"/>
                <w:b/>
                <w:bCs/>
                <w:color w:val="FFFFFF"/>
                <w:sz w:val="22"/>
                <w:szCs w:val="22"/>
                <w:lang w:val="es-CO" w:eastAsia="es-CO"/>
              </w:rPr>
            </w:pPr>
            <w:r w:rsidRPr="00A13C72">
              <w:rPr>
                <w:rFonts w:ascii="Arial" w:hAnsi="Arial" w:cs="Arial"/>
                <w:b/>
                <w:bCs/>
                <w:color w:val="FFFFFF"/>
                <w:sz w:val="22"/>
                <w:szCs w:val="22"/>
                <w:lang w:val="es-CO" w:eastAsia="es-CO"/>
              </w:rPr>
              <w:t>SERVICIOS PUBLICOS</w:t>
            </w:r>
          </w:p>
        </w:tc>
      </w:tr>
      <w:tr w:rsidR="00D3605E" w:rsidRPr="00A13C72" w14:paraId="2145C027" w14:textId="77777777" w:rsidTr="00D3605E">
        <w:trPr>
          <w:trHeight w:val="300"/>
        </w:trPr>
        <w:tc>
          <w:tcPr>
            <w:tcW w:w="2689" w:type="dxa"/>
            <w:tcBorders>
              <w:top w:val="nil"/>
              <w:left w:val="single" w:sz="4" w:space="0" w:color="auto"/>
              <w:bottom w:val="single" w:sz="4" w:space="0" w:color="auto"/>
              <w:right w:val="single" w:sz="4" w:space="0" w:color="auto"/>
            </w:tcBorders>
            <w:shd w:val="clear" w:color="000000" w:fill="D0CECE"/>
            <w:noWrap/>
            <w:vAlign w:val="center"/>
            <w:hideMark/>
          </w:tcPr>
          <w:p w14:paraId="7D78E11C" w14:textId="77777777" w:rsidR="00A13C72" w:rsidRPr="00A13C72" w:rsidRDefault="00A13C72" w:rsidP="00A13C72">
            <w:pPr>
              <w:jc w:val="center"/>
              <w:rPr>
                <w:rFonts w:ascii="Arial" w:hAnsi="Arial" w:cs="Arial"/>
                <w:b/>
                <w:bCs/>
                <w:sz w:val="22"/>
                <w:szCs w:val="22"/>
                <w:lang w:val="es-CO" w:eastAsia="es-CO"/>
              </w:rPr>
            </w:pPr>
            <w:r w:rsidRPr="00A13C72">
              <w:rPr>
                <w:rFonts w:ascii="Arial" w:hAnsi="Arial" w:cs="Arial"/>
                <w:b/>
                <w:bCs/>
                <w:sz w:val="22"/>
                <w:szCs w:val="22"/>
                <w:lang w:val="es-CO" w:eastAsia="es-CO"/>
              </w:rPr>
              <w:t>NOMBRE</w:t>
            </w:r>
          </w:p>
        </w:tc>
        <w:tc>
          <w:tcPr>
            <w:tcW w:w="1701" w:type="dxa"/>
            <w:tcBorders>
              <w:top w:val="nil"/>
              <w:left w:val="nil"/>
              <w:bottom w:val="single" w:sz="4" w:space="0" w:color="auto"/>
              <w:right w:val="single" w:sz="4" w:space="0" w:color="auto"/>
            </w:tcBorders>
            <w:shd w:val="clear" w:color="000000" w:fill="D0CECE"/>
            <w:noWrap/>
            <w:vAlign w:val="center"/>
            <w:hideMark/>
          </w:tcPr>
          <w:p w14:paraId="2160FB4A" w14:textId="77777777" w:rsidR="00A13C72" w:rsidRPr="00A13C72" w:rsidRDefault="00A13C72" w:rsidP="00A13C72">
            <w:pPr>
              <w:jc w:val="center"/>
              <w:rPr>
                <w:rFonts w:ascii="Arial" w:hAnsi="Arial" w:cs="Arial"/>
                <w:b/>
                <w:bCs/>
                <w:sz w:val="22"/>
                <w:szCs w:val="22"/>
                <w:lang w:val="es-CO" w:eastAsia="es-CO"/>
              </w:rPr>
            </w:pPr>
            <w:r w:rsidRPr="00A13C72">
              <w:rPr>
                <w:rFonts w:ascii="Arial" w:hAnsi="Arial" w:cs="Arial"/>
                <w:b/>
                <w:bCs/>
                <w:sz w:val="22"/>
                <w:szCs w:val="22"/>
                <w:lang w:val="es-CO" w:eastAsia="es-CO"/>
              </w:rPr>
              <w:t>2021</w:t>
            </w:r>
          </w:p>
        </w:tc>
        <w:tc>
          <w:tcPr>
            <w:tcW w:w="1559" w:type="dxa"/>
            <w:tcBorders>
              <w:top w:val="nil"/>
              <w:left w:val="nil"/>
              <w:bottom w:val="single" w:sz="4" w:space="0" w:color="auto"/>
              <w:right w:val="single" w:sz="4" w:space="0" w:color="auto"/>
            </w:tcBorders>
            <w:shd w:val="clear" w:color="000000" w:fill="D0CECE"/>
            <w:noWrap/>
            <w:vAlign w:val="center"/>
            <w:hideMark/>
          </w:tcPr>
          <w:p w14:paraId="20951323" w14:textId="77777777" w:rsidR="00A13C72" w:rsidRPr="00A13C72" w:rsidRDefault="00A13C72" w:rsidP="00A13C72">
            <w:pPr>
              <w:jc w:val="center"/>
              <w:rPr>
                <w:rFonts w:ascii="Arial" w:hAnsi="Arial" w:cs="Arial"/>
                <w:b/>
                <w:bCs/>
                <w:sz w:val="22"/>
                <w:szCs w:val="22"/>
                <w:lang w:val="es-CO" w:eastAsia="es-CO"/>
              </w:rPr>
            </w:pPr>
            <w:r w:rsidRPr="00A13C72">
              <w:rPr>
                <w:rFonts w:ascii="Arial" w:hAnsi="Arial" w:cs="Arial"/>
                <w:b/>
                <w:bCs/>
                <w:sz w:val="22"/>
                <w:szCs w:val="22"/>
                <w:lang w:val="es-CO" w:eastAsia="es-CO"/>
              </w:rPr>
              <w:t>2020</w:t>
            </w:r>
          </w:p>
        </w:tc>
        <w:tc>
          <w:tcPr>
            <w:tcW w:w="1375" w:type="dxa"/>
            <w:tcBorders>
              <w:top w:val="nil"/>
              <w:left w:val="nil"/>
              <w:bottom w:val="single" w:sz="4" w:space="0" w:color="auto"/>
              <w:right w:val="single" w:sz="4" w:space="0" w:color="auto"/>
            </w:tcBorders>
            <w:shd w:val="clear" w:color="000000" w:fill="D0CECE"/>
            <w:noWrap/>
            <w:vAlign w:val="center"/>
            <w:hideMark/>
          </w:tcPr>
          <w:p w14:paraId="120BE39C" w14:textId="77777777" w:rsidR="00A13C72" w:rsidRPr="00A13C72" w:rsidRDefault="00A13C72" w:rsidP="00A13C72">
            <w:pPr>
              <w:jc w:val="center"/>
              <w:rPr>
                <w:rFonts w:ascii="Arial" w:hAnsi="Arial" w:cs="Arial"/>
                <w:b/>
                <w:bCs/>
                <w:sz w:val="22"/>
                <w:szCs w:val="22"/>
                <w:lang w:val="es-CO" w:eastAsia="es-CO"/>
              </w:rPr>
            </w:pPr>
            <w:r w:rsidRPr="00A13C72">
              <w:rPr>
                <w:rFonts w:ascii="Arial" w:hAnsi="Arial" w:cs="Arial"/>
                <w:b/>
                <w:bCs/>
                <w:sz w:val="22"/>
                <w:szCs w:val="22"/>
                <w:lang w:val="es-CO" w:eastAsia="es-CO"/>
              </w:rPr>
              <w:t>VARIACION $</w:t>
            </w:r>
          </w:p>
        </w:tc>
        <w:tc>
          <w:tcPr>
            <w:tcW w:w="1885" w:type="dxa"/>
            <w:tcBorders>
              <w:top w:val="nil"/>
              <w:left w:val="nil"/>
              <w:bottom w:val="single" w:sz="4" w:space="0" w:color="auto"/>
              <w:right w:val="single" w:sz="4" w:space="0" w:color="auto"/>
            </w:tcBorders>
            <w:shd w:val="clear" w:color="000000" w:fill="D0CECE"/>
            <w:noWrap/>
            <w:vAlign w:val="center"/>
            <w:hideMark/>
          </w:tcPr>
          <w:p w14:paraId="6D278C7E" w14:textId="77777777" w:rsidR="00A13C72" w:rsidRPr="00A13C72" w:rsidRDefault="00A13C72" w:rsidP="00A13C72">
            <w:pPr>
              <w:jc w:val="center"/>
              <w:rPr>
                <w:rFonts w:ascii="Arial" w:hAnsi="Arial" w:cs="Arial"/>
                <w:b/>
                <w:bCs/>
                <w:sz w:val="22"/>
                <w:szCs w:val="22"/>
                <w:lang w:val="es-CO" w:eastAsia="es-CO"/>
              </w:rPr>
            </w:pPr>
            <w:r w:rsidRPr="00A13C72">
              <w:rPr>
                <w:rFonts w:ascii="Arial" w:hAnsi="Arial" w:cs="Arial"/>
                <w:b/>
                <w:bCs/>
                <w:sz w:val="22"/>
                <w:szCs w:val="22"/>
                <w:lang w:val="es-CO" w:eastAsia="es-CO"/>
              </w:rPr>
              <w:t>VARIACION %</w:t>
            </w:r>
          </w:p>
        </w:tc>
      </w:tr>
      <w:tr w:rsidR="00D3605E" w:rsidRPr="00A13C72" w14:paraId="72397A23" w14:textId="77777777" w:rsidTr="00D3605E">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0BE94DBF" w14:textId="77777777" w:rsidR="00A13C72" w:rsidRPr="00A13C72" w:rsidRDefault="00A13C72" w:rsidP="00A13C72">
            <w:pPr>
              <w:rPr>
                <w:rFonts w:ascii="Arial" w:hAnsi="Arial" w:cs="Arial"/>
                <w:color w:val="000000"/>
                <w:sz w:val="22"/>
                <w:szCs w:val="22"/>
                <w:lang w:val="es-CO" w:eastAsia="es-CO"/>
              </w:rPr>
            </w:pPr>
            <w:r w:rsidRPr="00A13C72">
              <w:rPr>
                <w:rFonts w:ascii="Arial" w:hAnsi="Arial" w:cs="Arial"/>
                <w:color w:val="000000"/>
                <w:sz w:val="22"/>
                <w:szCs w:val="22"/>
                <w:lang w:val="es-CO" w:eastAsia="es-CO"/>
              </w:rPr>
              <w:t>ACUEDUCTO</w:t>
            </w:r>
          </w:p>
        </w:tc>
        <w:tc>
          <w:tcPr>
            <w:tcW w:w="1701" w:type="dxa"/>
            <w:tcBorders>
              <w:top w:val="nil"/>
              <w:left w:val="nil"/>
              <w:bottom w:val="single" w:sz="4" w:space="0" w:color="auto"/>
              <w:right w:val="single" w:sz="4" w:space="0" w:color="auto"/>
            </w:tcBorders>
            <w:shd w:val="clear" w:color="auto" w:fill="auto"/>
            <w:noWrap/>
            <w:vAlign w:val="center"/>
            <w:hideMark/>
          </w:tcPr>
          <w:p w14:paraId="105846FF" w14:textId="24431B68" w:rsidR="00A13C72" w:rsidRPr="00A13C72" w:rsidRDefault="00A13C72" w:rsidP="00A13C72">
            <w:pPr>
              <w:jc w:val="right"/>
              <w:rPr>
                <w:rFonts w:ascii="Arial" w:hAnsi="Arial" w:cs="Arial"/>
                <w:sz w:val="22"/>
                <w:szCs w:val="22"/>
                <w:lang w:val="es-CO" w:eastAsia="es-CO"/>
              </w:rPr>
            </w:pPr>
            <w:r w:rsidRPr="00A13C72">
              <w:rPr>
                <w:rFonts w:ascii="Arial" w:hAnsi="Arial" w:cs="Arial"/>
                <w:sz w:val="22"/>
                <w:szCs w:val="22"/>
                <w:lang w:val="es-CO" w:eastAsia="es-CO"/>
              </w:rPr>
              <w:t xml:space="preserve">1,248,262   </w:t>
            </w:r>
          </w:p>
        </w:tc>
        <w:tc>
          <w:tcPr>
            <w:tcW w:w="1559" w:type="dxa"/>
            <w:tcBorders>
              <w:top w:val="nil"/>
              <w:left w:val="nil"/>
              <w:bottom w:val="single" w:sz="4" w:space="0" w:color="auto"/>
              <w:right w:val="single" w:sz="4" w:space="0" w:color="auto"/>
            </w:tcBorders>
            <w:shd w:val="clear" w:color="auto" w:fill="auto"/>
            <w:noWrap/>
            <w:vAlign w:val="center"/>
            <w:hideMark/>
          </w:tcPr>
          <w:p w14:paraId="25A8575D" w14:textId="77777777" w:rsidR="00A13C72" w:rsidRPr="00A13C72" w:rsidRDefault="00A13C72" w:rsidP="00A13C72">
            <w:pPr>
              <w:jc w:val="right"/>
              <w:rPr>
                <w:rFonts w:ascii="Arial" w:hAnsi="Arial" w:cs="Arial"/>
                <w:sz w:val="22"/>
                <w:szCs w:val="22"/>
                <w:lang w:val="es-CO" w:eastAsia="es-CO"/>
              </w:rPr>
            </w:pPr>
            <w:r w:rsidRPr="00A13C72">
              <w:rPr>
                <w:rFonts w:ascii="Arial" w:hAnsi="Arial" w:cs="Arial"/>
                <w:sz w:val="22"/>
                <w:szCs w:val="22"/>
                <w:lang w:val="es-CO" w:eastAsia="es-CO"/>
              </w:rPr>
              <w:t xml:space="preserve">        379,472   </w:t>
            </w:r>
          </w:p>
        </w:tc>
        <w:tc>
          <w:tcPr>
            <w:tcW w:w="1375" w:type="dxa"/>
            <w:tcBorders>
              <w:top w:val="nil"/>
              <w:left w:val="nil"/>
              <w:bottom w:val="single" w:sz="4" w:space="0" w:color="auto"/>
              <w:right w:val="single" w:sz="4" w:space="0" w:color="auto"/>
            </w:tcBorders>
            <w:shd w:val="clear" w:color="auto" w:fill="auto"/>
            <w:noWrap/>
            <w:vAlign w:val="center"/>
            <w:hideMark/>
          </w:tcPr>
          <w:p w14:paraId="462C6380" w14:textId="52C8F9E7" w:rsidR="00A13C72" w:rsidRPr="00A13C72" w:rsidRDefault="00A13C72" w:rsidP="00A13C72">
            <w:pPr>
              <w:jc w:val="right"/>
              <w:rPr>
                <w:rFonts w:ascii="Arial" w:hAnsi="Arial" w:cs="Arial"/>
                <w:sz w:val="22"/>
                <w:szCs w:val="22"/>
                <w:lang w:val="es-CO" w:eastAsia="es-CO"/>
              </w:rPr>
            </w:pPr>
            <w:r w:rsidRPr="00A13C72">
              <w:rPr>
                <w:rFonts w:ascii="Arial" w:hAnsi="Arial" w:cs="Arial"/>
                <w:sz w:val="22"/>
                <w:szCs w:val="22"/>
                <w:lang w:val="es-CO" w:eastAsia="es-CO"/>
              </w:rPr>
              <w:t xml:space="preserve">      868,790   </w:t>
            </w:r>
          </w:p>
        </w:tc>
        <w:tc>
          <w:tcPr>
            <w:tcW w:w="1885" w:type="dxa"/>
            <w:tcBorders>
              <w:top w:val="nil"/>
              <w:left w:val="nil"/>
              <w:bottom w:val="single" w:sz="4" w:space="0" w:color="auto"/>
              <w:right w:val="single" w:sz="4" w:space="0" w:color="auto"/>
            </w:tcBorders>
            <w:shd w:val="clear" w:color="auto" w:fill="auto"/>
            <w:noWrap/>
            <w:vAlign w:val="bottom"/>
            <w:hideMark/>
          </w:tcPr>
          <w:p w14:paraId="2FF201BD" w14:textId="77777777" w:rsidR="00A13C72" w:rsidRPr="00A13C72" w:rsidRDefault="00A13C72" w:rsidP="00A13C72">
            <w:pPr>
              <w:jc w:val="center"/>
              <w:rPr>
                <w:rFonts w:ascii="Arial" w:hAnsi="Arial" w:cs="Arial"/>
                <w:sz w:val="22"/>
                <w:szCs w:val="22"/>
                <w:lang w:val="es-CO" w:eastAsia="es-CO"/>
              </w:rPr>
            </w:pPr>
            <w:r w:rsidRPr="00A13C72">
              <w:rPr>
                <w:rFonts w:ascii="Arial" w:hAnsi="Arial" w:cs="Arial"/>
                <w:sz w:val="22"/>
                <w:szCs w:val="22"/>
                <w:lang w:val="es-CO" w:eastAsia="es-CO"/>
              </w:rPr>
              <w:t xml:space="preserve">         228.95   </w:t>
            </w:r>
          </w:p>
        </w:tc>
      </w:tr>
      <w:tr w:rsidR="00D3605E" w:rsidRPr="00A13C72" w14:paraId="79AC6D73" w14:textId="77777777" w:rsidTr="00D3605E">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220F7FB0" w14:textId="77777777" w:rsidR="00A13C72" w:rsidRPr="00A13C72" w:rsidRDefault="00A13C72" w:rsidP="00A13C72">
            <w:pPr>
              <w:rPr>
                <w:rFonts w:ascii="Arial" w:hAnsi="Arial" w:cs="Arial"/>
                <w:color w:val="000000"/>
                <w:sz w:val="22"/>
                <w:szCs w:val="22"/>
                <w:lang w:val="es-CO" w:eastAsia="es-CO"/>
              </w:rPr>
            </w:pPr>
            <w:r w:rsidRPr="00A13C72">
              <w:rPr>
                <w:rFonts w:ascii="Arial" w:hAnsi="Arial" w:cs="Arial"/>
                <w:color w:val="000000"/>
                <w:sz w:val="22"/>
                <w:szCs w:val="22"/>
                <w:lang w:val="es-CO" w:eastAsia="es-CO"/>
              </w:rPr>
              <w:t>ENERGIA ELECTRICA</w:t>
            </w:r>
          </w:p>
        </w:tc>
        <w:tc>
          <w:tcPr>
            <w:tcW w:w="1701" w:type="dxa"/>
            <w:tcBorders>
              <w:top w:val="nil"/>
              <w:left w:val="nil"/>
              <w:bottom w:val="single" w:sz="4" w:space="0" w:color="auto"/>
              <w:right w:val="single" w:sz="4" w:space="0" w:color="auto"/>
            </w:tcBorders>
            <w:shd w:val="clear" w:color="auto" w:fill="auto"/>
            <w:noWrap/>
            <w:vAlign w:val="center"/>
            <w:hideMark/>
          </w:tcPr>
          <w:p w14:paraId="47A236DD" w14:textId="77777777" w:rsidR="00A13C72" w:rsidRPr="00A13C72" w:rsidRDefault="00A13C72" w:rsidP="00A13C72">
            <w:pPr>
              <w:jc w:val="right"/>
              <w:rPr>
                <w:rFonts w:ascii="Arial" w:hAnsi="Arial" w:cs="Arial"/>
                <w:sz w:val="22"/>
                <w:szCs w:val="22"/>
                <w:lang w:val="es-CO" w:eastAsia="es-CO"/>
              </w:rPr>
            </w:pPr>
            <w:r w:rsidRPr="00A13C72">
              <w:rPr>
                <w:rFonts w:ascii="Arial" w:hAnsi="Arial" w:cs="Arial"/>
                <w:sz w:val="22"/>
                <w:szCs w:val="22"/>
                <w:lang w:val="es-CO" w:eastAsia="es-CO"/>
              </w:rPr>
              <w:t xml:space="preserve">     3,401,291   </w:t>
            </w:r>
          </w:p>
        </w:tc>
        <w:tc>
          <w:tcPr>
            <w:tcW w:w="1559" w:type="dxa"/>
            <w:tcBorders>
              <w:top w:val="nil"/>
              <w:left w:val="nil"/>
              <w:bottom w:val="single" w:sz="4" w:space="0" w:color="auto"/>
              <w:right w:val="single" w:sz="4" w:space="0" w:color="auto"/>
            </w:tcBorders>
            <w:shd w:val="clear" w:color="auto" w:fill="auto"/>
            <w:noWrap/>
            <w:vAlign w:val="center"/>
            <w:hideMark/>
          </w:tcPr>
          <w:p w14:paraId="351F9168" w14:textId="77777777" w:rsidR="00A13C72" w:rsidRPr="00A13C72" w:rsidRDefault="00A13C72" w:rsidP="00A13C72">
            <w:pPr>
              <w:jc w:val="right"/>
              <w:rPr>
                <w:rFonts w:ascii="Arial" w:hAnsi="Arial" w:cs="Arial"/>
                <w:sz w:val="22"/>
                <w:szCs w:val="22"/>
                <w:lang w:val="es-CO" w:eastAsia="es-CO"/>
              </w:rPr>
            </w:pPr>
            <w:r w:rsidRPr="00A13C72">
              <w:rPr>
                <w:rFonts w:ascii="Arial" w:hAnsi="Arial" w:cs="Arial"/>
                <w:sz w:val="22"/>
                <w:szCs w:val="22"/>
                <w:lang w:val="es-CO" w:eastAsia="es-CO"/>
              </w:rPr>
              <w:t xml:space="preserve">     4,256,034   </w:t>
            </w:r>
          </w:p>
        </w:tc>
        <w:tc>
          <w:tcPr>
            <w:tcW w:w="1375" w:type="dxa"/>
            <w:tcBorders>
              <w:top w:val="nil"/>
              <w:left w:val="nil"/>
              <w:bottom w:val="single" w:sz="4" w:space="0" w:color="auto"/>
              <w:right w:val="single" w:sz="4" w:space="0" w:color="auto"/>
            </w:tcBorders>
            <w:shd w:val="clear" w:color="auto" w:fill="auto"/>
            <w:noWrap/>
            <w:vAlign w:val="center"/>
            <w:hideMark/>
          </w:tcPr>
          <w:p w14:paraId="171A0372" w14:textId="2E003CA8" w:rsidR="00A13C72" w:rsidRPr="00A13C72" w:rsidRDefault="00A13C72" w:rsidP="00A13C72">
            <w:pPr>
              <w:jc w:val="right"/>
              <w:rPr>
                <w:rFonts w:ascii="Arial" w:hAnsi="Arial" w:cs="Arial"/>
                <w:sz w:val="22"/>
                <w:szCs w:val="22"/>
                <w:lang w:val="es-CO" w:eastAsia="es-CO"/>
              </w:rPr>
            </w:pPr>
            <w:r w:rsidRPr="00A13C72">
              <w:rPr>
                <w:rFonts w:ascii="Arial" w:hAnsi="Arial" w:cs="Arial"/>
                <w:sz w:val="22"/>
                <w:szCs w:val="22"/>
                <w:lang w:val="es-CO" w:eastAsia="es-CO"/>
              </w:rPr>
              <w:t xml:space="preserve">    (854,743)   </w:t>
            </w:r>
          </w:p>
        </w:tc>
        <w:tc>
          <w:tcPr>
            <w:tcW w:w="1885" w:type="dxa"/>
            <w:tcBorders>
              <w:top w:val="nil"/>
              <w:left w:val="nil"/>
              <w:bottom w:val="single" w:sz="4" w:space="0" w:color="auto"/>
              <w:right w:val="single" w:sz="4" w:space="0" w:color="auto"/>
            </w:tcBorders>
            <w:shd w:val="clear" w:color="auto" w:fill="auto"/>
            <w:noWrap/>
            <w:vAlign w:val="bottom"/>
            <w:hideMark/>
          </w:tcPr>
          <w:p w14:paraId="5C02FCE3" w14:textId="77777777" w:rsidR="00A13C72" w:rsidRPr="00A13C72" w:rsidRDefault="00A13C72" w:rsidP="00A13C72">
            <w:pPr>
              <w:jc w:val="center"/>
              <w:rPr>
                <w:rFonts w:ascii="Arial" w:hAnsi="Arial" w:cs="Arial"/>
                <w:sz w:val="22"/>
                <w:szCs w:val="22"/>
                <w:lang w:val="es-CO" w:eastAsia="es-CO"/>
              </w:rPr>
            </w:pPr>
            <w:r w:rsidRPr="00A13C72">
              <w:rPr>
                <w:rFonts w:ascii="Arial" w:hAnsi="Arial" w:cs="Arial"/>
                <w:sz w:val="22"/>
                <w:szCs w:val="22"/>
                <w:lang w:val="es-CO" w:eastAsia="es-CO"/>
              </w:rPr>
              <w:t xml:space="preserve">         (20.08)   </w:t>
            </w:r>
          </w:p>
        </w:tc>
      </w:tr>
      <w:tr w:rsidR="00D3605E" w:rsidRPr="00A13C72" w14:paraId="37F6505A" w14:textId="77777777" w:rsidTr="00D3605E">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66EFBE93" w14:textId="77777777" w:rsidR="00A13C72" w:rsidRPr="00A13C72" w:rsidRDefault="00A13C72" w:rsidP="00A13C72">
            <w:pPr>
              <w:rPr>
                <w:rFonts w:ascii="Arial" w:hAnsi="Arial" w:cs="Arial"/>
                <w:color w:val="000000"/>
                <w:sz w:val="22"/>
                <w:szCs w:val="22"/>
                <w:lang w:val="es-CO" w:eastAsia="es-CO"/>
              </w:rPr>
            </w:pPr>
            <w:r w:rsidRPr="00A13C72">
              <w:rPr>
                <w:rFonts w:ascii="Arial" w:hAnsi="Arial" w:cs="Arial"/>
                <w:color w:val="000000"/>
                <w:sz w:val="22"/>
                <w:szCs w:val="22"/>
                <w:lang w:val="es-CO" w:eastAsia="es-CO"/>
              </w:rPr>
              <w:t>TELEFONOS</w:t>
            </w:r>
          </w:p>
        </w:tc>
        <w:tc>
          <w:tcPr>
            <w:tcW w:w="1701" w:type="dxa"/>
            <w:tcBorders>
              <w:top w:val="nil"/>
              <w:left w:val="nil"/>
              <w:bottom w:val="single" w:sz="4" w:space="0" w:color="auto"/>
              <w:right w:val="single" w:sz="4" w:space="0" w:color="auto"/>
            </w:tcBorders>
            <w:shd w:val="clear" w:color="auto" w:fill="auto"/>
            <w:noWrap/>
            <w:vAlign w:val="center"/>
            <w:hideMark/>
          </w:tcPr>
          <w:p w14:paraId="166EF987" w14:textId="77777777" w:rsidR="00A13C72" w:rsidRPr="00A13C72" w:rsidRDefault="00A13C72" w:rsidP="00A13C72">
            <w:pPr>
              <w:jc w:val="right"/>
              <w:rPr>
                <w:rFonts w:ascii="Arial" w:hAnsi="Arial" w:cs="Arial"/>
                <w:sz w:val="22"/>
                <w:szCs w:val="22"/>
                <w:lang w:val="es-CO" w:eastAsia="es-CO"/>
              </w:rPr>
            </w:pPr>
            <w:r w:rsidRPr="00A13C72">
              <w:rPr>
                <w:rFonts w:ascii="Arial" w:hAnsi="Arial" w:cs="Arial"/>
                <w:sz w:val="22"/>
                <w:szCs w:val="22"/>
                <w:lang w:val="es-CO" w:eastAsia="es-CO"/>
              </w:rPr>
              <w:t xml:space="preserve">    47,965,350   </w:t>
            </w:r>
          </w:p>
        </w:tc>
        <w:tc>
          <w:tcPr>
            <w:tcW w:w="1559" w:type="dxa"/>
            <w:tcBorders>
              <w:top w:val="nil"/>
              <w:left w:val="nil"/>
              <w:bottom w:val="single" w:sz="4" w:space="0" w:color="auto"/>
              <w:right w:val="single" w:sz="4" w:space="0" w:color="auto"/>
            </w:tcBorders>
            <w:shd w:val="clear" w:color="auto" w:fill="auto"/>
            <w:noWrap/>
            <w:vAlign w:val="center"/>
            <w:hideMark/>
          </w:tcPr>
          <w:p w14:paraId="3A6767A4" w14:textId="77777777" w:rsidR="00A13C72" w:rsidRPr="00A13C72" w:rsidRDefault="00A13C72" w:rsidP="00A13C72">
            <w:pPr>
              <w:jc w:val="right"/>
              <w:rPr>
                <w:rFonts w:ascii="Arial" w:hAnsi="Arial" w:cs="Arial"/>
                <w:sz w:val="22"/>
                <w:szCs w:val="22"/>
                <w:lang w:val="es-CO" w:eastAsia="es-CO"/>
              </w:rPr>
            </w:pPr>
            <w:r w:rsidRPr="00A13C72">
              <w:rPr>
                <w:rFonts w:ascii="Arial" w:hAnsi="Arial" w:cs="Arial"/>
                <w:sz w:val="22"/>
                <w:szCs w:val="22"/>
                <w:lang w:val="es-CO" w:eastAsia="es-CO"/>
              </w:rPr>
              <w:t xml:space="preserve">    49,223,240   </w:t>
            </w:r>
          </w:p>
        </w:tc>
        <w:tc>
          <w:tcPr>
            <w:tcW w:w="1375" w:type="dxa"/>
            <w:tcBorders>
              <w:top w:val="nil"/>
              <w:left w:val="nil"/>
              <w:bottom w:val="single" w:sz="4" w:space="0" w:color="auto"/>
              <w:right w:val="single" w:sz="4" w:space="0" w:color="auto"/>
            </w:tcBorders>
            <w:shd w:val="clear" w:color="auto" w:fill="auto"/>
            <w:noWrap/>
            <w:vAlign w:val="center"/>
            <w:hideMark/>
          </w:tcPr>
          <w:p w14:paraId="2BFFCFE0" w14:textId="2BDEF7DE" w:rsidR="00A13C72" w:rsidRPr="00A13C72" w:rsidRDefault="00A13C72" w:rsidP="00A13C72">
            <w:pPr>
              <w:jc w:val="right"/>
              <w:rPr>
                <w:rFonts w:ascii="Arial" w:hAnsi="Arial" w:cs="Arial"/>
                <w:sz w:val="22"/>
                <w:szCs w:val="22"/>
                <w:lang w:val="es-CO" w:eastAsia="es-CO"/>
              </w:rPr>
            </w:pPr>
            <w:r w:rsidRPr="00A13C72">
              <w:rPr>
                <w:rFonts w:ascii="Arial" w:hAnsi="Arial" w:cs="Arial"/>
                <w:sz w:val="22"/>
                <w:szCs w:val="22"/>
                <w:lang w:val="es-CO" w:eastAsia="es-CO"/>
              </w:rPr>
              <w:t xml:space="preserve"> (1,257,890)   </w:t>
            </w:r>
          </w:p>
        </w:tc>
        <w:tc>
          <w:tcPr>
            <w:tcW w:w="1885" w:type="dxa"/>
            <w:tcBorders>
              <w:top w:val="nil"/>
              <w:left w:val="nil"/>
              <w:bottom w:val="single" w:sz="4" w:space="0" w:color="auto"/>
              <w:right w:val="single" w:sz="4" w:space="0" w:color="auto"/>
            </w:tcBorders>
            <w:shd w:val="clear" w:color="auto" w:fill="auto"/>
            <w:noWrap/>
            <w:vAlign w:val="bottom"/>
            <w:hideMark/>
          </w:tcPr>
          <w:p w14:paraId="0FD6A14A" w14:textId="77777777" w:rsidR="00A13C72" w:rsidRPr="00A13C72" w:rsidRDefault="00A13C72" w:rsidP="00A13C72">
            <w:pPr>
              <w:jc w:val="center"/>
              <w:rPr>
                <w:rFonts w:ascii="Arial" w:hAnsi="Arial" w:cs="Arial"/>
                <w:sz w:val="22"/>
                <w:szCs w:val="22"/>
                <w:lang w:val="es-CO" w:eastAsia="es-CO"/>
              </w:rPr>
            </w:pPr>
            <w:r w:rsidRPr="00A13C72">
              <w:rPr>
                <w:rFonts w:ascii="Arial" w:hAnsi="Arial" w:cs="Arial"/>
                <w:sz w:val="22"/>
                <w:szCs w:val="22"/>
                <w:lang w:val="es-CO" w:eastAsia="es-CO"/>
              </w:rPr>
              <w:t xml:space="preserve">          (2.56)   </w:t>
            </w:r>
          </w:p>
        </w:tc>
      </w:tr>
      <w:tr w:rsidR="00D3605E" w:rsidRPr="00A13C72" w14:paraId="54AD39F8" w14:textId="77777777" w:rsidTr="00D3605E">
        <w:trPr>
          <w:trHeight w:val="300"/>
        </w:trPr>
        <w:tc>
          <w:tcPr>
            <w:tcW w:w="2689" w:type="dxa"/>
            <w:tcBorders>
              <w:top w:val="nil"/>
              <w:left w:val="single" w:sz="4" w:space="0" w:color="auto"/>
              <w:bottom w:val="single" w:sz="4" w:space="0" w:color="auto"/>
              <w:right w:val="single" w:sz="4" w:space="0" w:color="auto"/>
            </w:tcBorders>
            <w:shd w:val="clear" w:color="000000" w:fill="D0CECE"/>
            <w:noWrap/>
            <w:vAlign w:val="center"/>
            <w:hideMark/>
          </w:tcPr>
          <w:p w14:paraId="7F755692" w14:textId="77777777" w:rsidR="00A13C72" w:rsidRPr="00A13C72" w:rsidRDefault="00A13C72" w:rsidP="00A13C72">
            <w:pPr>
              <w:rPr>
                <w:rFonts w:ascii="Arial" w:hAnsi="Arial" w:cs="Arial"/>
                <w:b/>
                <w:bCs/>
                <w:sz w:val="22"/>
                <w:szCs w:val="22"/>
                <w:lang w:val="es-CO" w:eastAsia="es-CO"/>
              </w:rPr>
            </w:pPr>
            <w:r w:rsidRPr="00A13C72">
              <w:rPr>
                <w:rFonts w:ascii="Arial" w:hAnsi="Arial" w:cs="Arial"/>
                <w:b/>
                <w:bCs/>
                <w:sz w:val="22"/>
                <w:szCs w:val="22"/>
                <w:lang w:val="es-CO" w:eastAsia="es-CO"/>
              </w:rPr>
              <w:t>TOTAL</w:t>
            </w:r>
          </w:p>
        </w:tc>
        <w:tc>
          <w:tcPr>
            <w:tcW w:w="1701" w:type="dxa"/>
            <w:tcBorders>
              <w:top w:val="nil"/>
              <w:left w:val="nil"/>
              <w:bottom w:val="single" w:sz="4" w:space="0" w:color="auto"/>
              <w:right w:val="single" w:sz="4" w:space="0" w:color="auto"/>
            </w:tcBorders>
            <w:shd w:val="clear" w:color="000000" w:fill="D0CECE"/>
            <w:noWrap/>
            <w:vAlign w:val="center"/>
            <w:hideMark/>
          </w:tcPr>
          <w:p w14:paraId="538722FD" w14:textId="77777777" w:rsidR="00A13C72" w:rsidRPr="00A13C72" w:rsidRDefault="00A13C72" w:rsidP="00A13C72">
            <w:pPr>
              <w:jc w:val="right"/>
              <w:rPr>
                <w:rFonts w:ascii="Arial" w:hAnsi="Arial" w:cs="Arial"/>
                <w:b/>
                <w:bCs/>
                <w:sz w:val="22"/>
                <w:szCs w:val="22"/>
                <w:lang w:val="es-CO" w:eastAsia="es-CO"/>
              </w:rPr>
            </w:pPr>
            <w:r w:rsidRPr="00A13C72">
              <w:rPr>
                <w:rFonts w:ascii="Arial" w:hAnsi="Arial" w:cs="Arial"/>
                <w:b/>
                <w:bCs/>
                <w:sz w:val="22"/>
                <w:szCs w:val="22"/>
                <w:lang w:val="es-CO" w:eastAsia="es-CO"/>
              </w:rPr>
              <w:t xml:space="preserve">    52,614,903   </w:t>
            </w:r>
          </w:p>
        </w:tc>
        <w:tc>
          <w:tcPr>
            <w:tcW w:w="1559" w:type="dxa"/>
            <w:tcBorders>
              <w:top w:val="nil"/>
              <w:left w:val="nil"/>
              <w:bottom w:val="single" w:sz="4" w:space="0" w:color="auto"/>
              <w:right w:val="single" w:sz="4" w:space="0" w:color="auto"/>
            </w:tcBorders>
            <w:shd w:val="clear" w:color="000000" w:fill="D0CECE"/>
            <w:noWrap/>
            <w:vAlign w:val="center"/>
            <w:hideMark/>
          </w:tcPr>
          <w:p w14:paraId="025618CF" w14:textId="77777777" w:rsidR="00A13C72" w:rsidRPr="00A13C72" w:rsidRDefault="00A13C72" w:rsidP="00A13C72">
            <w:pPr>
              <w:jc w:val="right"/>
              <w:rPr>
                <w:rFonts w:ascii="Arial" w:hAnsi="Arial" w:cs="Arial"/>
                <w:b/>
                <w:bCs/>
                <w:sz w:val="22"/>
                <w:szCs w:val="22"/>
                <w:lang w:val="es-CO" w:eastAsia="es-CO"/>
              </w:rPr>
            </w:pPr>
            <w:r w:rsidRPr="00A13C72">
              <w:rPr>
                <w:rFonts w:ascii="Arial" w:hAnsi="Arial" w:cs="Arial"/>
                <w:b/>
                <w:bCs/>
                <w:sz w:val="22"/>
                <w:szCs w:val="22"/>
                <w:lang w:val="es-CO" w:eastAsia="es-CO"/>
              </w:rPr>
              <w:t xml:space="preserve">    53,858,746   </w:t>
            </w:r>
          </w:p>
        </w:tc>
        <w:tc>
          <w:tcPr>
            <w:tcW w:w="1375" w:type="dxa"/>
            <w:tcBorders>
              <w:top w:val="nil"/>
              <w:left w:val="nil"/>
              <w:bottom w:val="single" w:sz="4" w:space="0" w:color="auto"/>
              <w:right w:val="single" w:sz="4" w:space="0" w:color="auto"/>
            </w:tcBorders>
            <w:shd w:val="clear" w:color="000000" w:fill="D0CECE"/>
            <w:noWrap/>
            <w:vAlign w:val="center"/>
            <w:hideMark/>
          </w:tcPr>
          <w:p w14:paraId="3C0268F5" w14:textId="2A46A784" w:rsidR="00A13C72" w:rsidRPr="00A13C72" w:rsidRDefault="00A13C72" w:rsidP="00A13C72">
            <w:pPr>
              <w:jc w:val="right"/>
              <w:rPr>
                <w:rFonts w:ascii="Arial" w:hAnsi="Arial" w:cs="Arial"/>
                <w:b/>
                <w:bCs/>
                <w:sz w:val="22"/>
                <w:szCs w:val="22"/>
                <w:lang w:val="es-CO" w:eastAsia="es-CO"/>
              </w:rPr>
            </w:pPr>
            <w:r w:rsidRPr="00A13C72">
              <w:rPr>
                <w:rFonts w:ascii="Arial" w:hAnsi="Arial" w:cs="Arial"/>
                <w:b/>
                <w:bCs/>
                <w:sz w:val="22"/>
                <w:szCs w:val="22"/>
                <w:lang w:val="es-CO" w:eastAsia="es-CO"/>
              </w:rPr>
              <w:t xml:space="preserve"> (1,243,843)   </w:t>
            </w:r>
          </w:p>
        </w:tc>
        <w:tc>
          <w:tcPr>
            <w:tcW w:w="1885" w:type="dxa"/>
            <w:tcBorders>
              <w:top w:val="nil"/>
              <w:left w:val="nil"/>
              <w:bottom w:val="single" w:sz="4" w:space="0" w:color="auto"/>
              <w:right w:val="single" w:sz="4" w:space="0" w:color="auto"/>
            </w:tcBorders>
            <w:shd w:val="clear" w:color="000000" w:fill="D0CECE"/>
            <w:noWrap/>
            <w:vAlign w:val="bottom"/>
            <w:hideMark/>
          </w:tcPr>
          <w:p w14:paraId="43815BD8" w14:textId="77777777" w:rsidR="00A13C72" w:rsidRPr="00A13C72" w:rsidRDefault="00A13C72" w:rsidP="00A13C72">
            <w:pPr>
              <w:jc w:val="center"/>
              <w:rPr>
                <w:rFonts w:ascii="Arial" w:hAnsi="Arial" w:cs="Arial"/>
                <w:b/>
                <w:bCs/>
                <w:sz w:val="22"/>
                <w:szCs w:val="22"/>
                <w:lang w:val="es-CO" w:eastAsia="es-CO"/>
              </w:rPr>
            </w:pPr>
            <w:r w:rsidRPr="00A13C72">
              <w:rPr>
                <w:rFonts w:ascii="Arial" w:hAnsi="Arial" w:cs="Arial"/>
                <w:b/>
                <w:bCs/>
                <w:sz w:val="22"/>
                <w:szCs w:val="22"/>
                <w:lang w:val="es-CO" w:eastAsia="es-CO"/>
              </w:rPr>
              <w:t xml:space="preserve">          (2.31)   </w:t>
            </w:r>
          </w:p>
        </w:tc>
      </w:tr>
    </w:tbl>
    <w:p w14:paraId="566E21E2" w14:textId="1E80B61B" w:rsidR="00A13C72" w:rsidRDefault="00A13C72" w:rsidP="00A13C72">
      <w:pPr>
        <w:rPr>
          <w:rFonts w:eastAsia="Arial Unicode MS"/>
          <w:lang w:val="es-ES"/>
        </w:rPr>
      </w:pPr>
    </w:p>
    <w:p w14:paraId="4AD6E048" w14:textId="30670605" w:rsidR="006E445E" w:rsidRDefault="006E445E" w:rsidP="00A13C72">
      <w:pPr>
        <w:rPr>
          <w:rFonts w:eastAsia="Arial Unicode MS"/>
          <w:lang w:val="es-ES"/>
        </w:rPr>
      </w:pPr>
    </w:p>
    <w:p w14:paraId="50023E1C" w14:textId="77777777" w:rsidR="00604139" w:rsidRPr="00310B53" w:rsidRDefault="00DB5597" w:rsidP="00614325">
      <w:pPr>
        <w:pStyle w:val="Ttulo1"/>
        <w:rPr>
          <w:rFonts w:eastAsia="Arial Unicode MS" w:cs="Arial"/>
          <w:color w:val="002060"/>
          <w:sz w:val="24"/>
          <w:szCs w:val="24"/>
          <w:lang w:val="es-ES"/>
        </w:rPr>
      </w:pPr>
      <w:r w:rsidRPr="00310B53">
        <w:rPr>
          <w:rFonts w:eastAsia="Arial Unicode MS" w:cs="Arial"/>
          <w:color w:val="002060"/>
          <w:sz w:val="24"/>
          <w:szCs w:val="24"/>
          <w:lang w:val="es-ES"/>
        </w:rPr>
        <w:t>NOTA 22</w:t>
      </w:r>
      <w:r w:rsidR="00BC3BF2" w:rsidRPr="00310B53">
        <w:rPr>
          <w:rFonts w:eastAsia="Arial Unicode MS" w:cs="Arial"/>
          <w:color w:val="002060"/>
          <w:sz w:val="24"/>
          <w:szCs w:val="24"/>
          <w:lang w:val="es-ES"/>
        </w:rPr>
        <w:t xml:space="preserve">. PAPELERIA Y UTILES DE ESCRITORIO </w:t>
      </w:r>
    </w:p>
    <w:p w14:paraId="31E5E1E7" w14:textId="77777777" w:rsidR="00ED554A" w:rsidRPr="00310B53" w:rsidRDefault="00ED554A" w:rsidP="00ED554A">
      <w:pPr>
        <w:rPr>
          <w:rFonts w:ascii="Arial" w:eastAsia="Arial Unicode MS" w:hAnsi="Arial" w:cs="Arial"/>
          <w:sz w:val="24"/>
          <w:szCs w:val="24"/>
          <w:lang w:val="es-ES"/>
        </w:rPr>
      </w:pPr>
    </w:p>
    <w:p w14:paraId="5B183069" w14:textId="0B802566" w:rsidR="00ED554A" w:rsidRPr="00310B53" w:rsidRDefault="00ED554A" w:rsidP="00ED554A">
      <w:pPr>
        <w:pStyle w:val="Ttulo1"/>
        <w:rPr>
          <w:rFonts w:cs="Arial"/>
          <w:b w:val="0"/>
          <w:bCs w:val="0"/>
          <w:sz w:val="24"/>
          <w:szCs w:val="24"/>
        </w:rPr>
      </w:pPr>
      <w:r w:rsidRPr="00310B53">
        <w:rPr>
          <w:rFonts w:cs="Arial"/>
          <w:b w:val="0"/>
          <w:bCs w:val="0"/>
          <w:sz w:val="24"/>
          <w:szCs w:val="24"/>
        </w:rPr>
        <w:t xml:space="preserve">Se registran las compras de </w:t>
      </w:r>
      <w:r w:rsidR="00B61C5E">
        <w:rPr>
          <w:rFonts w:cs="Arial"/>
          <w:b w:val="0"/>
          <w:bCs w:val="0"/>
          <w:sz w:val="24"/>
          <w:szCs w:val="24"/>
        </w:rPr>
        <w:t>ú</w:t>
      </w:r>
      <w:r w:rsidRPr="00310B53">
        <w:rPr>
          <w:rFonts w:cs="Arial"/>
          <w:b w:val="0"/>
          <w:bCs w:val="0"/>
          <w:sz w:val="24"/>
          <w:szCs w:val="24"/>
        </w:rPr>
        <w:t>t</w:t>
      </w:r>
      <w:r w:rsidR="00B61C5E">
        <w:rPr>
          <w:rFonts w:cs="Arial"/>
          <w:b w:val="0"/>
          <w:bCs w:val="0"/>
          <w:sz w:val="24"/>
          <w:szCs w:val="24"/>
        </w:rPr>
        <w:t>i</w:t>
      </w:r>
      <w:r w:rsidRPr="00310B53">
        <w:rPr>
          <w:rFonts w:cs="Arial"/>
          <w:b w:val="0"/>
          <w:bCs w:val="0"/>
          <w:sz w:val="24"/>
          <w:szCs w:val="24"/>
        </w:rPr>
        <w:t>les y papelería propias e</w:t>
      </w:r>
      <w:r w:rsidR="001B15FE" w:rsidRPr="00310B53">
        <w:rPr>
          <w:rFonts w:cs="Arial"/>
          <w:b w:val="0"/>
          <w:bCs w:val="0"/>
          <w:sz w:val="24"/>
          <w:szCs w:val="24"/>
        </w:rPr>
        <w:t>n</w:t>
      </w:r>
      <w:r w:rsidRPr="00310B53">
        <w:rPr>
          <w:rFonts w:cs="Arial"/>
          <w:b w:val="0"/>
          <w:bCs w:val="0"/>
          <w:sz w:val="24"/>
          <w:szCs w:val="24"/>
        </w:rPr>
        <w:t xml:space="preserve"> la operación de la empresa.</w:t>
      </w:r>
    </w:p>
    <w:p w14:paraId="4A061B27" w14:textId="77777777" w:rsidR="00ED554A" w:rsidRPr="00310B53" w:rsidRDefault="00ED554A" w:rsidP="00ED554A">
      <w:pPr>
        <w:rPr>
          <w:rFonts w:ascii="Arial" w:hAnsi="Arial" w:cs="Arial"/>
          <w:sz w:val="24"/>
          <w:szCs w:val="24"/>
        </w:rPr>
      </w:pPr>
    </w:p>
    <w:p w14:paraId="674C71A5" w14:textId="77777777" w:rsidR="00ED554A" w:rsidRPr="00310B53" w:rsidRDefault="00ED554A" w:rsidP="00ED554A">
      <w:pPr>
        <w:pStyle w:val="Ttulo1"/>
        <w:rPr>
          <w:rFonts w:cs="Arial"/>
          <w:b w:val="0"/>
          <w:bCs w:val="0"/>
          <w:sz w:val="24"/>
          <w:szCs w:val="24"/>
        </w:rPr>
      </w:pPr>
      <w:r w:rsidRPr="00310B53">
        <w:rPr>
          <w:rFonts w:cs="Arial"/>
          <w:b w:val="0"/>
          <w:bCs w:val="0"/>
          <w:sz w:val="24"/>
          <w:szCs w:val="24"/>
        </w:rPr>
        <w:t xml:space="preserve">La Compañía tiene un contrato con la empresa </w:t>
      </w:r>
      <w:proofErr w:type="spellStart"/>
      <w:r w:rsidRPr="00310B53">
        <w:rPr>
          <w:rFonts w:cs="Arial"/>
          <w:b w:val="0"/>
          <w:bCs w:val="0"/>
          <w:sz w:val="24"/>
          <w:szCs w:val="24"/>
        </w:rPr>
        <w:t>Lexmark</w:t>
      </w:r>
      <w:proofErr w:type="spellEnd"/>
      <w:r w:rsidRPr="00310B53">
        <w:rPr>
          <w:rFonts w:cs="Arial"/>
          <w:b w:val="0"/>
          <w:bCs w:val="0"/>
          <w:sz w:val="24"/>
          <w:szCs w:val="24"/>
        </w:rPr>
        <w:t xml:space="preserve"> para el manejo de las impresoras por el cual  nos cobra mensualmente por copias e impresiones.</w:t>
      </w:r>
    </w:p>
    <w:p w14:paraId="7AB0B5E8" w14:textId="1BD0EDF3" w:rsidR="00193297" w:rsidRDefault="00193297" w:rsidP="00193297">
      <w:pPr>
        <w:rPr>
          <w:rFonts w:ascii="Arial" w:hAnsi="Arial" w:cs="Arial"/>
          <w:sz w:val="24"/>
          <w:szCs w:val="24"/>
        </w:rPr>
      </w:pPr>
    </w:p>
    <w:tbl>
      <w:tblPr>
        <w:tblW w:w="9067" w:type="dxa"/>
        <w:tblCellMar>
          <w:left w:w="70" w:type="dxa"/>
          <w:right w:w="70" w:type="dxa"/>
        </w:tblCellMar>
        <w:tblLook w:val="04A0" w:firstRow="1" w:lastRow="0" w:firstColumn="1" w:lastColumn="0" w:noHBand="0" w:noVBand="1"/>
      </w:tblPr>
      <w:tblGrid>
        <w:gridCol w:w="3681"/>
        <w:gridCol w:w="1276"/>
        <w:gridCol w:w="1134"/>
        <w:gridCol w:w="1417"/>
        <w:gridCol w:w="1559"/>
      </w:tblGrid>
      <w:tr w:rsidR="00287BEB" w:rsidRPr="00287BEB" w14:paraId="7DB4D261" w14:textId="77777777" w:rsidTr="00287BEB">
        <w:trPr>
          <w:trHeight w:val="300"/>
        </w:trPr>
        <w:tc>
          <w:tcPr>
            <w:tcW w:w="9067"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14:paraId="3E4F27C0" w14:textId="77777777" w:rsidR="00287BEB" w:rsidRPr="00287BEB" w:rsidRDefault="00287BEB" w:rsidP="00287BEB">
            <w:pPr>
              <w:jc w:val="center"/>
              <w:rPr>
                <w:rFonts w:ascii="Arial" w:hAnsi="Arial" w:cs="Arial"/>
                <w:b/>
                <w:bCs/>
                <w:color w:val="FFFFFF"/>
                <w:sz w:val="22"/>
                <w:szCs w:val="22"/>
                <w:lang w:val="es-CO" w:eastAsia="es-CO"/>
              </w:rPr>
            </w:pPr>
            <w:r w:rsidRPr="00287BEB">
              <w:rPr>
                <w:rFonts w:ascii="Arial" w:hAnsi="Arial" w:cs="Arial"/>
                <w:b/>
                <w:bCs/>
                <w:color w:val="FFFFFF"/>
                <w:sz w:val="22"/>
                <w:szCs w:val="22"/>
                <w:lang w:val="es-CO" w:eastAsia="es-CO"/>
              </w:rPr>
              <w:t>PAPELERIA Y UTILES DE ESCRITORIO</w:t>
            </w:r>
          </w:p>
        </w:tc>
      </w:tr>
      <w:tr w:rsidR="00287BEB" w:rsidRPr="00287BEB" w14:paraId="793B1FA9" w14:textId="77777777" w:rsidTr="00F70B5D">
        <w:trPr>
          <w:trHeight w:val="300"/>
        </w:trPr>
        <w:tc>
          <w:tcPr>
            <w:tcW w:w="3681" w:type="dxa"/>
            <w:tcBorders>
              <w:top w:val="nil"/>
              <w:left w:val="single" w:sz="4" w:space="0" w:color="auto"/>
              <w:bottom w:val="single" w:sz="4" w:space="0" w:color="auto"/>
              <w:right w:val="single" w:sz="4" w:space="0" w:color="auto"/>
            </w:tcBorders>
            <w:shd w:val="clear" w:color="000000" w:fill="D0CECE"/>
            <w:noWrap/>
            <w:vAlign w:val="center"/>
            <w:hideMark/>
          </w:tcPr>
          <w:p w14:paraId="1CF7C714" w14:textId="77777777" w:rsidR="00287BEB" w:rsidRPr="00287BEB" w:rsidRDefault="00287BEB" w:rsidP="00287BEB">
            <w:pPr>
              <w:jc w:val="center"/>
              <w:rPr>
                <w:rFonts w:ascii="Arial" w:hAnsi="Arial" w:cs="Arial"/>
                <w:b/>
                <w:bCs/>
                <w:sz w:val="22"/>
                <w:szCs w:val="22"/>
                <w:lang w:val="es-CO" w:eastAsia="es-CO"/>
              </w:rPr>
            </w:pPr>
            <w:r w:rsidRPr="00287BEB">
              <w:rPr>
                <w:rFonts w:ascii="Arial" w:hAnsi="Arial" w:cs="Arial"/>
                <w:b/>
                <w:bCs/>
                <w:sz w:val="22"/>
                <w:szCs w:val="22"/>
                <w:lang w:val="es-CO" w:eastAsia="es-CO"/>
              </w:rPr>
              <w:t>NOMBRE</w:t>
            </w:r>
          </w:p>
        </w:tc>
        <w:tc>
          <w:tcPr>
            <w:tcW w:w="1276" w:type="dxa"/>
            <w:tcBorders>
              <w:top w:val="nil"/>
              <w:left w:val="nil"/>
              <w:bottom w:val="single" w:sz="4" w:space="0" w:color="auto"/>
              <w:right w:val="single" w:sz="4" w:space="0" w:color="auto"/>
            </w:tcBorders>
            <w:shd w:val="clear" w:color="000000" w:fill="D0CECE"/>
            <w:noWrap/>
            <w:vAlign w:val="center"/>
            <w:hideMark/>
          </w:tcPr>
          <w:p w14:paraId="689D1D36" w14:textId="77777777" w:rsidR="00287BEB" w:rsidRPr="00287BEB" w:rsidRDefault="00287BEB" w:rsidP="00287BEB">
            <w:pPr>
              <w:jc w:val="center"/>
              <w:rPr>
                <w:rFonts w:ascii="Arial" w:hAnsi="Arial" w:cs="Arial"/>
                <w:b/>
                <w:bCs/>
                <w:sz w:val="22"/>
                <w:szCs w:val="22"/>
                <w:lang w:val="es-CO" w:eastAsia="es-CO"/>
              </w:rPr>
            </w:pPr>
            <w:r w:rsidRPr="00287BEB">
              <w:rPr>
                <w:rFonts w:ascii="Arial" w:hAnsi="Arial" w:cs="Arial"/>
                <w:b/>
                <w:bCs/>
                <w:sz w:val="22"/>
                <w:szCs w:val="22"/>
                <w:lang w:val="es-CO" w:eastAsia="es-CO"/>
              </w:rPr>
              <w:t>2021</w:t>
            </w:r>
          </w:p>
        </w:tc>
        <w:tc>
          <w:tcPr>
            <w:tcW w:w="1134" w:type="dxa"/>
            <w:tcBorders>
              <w:top w:val="nil"/>
              <w:left w:val="nil"/>
              <w:bottom w:val="single" w:sz="4" w:space="0" w:color="auto"/>
              <w:right w:val="single" w:sz="4" w:space="0" w:color="auto"/>
            </w:tcBorders>
            <w:shd w:val="clear" w:color="000000" w:fill="D0CECE"/>
            <w:noWrap/>
            <w:vAlign w:val="center"/>
            <w:hideMark/>
          </w:tcPr>
          <w:p w14:paraId="6E767D60" w14:textId="77777777" w:rsidR="00287BEB" w:rsidRPr="00287BEB" w:rsidRDefault="00287BEB" w:rsidP="00287BEB">
            <w:pPr>
              <w:jc w:val="center"/>
              <w:rPr>
                <w:rFonts w:ascii="Arial" w:hAnsi="Arial" w:cs="Arial"/>
                <w:b/>
                <w:bCs/>
                <w:sz w:val="22"/>
                <w:szCs w:val="22"/>
                <w:lang w:val="es-CO" w:eastAsia="es-CO"/>
              </w:rPr>
            </w:pPr>
            <w:r w:rsidRPr="00287BEB">
              <w:rPr>
                <w:rFonts w:ascii="Arial" w:hAnsi="Arial" w:cs="Arial"/>
                <w:b/>
                <w:bCs/>
                <w:sz w:val="22"/>
                <w:szCs w:val="22"/>
                <w:lang w:val="es-CO" w:eastAsia="es-CO"/>
              </w:rPr>
              <w:t>2020</w:t>
            </w:r>
          </w:p>
        </w:tc>
        <w:tc>
          <w:tcPr>
            <w:tcW w:w="1417" w:type="dxa"/>
            <w:tcBorders>
              <w:top w:val="nil"/>
              <w:left w:val="nil"/>
              <w:bottom w:val="single" w:sz="4" w:space="0" w:color="auto"/>
              <w:right w:val="single" w:sz="4" w:space="0" w:color="auto"/>
            </w:tcBorders>
            <w:shd w:val="clear" w:color="000000" w:fill="D0CECE"/>
            <w:noWrap/>
            <w:vAlign w:val="center"/>
            <w:hideMark/>
          </w:tcPr>
          <w:p w14:paraId="52B4C722" w14:textId="77777777" w:rsidR="00287BEB" w:rsidRPr="00287BEB" w:rsidRDefault="00287BEB" w:rsidP="00287BEB">
            <w:pPr>
              <w:jc w:val="center"/>
              <w:rPr>
                <w:rFonts w:ascii="Arial" w:hAnsi="Arial" w:cs="Arial"/>
                <w:b/>
                <w:bCs/>
                <w:sz w:val="22"/>
                <w:szCs w:val="22"/>
                <w:lang w:val="es-CO" w:eastAsia="es-CO"/>
              </w:rPr>
            </w:pPr>
            <w:r w:rsidRPr="00287BEB">
              <w:rPr>
                <w:rFonts w:ascii="Arial" w:hAnsi="Arial" w:cs="Arial"/>
                <w:b/>
                <w:bCs/>
                <w:sz w:val="22"/>
                <w:szCs w:val="22"/>
                <w:lang w:val="es-CO" w:eastAsia="es-CO"/>
              </w:rPr>
              <w:t>VARIACION $</w:t>
            </w:r>
          </w:p>
        </w:tc>
        <w:tc>
          <w:tcPr>
            <w:tcW w:w="1559" w:type="dxa"/>
            <w:tcBorders>
              <w:top w:val="nil"/>
              <w:left w:val="nil"/>
              <w:bottom w:val="single" w:sz="4" w:space="0" w:color="auto"/>
              <w:right w:val="single" w:sz="4" w:space="0" w:color="auto"/>
            </w:tcBorders>
            <w:shd w:val="clear" w:color="000000" w:fill="D0CECE"/>
            <w:noWrap/>
            <w:vAlign w:val="center"/>
            <w:hideMark/>
          </w:tcPr>
          <w:p w14:paraId="7C48358B" w14:textId="77777777" w:rsidR="00287BEB" w:rsidRPr="00287BEB" w:rsidRDefault="00287BEB" w:rsidP="00287BEB">
            <w:pPr>
              <w:jc w:val="center"/>
              <w:rPr>
                <w:rFonts w:ascii="Arial" w:hAnsi="Arial" w:cs="Arial"/>
                <w:b/>
                <w:bCs/>
                <w:sz w:val="22"/>
                <w:szCs w:val="22"/>
                <w:lang w:val="es-CO" w:eastAsia="es-CO"/>
              </w:rPr>
            </w:pPr>
            <w:r w:rsidRPr="00287BEB">
              <w:rPr>
                <w:rFonts w:ascii="Arial" w:hAnsi="Arial" w:cs="Arial"/>
                <w:b/>
                <w:bCs/>
                <w:sz w:val="22"/>
                <w:szCs w:val="22"/>
                <w:lang w:val="es-CO" w:eastAsia="es-CO"/>
              </w:rPr>
              <w:t>VARIACION %</w:t>
            </w:r>
          </w:p>
        </w:tc>
      </w:tr>
      <w:tr w:rsidR="00287BEB" w:rsidRPr="00287BEB" w14:paraId="69ED92D7" w14:textId="77777777" w:rsidTr="00F70B5D">
        <w:trPr>
          <w:trHeight w:val="300"/>
        </w:trPr>
        <w:tc>
          <w:tcPr>
            <w:tcW w:w="3681" w:type="dxa"/>
            <w:tcBorders>
              <w:top w:val="nil"/>
              <w:left w:val="single" w:sz="4" w:space="0" w:color="auto"/>
              <w:bottom w:val="single" w:sz="4" w:space="0" w:color="auto"/>
              <w:right w:val="single" w:sz="4" w:space="0" w:color="auto"/>
            </w:tcBorders>
            <w:shd w:val="clear" w:color="auto" w:fill="auto"/>
            <w:noWrap/>
            <w:vAlign w:val="center"/>
            <w:hideMark/>
          </w:tcPr>
          <w:p w14:paraId="6C3A947F" w14:textId="77777777" w:rsidR="00287BEB" w:rsidRPr="00287BEB" w:rsidRDefault="00287BEB" w:rsidP="00287BEB">
            <w:pPr>
              <w:rPr>
                <w:rFonts w:ascii="Arial" w:hAnsi="Arial" w:cs="Arial"/>
                <w:color w:val="000000"/>
                <w:sz w:val="22"/>
                <w:szCs w:val="22"/>
                <w:lang w:val="es-CO" w:eastAsia="es-CO"/>
              </w:rPr>
            </w:pPr>
            <w:r w:rsidRPr="00287BEB">
              <w:rPr>
                <w:rFonts w:ascii="Arial" w:hAnsi="Arial" w:cs="Arial"/>
                <w:color w:val="000000"/>
                <w:sz w:val="22"/>
                <w:szCs w:val="22"/>
                <w:lang w:val="es-CO" w:eastAsia="es-CO"/>
              </w:rPr>
              <w:t>PAPELERIA-EMPASTE-</w:t>
            </w:r>
            <w:r w:rsidRPr="00287BEB">
              <w:rPr>
                <w:rFonts w:ascii="Arial" w:hAnsi="Arial" w:cs="Arial"/>
                <w:color w:val="000000"/>
                <w:sz w:val="22"/>
                <w:szCs w:val="22"/>
                <w:lang w:val="es-CO" w:eastAsia="es-CO"/>
              </w:rPr>
              <w:lastRenderedPageBreak/>
              <w:t>LAMINACION</w:t>
            </w:r>
          </w:p>
        </w:tc>
        <w:tc>
          <w:tcPr>
            <w:tcW w:w="1276" w:type="dxa"/>
            <w:tcBorders>
              <w:top w:val="nil"/>
              <w:left w:val="nil"/>
              <w:bottom w:val="single" w:sz="4" w:space="0" w:color="auto"/>
              <w:right w:val="single" w:sz="4" w:space="0" w:color="auto"/>
            </w:tcBorders>
            <w:shd w:val="clear" w:color="auto" w:fill="auto"/>
            <w:noWrap/>
            <w:vAlign w:val="center"/>
            <w:hideMark/>
          </w:tcPr>
          <w:p w14:paraId="1E5FC0F4" w14:textId="77777777" w:rsidR="00287BEB" w:rsidRPr="00287BEB" w:rsidRDefault="00287BEB" w:rsidP="00287BEB">
            <w:pPr>
              <w:jc w:val="right"/>
              <w:rPr>
                <w:rFonts w:ascii="Arial" w:hAnsi="Arial" w:cs="Arial"/>
                <w:sz w:val="22"/>
                <w:szCs w:val="22"/>
                <w:lang w:val="es-CO" w:eastAsia="es-CO"/>
              </w:rPr>
            </w:pPr>
            <w:r w:rsidRPr="00287BEB">
              <w:rPr>
                <w:rFonts w:ascii="Arial" w:hAnsi="Arial" w:cs="Arial"/>
                <w:sz w:val="22"/>
                <w:szCs w:val="22"/>
                <w:lang w:val="es-CO" w:eastAsia="es-CO"/>
              </w:rPr>
              <w:lastRenderedPageBreak/>
              <w:t xml:space="preserve">     </w:t>
            </w:r>
            <w:r w:rsidRPr="00287BEB">
              <w:rPr>
                <w:rFonts w:ascii="Arial" w:hAnsi="Arial" w:cs="Arial"/>
                <w:sz w:val="22"/>
                <w:szCs w:val="22"/>
                <w:lang w:val="es-CO" w:eastAsia="es-CO"/>
              </w:rPr>
              <w:lastRenderedPageBreak/>
              <w:t xml:space="preserve">1,425,376   </w:t>
            </w:r>
          </w:p>
        </w:tc>
        <w:tc>
          <w:tcPr>
            <w:tcW w:w="1134" w:type="dxa"/>
            <w:tcBorders>
              <w:top w:val="nil"/>
              <w:left w:val="nil"/>
              <w:bottom w:val="single" w:sz="4" w:space="0" w:color="auto"/>
              <w:right w:val="single" w:sz="4" w:space="0" w:color="auto"/>
            </w:tcBorders>
            <w:shd w:val="clear" w:color="auto" w:fill="auto"/>
            <w:noWrap/>
            <w:vAlign w:val="center"/>
            <w:hideMark/>
          </w:tcPr>
          <w:p w14:paraId="5A7A0B02" w14:textId="77777777" w:rsidR="00287BEB" w:rsidRPr="00287BEB" w:rsidRDefault="00287BEB" w:rsidP="00287BEB">
            <w:pPr>
              <w:jc w:val="right"/>
              <w:rPr>
                <w:rFonts w:ascii="Arial" w:hAnsi="Arial" w:cs="Arial"/>
                <w:sz w:val="22"/>
                <w:szCs w:val="22"/>
                <w:lang w:val="es-CO" w:eastAsia="es-CO"/>
              </w:rPr>
            </w:pPr>
            <w:r w:rsidRPr="00287BEB">
              <w:rPr>
                <w:rFonts w:ascii="Arial" w:hAnsi="Arial" w:cs="Arial"/>
                <w:sz w:val="22"/>
                <w:szCs w:val="22"/>
                <w:lang w:val="es-CO" w:eastAsia="es-CO"/>
              </w:rPr>
              <w:lastRenderedPageBreak/>
              <w:t xml:space="preserve">     </w:t>
            </w:r>
            <w:r w:rsidRPr="00287BEB">
              <w:rPr>
                <w:rFonts w:ascii="Arial" w:hAnsi="Arial" w:cs="Arial"/>
                <w:sz w:val="22"/>
                <w:szCs w:val="22"/>
                <w:lang w:val="es-CO" w:eastAsia="es-CO"/>
              </w:rPr>
              <w:lastRenderedPageBreak/>
              <w:t xml:space="preserve">1,988,419   </w:t>
            </w:r>
          </w:p>
        </w:tc>
        <w:tc>
          <w:tcPr>
            <w:tcW w:w="1417" w:type="dxa"/>
            <w:tcBorders>
              <w:top w:val="nil"/>
              <w:left w:val="nil"/>
              <w:bottom w:val="single" w:sz="4" w:space="0" w:color="auto"/>
              <w:right w:val="single" w:sz="4" w:space="0" w:color="auto"/>
            </w:tcBorders>
            <w:shd w:val="clear" w:color="auto" w:fill="auto"/>
            <w:noWrap/>
            <w:vAlign w:val="center"/>
            <w:hideMark/>
          </w:tcPr>
          <w:p w14:paraId="170538AD" w14:textId="77777777" w:rsidR="00287BEB" w:rsidRPr="00287BEB" w:rsidRDefault="00287BEB" w:rsidP="00287BEB">
            <w:pPr>
              <w:jc w:val="right"/>
              <w:rPr>
                <w:rFonts w:ascii="Arial" w:hAnsi="Arial" w:cs="Arial"/>
                <w:sz w:val="22"/>
                <w:szCs w:val="22"/>
                <w:lang w:val="es-CO" w:eastAsia="es-CO"/>
              </w:rPr>
            </w:pPr>
            <w:r w:rsidRPr="00287BEB">
              <w:rPr>
                <w:rFonts w:ascii="Arial" w:hAnsi="Arial" w:cs="Arial"/>
                <w:sz w:val="22"/>
                <w:szCs w:val="22"/>
                <w:lang w:val="es-CO" w:eastAsia="es-CO"/>
              </w:rPr>
              <w:lastRenderedPageBreak/>
              <w:t xml:space="preserve">      </w:t>
            </w:r>
            <w:r w:rsidRPr="00287BEB">
              <w:rPr>
                <w:rFonts w:ascii="Arial" w:hAnsi="Arial" w:cs="Arial"/>
                <w:sz w:val="22"/>
                <w:szCs w:val="22"/>
                <w:lang w:val="es-CO" w:eastAsia="es-CO"/>
              </w:rPr>
              <w:lastRenderedPageBreak/>
              <w:t xml:space="preserve">(563,043)   </w:t>
            </w:r>
          </w:p>
        </w:tc>
        <w:tc>
          <w:tcPr>
            <w:tcW w:w="1559" w:type="dxa"/>
            <w:tcBorders>
              <w:top w:val="nil"/>
              <w:left w:val="nil"/>
              <w:bottom w:val="single" w:sz="4" w:space="0" w:color="auto"/>
              <w:right w:val="single" w:sz="4" w:space="0" w:color="auto"/>
            </w:tcBorders>
            <w:shd w:val="clear" w:color="auto" w:fill="auto"/>
            <w:noWrap/>
            <w:vAlign w:val="bottom"/>
            <w:hideMark/>
          </w:tcPr>
          <w:p w14:paraId="3E5BFC5F" w14:textId="77777777" w:rsidR="00287BEB" w:rsidRPr="00287BEB" w:rsidRDefault="00287BEB" w:rsidP="00287BEB">
            <w:pPr>
              <w:jc w:val="center"/>
              <w:rPr>
                <w:rFonts w:ascii="Arial" w:hAnsi="Arial" w:cs="Arial"/>
                <w:sz w:val="22"/>
                <w:szCs w:val="22"/>
                <w:lang w:val="es-CO" w:eastAsia="es-CO"/>
              </w:rPr>
            </w:pPr>
            <w:r w:rsidRPr="00287BEB">
              <w:rPr>
                <w:rFonts w:ascii="Arial" w:hAnsi="Arial" w:cs="Arial"/>
                <w:sz w:val="22"/>
                <w:szCs w:val="22"/>
                <w:lang w:val="es-CO" w:eastAsia="es-CO"/>
              </w:rPr>
              <w:lastRenderedPageBreak/>
              <w:t xml:space="preserve">         (28.32)   </w:t>
            </w:r>
          </w:p>
        </w:tc>
      </w:tr>
      <w:tr w:rsidR="00287BEB" w:rsidRPr="00287BEB" w14:paraId="22EBA310" w14:textId="77777777" w:rsidTr="00F70B5D">
        <w:trPr>
          <w:trHeight w:val="300"/>
        </w:trPr>
        <w:tc>
          <w:tcPr>
            <w:tcW w:w="3681" w:type="dxa"/>
            <w:tcBorders>
              <w:top w:val="nil"/>
              <w:left w:val="single" w:sz="4" w:space="0" w:color="auto"/>
              <w:bottom w:val="single" w:sz="4" w:space="0" w:color="auto"/>
              <w:right w:val="single" w:sz="4" w:space="0" w:color="auto"/>
            </w:tcBorders>
            <w:shd w:val="clear" w:color="auto" w:fill="auto"/>
            <w:noWrap/>
            <w:vAlign w:val="center"/>
            <w:hideMark/>
          </w:tcPr>
          <w:p w14:paraId="5A272323" w14:textId="77777777" w:rsidR="00287BEB" w:rsidRPr="00287BEB" w:rsidRDefault="00287BEB" w:rsidP="00287BEB">
            <w:pPr>
              <w:rPr>
                <w:rFonts w:ascii="Arial" w:hAnsi="Arial" w:cs="Arial"/>
                <w:color w:val="000000"/>
                <w:sz w:val="22"/>
                <w:szCs w:val="22"/>
                <w:lang w:val="es-CO" w:eastAsia="es-CO"/>
              </w:rPr>
            </w:pPr>
            <w:r w:rsidRPr="00287BEB">
              <w:rPr>
                <w:rFonts w:ascii="Arial" w:hAnsi="Arial" w:cs="Arial"/>
                <w:color w:val="000000"/>
                <w:sz w:val="22"/>
                <w:szCs w:val="22"/>
                <w:lang w:val="es-CO" w:eastAsia="es-CO"/>
              </w:rPr>
              <w:lastRenderedPageBreak/>
              <w:t>FOTOCOPIAS E IMPRESIONES</w:t>
            </w:r>
          </w:p>
        </w:tc>
        <w:tc>
          <w:tcPr>
            <w:tcW w:w="1276" w:type="dxa"/>
            <w:tcBorders>
              <w:top w:val="nil"/>
              <w:left w:val="nil"/>
              <w:bottom w:val="single" w:sz="4" w:space="0" w:color="auto"/>
              <w:right w:val="single" w:sz="4" w:space="0" w:color="auto"/>
            </w:tcBorders>
            <w:shd w:val="clear" w:color="auto" w:fill="auto"/>
            <w:noWrap/>
            <w:vAlign w:val="center"/>
            <w:hideMark/>
          </w:tcPr>
          <w:p w14:paraId="2A7BD82C" w14:textId="24A6B26A" w:rsidR="00287BEB" w:rsidRPr="00287BEB" w:rsidRDefault="00287BEB" w:rsidP="00287BEB">
            <w:pPr>
              <w:jc w:val="right"/>
              <w:rPr>
                <w:rFonts w:ascii="Arial" w:hAnsi="Arial" w:cs="Arial"/>
                <w:sz w:val="22"/>
                <w:szCs w:val="22"/>
                <w:lang w:val="es-CO" w:eastAsia="es-CO"/>
              </w:rPr>
            </w:pPr>
            <w:r w:rsidRPr="00287BEB">
              <w:rPr>
                <w:rFonts w:ascii="Arial" w:hAnsi="Arial" w:cs="Arial"/>
                <w:sz w:val="22"/>
                <w:szCs w:val="22"/>
                <w:lang w:val="es-CO" w:eastAsia="es-CO"/>
              </w:rPr>
              <w:t xml:space="preserve">    793,458   </w:t>
            </w:r>
          </w:p>
        </w:tc>
        <w:tc>
          <w:tcPr>
            <w:tcW w:w="1134" w:type="dxa"/>
            <w:tcBorders>
              <w:top w:val="nil"/>
              <w:left w:val="nil"/>
              <w:bottom w:val="single" w:sz="4" w:space="0" w:color="auto"/>
              <w:right w:val="single" w:sz="4" w:space="0" w:color="auto"/>
            </w:tcBorders>
            <w:shd w:val="clear" w:color="auto" w:fill="auto"/>
            <w:noWrap/>
            <w:vAlign w:val="center"/>
            <w:hideMark/>
          </w:tcPr>
          <w:p w14:paraId="6C20DD62" w14:textId="40F7FFE2" w:rsidR="00287BEB" w:rsidRPr="00287BEB" w:rsidRDefault="00287BEB" w:rsidP="00796069">
            <w:pPr>
              <w:jc w:val="center"/>
              <w:rPr>
                <w:rFonts w:ascii="Arial" w:hAnsi="Arial" w:cs="Arial"/>
                <w:sz w:val="22"/>
                <w:szCs w:val="22"/>
                <w:lang w:val="es-CO" w:eastAsia="es-CO"/>
              </w:rPr>
            </w:pPr>
            <w:r w:rsidRPr="00287BEB">
              <w:rPr>
                <w:rFonts w:ascii="Arial" w:hAnsi="Arial" w:cs="Arial"/>
                <w:sz w:val="22"/>
                <w:szCs w:val="22"/>
                <w:lang w:val="es-CO" w:eastAsia="es-CO"/>
              </w:rPr>
              <w:t xml:space="preserve">2,784,585   </w:t>
            </w:r>
          </w:p>
        </w:tc>
        <w:tc>
          <w:tcPr>
            <w:tcW w:w="1417" w:type="dxa"/>
            <w:tcBorders>
              <w:top w:val="nil"/>
              <w:left w:val="nil"/>
              <w:bottom w:val="single" w:sz="4" w:space="0" w:color="auto"/>
              <w:right w:val="single" w:sz="4" w:space="0" w:color="auto"/>
            </w:tcBorders>
            <w:shd w:val="clear" w:color="auto" w:fill="auto"/>
            <w:noWrap/>
            <w:vAlign w:val="center"/>
            <w:hideMark/>
          </w:tcPr>
          <w:p w14:paraId="43D9EACB" w14:textId="440E8F94" w:rsidR="00287BEB" w:rsidRPr="00287BEB" w:rsidRDefault="00287BEB" w:rsidP="00287BEB">
            <w:pPr>
              <w:jc w:val="right"/>
              <w:rPr>
                <w:rFonts w:ascii="Arial" w:hAnsi="Arial" w:cs="Arial"/>
                <w:sz w:val="22"/>
                <w:szCs w:val="22"/>
                <w:lang w:val="es-CO" w:eastAsia="es-CO"/>
              </w:rPr>
            </w:pPr>
            <w:r w:rsidRPr="00287BEB">
              <w:rPr>
                <w:rFonts w:ascii="Arial" w:hAnsi="Arial" w:cs="Arial"/>
                <w:sz w:val="22"/>
                <w:szCs w:val="22"/>
                <w:lang w:val="es-CO" w:eastAsia="es-CO"/>
              </w:rPr>
              <w:t xml:space="preserve"> (1,991,127)   </w:t>
            </w:r>
          </w:p>
        </w:tc>
        <w:tc>
          <w:tcPr>
            <w:tcW w:w="1559" w:type="dxa"/>
            <w:tcBorders>
              <w:top w:val="nil"/>
              <w:left w:val="nil"/>
              <w:bottom w:val="single" w:sz="4" w:space="0" w:color="auto"/>
              <w:right w:val="single" w:sz="4" w:space="0" w:color="auto"/>
            </w:tcBorders>
            <w:shd w:val="clear" w:color="auto" w:fill="auto"/>
            <w:noWrap/>
            <w:vAlign w:val="bottom"/>
            <w:hideMark/>
          </w:tcPr>
          <w:p w14:paraId="1A1140B2" w14:textId="77777777" w:rsidR="00287BEB" w:rsidRPr="00287BEB" w:rsidRDefault="00287BEB" w:rsidP="00287BEB">
            <w:pPr>
              <w:jc w:val="center"/>
              <w:rPr>
                <w:rFonts w:ascii="Arial" w:hAnsi="Arial" w:cs="Arial"/>
                <w:sz w:val="22"/>
                <w:szCs w:val="22"/>
                <w:lang w:val="es-CO" w:eastAsia="es-CO"/>
              </w:rPr>
            </w:pPr>
            <w:r w:rsidRPr="00287BEB">
              <w:rPr>
                <w:rFonts w:ascii="Arial" w:hAnsi="Arial" w:cs="Arial"/>
                <w:sz w:val="22"/>
                <w:szCs w:val="22"/>
                <w:lang w:val="es-CO" w:eastAsia="es-CO"/>
              </w:rPr>
              <w:t xml:space="preserve">         (71.51)   </w:t>
            </w:r>
          </w:p>
        </w:tc>
      </w:tr>
      <w:tr w:rsidR="00287BEB" w:rsidRPr="00287BEB" w14:paraId="29D031C9" w14:textId="77777777" w:rsidTr="00F70B5D">
        <w:trPr>
          <w:trHeight w:val="300"/>
        </w:trPr>
        <w:tc>
          <w:tcPr>
            <w:tcW w:w="3681" w:type="dxa"/>
            <w:tcBorders>
              <w:top w:val="nil"/>
              <w:left w:val="single" w:sz="4" w:space="0" w:color="auto"/>
              <w:bottom w:val="single" w:sz="4" w:space="0" w:color="auto"/>
              <w:right w:val="single" w:sz="4" w:space="0" w:color="auto"/>
            </w:tcBorders>
            <w:shd w:val="clear" w:color="000000" w:fill="D0CECE"/>
            <w:noWrap/>
            <w:vAlign w:val="center"/>
            <w:hideMark/>
          </w:tcPr>
          <w:p w14:paraId="44DB71B5" w14:textId="77777777" w:rsidR="00287BEB" w:rsidRPr="00287BEB" w:rsidRDefault="00287BEB" w:rsidP="00287BEB">
            <w:pPr>
              <w:rPr>
                <w:rFonts w:ascii="Arial" w:hAnsi="Arial" w:cs="Arial"/>
                <w:b/>
                <w:bCs/>
                <w:sz w:val="22"/>
                <w:szCs w:val="22"/>
                <w:lang w:val="es-CO" w:eastAsia="es-CO"/>
              </w:rPr>
            </w:pPr>
            <w:r w:rsidRPr="00287BEB">
              <w:rPr>
                <w:rFonts w:ascii="Arial" w:hAnsi="Arial" w:cs="Arial"/>
                <w:b/>
                <w:bCs/>
                <w:sz w:val="22"/>
                <w:szCs w:val="22"/>
                <w:lang w:val="es-CO" w:eastAsia="es-CO"/>
              </w:rPr>
              <w:t>TOTAL</w:t>
            </w:r>
          </w:p>
        </w:tc>
        <w:tc>
          <w:tcPr>
            <w:tcW w:w="1276" w:type="dxa"/>
            <w:tcBorders>
              <w:top w:val="nil"/>
              <w:left w:val="nil"/>
              <w:bottom w:val="single" w:sz="4" w:space="0" w:color="auto"/>
              <w:right w:val="single" w:sz="4" w:space="0" w:color="auto"/>
            </w:tcBorders>
            <w:shd w:val="clear" w:color="000000" w:fill="D0CECE"/>
            <w:noWrap/>
            <w:vAlign w:val="center"/>
            <w:hideMark/>
          </w:tcPr>
          <w:p w14:paraId="31A5FEE0" w14:textId="63382291" w:rsidR="00287BEB" w:rsidRPr="00287BEB" w:rsidRDefault="00287BEB" w:rsidP="00287BEB">
            <w:pPr>
              <w:jc w:val="right"/>
              <w:rPr>
                <w:rFonts w:ascii="Arial" w:hAnsi="Arial" w:cs="Arial"/>
                <w:b/>
                <w:bCs/>
                <w:sz w:val="22"/>
                <w:szCs w:val="22"/>
                <w:lang w:val="es-CO" w:eastAsia="es-CO"/>
              </w:rPr>
            </w:pPr>
            <w:r w:rsidRPr="00287BEB">
              <w:rPr>
                <w:rFonts w:ascii="Arial" w:hAnsi="Arial" w:cs="Arial"/>
                <w:b/>
                <w:bCs/>
                <w:sz w:val="22"/>
                <w:szCs w:val="22"/>
                <w:lang w:val="es-CO" w:eastAsia="es-CO"/>
              </w:rPr>
              <w:t xml:space="preserve">  2,218,834   </w:t>
            </w:r>
          </w:p>
        </w:tc>
        <w:tc>
          <w:tcPr>
            <w:tcW w:w="1134" w:type="dxa"/>
            <w:tcBorders>
              <w:top w:val="nil"/>
              <w:left w:val="nil"/>
              <w:bottom w:val="single" w:sz="4" w:space="0" w:color="auto"/>
              <w:right w:val="single" w:sz="4" w:space="0" w:color="auto"/>
            </w:tcBorders>
            <w:shd w:val="clear" w:color="000000" w:fill="D0CECE"/>
            <w:noWrap/>
            <w:vAlign w:val="center"/>
            <w:hideMark/>
          </w:tcPr>
          <w:p w14:paraId="482FB436" w14:textId="5563D861" w:rsidR="00287BEB" w:rsidRPr="00287BEB" w:rsidRDefault="00287BEB" w:rsidP="00796069">
            <w:pPr>
              <w:jc w:val="center"/>
              <w:rPr>
                <w:rFonts w:ascii="Arial" w:hAnsi="Arial" w:cs="Arial"/>
                <w:b/>
                <w:bCs/>
                <w:sz w:val="22"/>
                <w:szCs w:val="22"/>
                <w:lang w:val="es-CO" w:eastAsia="es-CO"/>
              </w:rPr>
            </w:pPr>
            <w:r w:rsidRPr="00287BEB">
              <w:rPr>
                <w:rFonts w:ascii="Arial" w:hAnsi="Arial" w:cs="Arial"/>
                <w:b/>
                <w:bCs/>
                <w:sz w:val="22"/>
                <w:szCs w:val="22"/>
                <w:lang w:val="es-CO" w:eastAsia="es-CO"/>
              </w:rPr>
              <w:t xml:space="preserve">4,773,004   </w:t>
            </w:r>
          </w:p>
        </w:tc>
        <w:tc>
          <w:tcPr>
            <w:tcW w:w="1417" w:type="dxa"/>
            <w:tcBorders>
              <w:top w:val="nil"/>
              <w:left w:val="nil"/>
              <w:bottom w:val="single" w:sz="4" w:space="0" w:color="auto"/>
              <w:right w:val="single" w:sz="4" w:space="0" w:color="auto"/>
            </w:tcBorders>
            <w:shd w:val="clear" w:color="000000" w:fill="D0CECE"/>
            <w:noWrap/>
            <w:vAlign w:val="center"/>
            <w:hideMark/>
          </w:tcPr>
          <w:p w14:paraId="6921577A" w14:textId="6D694D41" w:rsidR="00287BEB" w:rsidRPr="00287BEB" w:rsidRDefault="00287BEB" w:rsidP="00287BEB">
            <w:pPr>
              <w:jc w:val="right"/>
              <w:rPr>
                <w:rFonts w:ascii="Arial" w:hAnsi="Arial" w:cs="Arial"/>
                <w:b/>
                <w:bCs/>
                <w:sz w:val="22"/>
                <w:szCs w:val="22"/>
                <w:lang w:val="es-CO" w:eastAsia="es-CO"/>
              </w:rPr>
            </w:pPr>
            <w:r w:rsidRPr="00287BEB">
              <w:rPr>
                <w:rFonts w:ascii="Arial" w:hAnsi="Arial" w:cs="Arial"/>
                <w:b/>
                <w:bCs/>
                <w:sz w:val="22"/>
                <w:szCs w:val="22"/>
                <w:lang w:val="es-CO" w:eastAsia="es-CO"/>
              </w:rPr>
              <w:t xml:space="preserve"> (2,554,170)   </w:t>
            </w:r>
          </w:p>
        </w:tc>
        <w:tc>
          <w:tcPr>
            <w:tcW w:w="1559" w:type="dxa"/>
            <w:tcBorders>
              <w:top w:val="nil"/>
              <w:left w:val="nil"/>
              <w:bottom w:val="single" w:sz="4" w:space="0" w:color="auto"/>
              <w:right w:val="single" w:sz="4" w:space="0" w:color="auto"/>
            </w:tcBorders>
            <w:shd w:val="clear" w:color="000000" w:fill="D0CECE"/>
            <w:noWrap/>
            <w:vAlign w:val="bottom"/>
            <w:hideMark/>
          </w:tcPr>
          <w:p w14:paraId="3F25D7AF" w14:textId="77777777" w:rsidR="00287BEB" w:rsidRPr="00287BEB" w:rsidRDefault="00287BEB" w:rsidP="00287BEB">
            <w:pPr>
              <w:jc w:val="center"/>
              <w:rPr>
                <w:rFonts w:ascii="Arial" w:hAnsi="Arial" w:cs="Arial"/>
                <w:b/>
                <w:bCs/>
                <w:sz w:val="22"/>
                <w:szCs w:val="22"/>
                <w:lang w:val="es-CO" w:eastAsia="es-CO"/>
              </w:rPr>
            </w:pPr>
            <w:r w:rsidRPr="00287BEB">
              <w:rPr>
                <w:rFonts w:ascii="Arial" w:hAnsi="Arial" w:cs="Arial"/>
                <w:b/>
                <w:bCs/>
                <w:sz w:val="22"/>
                <w:szCs w:val="22"/>
                <w:lang w:val="es-CO" w:eastAsia="es-CO"/>
              </w:rPr>
              <w:t xml:space="preserve">         (53.51)   </w:t>
            </w:r>
          </w:p>
        </w:tc>
      </w:tr>
    </w:tbl>
    <w:p w14:paraId="52471522" w14:textId="77777777" w:rsidR="00604139" w:rsidRPr="00310B53" w:rsidRDefault="00DB5597" w:rsidP="00614325">
      <w:pPr>
        <w:pStyle w:val="Ttulo1"/>
        <w:rPr>
          <w:rFonts w:eastAsia="Arial Unicode MS" w:cs="Arial"/>
          <w:color w:val="002060"/>
          <w:sz w:val="24"/>
          <w:szCs w:val="24"/>
          <w:lang w:val="es-ES"/>
        </w:rPr>
      </w:pPr>
      <w:r w:rsidRPr="00310B53">
        <w:rPr>
          <w:rFonts w:eastAsia="Arial Unicode MS" w:cs="Arial"/>
          <w:color w:val="002060"/>
          <w:sz w:val="24"/>
          <w:szCs w:val="24"/>
          <w:lang w:val="es-ES"/>
        </w:rPr>
        <w:t>NOTA 23</w:t>
      </w:r>
      <w:r w:rsidR="00BC3BF2" w:rsidRPr="00310B53">
        <w:rPr>
          <w:rFonts w:eastAsia="Arial Unicode MS" w:cs="Arial"/>
          <w:color w:val="002060"/>
          <w:sz w:val="24"/>
          <w:szCs w:val="24"/>
          <w:lang w:val="es-ES"/>
        </w:rPr>
        <w:t xml:space="preserve">. SERVICIO DE TRANSPORTE </w:t>
      </w:r>
    </w:p>
    <w:p w14:paraId="0C02A268" w14:textId="77777777" w:rsidR="00ED554A" w:rsidRPr="00310B53" w:rsidRDefault="00ED554A" w:rsidP="00ED554A">
      <w:pPr>
        <w:rPr>
          <w:rFonts w:ascii="Arial" w:eastAsia="Arial Unicode MS" w:hAnsi="Arial" w:cs="Arial"/>
          <w:sz w:val="24"/>
          <w:szCs w:val="24"/>
          <w:lang w:val="es-ES"/>
        </w:rPr>
      </w:pPr>
    </w:p>
    <w:p w14:paraId="5C1D1638" w14:textId="77777777" w:rsidR="00ED554A" w:rsidRPr="00310B53" w:rsidRDefault="00ED554A" w:rsidP="00ED554A">
      <w:pPr>
        <w:pStyle w:val="Ttulo1"/>
        <w:rPr>
          <w:rFonts w:cs="Arial"/>
          <w:b w:val="0"/>
          <w:bCs w:val="0"/>
          <w:sz w:val="24"/>
          <w:szCs w:val="24"/>
        </w:rPr>
      </w:pPr>
      <w:r w:rsidRPr="00310B53">
        <w:rPr>
          <w:rFonts w:cs="Arial"/>
          <w:b w:val="0"/>
          <w:bCs w:val="0"/>
          <w:sz w:val="24"/>
          <w:szCs w:val="24"/>
        </w:rPr>
        <w:t>Se registra el valor que principalmente incurre la parte comercial y técnica para las visitas a los diferentes clientes y aseguradoras en el desarrollo del objeto social.</w:t>
      </w:r>
    </w:p>
    <w:p w14:paraId="62EA4326" w14:textId="77777777" w:rsidR="00D60A1A" w:rsidRPr="00310B53" w:rsidRDefault="00D60A1A" w:rsidP="00ED554A">
      <w:pPr>
        <w:rPr>
          <w:rFonts w:ascii="Arial" w:eastAsia="Arial Unicode MS" w:hAnsi="Arial" w:cs="Arial"/>
          <w:sz w:val="24"/>
          <w:szCs w:val="24"/>
          <w:lang w:val="es-ES"/>
        </w:rPr>
      </w:pPr>
    </w:p>
    <w:tbl>
      <w:tblPr>
        <w:tblW w:w="8784" w:type="dxa"/>
        <w:tblCellMar>
          <w:left w:w="70" w:type="dxa"/>
          <w:right w:w="70" w:type="dxa"/>
        </w:tblCellMar>
        <w:tblLook w:val="04A0" w:firstRow="1" w:lastRow="0" w:firstColumn="1" w:lastColumn="0" w:noHBand="0" w:noVBand="1"/>
      </w:tblPr>
      <w:tblGrid>
        <w:gridCol w:w="3256"/>
        <w:gridCol w:w="1275"/>
        <w:gridCol w:w="1276"/>
        <w:gridCol w:w="1418"/>
        <w:gridCol w:w="1559"/>
      </w:tblGrid>
      <w:tr w:rsidR="00BD39C0" w:rsidRPr="00BD39C0" w14:paraId="43CD5455" w14:textId="77777777" w:rsidTr="00BD39C0">
        <w:trPr>
          <w:trHeight w:val="300"/>
        </w:trPr>
        <w:tc>
          <w:tcPr>
            <w:tcW w:w="8784"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14:paraId="0234EF4F" w14:textId="77777777" w:rsidR="00BD39C0" w:rsidRPr="00BD39C0" w:rsidRDefault="00BD39C0" w:rsidP="00BD39C0">
            <w:pPr>
              <w:jc w:val="center"/>
              <w:rPr>
                <w:rFonts w:ascii="Arial" w:hAnsi="Arial" w:cs="Arial"/>
                <w:b/>
                <w:bCs/>
                <w:color w:val="FFFFFF"/>
                <w:sz w:val="22"/>
                <w:szCs w:val="22"/>
                <w:lang w:val="es-CO" w:eastAsia="es-CO"/>
              </w:rPr>
            </w:pPr>
            <w:r w:rsidRPr="00BD39C0">
              <w:rPr>
                <w:rFonts w:ascii="Arial" w:hAnsi="Arial" w:cs="Arial"/>
                <w:b/>
                <w:bCs/>
                <w:color w:val="FFFFFF"/>
                <w:sz w:val="22"/>
                <w:szCs w:val="22"/>
                <w:lang w:val="es-CO" w:eastAsia="es-CO"/>
              </w:rPr>
              <w:t>SERVICIO DE TRANSPORTE</w:t>
            </w:r>
          </w:p>
        </w:tc>
      </w:tr>
      <w:tr w:rsidR="00BD39C0" w:rsidRPr="00BD39C0" w14:paraId="22487416" w14:textId="77777777" w:rsidTr="00BD39C0">
        <w:trPr>
          <w:trHeight w:val="300"/>
        </w:trPr>
        <w:tc>
          <w:tcPr>
            <w:tcW w:w="3256" w:type="dxa"/>
            <w:tcBorders>
              <w:top w:val="nil"/>
              <w:left w:val="single" w:sz="4" w:space="0" w:color="auto"/>
              <w:bottom w:val="single" w:sz="4" w:space="0" w:color="auto"/>
              <w:right w:val="single" w:sz="4" w:space="0" w:color="auto"/>
            </w:tcBorders>
            <w:shd w:val="clear" w:color="000000" w:fill="D0CECE"/>
            <w:noWrap/>
            <w:vAlign w:val="center"/>
            <w:hideMark/>
          </w:tcPr>
          <w:p w14:paraId="37292848" w14:textId="77777777" w:rsidR="00BD39C0" w:rsidRPr="00BD39C0" w:rsidRDefault="00BD39C0" w:rsidP="00BD39C0">
            <w:pPr>
              <w:jc w:val="center"/>
              <w:rPr>
                <w:rFonts w:ascii="Arial" w:hAnsi="Arial" w:cs="Arial"/>
                <w:b/>
                <w:bCs/>
                <w:sz w:val="22"/>
                <w:szCs w:val="22"/>
                <w:lang w:val="es-CO" w:eastAsia="es-CO"/>
              </w:rPr>
            </w:pPr>
            <w:r w:rsidRPr="00BD39C0">
              <w:rPr>
                <w:rFonts w:ascii="Arial" w:hAnsi="Arial" w:cs="Arial"/>
                <w:b/>
                <w:bCs/>
                <w:sz w:val="22"/>
                <w:szCs w:val="22"/>
                <w:lang w:val="es-CO" w:eastAsia="es-CO"/>
              </w:rPr>
              <w:t>NOMBRE</w:t>
            </w:r>
          </w:p>
        </w:tc>
        <w:tc>
          <w:tcPr>
            <w:tcW w:w="1275" w:type="dxa"/>
            <w:tcBorders>
              <w:top w:val="nil"/>
              <w:left w:val="nil"/>
              <w:bottom w:val="single" w:sz="4" w:space="0" w:color="auto"/>
              <w:right w:val="single" w:sz="4" w:space="0" w:color="auto"/>
            </w:tcBorders>
            <w:shd w:val="clear" w:color="000000" w:fill="D0CECE"/>
            <w:noWrap/>
            <w:vAlign w:val="center"/>
            <w:hideMark/>
          </w:tcPr>
          <w:p w14:paraId="40FB361C" w14:textId="77777777" w:rsidR="00BD39C0" w:rsidRPr="00BD39C0" w:rsidRDefault="00BD39C0" w:rsidP="00BD39C0">
            <w:pPr>
              <w:jc w:val="center"/>
              <w:rPr>
                <w:rFonts w:ascii="Arial" w:hAnsi="Arial" w:cs="Arial"/>
                <w:b/>
                <w:bCs/>
                <w:sz w:val="22"/>
                <w:szCs w:val="22"/>
                <w:lang w:val="es-CO" w:eastAsia="es-CO"/>
              </w:rPr>
            </w:pPr>
            <w:r w:rsidRPr="00BD39C0">
              <w:rPr>
                <w:rFonts w:ascii="Arial" w:hAnsi="Arial" w:cs="Arial"/>
                <w:b/>
                <w:bCs/>
                <w:sz w:val="22"/>
                <w:szCs w:val="22"/>
                <w:lang w:val="es-CO" w:eastAsia="es-CO"/>
              </w:rPr>
              <w:t>2021</w:t>
            </w:r>
          </w:p>
        </w:tc>
        <w:tc>
          <w:tcPr>
            <w:tcW w:w="1276" w:type="dxa"/>
            <w:tcBorders>
              <w:top w:val="nil"/>
              <w:left w:val="nil"/>
              <w:bottom w:val="single" w:sz="4" w:space="0" w:color="auto"/>
              <w:right w:val="single" w:sz="4" w:space="0" w:color="auto"/>
            </w:tcBorders>
            <w:shd w:val="clear" w:color="000000" w:fill="D0CECE"/>
            <w:noWrap/>
            <w:vAlign w:val="center"/>
            <w:hideMark/>
          </w:tcPr>
          <w:p w14:paraId="0057B5DB" w14:textId="77777777" w:rsidR="00BD39C0" w:rsidRPr="00BD39C0" w:rsidRDefault="00BD39C0" w:rsidP="00BD39C0">
            <w:pPr>
              <w:jc w:val="center"/>
              <w:rPr>
                <w:rFonts w:ascii="Arial" w:hAnsi="Arial" w:cs="Arial"/>
                <w:b/>
                <w:bCs/>
                <w:sz w:val="22"/>
                <w:szCs w:val="22"/>
                <w:lang w:val="es-CO" w:eastAsia="es-CO"/>
              </w:rPr>
            </w:pPr>
            <w:r w:rsidRPr="00BD39C0">
              <w:rPr>
                <w:rFonts w:ascii="Arial" w:hAnsi="Arial" w:cs="Arial"/>
                <w:b/>
                <w:bCs/>
                <w:sz w:val="22"/>
                <w:szCs w:val="22"/>
                <w:lang w:val="es-CO" w:eastAsia="es-CO"/>
              </w:rPr>
              <w:t>2020</w:t>
            </w:r>
          </w:p>
        </w:tc>
        <w:tc>
          <w:tcPr>
            <w:tcW w:w="1418" w:type="dxa"/>
            <w:tcBorders>
              <w:top w:val="nil"/>
              <w:left w:val="nil"/>
              <w:bottom w:val="single" w:sz="4" w:space="0" w:color="auto"/>
              <w:right w:val="single" w:sz="4" w:space="0" w:color="auto"/>
            </w:tcBorders>
            <w:shd w:val="clear" w:color="000000" w:fill="D0CECE"/>
            <w:noWrap/>
            <w:vAlign w:val="center"/>
            <w:hideMark/>
          </w:tcPr>
          <w:p w14:paraId="3FE83254" w14:textId="77777777" w:rsidR="00BD39C0" w:rsidRPr="00BD39C0" w:rsidRDefault="00BD39C0" w:rsidP="00BD39C0">
            <w:pPr>
              <w:jc w:val="center"/>
              <w:rPr>
                <w:rFonts w:ascii="Arial" w:hAnsi="Arial" w:cs="Arial"/>
                <w:b/>
                <w:bCs/>
                <w:sz w:val="22"/>
                <w:szCs w:val="22"/>
                <w:lang w:val="es-CO" w:eastAsia="es-CO"/>
              </w:rPr>
            </w:pPr>
            <w:r w:rsidRPr="00BD39C0">
              <w:rPr>
                <w:rFonts w:ascii="Arial" w:hAnsi="Arial" w:cs="Arial"/>
                <w:b/>
                <w:bCs/>
                <w:sz w:val="22"/>
                <w:szCs w:val="22"/>
                <w:lang w:val="es-CO" w:eastAsia="es-CO"/>
              </w:rPr>
              <w:t>VARIACION $</w:t>
            </w:r>
          </w:p>
        </w:tc>
        <w:tc>
          <w:tcPr>
            <w:tcW w:w="1559" w:type="dxa"/>
            <w:tcBorders>
              <w:top w:val="nil"/>
              <w:left w:val="nil"/>
              <w:bottom w:val="single" w:sz="4" w:space="0" w:color="auto"/>
              <w:right w:val="single" w:sz="4" w:space="0" w:color="auto"/>
            </w:tcBorders>
            <w:shd w:val="clear" w:color="000000" w:fill="D0CECE"/>
            <w:noWrap/>
            <w:vAlign w:val="center"/>
            <w:hideMark/>
          </w:tcPr>
          <w:p w14:paraId="49DF9AF5" w14:textId="77777777" w:rsidR="00BD39C0" w:rsidRPr="00BD39C0" w:rsidRDefault="00BD39C0" w:rsidP="00BD39C0">
            <w:pPr>
              <w:jc w:val="center"/>
              <w:rPr>
                <w:rFonts w:ascii="Arial" w:hAnsi="Arial" w:cs="Arial"/>
                <w:b/>
                <w:bCs/>
                <w:sz w:val="22"/>
                <w:szCs w:val="22"/>
                <w:lang w:val="es-CO" w:eastAsia="es-CO"/>
              </w:rPr>
            </w:pPr>
            <w:r w:rsidRPr="00BD39C0">
              <w:rPr>
                <w:rFonts w:ascii="Arial" w:hAnsi="Arial" w:cs="Arial"/>
                <w:b/>
                <w:bCs/>
                <w:sz w:val="22"/>
                <w:szCs w:val="22"/>
                <w:lang w:val="es-CO" w:eastAsia="es-CO"/>
              </w:rPr>
              <w:t>VARIACION %</w:t>
            </w:r>
          </w:p>
        </w:tc>
      </w:tr>
      <w:tr w:rsidR="00BD39C0" w:rsidRPr="00BD39C0" w14:paraId="527770E9" w14:textId="77777777" w:rsidTr="00BD39C0">
        <w:trPr>
          <w:trHeight w:val="300"/>
        </w:trPr>
        <w:tc>
          <w:tcPr>
            <w:tcW w:w="3256" w:type="dxa"/>
            <w:tcBorders>
              <w:top w:val="nil"/>
              <w:left w:val="single" w:sz="4" w:space="0" w:color="auto"/>
              <w:bottom w:val="single" w:sz="4" w:space="0" w:color="auto"/>
              <w:right w:val="single" w:sz="4" w:space="0" w:color="auto"/>
            </w:tcBorders>
            <w:shd w:val="clear" w:color="auto" w:fill="auto"/>
            <w:noWrap/>
            <w:vAlign w:val="center"/>
            <w:hideMark/>
          </w:tcPr>
          <w:p w14:paraId="509A239E" w14:textId="77777777" w:rsidR="00BD39C0" w:rsidRPr="00BD39C0" w:rsidRDefault="00BD39C0" w:rsidP="00BD39C0">
            <w:pPr>
              <w:rPr>
                <w:rFonts w:ascii="Arial" w:hAnsi="Arial" w:cs="Arial"/>
                <w:color w:val="000000"/>
                <w:sz w:val="22"/>
                <w:szCs w:val="22"/>
                <w:lang w:val="es-CO" w:eastAsia="es-CO"/>
              </w:rPr>
            </w:pPr>
            <w:r w:rsidRPr="00BD39C0">
              <w:rPr>
                <w:rFonts w:ascii="Arial" w:hAnsi="Arial" w:cs="Arial"/>
                <w:color w:val="000000"/>
                <w:sz w:val="22"/>
                <w:szCs w:val="22"/>
                <w:lang w:val="es-CO" w:eastAsia="es-CO"/>
              </w:rPr>
              <w:t>TRANSPORTE ADMINISTRATIVO</w:t>
            </w:r>
          </w:p>
        </w:tc>
        <w:tc>
          <w:tcPr>
            <w:tcW w:w="1275" w:type="dxa"/>
            <w:tcBorders>
              <w:top w:val="nil"/>
              <w:left w:val="nil"/>
              <w:bottom w:val="single" w:sz="4" w:space="0" w:color="auto"/>
              <w:right w:val="single" w:sz="4" w:space="0" w:color="auto"/>
            </w:tcBorders>
            <w:shd w:val="clear" w:color="auto" w:fill="auto"/>
            <w:noWrap/>
            <w:vAlign w:val="center"/>
            <w:hideMark/>
          </w:tcPr>
          <w:p w14:paraId="44554402" w14:textId="77777777" w:rsidR="00BD39C0" w:rsidRPr="00BD39C0" w:rsidRDefault="00BD39C0" w:rsidP="00BD39C0">
            <w:pPr>
              <w:jc w:val="right"/>
              <w:rPr>
                <w:rFonts w:ascii="Arial" w:hAnsi="Arial" w:cs="Arial"/>
                <w:sz w:val="22"/>
                <w:szCs w:val="22"/>
                <w:lang w:val="es-CO" w:eastAsia="es-CO"/>
              </w:rPr>
            </w:pPr>
            <w:r w:rsidRPr="00BD39C0">
              <w:rPr>
                <w:rFonts w:ascii="Arial" w:hAnsi="Arial" w:cs="Arial"/>
                <w:sz w:val="22"/>
                <w:szCs w:val="22"/>
                <w:lang w:val="es-CO" w:eastAsia="es-CO"/>
              </w:rPr>
              <w:t xml:space="preserve">        353,200   </w:t>
            </w:r>
          </w:p>
        </w:tc>
        <w:tc>
          <w:tcPr>
            <w:tcW w:w="1276" w:type="dxa"/>
            <w:tcBorders>
              <w:top w:val="nil"/>
              <w:left w:val="nil"/>
              <w:bottom w:val="single" w:sz="4" w:space="0" w:color="auto"/>
              <w:right w:val="single" w:sz="4" w:space="0" w:color="auto"/>
            </w:tcBorders>
            <w:shd w:val="clear" w:color="auto" w:fill="auto"/>
            <w:noWrap/>
            <w:vAlign w:val="center"/>
            <w:hideMark/>
          </w:tcPr>
          <w:p w14:paraId="161ED1E0" w14:textId="77777777" w:rsidR="00BD39C0" w:rsidRPr="00BD39C0" w:rsidRDefault="00BD39C0" w:rsidP="00BD39C0">
            <w:pPr>
              <w:jc w:val="right"/>
              <w:rPr>
                <w:rFonts w:ascii="Arial" w:hAnsi="Arial" w:cs="Arial"/>
                <w:sz w:val="22"/>
                <w:szCs w:val="22"/>
                <w:lang w:val="es-CO" w:eastAsia="es-CO"/>
              </w:rPr>
            </w:pPr>
            <w:r w:rsidRPr="00BD39C0">
              <w:rPr>
                <w:rFonts w:ascii="Arial" w:hAnsi="Arial" w:cs="Arial"/>
                <w:sz w:val="22"/>
                <w:szCs w:val="22"/>
                <w:lang w:val="es-CO" w:eastAsia="es-CO"/>
              </w:rPr>
              <w:t xml:space="preserve">          72,100   </w:t>
            </w:r>
          </w:p>
        </w:tc>
        <w:tc>
          <w:tcPr>
            <w:tcW w:w="1418" w:type="dxa"/>
            <w:tcBorders>
              <w:top w:val="nil"/>
              <w:left w:val="nil"/>
              <w:bottom w:val="single" w:sz="4" w:space="0" w:color="auto"/>
              <w:right w:val="single" w:sz="4" w:space="0" w:color="auto"/>
            </w:tcBorders>
            <w:shd w:val="clear" w:color="auto" w:fill="auto"/>
            <w:noWrap/>
            <w:vAlign w:val="center"/>
            <w:hideMark/>
          </w:tcPr>
          <w:p w14:paraId="37664D5A" w14:textId="77777777" w:rsidR="00BD39C0" w:rsidRPr="00BD39C0" w:rsidRDefault="00BD39C0" w:rsidP="00BD39C0">
            <w:pPr>
              <w:jc w:val="right"/>
              <w:rPr>
                <w:rFonts w:ascii="Arial" w:hAnsi="Arial" w:cs="Arial"/>
                <w:sz w:val="22"/>
                <w:szCs w:val="22"/>
                <w:lang w:val="es-CO" w:eastAsia="es-CO"/>
              </w:rPr>
            </w:pPr>
            <w:r w:rsidRPr="00BD39C0">
              <w:rPr>
                <w:rFonts w:ascii="Arial" w:hAnsi="Arial" w:cs="Arial"/>
                <w:sz w:val="22"/>
                <w:szCs w:val="22"/>
                <w:lang w:val="es-CO" w:eastAsia="es-CO"/>
              </w:rPr>
              <w:t xml:space="preserve">        281,100   </w:t>
            </w:r>
          </w:p>
        </w:tc>
        <w:tc>
          <w:tcPr>
            <w:tcW w:w="1559" w:type="dxa"/>
            <w:tcBorders>
              <w:top w:val="nil"/>
              <w:left w:val="nil"/>
              <w:bottom w:val="single" w:sz="4" w:space="0" w:color="auto"/>
              <w:right w:val="single" w:sz="4" w:space="0" w:color="auto"/>
            </w:tcBorders>
            <w:shd w:val="clear" w:color="auto" w:fill="auto"/>
            <w:noWrap/>
            <w:vAlign w:val="bottom"/>
            <w:hideMark/>
          </w:tcPr>
          <w:p w14:paraId="6AB23A67" w14:textId="77777777" w:rsidR="00BD39C0" w:rsidRPr="00BD39C0" w:rsidRDefault="00BD39C0" w:rsidP="00BD39C0">
            <w:pPr>
              <w:jc w:val="center"/>
              <w:rPr>
                <w:rFonts w:ascii="Arial" w:hAnsi="Arial" w:cs="Arial"/>
                <w:sz w:val="22"/>
                <w:szCs w:val="22"/>
                <w:lang w:val="es-CO" w:eastAsia="es-CO"/>
              </w:rPr>
            </w:pPr>
            <w:r w:rsidRPr="00BD39C0">
              <w:rPr>
                <w:rFonts w:ascii="Arial" w:hAnsi="Arial" w:cs="Arial"/>
                <w:sz w:val="22"/>
                <w:szCs w:val="22"/>
                <w:lang w:val="es-CO" w:eastAsia="es-CO"/>
              </w:rPr>
              <w:t xml:space="preserve">         389.88   </w:t>
            </w:r>
          </w:p>
        </w:tc>
      </w:tr>
      <w:tr w:rsidR="00BD39C0" w:rsidRPr="00BD39C0" w14:paraId="27577E55" w14:textId="77777777" w:rsidTr="00BD39C0">
        <w:trPr>
          <w:trHeight w:val="300"/>
        </w:trPr>
        <w:tc>
          <w:tcPr>
            <w:tcW w:w="3256" w:type="dxa"/>
            <w:tcBorders>
              <w:top w:val="nil"/>
              <w:left w:val="single" w:sz="4" w:space="0" w:color="auto"/>
              <w:bottom w:val="single" w:sz="4" w:space="0" w:color="auto"/>
              <w:right w:val="single" w:sz="4" w:space="0" w:color="auto"/>
            </w:tcBorders>
            <w:shd w:val="clear" w:color="auto" w:fill="auto"/>
            <w:noWrap/>
            <w:vAlign w:val="center"/>
            <w:hideMark/>
          </w:tcPr>
          <w:p w14:paraId="4B337F46" w14:textId="77777777" w:rsidR="00BD39C0" w:rsidRPr="00BD39C0" w:rsidRDefault="00BD39C0" w:rsidP="00BD39C0">
            <w:pPr>
              <w:rPr>
                <w:rFonts w:ascii="Arial" w:hAnsi="Arial" w:cs="Arial"/>
                <w:color w:val="000000"/>
                <w:sz w:val="22"/>
                <w:szCs w:val="22"/>
                <w:lang w:val="es-CO" w:eastAsia="es-CO"/>
              </w:rPr>
            </w:pPr>
            <w:r w:rsidRPr="00BD39C0">
              <w:rPr>
                <w:rFonts w:ascii="Arial" w:hAnsi="Arial" w:cs="Arial"/>
                <w:color w:val="000000"/>
                <w:sz w:val="22"/>
                <w:szCs w:val="22"/>
                <w:lang w:val="es-CO" w:eastAsia="es-CO"/>
              </w:rPr>
              <w:t>TRANSPORTE COMERCIAL</w:t>
            </w:r>
          </w:p>
        </w:tc>
        <w:tc>
          <w:tcPr>
            <w:tcW w:w="1275" w:type="dxa"/>
            <w:tcBorders>
              <w:top w:val="nil"/>
              <w:left w:val="nil"/>
              <w:bottom w:val="single" w:sz="4" w:space="0" w:color="auto"/>
              <w:right w:val="single" w:sz="4" w:space="0" w:color="auto"/>
            </w:tcBorders>
            <w:shd w:val="clear" w:color="auto" w:fill="auto"/>
            <w:noWrap/>
            <w:vAlign w:val="center"/>
            <w:hideMark/>
          </w:tcPr>
          <w:p w14:paraId="11A67819" w14:textId="221D379F" w:rsidR="00BD39C0" w:rsidRPr="00BD39C0" w:rsidRDefault="00BD39C0" w:rsidP="00BD39C0">
            <w:pPr>
              <w:jc w:val="right"/>
              <w:rPr>
                <w:rFonts w:ascii="Arial" w:hAnsi="Arial" w:cs="Arial"/>
                <w:sz w:val="22"/>
                <w:szCs w:val="22"/>
                <w:lang w:val="es-CO" w:eastAsia="es-CO"/>
              </w:rPr>
            </w:pPr>
            <w:r w:rsidRPr="00BD39C0">
              <w:rPr>
                <w:rFonts w:ascii="Arial" w:hAnsi="Arial" w:cs="Arial"/>
                <w:sz w:val="22"/>
                <w:szCs w:val="22"/>
                <w:lang w:val="es-CO" w:eastAsia="es-CO"/>
              </w:rPr>
              <w:t xml:space="preserve">  1,341,997   </w:t>
            </w:r>
          </w:p>
        </w:tc>
        <w:tc>
          <w:tcPr>
            <w:tcW w:w="1276" w:type="dxa"/>
            <w:tcBorders>
              <w:top w:val="nil"/>
              <w:left w:val="nil"/>
              <w:bottom w:val="single" w:sz="4" w:space="0" w:color="auto"/>
              <w:right w:val="single" w:sz="4" w:space="0" w:color="auto"/>
            </w:tcBorders>
            <w:shd w:val="clear" w:color="auto" w:fill="auto"/>
            <w:noWrap/>
            <w:vAlign w:val="center"/>
            <w:hideMark/>
          </w:tcPr>
          <w:p w14:paraId="3A5A1E7D" w14:textId="6191530E" w:rsidR="00BD39C0" w:rsidRPr="00BD39C0" w:rsidRDefault="00BD39C0" w:rsidP="00BD39C0">
            <w:pPr>
              <w:jc w:val="right"/>
              <w:rPr>
                <w:rFonts w:ascii="Arial" w:hAnsi="Arial" w:cs="Arial"/>
                <w:sz w:val="22"/>
                <w:szCs w:val="22"/>
                <w:lang w:val="es-CO" w:eastAsia="es-CO"/>
              </w:rPr>
            </w:pPr>
            <w:r w:rsidRPr="00BD39C0">
              <w:rPr>
                <w:rFonts w:ascii="Arial" w:hAnsi="Arial" w:cs="Arial"/>
                <w:sz w:val="22"/>
                <w:szCs w:val="22"/>
                <w:lang w:val="es-CO" w:eastAsia="es-CO"/>
              </w:rPr>
              <w:t xml:space="preserve">  1,148,905   </w:t>
            </w:r>
          </w:p>
        </w:tc>
        <w:tc>
          <w:tcPr>
            <w:tcW w:w="1418" w:type="dxa"/>
            <w:tcBorders>
              <w:top w:val="nil"/>
              <w:left w:val="nil"/>
              <w:bottom w:val="single" w:sz="4" w:space="0" w:color="auto"/>
              <w:right w:val="single" w:sz="4" w:space="0" w:color="auto"/>
            </w:tcBorders>
            <w:shd w:val="clear" w:color="auto" w:fill="auto"/>
            <w:noWrap/>
            <w:vAlign w:val="center"/>
            <w:hideMark/>
          </w:tcPr>
          <w:p w14:paraId="2E507F39" w14:textId="7F1E4EE3" w:rsidR="00BD39C0" w:rsidRPr="00BD39C0" w:rsidRDefault="00BD39C0" w:rsidP="00BD39C0">
            <w:pPr>
              <w:jc w:val="right"/>
              <w:rPr>
                <w:rFonts w:ascii="Arial" w:hAnsi="Arial" w:cs="Arial"/>
                <w:sz w:val="22"/>
                <w:szCs w:val="22"/>
                <w:lang w:val="es-CO" w:eastAsia="es-CO"/>
              </w:rPr>
            </w:pPr>
            <w:r w:rsidRPr="00BD39C0">
              <w:rPr>
                <w:rFonts w:ascii="Arial" w:hAnsi="Arial" w:cs="Arial"/>
                <w:sz w:val="22"/>
                <w:szCs w:val="22"/>
                <w:lang w:val="es-CO" w:eastAsia="es-CO"/>
              </w:rPr>
              <w:t xml:space="preserve">      193,092   </w:t>
            </w:r>
          </w:p>
        </w:tc>
        <w:tc>
          <w:tcPr>
            <w:tcW w:w="1559" w:type="dxa"/>
            <w:tcBorders>
              <w:top w:val="nil"/>
              <w:left w:val="nil"/>
              <w:bottom w:val="single" w:sz="4" w:space="0" w:color="auto"/>
              <w:right w:val="single" w:sz="4" w:space="0" w:color="auto"/>
            </w:tcBorders>
            <w:shd w:val="clear" w:color="auto" w:fill="auto"/>
            <w:noWrap/>
            <w:vAlign w:val="bottom"/>
            <w:hideMark/>
          </w:tcPr>
          <w:p w14:paraId="612D7111" w14:textId="77777777" w:rsidR="00BD39C0" w:rsidRPr="00BD39C0" w:rsidRDefault="00BD39C0" w:rsidP="00BD39C0">
            <w:pPr>
              <w:jc w:val="center"/>
              <w:rPr>
                <w:rFonts w:ascii="Arial" w:hAnsi="Arial" w:cs="Arial"/>
                <w:sz w:val="22"/>
                <w:szCs w:val="22"/>
                <w:lang w:val="es-CO" w:eastAsia="es-CO"/>
              </w:rPr>
            </w:pPr>
            <w:r w:rsidRPr="00BD39C0">
              <w:rPr>
                <w:rFonts w:ascii="Arial" w:hAnsi="Arial" w:cs="Arial"/>
                <w:sz w:val="22"/>
                <w:szCs w:val="22"/>
                <w:lang w:val="es-CO" w:eastAsia="es-CO"/>
              </w:rPr>
              <w:t xml:space="preserve">           16.81   </w:t>
            </w:r>
          </w:p>
        </w:tc>
      </w:tr>
      <w:tr w:rsidR="00BD39C0" w:rsidRPr="00BD39C0" w14:paraId="1B21DAF6" w14:textId="77777777" w:rsidTr="00BD39C0">
        <w:trPr>
          <w:trHeight w:val="300"/>
        </w:trPr>
        <w:tc>
          <w:tcPr>
            <w:tcW w:w="3256" w:type="dxa"/>
            <w:tcBorders>
              <w:top w:val="nil"/>
              <w:left w:val="single" w:sz="4" w:space="0" w:color="auto"/>
              <w:bottom w:val="single" w:sz="4" w:space="0" w:color="auto"/>
              <w:right w:val="single" w:sz="4" w:space="0" w:color="auto"/>
            </w:tcBorders>
            <w:shd w:val="clear" w:color="auto" w:fill="auto"/>
            <w:noWrap/>
            <w:vAlign w:val="center"/>
            <w:hideMark/>
          </w:tcPr>
          <w:p w14:paraId="62963E98" w14:textId="77777777" w:rsidR="00BD39C0" w:rsidRPr="00BD39C0" w:rsidRDefault="00BD39C0" w:rsidP="00BD39C0">
            <w:pPr>
              <w:rPr>
                <w:rFonts w:ascii="Arial" w:hAnsi="Arial" w:cs="Arial"/>
                <w:color w:val="000000"/>
                <w:sz w:val="22"/>
                <w:szCs w:val="22"/>
                <w:lang w:val="es-CO" w:eastAsia="es-CO"/>
              </w:rPr>
            </w:pPr>
            <w:r w:rsidRPr="00BD39C0">
              <w:rPr>
                <w:rFonts w:ascii="Arial" w:hAnsi="Arial" w:cs="Arial"/>
                <w:color w:val="000000"/>
                <w:sz w:val="22"/>
                <w:szCs w:val="22"/>
                <w:lang w:val="es-CO" w:eastAsia="es-CO"/>
              </w:rPr>
              <w:t>TRANSPORTE TECNICO</w:t>
            </w:r>
          </w:p>
        </w:tc>
        <w:tc>
          <w:tcPr>
            <w:tcW w:w="1275" w:type="dxa"/>
            <w:tcBorders>
              <w:top w:val="nil"/>
              <w:left w:val="nil"/>
              <w:bottom w:val="single" w:sz="4" w:space="0" w:color="auto"/>
              <w:right w:val="single" w:sz="4" w:space="0" w:color="auto"/>
            </w:tcBorders>
            <w:shd w:val="clear" w:color="auto" w:fill="auto"/>
            <w:noWrap/>
            <w:vAlign w:val="center"/>
            <w:hideMark/>
          </w:tcPr>
          <w:p w14:paraId="38EC4481" w14:textId="3AC95808" w:rsidR="00BD39C0" w:rsidRPr="00BD39C0" w:rsidRDefault="00BD39C0" w:rsidP="00BD39C0">
            <w:pPr>
              <w:jc w:val="right"/>
              <w:rPr>
                <w:rFonts w:ascii="Arial" w:hAnsi="Arial" w:cs="Arial"/>
                <w:sz w:val="22"/>
                <w:szCs w:val="22"/>
                <w:lang w:val="es-CO" w:eastAsia="es-CO"/>
              </w:rPr>
            </w:pPr>
            <w:r w:rsidRPr="00BD39C0">
              <w:rPr>
                <w:rFonts w:ascii="Arial" w:hAnsi="Arial" w:cs="Arial"/>
                <w:sz w:val="22"/>
                <w:szCs w:val="22"/>
                <w:lang w:val="es-CO" w:eastAsia="es-CO"/>
              </w:rPr>
              <w:t xml:space="preserve">               0   </w:t>
            </w:r>
          </w:p>
        </w:tc>
        <w:tc>
          <w:tcPr>
            <w:tcW w:w="1276" w:type="dxa"/>
            <w:tcBorders>
              <w:top w:val="nil"/>
              <w:left w:val="nil"/>
              <w:bottom w:val="single" w:sz="4" w:space="0" w:color="auto"/>
              <w:right w:val="single" w:sz="4" w:space="0" w:color="auto"/>
            </w:tcBorders>
            <w:shd w:val="clear" w:color="auto" w:fill="auto"/>
            <w:noWrap/>
            <w:vAlign w:val="center"/>
            <w:hideMark/>
          </w:tcPr>
          <w:p w14:paraId="5B0CE94B" w14:textId="3168303F" w:rsidR="00BD39C0" w:rsidRPr="00BD39C0" w:rsidRDefault="00BD39C0" w:rsidP="00BD39C0">
            <w:pPr>
              <w:jc w:val="right"/>
              <w:rPr>
                <w:rFonts w:ascii="Arial" w:hAnsi="Arial" w:cs="Arial"/>
                <w:sz w:val="22"/>
                <w:szCs w:val="22"/>
                <w:lang w:val="es-CO" w:eastAsia="es-CO"/>
              </w:rPr>
            </w:pPr>
            <w:r w:rsidRPr="00BD39C0">
              <w:rPr>
                <w:rFonts w:ascii="Arial" w:hAnsi="Arial" w:cs="Arial"/>
                <w:sz w:val="22"/>
                <w:szCs w:val="22"/>
                <w:lang w:val="es-CO" w:eastAsia="es-CO"/>
              </w:rPr>
              <w:t xml:space="preserve">       31,100   </w:t>
            </w:r>
          </w:p>
        </w:tc>
        <w:tc>
          <w:tcPr>
            <w:tcW w:w="1418" w:type="dxa"/>
            <w:tcBorders>
              <w:top w:val="nil"/>
              <w:left w:val="nil"/>
              <w:bottom w:val="single" w:sz="4" w:space="0" w:color="auto"/>
              <w:right w:val="single" w:sz="4" w:space="0" w:color="auto"/>
            </w:tcBorders>
            <w:shd w:val="clear" w:color="auto" w:fill="auto"/>
            <w:noWrap/>
            <w:vAlign w:val="center"/>
            <w:hideMark/>
          </w:tcPr>
          <w:p w14:paraId="195ED9AF" w14:textId="44846562" w:rsidR="00BD39C0" w:rsidRPr="00BD39C0" w:rsidRDefault="00BD39C0" w:rsidP="00BD39C0">
            <w:pPr>
              <w:jc w:val="right"/>
              <w:rPr>
                <w:rFonts w:ascii="Arial" w:hAnsi="Arial" w:cs="Arial"/>
                <w:sz w:val="22"/>
                <w:szCs w:val="22"/>
                <w:lang w:val="es-CO" w:eastAsia="es-CO"/>
              </w:rPr>
            </w:pPr>
            <w:r w:rsidRPr="00BD39C0">
              <w:rPr>
                <w:rFonts w:ascii="Arial" w:hAnsi="Arial" w:cs="Arial"/>
                <w:sz w:val="22"/>
                <w:szCs w:val="22"/>
                <w:lang w:val="es-CO" w:eastAsia="es-CO"/>
              </w:rPr>
              <w:t xml:space="preserve">      (31,100)   </w:t>
            </w:r>
          </w:p>
        </w:tc>
        <w:tc>
          <w:tcPr>
            <w:tcW w:w="1559" w:type="dxa"/>
            <w:tcBorders>
              <w:top w:val="nil"/>
              <w:left w:val="nil"/>
              <w:bottom w:val="single" w:sz="4" w:space="0" w:color="auto"/>
              <w:right w:val="single" w:sz="4" w:space="0" w:color="auto"/>
            </w:tcBorders>
            <w:shd w:val="clear" w:color="auto" w:fill="auto"/>
            <w:noWrap/>
            <w:vAlign w:val="bottom"/>
            <w:hideMark/>
          </w:tcPr>
          <w:p w14:paraId="66D1D694" w14:textId="77777777" w:rsidR="00BD39C0" w:rsidRPr="00BD39C0" w:rsidRDefault="00BD39C0" w:rsidP="00BD39C0">
            <w:pPr>
              <w:jc w:val="center"/>
              <w:rPr>
                <w:rFonts w:ascii="Arial" w:hAnsi="Arial" w:cs="Arial"/>
                <w:sz w:val="22"/>
                <w:szCs w:val="22"/>
                <w:lang w:val="es-CO" w:eastAsia="es-CO"/>
              </w:rPr>
            </w:pPr>
            <w:r w:rsidRPr="00BD39C0">
              <w:rPr>
                <w:rFonts w:ascii="Arial" w:hAnsi="Arial" w:cs="Arial"/>
                <w:sz w:val="22"/>
                <w:szCs w:val="22"/>
                <w:lang w:val="es-CO" w:eastAsia="es-CO"/>
              </w:rPr>
              <w:t xml:space="preserve">       (100.00)   </w:t>
            </w:r>
          </w:p>
        </w:tc>
      </w:tr>
      <w:tr w:rsidR="00BD39C0" w:rsidRPr="00BD39C0" w14:paraId="7CE6D0CE" w14:textId="77777777" w:rsidTr="00BD39C0">
        <w:trPr>
          <w:trHeight w:val="300"/>
        </w:trPr>
        <w:tc>
          <w:tcPr>
            <w:tcW w:w="3256" w:type="dxa"/>
            <w:tcBorders>
              <w:top w:val="nil"/>
              <w:left w:val="single" w:sz="4" w:space="0" w:color="auto"/>
              <w:bottom w:val="single" w:sz="4" w:space="0" w:color="auto"/>
              <w:right w:val="single" w:sz="4" w:space="0" w:color="auto"/>
            </w:tcBorders>
            <w:shd w:val="clear" w:color="auto" w:fill="auto"/>
            <w:noWrap/>
            <w:vAlign w:val="center"/>
            <w:hideMark/>
          </w:tcPr>
          <w:p w14:paraId="7CD9D81F" w14:textId="77777777" w:rsidR="00BD39C0" w:rsidRPr="00BD39C0" w:rsidRDefault="00BD39C0" w:rsidP="00BD39C0">
            <w:pPr>
              <w:rPr>
                <w:rFonts w:ascii="Arial" w:hAnsi="Arial" w:cs="Arial"/>
                <w:color w:val="000000"/>
                <w:sz w:val="22"/>
                <w:szCs w:val="22"/>
                <w:lang w:val="es-CO" w:eastAsia="es-CO"/>
              </w:rPr>
            </w:pPr>
            <w:r w:rsidRPr="00BD39C0">
              <w:rPr>
                <w:rFonts w:ascii="Arial" w:hAnsi="Arial" w:cs="Arial"/>
                <w:color w:val="000000"/>
                <w:sz w:val="22"/>
                <w:szCs w:val="22"/>
                <w:lang w:val="es-CO" w:eastAsia="es-CO"/>
              </w:rPr>
              <w:t>PEAJES</w:t>
            </w:r>
          </w:p>
        </w:tc>
        <w:tc>
          <w:tcPr>
            <w:tcW w:w="1275" w:type="dxa"/>
            <w:tcBorders>
              <w:top w:val="nil"/>
              <w:left w:val="nil"/>
              <w:bottom w:val="single" w:sz="4" w:space="0" w:color="auto"/>
              <w:right w:val="single" w:sz="4" w:space="0" w:color="auto"/>
            </w:tcBorders>
            <w:shd w:val="clear" w:color="auto" w:fill="auto"/>
            <w:noWrap/>
            <w:vAlign w:val="center"/>
            <w:hideMark/>
          </w:tcPr>
          <w:p w14:paraId="4C450569" w14:textId="64AE7D22" w:rsidR="00BD39C0" w:rsidRPr="00BD39C0" w:rsidRDefault="00BD39C0" w:rsidP="00BD39C0">
            <w:pPr>
              <w:jc w:val="right"/>
              <w:rPr>
                <w:rFonts w:ascii="Arial" w:hAnsi="Arial" w:cs="Arial"/>
                <w:sz w:val="22"/>
                <w:szCs w:val="22"/>
                <w:lang w:val="es-CO" w:eastAsia="es-CO"/>
              </w:rPr>
            </w:pPr>
            <w:r w:rsidRPr="00BD39C0">
              <w:rPr>
                <w:rFonts w:ascii="Arial" w:hAnsi="Arial" w:cs="Arial"/>
                <w:sz w:val="22"/>
                <w:szCs w:val="22"/>
                <w:lang w:val="es-CO" w:eastAsia="es-CO"/>
              </w:rPr>
              <w:t xml:space="preserve">       49,400   </w:t>
            </w:r>
          </w:p>
        </w:tc>
        <w:tc>
          <w:tcPr>
            <w:tcW w:w="1276" w:type="dxa"/>
            <w:tcBorders>
              <w:top w:val="nil"/>
              <w:left w:val="nil"/>
              <w:bottom w:val="single" w:sz="4" w:space="0" w:color="auto"/>
              <w:right w:val="single" w:sz="4" w:space="0" w:color="auto"/>
            </w:tcBorders>
            <w:shd w:val="clear" w:color="auto" w:fill="auto"/>
            <w:noWrap/>
            <w:vAlign w:val="center"/>
            <w:hideMark/>
          </w:tcPr>
          <w:p w14:paraId="0EED7992" w14:textId="4BF5FADB" w:rsidR="00BD39C0" w:rsidRPr="00BD39C0" w:rsidRDefault="00BD39C0" w:rsidP="00BD39C0">
            <w:pPr>
              <w:jc w:val="right"/>
              <w:rPr>
                <w:rFonts w:ascii="Arial" w:hAnsi="Arial" w:cs="Arial"/>
                <w:sz w:val="22"/>
                <w:szCs w:val="22"/>
                <w:lang w:val="es-CO" w:eastAsia="es-CO"/>
              </w:rPr>
            </w:pPr>
            <w:r w:rsidRPr="00BD39C0">
              <w:rPr>
                <w:rFonts w:ascii="Arial" w:hAnsi="Arial" w:cs="Arial"/>
                <w:sz w:val="22"/>
                <w:szCs w:val="22"/>
                <w:lang w:val="es-CO" w:eastAsia="es-CO"/>
              </w:rPr>
              <w:t xml:space="preserve">               0   </w:t>
            </w:r>
          </w:p>
        </w:tc>
        <w:tc>
          <w:tcPr>
            <w:tcW w:w="1418" w:type="dxa"/>
            <w:tcBorders>
              <w:top w:val="nil"/>
              <w:left w:val="nil"/>
              <w:bottom w:val="single" w:sz="4" w:space="0" w:color="auto"/>
              <w:right w:val="single" w:sz="4" w:space="0" w:color="auto"/>
            </w:tcBorders>
            <w:shd w:val="clear" w:color="auto" w:fill="auto"/>
            <w:noWrap/>
            <w:vAlign w:val="center"/>
            <w:hideMark/>
          </w:tcPr>
          <w:p w14:paraId="475D8325" w14:textId="5ACEDD43" w:rsidR="00BD39C0" w:rsidRPr="00BD39C0" w:rsidRDefault="00BD39C0" w:rsidP="00BD39C0">
            <w:pPr>
              <w:jc w:val="right"/>
              <w:rPr>
                <w:rFonts w:ascii="Arial" w:hAnsi="Arial" w:cs="Arial"/>
                <w:sz w:val="22"/>
                <w:szCs w:val="22"/>
                <w:lang w:val="es-CO" w:eastAsia="es-CO"/>
              </w:rPr>
            </w:pPr>
            <w:r w:rsidRPr="00BD39C0">
              <w:rPr>
                <w:rFonts w:ascii="Arial" w:hAnsi="Arial" w:cs="Arial"/>
                <w:sz w:val="22"/>
                <w:szCs w:val="22"/>
                <w:lang w:val="es-CO" w:eastAsia="es-CO"/>
              </w:rPr>
              <w:t xml:space="preserve">        49,400   </w:t>
            </w:r>
          </w:p>
        </w:tc>
        <w:tc>
          <w:tcPr>
            <w:tcW w:w="1559" w:type="dxa"/>
            <w:tcBorders>
              <w:top w:val="nil"/>
              <w:left w:val="nil"/>
              <w:bottom w:val="single" w:sz="4" w:space="0" w:color="auto"/>
              <w:right w:val="single" w:sz="4" w:space="0" w:color="auto"/>
            </w:tcBorders>
            <w:shd w:val="clear" w:color="auto" w:fill="auto"/>
            <w:noWrap/>
            <w:vAlign w:val="bottom"/>
            <w:hideMark/>
          </w:tcPr>
          <w:p w14:paraId="697D099E" w14:textId="77777777" w:rsidR="00BD39C0" w:rsidRPr="00BD39C0" w:rsidRDefault="00BD39C0" w:rsidP="00BD39C0">
            <w:pPr>
              <w:jc w:val="center"/>
              <w:rPr>
                <w:rFonts w:ascii="Arial" w:hAnsi="Arial" w:cs="Arial"/>
                <w:sz w:val="22"/>
                <w:szCs w:val="22"/>
                <w:lang w:val="es-CO" w:eastAsia="es-CO"/>
              </w:rPr>
            </w:pPr>
            <w:r w:rsidRPr="00BD39C0">
              <w:rPr>
                <w:rFonts w:ascii="Arial" w:hAnsi="Arial" w:cs="Arial"/>
                <w:sz w:val="22"/>
                <w:szCs w:val="22"/>
                <w:lang w:val="es-CO" w:eastAsia="es-CO"/>
              </w:rPr>
              <w:t xml:space="preserve">         100.00   </w:t>
            </w:r>
          </w:p>
        </w:tc>
      </w:tr>
      <w:tr w:rsidR="00BD39C0" w:rsidRPr="00BD39C0" w14:paraId="76922AFE" w14:textId="77777777" w:rsidTr="00BD39C0">
        <w:trPr>
          <w:trHeight w:val="300"/>
        </w:trPr>
        <w:tc>
          <w:tcPr>
            <w:tcW w:w="3256" w:type="dxa"/>
            <w:tcBorders>
              <w:top w:val="nil"/>
              <w:left w:val="single" w:sz="4" w:space="0" w:color="auto"/>
              <w:bottom w:val="single" w:sz="4" w:space="0" w:color="auto"/>
              <w:right w:val="single" w:sz="4" w:space="0" w:color="auto"/>
            </w:tcBorders>
            <w:shd w:val="clear" w:color="000000" w:fill="D0CECE"/>
            <w:noWrap/>
            <w:vAlign w:val="center"/>
            <w:hideMark/>
          </w:tcPr>
          <w:p w14:paraId="3DE569F2" w14:textId="77777777" w:rsidR="00BD39C0" w:rsidRPr="00BD39C0" w:rsidRDefault="00BD39C0" w:rsidP="00BD39C0">
            <w:pPr>
              <w:rPr>
                <w:rFonts w:ascii="Arial" w:hAnsi="Arial" w:cs="Arial"/>
                <w:b/>
                <w:bCs/>
                <w:sz w:val="22"/>
                <w:szCs w:val="22"/>
                <w:lang w:val="es-CO" w:eastAsia="es-CO"/>
              </w:rPr>
            </w:pPr>
            <w:r w:rsidRPr="00BD39C0">
              <w:rPr>
                <w:rFonts w:ascii="Arial" w:hAnsi="Arial" w:cs="Arial"/>
                <w:b/>
                <w:bCs/>
                <w:sz w:val="22"/>
                <w:szCs w:val="22"/>
                <w:lang w:val="es-CO" w:eastAsia="es-CO"/>
              </w:rPr>
              <w:t>TOTAL</w:t>
            </w:r>
          </w:p>
        </w:tc>
        <w:tc>
          <w:tcPr>
            <w:tcW w:w="1275" w:type="dxa"/>
            <w:tcBorders>
              <w:top w:val="nil"/>
              <w:left w:val="nil"/>
              <w:bottom w:val="single" w:sz="4" w:space="0" w:color="auto"/>
              <w:right w:val="single" w:sz="4" w:space="0" w:color="auto"/>
            </w:tcBorders>
            <w:shd w:val="clear" w:color="000000" w:fill="D0CECE"/>
            <w:noWrap/>
            <w:vAlign w:val="center"/>
            <w:hideMark/>
          </w:tcPr>
          <w:p w14:paraId="251E2D2D" w14:textId="64462B86" w:rsidR="00BD39C0" w:rsidRPr="00BD39C0" w:rsidRDefault="00BD39C0" w:rsidP="00BD39C0">
            <w:pPr>
              <w:jc w:val="right"/>
              <w:rPr>
                <w:rFonts w:ascii="Arial" w:hAnsi="Arial" w:cs="Arial"/>
                <w:b/>
                <w:bCs/>
                <w:sz w:val="22"/>
                <w:szCs w:val="22"/>
                <w:lang w:val="es-CO" w:eastAsia="es-CO"/>
              </w:rPr>
            </w:pPr>
            <w:r w:rsidRPr="00BD39C0">
              <w:rPr>
                <w:rFonts w:ascii="Arial" w:hAnsi="Arial" w:cs="Arial"/>
                <w:b/>
                <w:bCs/>
                <w:sz w:val="22"/>
                <w:szCs w:val="22"/>
                <w:lang w:val="es-CO" w:eastAsia="es-CO"/>
              </w:rPr>
              <w:t xml:space="preserve"> 1,744,597   </w:t>
            </w:r>
          </w:p>
        </w:tc>
        <w:tc>
          <w:tcPr>
            <w:tcW w:w="1276" w:type="dxa"/>
            <w:tcBorders>
              <w:top w:val="nil"/>
              <w:left w:val="nil"/>
              <w:bottom w:val="single" w:sz="4" w:space="0" w:color="auto"/>
              <w:right w:val="single" w:sz="4" w:space="0" w:color="auto"/>
            </w:tcBorders>
            <w:shd w:val="clear" w:color="000000" w:fill="D0CECE"/>
            <w:noWrap/>
            <w:vAlign w:val="center"/>
            <w:hideMark/>
          </w:tcPr>
          <w:p w14:paraId="11B7DD09" w14:textId="79329ED6" w:rsidR="00BD39C0" w:rsidRPr="00BD39C0" w:rsidRDefault="00BD39C0" w:rsidP="00BD39C0">
            <w:pPr>
              <w:jc w:val="right"/>
              <w:rPr>
                <w:rFonts w:ascii="Arial" w:hAnsi="Arial" w:cs="Arial"/>
                <w:b/>
                <w:bCs/>
                <w:sz w:val="22"/>
                <w:szCs w:val="22"/>
                <w:lang w:val="es-CO" w:eastAsia="es-CO"/>
              </w:rPr>
            </w:pPr>
            <w:r w:rsidRPr="00BD39C0">
              <w:rPr>
                <w:rFonts w:ascii="Arial" w:hAnsi="Arial" w:cs="Arial"/>
                <w:b/>
                <w:bCs/>
                <w:sz w:val="22"/>
                <w:szCs w:val="22"/>
                <w:lang w:val="es-CO" w:eastAsia="es-CO"/>
              </w:rPr>
              <w:t xml:space="preserve">  1,252,105   </w:t>
            </w:r>
          </w:p>
        </w:tc>
        <w:tc>
          <w:tcPr>
            <w:tcW w:w="1418" w:type="dxa"/>
            <w:tcBorders>
              <w:top w:val="nil"/>
              <w:left w:val="nil"/>
              <w:bottom w:val="single" w:sz="4" w:space="0" w:color="auto"/>
              <w:right w:val="single" w:sz="4" w:space="0" w:color="auto"/>
            </w:tcBorders>
            <w:shd w:val="clear" w:color="000000" w:fill="D0CECE"/>
            <w:noWrap/>
            <w:vAlign w:val="center"/>
            <w:hideMark/>
          </w:tcPr>
          <w:p w14:paraId="55A752E6" w14:textId="14BF4D8F" w:rsidR="00BD39C0" w:rsidRPr="00BD39C0" w:rsidRDefault="00BD39C0" w:rsidP="00BD39C0">
            <w:pPr>
              <w:jc w:val="right"/>
              <w:rPr>
                <w:rFonts w:ascii="Arial" w:hAnsi="Arial" w:cs="Arial"/>
                <w:b/>
                <w:bCs/>
                <w:sz w:val="22"/>
                <w:szCs w:val="22"/>
                <w:lang w:val="es-CO" w:eastAsia="es-CO"/>
              </w:rPr>
            </w:pPr>
            <w:r w:rsidRPr="00BD39C0">
              <w:rPr>
                <w:rFonts w:ascii="Arial" w:hAnsi="Arial" w:cs="Arial"/>
                <w:b/>
                <w:bCs/>
                <w:sz w:val="22"/>
                <w:szCs w:val="22"/>
                <w:lang w:val="es-CO" w:eastAsia="es-CO"/>
              </w:rPr>
              <w:t xml:space="preserve">      492,492   </w:t>
            </w:r>
          </w:p>
        </w:tc>
        <w:tc>
          <w:tcPr>
            <w:tcW w:w="1559" w:type="dxa"/>
            <w:tcBorders>
              <w:top w:val="nil"/>
              <w:left w:val="nil"/>
              <w:bottom w:val="single" w:sz="4" w:space="0" w:color="auto"/>
              <w:right w:val="single" w:sz="4" w:space="0" w:color="auto"/>
            </w:tcBorders>
            <w:shd w:val="clear" w:color="000000" w:fill="D0CECE"/>
            <w:noWrap/>
            <w:vAlign w:val="bottom"/>
            <w:hideMark/>
          </w:tcPr>
          <w:p w14:paraId="0F2416FA" w14:textId="77777777" w:rsidR="00BD39C0" w:rsidRPr="00BD39C0" w:rsidRDefault="00BD39C0" w:rsidP="00BD39C0">
            <w:pPr>
              <w:jc w:val="center"/>
              <w:rPr>
                <w:rFonts w:ascii="Arial" w:hAnsi="Arial" w:cs="Arial"/>
                <w:b/>
                <w:bCs/>
                <w:sz w:val="22"/>
                <w:szCs w:val="22"/>
                <w:lang w:val="es-CO" w:eastAsia="es-CO"/>
              </w:rPr>
            </w:pPr>
            <w:r w:rsidRPr="00BD39C0">
              <w:rPr>
                <w:rFonts w:ascii="Arial" w:hAnsi="Arial" w:cs="Arial"/>
                <w:b/>
                <w:bCs/>
                <w:sz w:val="22"/>
                <w:szCs w:val="22"/>
                <w:lang w:val="es-CO" w:eastAsia="es-CO"/>
              </w:rPr>
              <w:t xml:space="preserve">           39.33   </w:t>
            </w:r>
          </w:p>
        </w:tc>
      </w:tr>
    </w:tbl>
    <w:p w14:paraId="501EFCB8" w14:textId="1EF850BA" w:rsidR="00F15DB6" w:rsidRDefault="00F15DB6" w:rsidP="00614325">
      <w:pPr>
        <w:rPr>
          <w:rFonts w:ascii="Arial" w:eastAsia="Arial Unicode MS" w:hAnsi="Arial" w:cs="Arial"/>
          <w:sz w:val="24"/>
          <w:szCs w:val="24"/>
        </w:rPr>
      </w:pPr>
    </w:p>
    <w:p w14:paraId="373DC344" w14:textId="77777777" w:rsidR="00FB51E9" w:rsidRPr="00310B53" w:rsidRDefault="00FB51E9" w:rsidP="00614325">
      <w:pPr>
        <w:rPr>
          <w:rFonts w:ascii="Arial" w:eastAsia="Arial Unicode MS" w:hAnsi="Arial" w:cs="Arial"/>
          <w:sz w:val="24"/>
          <w:szCs w:val="24"/>
        </w:rPr>
      </w:pPr>
    </w:p>
    <w:p w14:paraId="11521283" w14:textId="77777777" w:rsidR="009E4E50" w:rsidRPr="00310B53" w:rsidRDefault="00A9685D" w:rsidP="009469FE">
      <w:pPr>
        <w:pStyle w:val="Ttulo1"/>
        <w:rPr>
          <w:rFonts w:eastAsia="Arial Unicode MS" w:cs="Arial"/>
          <w:color w:val="002060"/>
          <w:sz w:val="24"/>
          <w:szCs w:val="24"/>
          <w:lang w:val="es-ES"/>
        </w:rPr>
      </w:pPr>
      <w:r w:rsidRPr="00310B53">
        <w:rPr>
          <w:rFonts w:eastAsia="Arial Unicode MS" w:cs="Arial"/>
          <w:color w:val="002060"/>
          <w:sz w:val="24"/>
          <w:szCs w:val="24"/>
          <w:lang w:val="es-ES"/>
        </w:rPr>
        <w:t>N</w:t>
      </w:r>
      <w:r w:rsidR="00DB5597" w:rsidRPr="00310B53">
        <w:rPr>
          <w:rFonts w:eastAsia="Arial Unicode MS" w:cs="Arial"/>
          <w:color w:val="002060"/>
          <w:sz w:val="24"/>
          <w:szCs w:val="24"/>
          <w:lang w:val="es-ES"/>
        </w:rPr>
        <w:t>OTA 24</w:t>
      </w:r>
      <w:r w:rsidR="00BC3BF2" w:rsidRPr="00310B53">
        <w:rPr>
          <w:rFonts w:eastAsia="Arial Unicode MS" w:cs="Arial"/>
          <w:color w:val="002060"/>
          <w:sz w:val="24"/>
          <w:szCs w:val="24"/>
          <w:lang w:val="es-ES"/>
        </w:rPr>
        <w:t xml:space="preserve">. </w:t>
      </w:r>
      <w:r w:rsidR="00BC3598" w:rsidRPr="00310B53">
        <w:rPr>
          <w:rFonts w:eastAsia="Arial Unicode MS" w:cs="Arial"/>
          <w:color w:val="002060"/>
          <w:sz w:val="24"/>
          <w:szCs w:val="24"/>
          <w:lang w:val="es-ES"/>
        </w:rPr>
        <w:t xml:space="preserve">SERVICIOS GENERALES </w:t>
      </w:r>
    </w:p>
    <w:p w14:paraId="149CE0A4" w14:textId="77777777" w:rsidR="009469FE" w:rsidRPr="00310B53" w:rsidRDefault="009469FE" w:rsidP="009469FE">
      <w:pPr>
        <w:rPr>
          <w:rFonts w:ascii="Arial" w:eastAsia="Arial Unicode MS" w:hAnsi="Arial" w:cs="Arial"/>
          <w:sz w:val="24"/>
          <w:szCs w:val="24"/>
          <w:lang w:val="es-ES"/>
        </w:rPr>
      </w:pPr>
    </w:p>
    <w:p w14:paraId="6162BE21" w14:textId="1F3F4100" w:rsidR="00C243BC" w:rsidRPr="00310B53" w:rsidRDefault="00C243BC" w:rsidP="00915AA0">
      <w:pPr>
        <w:jc w:val="both"/>
        <w:rPr>
          <w:rFonts w:ascii="Arial" w:hAnsi="Arial" w:cs="Arial"/>
          <w:sz w:val="24"/>
          <w:szCs w:val="24"/>
        </w:rPr>
      </w:pPr>
      <w:r w:rsidRPr="00310B53">
        <w:rPr>
          <w:rFonts w:ascii="Arial" w:hAnsi="Arial" w:cs="Arial"/>
          <w:sz w:val="24"/>
          <w:szCs w:val="24"/>
        </w:rPr>
        <w:t xml:space="preserve">Procesamiento  electrónico  de datos  corresponde principalmente al pago hecho a </w:t>
      </w:r>
      <w:proofErr w:type="spellStart"/>
      <w:r w:rsidRPr="00310B53">
        <w:rPr>
          <w:rFonts w:ascii="Arial" w:hAnsi="Arial" w:cs="Arial"/>
          <w:sz w:val="24"/>
          <w:szCs w:val="24"/>
        </w:rPr>
        <w:t>Alfasis</w:t>
      </w:r>
      <w:proofErr w:type="spellEnd"/>
      <w:r w:rsidRPr="00310B53">
        <w:rPr>
          <w:rFonts w:ascii="Arial" w:hAnsi="Arial" w:cs="Arial"/>
          <w:sz w:val="24"/>
          <w:szCs w:val="24"/>
        </w:rPr>
        <w:t xml:space="preserve"> por  la</w:t>
      </w:r>
      <w:r w:rsidR="00C07CDB">
        <w:rPr>
          <w:rFonts w:ascii="Arial" w:hAnsi="Arial" w:cs="Arial"/>
          <w:sz w:val="24"/>
          <w:szCs w:val="24"/>
        </w:rPr>
        <w:t xml:space="preserve"> </w:t>
      </w:r>
      <w:r w:rsidRPr="00310B53">
        <w:rPr>
          <w:rFonts w:ascii="Arial" w:hAnsi="Arial" w:cs="Arial"/>
          <w:sz w:val="24"/>
          <w:szCs w:val="24"/>
        </w:rPr>
        <w:t>licencia de uso del software.</w:t>
      </w:r>
    </w:p>
    <w:p w14:paraId="6CE23A83" w14:textId="77777777" w:rsidR="009D4AED" w:rsidRDefault="009D4AED" w:rsidP="00915AA0">
      <w:pPr>
        <w:jc w:val="both"/>
        <w:rPr>
          <w:rFonts w:ascii="Arial" w:hAnsi="Arial" w:cs="Arial"/>
          <w:sz w:val="24"/>
          <w:szCs w:val="24"/>
        </w:rPr>
      </w:pPr>
    </w:p>
    <w:tbl>
      <w:tblPr>
        <w:tblW w:w="9067" w:type="dxa"/>
        <w:tblCellMar>
          <w:left w:w="70" w:type="dxa"/>
          <w:right w:w="70" w:type="dxa"/>
        </w:tblCellMar>
        <w:tblLook w:val="04A0" w:firstRow="1" w:lastRow="0" w:firstColumn="1" w:lastColumn="0" w:noHBand="0" w:noVBand="1"/>
      </w:tblPr>
      <w:tblGrid>
        <w:gridCol w:w="3256"/>
        <w:gridCol w:w="1417"/>
        <w:gridCol w:w="1418"/>
        <w:gridCol w:w="1417"/>
        <w:gridCol w:w="1559"/>
      </w:tblGrid>
      <w:tr w:rsidR="00B43B39" w:rsidRPr="00B43B39" w14:paraId="6C21B71C" w14:textId="77777777" w:rsidTr="00B43B39">
        <w:trPr>
          <w:trHeight w:val="300"/>
        </w:trPr>
        <w:tc>
          <w:tcPr>
            <w:tcW w:w="9067"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14:paraId="3344A95A" w14:textId="77777777" w:rsidR="00B43B39" w:rsidRPr="00B43B39" w:rsidRDefault="00B43B39" w:rsidP="00B43B39">
            <w:pPr>
              <w:jc w:val="center"/>
              <w:rPr>
                <w:rFonts w:ascii="Arial" w:hAnsi="Arial" w:cs="Arial"/>
                <w:b/>
                <w:bCs/>
                <w:color w:val="FFFFFF"/>
                <w:sz w:val="22"/>
                <w:szCs w:val="22"/>
                <w:lang w:val="es-CO" w:eastAsia="es-CO"/>
              </w:rPr>
            </w:pPr>
            <w:r w:rsidRPr="00B43B39">
              <w:rPr>
                <w:rFonts w:ascii="Arial" w:hAnsi="Arial" w:cs="Arial"/>
                <w:b/>
                <w:bCs/>
                <w:color w:val="FFFFFF"/>
                <w:sz w:val="22"/>
                <w:szCs w:val="22"/>
                <w:lang w:val="es-CO" w:eastAsia="es-CO"/>
              </w:rPr>
              <w:t>SERVICIOS GENERALES</w:t>
            </w:r>
          </w:p>
        </w:tc>
      </w:tr>
      <w:tr w:rsidR="00B43B39" w:rsidRPr="00B43B39" w14:paraId="668336E1" w14:textId="77777777" w:rsidTr="00B43B39">
        <w:trPr>
          <w:trHeight w:val="300"/>
        </w:trPr>
        <w:tc>
          <w:tcPr>
            <w:tcW w:w="3256" w:type="dxa"/>
            <w:tcBorders>
              <w:top w:val="nil"/>
              <w:left w:val="single" w:sz="4" w:space="0" w:color="auto"/>
              <w:bottom w:val="single" w:sz="4" w:space="0" w:color="auto"/>
              <w:right w:val="single" w:sz="4" w:space="0" w:color="auto"/>
            </w:tcBorders>
            <w:shd w:val="clear" w:color="000000" w:fill="D0CECE"/>
            <w:noWrap/>
            <w:vAlign w:val="center"/>
            <w:hideMark/>
          </w:tcPr>
          <w:p w14:paraId="647AB012" w14:textId="77777777" w:rsidR="00B43B39" w:rsidRPr="00B43B39" w:rsidRDefault="00B43B39" w:rsidP="00B43B39">
            <w:pPr>
              <w:jc w:val="center"/>
              <w:rPr>
                <w:rFonts w:ascii="Arial" w:hAnsi="Arial" w:cs="Arial"/>
                <w:b/>
                <w:bCs/>
                <w:sz w:val="22"/>
                <w:szCs w:val="22"/>
                <w:lang w:val="es-CO" w:eastAsia="es-CO"/>
              </w:rPr>
            </w:pPr>
            <w:r w:rsidRPr="00B43B39">
              <w:rPr>
                <w:rFonts w:ascii="Arial" w:hAnsi="Arial" w:cs="Arial"/>
                <w:b/>
                <w:bCs/>
                <w:sz w:val="22"/>
                <w:szCs w:val="22"/>
                <w:lang w:val="es-CO" w:eastAsia="es-CO"/>
              </w:rPr>
              <w:t>NOMBRE</w:t>
            </w:r>
          </w:p>
        </w:tc>
        <w:tc>
          <w:tcPr>
            <w:tcW w:w="1417" w:type="dxa"/>
            <w:tcBorders>
              <w:top w:val="nil"/>
              <w:left w:val="nil"/>
              <w:bottom w:val="single" w:sz="4" w:space="0" w:color="auto"/>
              <w:right w:val="single" w:sz="4" w:space="0" w:color="auto"/>
            </w:tcBorders>
            <w:shd w:val="clear" w:color="000000" w:fill="D0CECE"/>
            <w:noWrap/>
            <w:vAlign w:val="center"/>
            <w:hideMark/>
          </w:tcPr>
          <w:p w14:paraId="51C188F7" w14:textId="77777777" w:rsidR="00B43B39" w:rsidRPr="00B43B39" w:rsidRDefault="00B43B39" w:rsidP="00B43B39">
            <w:pPr>
              <w:jc w:val="center"/>
              <w:rPr>
                <w:rFonts w:ascii="Arial" w:hAnsi="Arial" w:cs="Arial"/>
                <w:b/>
                <w:bCs/>
                <w:sz w:val="22"/>
                <w:szCs w:val="22"/>
                <w:lang w:val="es-CO" w:eastAsia="es-CO"/>
              </w:rPr>
            </w:pPr>
            <w:r w:rsidRPr="00B43B39">
              <w:rPr>
                <w:rFonts w:ascii="Arial" w:hAnsi="Arial" w:cs="Arial"/>
                <w:b/>
                <w:bCs/>
                <w:sz w:val="22"/>
                <w:szCs w:val="22"/>
                <w:lang w:val="es-CO" w:eastAsia="es-CO"/>
              </w:rPr>
              <w:t>2021</w:t>
            </w:r>
          </w:p>
        </w:tc>
        <w:tc>
          <w:tcPr>
            <w:tcW w:w="1418" w:type="dxa"/>
            <w:tcBorders>
              <w:top w:val="nil"/>
              <w:left w:val="nil"/>
              <w:bottom w:val="single" w:sz="4" w:space="0" w:color="auto"/>
              <w:right w:val="single" w:sz="4" w:space="0" w:color="auto"/>
            </w:tcBorders>
            <w:shd w:val="clear" w:color="000000" w:fill="D0CECE"/>
            <w:noWrap/>
            <w:vAlign w:val="center"/>
            <w:hideMark/>
          </w:tcPr>
          <w:p w14:paraId="08B05130" w14:textId="77777777" w:rsidR="00B43B39" w:rsidRPr="00B43B39" w:rsidRDefault="00B43B39" w:rsidP="00B43B39">
            <w:pPr>
              <w:jc w:val="center"/>
              <w:rPr>
                <w:rFonts w:ascii="Arial" w:hAnsi="Arial" w:cs="Arial"/>
                <w:b/>
                <w:bCs/>
                <w:sz w:val="22"/>
                <w:szCs w:val="22"/>
                <w:lang w:val="es-CO" w:eastAsia="es-CO"/>
              </w:rPr>
            </w:pPr>
            <w:r w:rsidRPr="00B43B39">
              <w:rPr>
                <w:rFonts w:ascii="Arial" w:hAnsi="Arial" w:cs="Arial"/>
                <w:b/>
                <w:bCs/>
                <w:sz w:val="22"/>
                <w:szCs w:val="22"/>
                <w:lang w:val="es-CO" w:eastAsia="es-CO"/>
              </w:rPr>
              <w:t>2020</w:t>
            </w:r>
          </w:p>
        </w:tc>
        <w:tc>
          <w:tcPr>
            <w:tcW w:w="1417" w:type="dxa"/>
            <w:tcBorders>
              <w:top w:val="nil"/>
              <w:left w:val="nil"/>
              <w:bottom w:val="single" w:sz="4" w:space="0" w:color="auto"/>
              <w:right w:val="single" w:sz="4" w:space="0" w:color="auto"/>
            </w:tcBorders>
            <w:shd w:val="clear" w:color="000000" w:fill="D0CECE"/>
            <w:noWrap/>
            <w:vAlign w:val="center"/>
            <w:hideMark/>
          </w:tcPr>
          <w:p w14:paraId="6F274FAA" w14:textId="77777777" w:rsidR="00B43B39" w:rsidRPr="00B43B39" w:rsidRDefault="00B43B39" w:rsidP="00B43B39">
            <w:pPr>
              <w:jc w:val="center"/>
              <w:rPr>
                <w:rFonts w:ascii="Arial" w:hAnsi="Arial" w:cs="Arial"/>
                <w:b/>
                <w:bCs/>
                <w:sz w:val="22"/>
                <w:szCs w:val="22"/>
                <w:lang w:val="es-CO" w:eastAsia="es-CO"/>
              </w:rPr>
            </w:pPr>
            <w:r w:rsidRPr="00B43B39">
              <w:rPr>
                <w:rFonts w:ascii="Arial" w:hAnsi="Arial" w:cs="Arial"/>
                <w:b/>
                <w:bCs/>
                <w:sz w:val="22"/>
                <w:szCs w:val="22"/>
                <w:lang w:val="es-CO" w:eastAsia="es-CO"/>
              </w:rPr>
              <w:t>VARIACION $</w:t>
            </w:r>
          </w:p>
        </w:tc>
        <w:tc>
          <w:tcPr>
            <w:tcW w:w="1559" w:type="dxa"/>
            <w:tcBorders>
              <w:top w:val="nil"/>
              <w:left w:val="nil"/>
              <w:bottom w:val="single" w:sz="4" w:space="0" w:color="auto"/>
              <w:right w:val="single" w:sz="4" w:space="0" w:color="auto"/>
            </w:tcBorders>
            <w:shd w:val="clear" w:color="000000" w:fill="D0CECE"/>
            <w:noWrap/>
            <w:vAlign w:val="center"/>
            <w:hideMark/>
          </w:tcPr>
          <w:p w14:paraId="5228138F" w14:textId="77777777" w:rsidR="00B43B39" w:rsidRPr="00B43B39" w:rsidRDefault="00B43B39" w:rsidP="00B43B39">
            <w:pPr>
              <w:jc w:val="center"/>
              <w:rPr>
                <w:rFonts w:ascii="Arial" w:hAnsi="Arial" w:cs="Arial"/>
                <w:b/>
                <w:bCs/>
                <w:sz w:val="22"/>
                <w:szCs w:val="22"/>
                <w:lang w:val="es-CO" w:eastAsia="es-CO"/>
              </w:rPr>
            </w:pPr>
            <w:r w:rsidRPr="00B43B39">
              <w:rPr>
                <w:rFonts w:ascii="Arial" w:hAnsi="Arial" w:cs="Arial"/>
                <w:b/>
                <w:bCs/>
                <w:sz w:val="22"/>
                <w:szCs w:val="22"/>
                <w:lang w:val="es-CO" w:eastAsia="es-CO"/>
              </w:rPr>
              <w:t>VARIACION %</w:t>
            </w:r>
          </w:p>
        </w:tc>
      </w:tr>
      <w:tr w:rsidR="00B43B39" w:rsidRPr="00B43B39" w14:paraId="7859CAA6" w14:textId="77777777" w:rsidTr="00B43B39">
        <w:trPr>
          <w:trHeight w:val="30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52DD3F16" w14:textId="77777777" w:rsidR="00B43B39" w:rsidRPr="00B43B39" w:rsidRDefault="00B43B39" w:rsidP="00B43B39">
            <w:pPr>
              <w:rPr>
                <w:rFonts w:ascii="Arial" w:hAnsi="Arial" w:cs="Arial"/>
                <w:color w:val="000000"/>
                <w:sz w:val="22"/>
                <w:szCs w:val="22"/>
                <w:lang w:val="es-CO" w:eastAsia="es-CO"/>
              </w:rPr>
            </w:pPr>
            <w:r w:rsidRPr="00B43B39">
              <w:rPr>
                <w:rFonts w:ascii="Arial" w:hAnsi="Arial" w:cs="Arial"/>
                <w:color w:val="000000"/>
                <w:sz w:val="22"/>
                <w:szCs w:val="22"/>
                <w:lang w:val="es-CO" w:eastAsia="es-CO"/>
              </w:rPr>
              <w:t>SERVICIOS DE ASEO Y VIGILANCIA</w:t>
            </w:r>
          </w:p>
        </w:tc>
        <w:tc>
          <w:tcPr>
            <w:tcW w:w="1417" w:type="dxa"/>
            <w:tcBorders>
              <w:top w:val="nil"/>
              <w:left w:val="nil"/>
              <w:bottom w:val="single" w:sz="4" w:space="0" w:color="auto"/>
              <w:right w:val="single" w:sz="4" w:space="0" w:color="auto"/>
            </w:tcBorders>
            <w:shd w:val="clear" w:color="auto" w:fill="auto"/>
            <w:noWrap/>
            <w:vAlign w:val="center"/>
            <w:hideMark/>
          </w:tcPr>
          <w:p w14:paraId="0CCA17AC" w14:textId="77777777" w:rsidR="00B43B39" w:rsidRPr="00B43B39" w:rsidRDefault="00B43B39" w:rsidP="00B43B39">
            <w:pPr>
              <w:jc w:val="right"/>
              <w:rPr>
                <w:rFonts w:ascii="Arial" w:hAnsi="Arial" w:cs="Arial"/>
                <w:sz w:val="22"/>
                <w:szCs w:val="22"/>
                <w:lang w:val="es-CO" w:eastAsia="es-CO"/>
              </w:rPr>
            </w:pPr>
            <w:r w:rsidRPr="00B43B39">
              <w:rPr>
                <w:rFonts w:ascii="Arial" w:hAnsi="Arial" w:cs="Arial"/>
                <w:sz w:val="22"/>
                <w:szCs w:val="22"/>
                <w:lang w:val="es-CO" w:eastAsia="es-CO"/>
              </w:rPr>
              <w:t xml:space="preserve">     1,448,291   </w:t>
            </w:r>
          </w:p>
        </w:tc>
        <w:tc>
          <w:tcPr>
            <w:tcW w:w="1418" w:type="dxa"/>
            <w:tcBorders>
              <w:top w:val="nil"/>
              <w:left w:val="nil"/>
              <w:bottom w:val="single" w:sz="4" w:space="0" w:color="auto"/>
              <w:right w:val="single" w:sz="4" w:space="0" w:color="auto"/>
            </w:tcBorders>
            <w:shd w:val="clear" w:color="auto" w:fill="auto"/>
            <w:noWrap/>
            <w:vAlign w:val="center"/>
            <w:hideMark/>
          </w:tcPr>
          <w:p w14:paraId="3FFACB72" w14:textId="77777777" w:rsidR="00B43B39" w:rsidRPr="00B43B39" w:rsidRDefault="00B43B39" w:rsidP="00B43B39">
            <w:pPr>
              <w:jc w:val="right"/>
              <w:rPr>
                <w:rFonts w:ascii="Arial" w:hAnsi="Arial" w:cs="Arial"/>
                <w:sz w:val="22"/>
                <w:szCs w:val="22"/>
                <w:lang w:val="es-CO" w:eastAsia="es-CO"/>
              </w:rPr>
            </w:pPr>
            <w:r w:rsidRPr="00B43B39">
              <w:rPr>
                <w:rFonts w:ascii="Arial" w:hAnsi="Arial" w:cs="Arial"/>
                <w:sz w:val="22"/>
                <w:szCs w:val="22"/>
                <w:lang w:val="es-CO" w:eastAsia="es-CO"/>
              </w:rPr>
              <w:t xml:space="preserve">        122,073   </w:t>
            </w:r>
          </w:p>
        </w:tc>
        <w:tc>
          <w:tcPr>
            <w:tcW w:w="1417" w:type="dxa"/>
            <w:tcBorders>
              <w:top w:val="nil"/>
              <w:left w:val="nil"/>
              <w:bottom w:val="single" w:sz="4" w:space="0" w:color="auto"/>
              <w:right w:val="single" w:sz="4" w:space="0" w:color="auto"/>
            </w:tcBorders>
            <w:shd w:val="clear" w:color="auto" w:fill="auto"/>
            <w:noWrap/>
            <w:vAlign w:val="bottom"/>
            <w:hideMark/>
          </w:tcPr>
          <w:p w14:paraId="135BA377" w14:textId="77777777" w:rsidR="00B43B39" w:rsidRPr="00B43B39" w:rsidRDefault="00B43B39" w:rsidP="00B43B39">
            <w:pPr>
              <w:jc w:val="right"/>
              <w:rPr>
                <w:rFonts w:ascii="Arial" w:hAnsi="Arial" w:cs="Arial"/>
                <w:sz w:val="22"/>
                <w:szCs w:val="22"/>
                <w:lang w:val="es-CO" w:eastAsia="es-CO"/>
              </w:rPr>
            </w:pPr>
            <w:r w:rsidRPr="00B43B39">
              <w:rPr>
                <w:rFonts w:ascii="Arial" w:hAnsi="Arial" w:cs="Arial"/>
                <w:sz w:val="22"/>
                <w:szCs w:val="22"/>
                <w:lang w:val="es-CO" w:eastAsia="es-CO"/>
              </w:rPr>
              <w:t xml:space="preserve">     1,326,218   </w:t>
            </w:r>
          </w:p>
        </w:tc>
        <w:tc>
          <w:tcPr>
            <w:tcW w:w="1559" w:type="dxa"/>
            <w:tcBorders>
              <w:top w:val="nil"/>
              <w:left w:val="nil"/>
              <w:bottom w:val="single" w:sz="4" w:space="0" w:color="auto"/>
              <w:right w:val="single" w:sz="4" w:space="0" w:color="auto"/>
            </w:tcBorders>
            <w:shd w:val="clear" w:color="auto" w:fill="auto"/>
            <w:noWrap/>
            <w:vAlign w:val="bottom"/>
            <w:hideMark/>
          </w:tcPr>
          <w:p w14:paraId="3D9AD7E9" w14:textId="77777777" w:rsidR="00B43B39" w:rsidRPr="00B43B39" w:rsidRDefault="00B43B39" w:rsidP="00B43B39">
            <w:pPr>
              <w:jc w:val="right"/>
              <w:rPr>
                <w:rFonts w:ascii="Arial" w:hAnsi="Arial" w:cs="Arial"/>
                <w:sz w:val="22"/>
                <w:szCs w:val="22"/>
                <w:lang w:val="es-CO" w:eastAsia="es-CO"/>
              </w:rPr>
            </w:pPr>
            <w:r w:rsidRPr="00B43B39">
              <w:rPr>
                <w:rFonts w:ascii="Arial" w:hAnsi="Arial" w:cs="Arial"/>
                <w:sz w:val="22"/>
                <w:szCs w:val="22"/>
                <w:lang w:val="es-CO" w:eastAsia="es-CO"/>
              </w:rPr>
              <w:t xml:space="preserve">      1,086.41   </w:t>
            </w:r>
          </w:p>
        </w:tc>
      </w:tr>
      <w:tr w:rsidR="00B43B39" w:rsidRPr="00B43B39" w14:paraId="3511F06B" w14:textId="77777777" w:rsidTr="00B43B39">
        <w:trPr>
          <w:trHeight w:val="300"/>
        </w:trPr>
        <w:tc>
          <w:tcPr>
            <w:tcW w:w="3256" w:type="dxa"/>
            <w:tcBorders>
              <w:top w:val="nil"/>
              <w:left w:val="single" w:sz="4" w:space="0" w:color="000000"/>
              <w:bottom w:val="single" w:sz="4" w:space="0" w:color="000000"/>
              <w:right w:val="nil"/>
            </w:tcBorders>
            <w:shd w:val="clear" w:color="auto" w:fill="auto"/>
            <w:noWrap/>
            <w:vAlign w:val="bottom"/>
            <w:hideMark/>
          </w:tcPr>
          <w:p w14:paraId="27C04DAC" w14:textId="77777777" w:rsidR="00B43B39" w:rsidRPr="00B43B39" w:rsidRDefault="00B43B39" w:rsidP="00B43B39">
            <w:pPr>
              <w:rPr>
                <w:rFonts w:ascii="Arial" w:hAnsi="Arial" w:cs="Arial"/>
                <w:sz w:val="22"/>
                <w:szCs w:val="22"/>
                <w:lang w:val="es-CO" w:eastAsia="es-CO"/>
              </w:rPr>
            </w:pPr>
            <w:r w:rsidRPr="00B43B39">
              <w:rPr>
                <w:rFonts w:ascii="Arial" w:hAnsi="Arial" w:cs="Arial"/>
                <w:sz w:val="22"/>
                <w:szCs w:val="22"/>
                <w:lang w:val="es-CO" w:eastAsia="es-CO"/>
              </w:rPr>
              <w:t>PROCESAMIENTO ELECTRONICO DE DATOS</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77093A2" w14:textId="77777777" w:rsidR="00B43B39" w:rsidRPr="00B43B39" w:rsidRDefault="00B43B39" w:rsidP="00B43B39">
            <w:pPr>
              <w:jc w:val="right"/>
              <w:rPr>
                <w:rFonts w:ascii="Arial" w:hAnsi="Arial" w:cs="Arial"/>
                <w:sz w:val="22"/>
                <w:szCs w:val="22"/>
                <w:lang w:val="es-CO" w:eastAsia="es-CO"/>
              </w:rPr>
            </w:pPr>
            <w:r w:rsidRPr="00B43B39">
              <w:rPr>
                <w:rFonts w:ascii="Arial" w:hAnsi="Arial" w:cs="Arial"/>
                <w:sz w:val="22"/>
                <w:szCs w:val="22"/>
                <w:lang w:val="es-CO" w:eastAsia="es-CO"/>
              </w:rPr>
              <w:t xml:space="preserve">    25,171,289   </w:t>
            </w:r>
          </w:p>
        </w:tc>
        <w:tc>
          <w:tcPr>
            <w:tcW w:w="1418" w:type="dxa"/>
            <w:tcBorders>
              <w:top w:val="nil"/>
              <w:left w:val="nil"/>
              <w:bottom w:val="single" w:sz="4" w:space="0" w:color="auto"/>
              <w:right w:val="single" w:sz="4" w:space="0" w:color="auto"/>
            </w:tcBorders>
            <w:shd w:val="clear" w:color="auto" w:fill="auto"/>
            <w:noWrap/>
            <w:vAlign w:val="center"/>
            <w:hideMark/>
          </w:tcPr>
          <w:p w14:paraId="54DC60A7" w14:textId="77777777" w:rsidR="00B43B39" w:rsidRPr="00B43B39" w:rsidRDefault="00B43B39" w:rsidP="00B43B39">
            <w:pPr>
              <w:jc w:val="right"/>
              <w:rPr>
                <w:rFonts w:ascii="Arial" w:hAnsi="Arial" w:cs="Arial"/>
                <w:sz w:val="22"/>
                <w:szCs w:val="22"/>
                <w:lang w:val="es-CO" w:eastAsia="es-CO"/>
              </w:rPr>
            </w:pPr>
            <w:r w:rsidRPr="00B43B39">
              <w:rPr>
                <w:rFonts w:ascii="Arial" w:hAnsi="Arial" w:cs="Arial"/>
                <w:sz w:val="22"/>
                <w:szCs w:val="22"/>
                <w:lang w:val="es-CO" w:eastAsia="es-CO"/>
              </w:rPr>
              <w:t xml:space="preserve">    11,819,755   </w:t>
            </w:r>
          </w:p>
        </w:tc>
        <w:tc>
          <w:tcPr>
            <w:tcW w:w="1417" w:type="dxa"/>
            <w:tcBorders>
              <w:top w:val="nil"/>
              <w:left w:val="nil"/>
              <w:bottom w:val="single" w:sz="4" w:space="0" w:color="auto"/>
              <w:right w:val="single" w:sz="4" w:space="0" w:color="auto"/>
            </w:tcBorders>
            <w:shd w:val="clear" w:color="auto" w:fill="auto"/>
            <w:noWrap/>
            <w:vAlign w:val="bottom"/>
            <w:hideMark/>
          </w:tcPr>
          <w:p w14:paraId="2574C65A" w14:textId="77777777" w:rsidR="00B43B39" w:rsidRPr="00B43B39" w:rsidRDefault="00B43B39" w:rsidP="00B43B39">
            <w:pPr>
              <w:jc w:val="right"/>
              <w:rPr>
                <w:rFonts w:ascii="Arial" w:hAnsi="Arial" w:cs="Arial"/>
                <w:sz w:val="22"/>
                <w:szCs w:val="22"/>
                <w:lang w:val="es-CO" w:eastAsia="es-CO"/>
              </w:rPr>
            </w:pPr>
            <w:r w:rsidRPr="00B43B39">
              <w:rPr>
                <w:rFonts w:ascii="Arial" w:hAnsi="Arial" w:cs="Arial"/>
                <w:sz w:val="22"/>
                <w:szCs w:val="22"/>
                <w:lang w:val="es-CO" w:eastAsia="es-CO"/>
              </w:rPr>
              <w:t xml:space="preserve">    13,351,534   </w:t>
            </w:r>
          </w:p>
        </w:tc>
        <w:tc>
          <w:tcPr>
            <w:tcW w:w="1559" w:type="dxa"/>
            <w:tcBorders>
              <w:top w:val="nil"/>
              <w:left w:val="nil"/>
              <w:bottom w:val="single" w:sz="4" w:space="0" w:color="auto"/>
              <w:right w:val="single" w:sz="4" w:space="0" w:color="auto"/>
            </w:tcBorders>
            <w:shd w:val="clear" w:color="auto" w:fill="auto"/>
            <w:noWrap/>
            <w:vAlign w:val="bottom"/>
            <w:hideMark/>
          </w:tcPr>
          <w:p w14:paraId="0BEA42D1" w14:textId="77777777" w:rsidR="00B43B39" w:rsidRPr="00B43B39" w:rsidRDefault="00B43B39" w:rsidP="00B43B39">
            <w:pPr>
              <w:jc w:val="right"/>
              <w:rPr>
                <w:rFonts w:ascii="Arial" w:hAnsi="Arial" w:cs="Arial"/>
                <w:sz w:val="22"/>
                <w:szCs w:val="22"/>
                <w:lang w:val="es-CO" w:eastAsia="es-CO"/>
              </w:rPr>
            </w:pPr>
            <w:r w:rsidRPr="00B43B39">
              <w:rPr>
                <w:rFonts w:ascii="Arial" w:hAnsi="Arial" w:cs="Arial"/>
                <w:sz w:val="22"/>
                <w:szCs w:val="22"/>
                <w:lang w:val="es-CO" w:eastAsia="es-CO"/>
              </w:rPr>
              <w:t xml:space="preserve">         112.96   </w:t>
            </w:r>
          </w:p>
        </w:tc>
      </w:tr>
      <w:tr w:rsidR="00B43B39" w:rsidRPr="00B43B39" w14:paraId="16658A6A" w14:textId="77777777" w:rsidTr="00B43B39">
        <w:trPr>
          <w:trHeight w:val="300"/>
        </w:trPr>
        <w:tc>
          <w:tcPr>
            <w:tcW w:w="3256" w:type="dxa"/>
            <w:tcBorders>
              <w:top w:val="nil"/>
              <w:left w:val="single" w:sz="4" w:space="0" w:color="auto"/>
              <w:bottom w:val="single" w:sz="4" w:space="0" w:color="auto"/>
              <w:right w:val="single" w:sz="4" w:space="0" w:color="auto"/>
            </w:tcBorders>
            <w:shd w:val="clear" w:color="000000" w:fill="D0CECE"/>
            <w:noWrap/>
            <w:vAlign w:val="center"/>
            <w:hideMark/>
          </w:tcPr>
          <w:p w14:paraId="0C40FDF5" w14:textId="77777777" w:rsidR="00B43B39" w:rsidRPr="00B43B39" w:rsidRDefault="00B43B39" w:rsidP="00B43B39">
            <w:pPr>
              <w:rPr>
                <w:rFonts w:ascii="Arial" w:hAnsi="Arial" w:cs="Arial"/>
                <w:b/>
                <w:bCs/>
                <w:sz w:val="22"/>
                <w:szCs w:val="22"/>
                <w:lang w:val="es-CO" w:eastAsia="es-CO"/>
              </w:rPr>
            </w:pPr>
            <w:r w:rsidRPr="00B43B39">
              <w:rPr>
                <w:rFonts w:ascii="Arial" w:hAnsi="Arial" w:cs="Arial"/>
                <w:b/>
                <w:bCs/>
                <w:sz w:val="22"/>
                <w:szCs w:val="22"/>
                <w:lang w:val="es-CO" w:eastAsia="es-CO"/>
              </w:rPr>
              <w:t>TOTAL</w:t>
            </w:r>
          </w:p>
        </w:tc>
        <w:tc>
          <w:tcPr>
            <w:tcW w:w="1417" w:type="dxa"/>
            <w:tcBorders>
              <w:top w:val="nil"/>
              <w:left w:val="nil"/>
              <w:bottom w:val="single" w:sz="4" w:space="0" w:color="auto"/>
              <w:right w:val="single" w:sz="4" w:space="0" w:color="auto"/>
            </w:tcBorders>
            <w:shd w:val="clear" w:color="000000" w:fill="D0CECE"/>
            <w:noWrap/>
            <w:vAlign w:val="center"/>
            <w:hideMark/>
          </w:tcPr>
          <w:p w14:paraId="345B659D" w14:textId="77777777" w:rsidR="00B43B39" w:rsidRPr="00B43B39" w:rsidRDefault="00B43B39" w:rsidP="00B43B39">
            <w:pPr>
              <w:jc w:val="right"/>
              <w:rPr>
                <w:rFonts w:ascii="Arial" w:hAnsi="Arial" w:cs="Arial"/>
                <w:b/>
                <w:bCs/>
                <w:sz w:val="22"/>
                <w:szCs w:val="22"/>
                <w:lang w:val="es-CO" w:eastAsia="es-CO"/>
              </w:rPr>
            </w:pPr>
            <w:r w:rsidRPr="00B43B39">
              <w:rPr>
                <w:rFonts w:ascii="Arial" w:hAnsi="Arial" w:cs="Arial"/>
                <w:b/>
                <w:bCs/>
                <w:sz w:val="22"/>
                <w:szCs w:val="22"/>
                <w:lang w:val="es-CO" w:eastAsia="es-CO"/>
              </w:rPr>
              <w:t xml:space="preserve">    26,619,580   </w:t>
            </w:r>
          </w:p>
        </w:tc>
        <w:tc>
          <w:tcPr>
            <w:tcW w:w="1418" w:type="dxa"/>
            <w:tcBorders>
              <w:top w:val="nil"/>
              <w:left w:val="nil"/>
              <w:bottom w:val="single" w:sz="4" w:space="0" w:color="auto"/>
              <w:right w:val="single" w:sz="4" w:space="0" w:color="auto"/>
            </w:tcBorders>
            <w:shd w:val="clear" w:color="000000" w:fill="D0CECE"/>
            <w:noWrap/>
            <w:vAlign w:val="center"/>
            <w:hideMark/>
          </w:tcPr>
          <w:p w14:paraId="3156080F" w14:textId="77777777" w:rsidR="00B43B39" w:rsidRPr="00B43B39" w:rsidRDefault="00B43B39" w:rsidP="00B43B39">
            <w:pPr>
              <w:jc w:val="right"/>
              <w:rPr>
                <w:rFonts w:ascii="Arial" w:hAnsi="Arial" w:cs="Arial"/>
                <w:b/>
                <w:bCs/>
                <w:sz w:val="22"/>
                <w:szCs w:val="22"/>
                <w:lang w:val="es-CO" w:eastAsia="es-CO"/>
              </w:rPr>
            </w:pPr>
            <w:r w:rsidRPr="00B43B39">
              <w:rPr>
                <w:rFonts w:ascii="Arial" w:hAnsi="Arial" w:cs="Arial"/>
                <w:b/>
                <w:bCs/>
                <w:sz w:val="22"/>
                <w:szCs w:val="22"/>
                <w:lang w:val="es-CO" w:eastAsia="es-CO"/>
              </w:rPr>
              <w:t xml:space="preserve">    11,941,828   </w:t>
            </w:r>
          </w:p>
        </w:tc>
        <w:tc>
          <w:tcPr>
            <w:tcW w:w="1417" w:type="dxa"/>
            <w:tcBorders>
              <w:top w:val="nil"/>
              <w:left w:val="nil"/>
              <w:bottom w:val="single" w:sz="4" w:space="0" w:color="auto"/>
              <w:right w:val="single" w:sz="4" w:space="0" w:color="auto"/>
            </w:tcBorders>
            <w:shd w:val="clear" w:color="000000" w:fill="D0CECE"/>
            <w:noWrap/>
            <w:vAlign w:val="center"/>
            <w:hideMark/>
          </w:tcPr>
          <w:p w14:paraId="4C8000FD" w14:textId="77777777" w:rsidR="00B43B39" w:rsidRPr="00B43B39" w:rsidRDefault="00B43B39" w:rsidP="00B43B39">
            <w:pPr>
              <w:jc w:val="right"/>
              <w:rPr>
                <w:rFonts w:ascii="Arial" w:hAnsi="Arial" w:cs="Arial"/>
                <w:b/>
                <w:bCs/>
                <w:sz w:val="22"/>
                <w:szCs w:val="22"/>
                <w:lang w:val="es-CO" w:eastAsia="es-CO"/>
              </w:rPr>
            </w:pPr>
            <w:r w:rsidRPr="00B43B39">
              <w:rPr>
                <w:rFonts w:ascii="Arial" w:hAnsi="Arial" w:cs="Arial"/>
                <w:b/>
                <w:bCs/>
                <w:sz w:val="22"/>
                <w:szCs w:val="22"/>
                <w:lang w:val="es-CO" w:eastAsia="es-CO"/>
              </w:rPr>
              <w:t xml:space="preserve">    14,677,752   </w:t>
            </w:r>
          </w:p>
        </w:tc>
        <w:tc>
          <w:tcPr>
            <w:tcW w:w="1559" w:type="dxa"/>
            <w:tcBorders>
              <w:top w:val="nil"/>
              <w:left w:val="nil"/>
              <w:bottom w:val="single" w:sz="4" w:space="0" w:color="auto"/>
              <w:right w:val="single" w:sz="4" w:space="0" w:color="auto"/>
            </w:tcBorders>
            <w:shd w:val="clear" w:color="000000" w:fill="D0CECE"/>
            <w:noWrap/>
            <w:vAlign w:val="bottom"/>
            <w:hideMark/>
          </w:tcPr>
          <w:p w14:paraId="65B2C612" w14:textId="77777777" w:rsidR="00B43B39" w:rsidRPr="00B43B39" w:rsidRDefault="00B43B39" w:rsidP="00B43B39">
            <w:pPr>
              <w:jc w:val="center"/>
              <w:rPr>
                <w:rFonts w:ascii="Arial" w:hAnsi="Arial" w:cs="Arial"/>
                <w:b/>
                <w:bCs/>
                <w:sz w:val="22"/>
                <w:szCs w:val="22"/>
                <w:lang w:val="es-CO" w:eastAsia="es-CO"/>
              </w:rPr>
            </w:pPr>
            <w:r w:rsidRPr="00B43B39">
              <w:rPr>
                <w:rFonts w:ascii="Arial" w:hAnsi="Arial" w:cs="Arial"/>
                <w:b/>
                <w:bCs/>
                <w:sz w:val="22"/>
                <w:szCs w:val="22"/>
                <w:lang w:val="es-CO" w:eastAsia="es-CO"/>
              </w:rPr>
              <w:t xml:space="preserve">         122.91   </w:t>
            </w:r>
          </w:p>
        </w:tc>
      </w:tr>
    </w:tbl>
    <w:p w14:paraId="37C87331" w14:textId="4F0E6ED5" w:rsidR="00C243BC" w:rsidRDefault="00C243BC" w:rsidP="00915AA0">
      <w:pPr>
        <w:jc w:val="both"/>
        <w:rPr>
          <w:rFonts w:ascii="Arial" w:hAnsi="Arial" w:cs="Arial"/>
          <w:sz w:val="24"/>
          <w:szCs w:val="24"/>
        </w:rPr>
      </w:pPr>
    </w:p>
    <w:p w14:paraId="2813860C" w14:textId="5B74363D" w:rsidR="006835B4" w:rsidRDefault="006835B4" w:rsidP="006835B4">
      <w:pPr>
        <w:pStyle w:val="Ttulo1"/>
        <w:rPr>
          <w:rFonts w:eastAsia="Arial Unicode MS" w:cs="Arial"/>
          <w:color w:val="002060"/>
          <w:sz w:val="24"/>
          <w:szCs w:val="24"/>
          <w:lang w:val="es-ES"/>
        </w:rPr>
      </w:pPr>
      <w:r w:rsidRPr="00310B53">
        <w:rPr>
          <w:rFonts w:eastAsia="Arial Unicode MS" w:cs="Arial"/>
          <w:color w:val="002060"/>
          <w:sz w:val="24"/>
          <w:szCs w:val="24"/>
          <w:lang w:val="es-ES"/>
        </w:rPr>
        <w:t>NOTA 2</w:t>
      </w:r>
      <w:r>
        <w:rPr>
          <w:rFonts w:eastAsia="Arial Unicode MS" w:cs="Arial"/>
          <w:color w:val="002060"/>
          <w:sz w:val="24"/>
          <w:szCs w:val="24"/>
          <w:lang w:val="es-ES"/>
        </w:rPr>
        <w:t>5</w:t>
      </w:r>
      <w:r w:rsidRPr="00310B53">
        <w:rPr>
          <w:rFonts w:eastAsia="Arial Unicode MS" w:cs="Arial"/>
          <w:color w:val="002060"/>
          <w:sz w:val="24"/>
          <w:szCs w:val="24"/>
          <w:lang w:val="es-ES"/>
        </w:rPr>
        <w:t xml:space="preserve">. </w:t>
      </w:r>
      <w:r w:rsidR="009D0EA5">
        <w:rPr>
          <w:rFonts w:eastAsia="Arial Unicode MS" w:cs="Arial"/>
          <w:color w:val="002060"/>
          <w:sz w:val="24"/>
          <w:szCs w:val="24"/>
          <w:lang w:val="es-ES"/>
        </w:rPr>
        <w:t>GASTOS DIVERSOS</w:t>
      </w:r>
    </w:p>
    <w:p w14:paraId="1451B45B" w14:textId="77777777" w:rsidR="00C50C01" w:rsidRPr="00C50C01" w:rsidRDefault="00C50C01" w:rsidP="00C50C01">
      <w:pPr>
        <w:rPr>
          <w:rFonts w:eastAsia="Arial Unicode MS"/>
          <w:lang w:val="es-ES"/>
        </w:rPr>
      </w:pPr>
    </w:p>
    <w:p w14:paraId="47D0E6C3" w14:textId="38CFF6C8" w:rsidR="00B11ABE" w:rsidRPr="00310B53" w:rsidRDefault="00B11ABE" w:rsidP="00B11ABE">
      <w:pPr>
        <w:pStyle w:val="Ttulo1"/>
        <w:rPr>
          <w:rFonts w:cs="Arial"/>
          <w:b w:val="0"/>
          <w:bCs w:val="0"/>
          <w:sz w:val="24"/>
          <w:szCs w:val="24"/>
        </w:rPr>
      </w:pPr>
      <w:r w:rsidRPr="00310B53">
        <w:rPr>
          <w:rFonts w:cs="Arial"/>
          <w:b w:val="0"/>
          <w:bCs w:val="0"/>
          <w:sz w:val="24"/>
          <w:szCs w:val="24"/>
        </w:rPr>
        <w:t xml:space="preserve">El gasto </w:t>
      </w:r>
      <w:proofErr w:type="spellStart"/>
      <w:r w:rsidRPr="00310B53">
        <w:rPr>
          <w:rFonts w:cs="Arial"/>
          <w:b w:val="0"/>
          <w:bCs w:val="0"/>
          <w:sz w:val="24"/>
          <w:szCs w:val="24"/>
        </w:rPr>
        <w:t>mas</w:t>
      </w:r>
      <w:proofErr w:type="spellEnd"/>
      <w:r w:rsidRPr="00310B53">
        <w:rPr>
          <w:rFonts w:cs="Arial"/>
          <w:b w:val="0"/>
          <w:bCs w:val="0"/>
          <w:sz w:val="24"/>
          <w:szCs w:val="24"/>
        </w:rPr>
        <w:t xml:space="preserve"> significativo en otros </w:t>
      </w:r>
      <w:r>
        <w:rPr>
          <w:rFonts w:cs="Arial"/>
          <w:b w:val="0"/>
          <w:bCs w:val="0"/>
          <w:sz w:val="24"/>
          <w:szCs w:val="24"/>
        </w:rPr>
        <w:t>gastos</w:t>
      </w:r>
      <w:r w:rsidRPr="00310B53">
        <w:rPr>
          <w:rFonts w:cs="Arial"/>
          <w:b w:val="0"/>
          <w:bCs w:val="0"/>
          <w:sz w:val="24"/>
          <w:szCs w:val="24"/>
        </w:rPr>
        <w:t xml:space="preserve"> corresponde al pago que se hace a las  empresas por </w:t>
      </w:r>
      <w:r w:rsidR="0074475A">
        <w:rPr>
          <w:rFonts w:cs="Arial"/>
          <w:b w:val="0"/>
          <w:bCs w:val="0"/>
          <w:sz w:val="24"/>
          <w:szCs w:val="24"/>
        </w:rPr>
        <w:t xml:space="preserve">concepto de servicios de intermediación de pruebas COVID </w:t>
      </w:r>
      <w:r w:rsidR="00D223A2">
        <w:rPr>
          <w:rFonts w:cs="Arial"/>
          <w:b w:val="0"/>
          <w:bCs w:val="0"/>
          <w:sz w:val="24"/>
          <w:szCs w:val="24"/>
        </w:rPr>
        <w:t xml:space="preserve">y </w:t>
      </w:r>
      <w:r w:rsidRPr="00310B53">
        <w:rPr>
          <w:rFonts w:cs="Arial"/>
          <w:b w:val="0"/>
          <w:bCs w:val="0"/>
          <w:sz w:val="24"/>
          <w:szCs w:val="24"/>
        </w:rPr>
        <w:t xml:space="preserve">los </w:t>
      </w:r>
      <w:proofErr w:type="spellStart"/>
      <w:r w:rsidRPr="00310B53">
        <w:rPr>
          <w:rFonts w:cs="Arial"/>
          <w:b w:val="0"/>
          <w:bCs w:val="0"/>
          <w:sz w:val="24"/>
          <w:szCs w:val="24"/>
        </w:rPr>
        <w:t>examenes</w:t>
      </w:r>
      <w:proofErr w:type="spellEnd"/>
      <w:r w:rsidRPr="00310B53">
        <w:rPr>
          <w:rFonts w:cs="Arial"/>
          <w:b w:val="0"/>
          <w:bCs w:val="0"/>
          <w:sz w:val="24"/>
          <w:szCs w:val="24"/>
        </w:rPr>
        <w:t xml:space="preserve"> </w:t>
      </w:r>
      <w:proofErr w:type="spellStart"/>
      <w:r w:rsidRPr="00310B53">
        <w:rPr>
          <w:rFonts w:cs="Arial"/>
          <w:b w:val="0"/>
          <w:bCs w:val="0"/>
          <w:sz w:val="24"/>
          <w:szCs w:val="24"/>
        </w:rPr>
        <w:t>medicos</w:t>
      </w:r>
      <w:proofErr w:type="spellEnd"/>
      <w:r w:rsidRPr="00310B53">
        <w:rPr>
          <w:rFonts w:cs="Arial"/>
          <w:b w:val="0"/>
          <w:bCs w:val="0"/>
          <w:sz w:val="24"/>
          <w:szCs w:val="24"/>
        </w:rPr>
        <w:t xml:space="preserve"> relativos por gestión de riesgo laboral.</w:t>
      </w:r>
    </w:p>
    <w:p w14:paraId="0F45C424" w14:textId="77777777" w:rsidR="009220C2" w:rsidRDefault="009220C2" w:rsidP="009D0EA5">
      <w:pPr>
        <w:rPr>
          <w:rFonts w:eastAsia="Arial Unicode MS"/>
          <w:lang w:val="es-ES"/>
        </w:rPr>
      </w:pPr>
    </w:p>
    <w:tbl>
      <w:tblPr>
        <w:tblW w:w="9195" w:type="dxa"/>
        <w:tblCellMar>
          <w:left w:w="70" w:type="dxa"/>
          <w:right w:w="70" w:type="dxa"/>
        </w:tblCellMar>
        <w:tblLook w:val="04A0" w:firstRow="1" w:lastRow="0" w:firstColumn="1" w:lastColumn="0" w:noHBand="0" w:noVBand="1"/>
      </w:tblPr>
      <w:tblGrid>
        <w:gridCol w:w="2208"/>
        <w:gridCol w:w="1698"/>
        <w:gridCol w:w="1622"/>
        <w:gridCol w:w="1787"/>
        <w:gridCol w:w="1880"/>
      </w:tblGrid>
      <w:tr w:rsidR="00C50C01" w:rsidRPr="00C50C01" w14:paraId="4489F23E" w14:textId="77777777" w:rsidTr="00C50C01">
        <w:trPr>
          <w:trHeight w:val="336"/>
        </w:trPr>
        <w:tc>
          <w:tcPr>
            <w:tcW w:w="9195" w:type="dxa"/>
            <w:gridSpan w:val="5"/>
            <w:tcBorders>
              <w:top w:val="single" w:sz="4" w:space="0" w:color="auto"/>
              <w:left w:val="single" w:sz="4" w:space="0" w:color="auto"/>
              <w:bottom w:val="single" w:sz="4" w:space="0" w:color="auto"/>
              <w:right w:val="single" w:sz="4" w:space="0" w:color="auto"/>
            </w:tcBorders>
            <w:shd w:val="clear" w:color="000000" w:fill="002060"/>
            <w:noWrap/>
            <w:vAlign w:val="center"/>
            <w:hideMark/>
          </w:tcPr>
          <w:p w14:paraId="359C342A" w14:textId="77777777" w:rsidR="00C50C01" w:rsidRPr="00C50C01" w:rsidRDefault="00C50C01" w:rsidP="00C50C01">
            <w:pPr>
              <w:jc w:val="center"/>
              <w:rPr>
                <w:rFonts w:ascii="Arial" w:hAnsi="Arial" w:cs="Arial"/>
                <w:b/>
                <w:bCs/>
                <w:color w:val="FFFFFF"/>
                <w:sz w:val="22"/>
                <w:szCs w:val="22"/>
                <w:lang w:val="es-CO" w:eastAsia="es-CO"/>
              </w:rPr>
            </w:pPr>
            <w:r w:rsidRPr="00C50C01">
              <w:rPr>
                <w:rFonts w:ascii="Arial" w:hAnsi="Arial" w:cs="Arial"/>
                <w:b/>
                <w:bCs/>
                <w:color w:val="FFFFFF"/>
                <w:sz w:val="22"/>
                <w:szCs w:val="22"/>
                <w:lang w:val="es-CO" w:eastAsia="es-CO"/>
              </w:rPr>
              <w:t>OTROS GASTOS</w:t>
            </w:r>
          </w:p>
        </w:tc>
      </w:tr>
      <w:tr w:rsidR="00C50C01" w:rsidRPr="00C50C01" w14:paraId="753CB677" w14:textId="77777777" w:rsidTr="00C50C01">
        <w:trPr>
          <w:trHeight w:val="336"/>
        </w:trPr>
        <w:tc>
          <w:tcPr>
            <w:tcW w:w="2208" w:type="dxa"/>
            <w:tcBorders>
              <w:top w:val="nil"/>
              <w:left w:val="single" w:sz="4" w:space="0" w:color="auto"/>
              <w:bottom w:val="single" w:sz="4" w:space="0" w:color="auto"/>
              <w:right w:val="single" w:sz="4" w:space="0" w:color="auto"/>
            </w:tcBorders>
            <w:shd w:val="clear" w:color="000000" w:fill="D0CECE"/>
            <w:noWrap/>
            <w:vAlign w:val="center"/>
            <w:hideMark/>
          </w:tcPr>
          <w:p w14:paraId="7B1F1D32" w14:textId="77777777" w:rsidR="00C50C01" w:rsidRPr="00C50C01" w:rsidRDefault="00C50C01" w:rsidP="00C50C01">
            <w:pPr>
              <w:jc w:val="center"/>
              <w:rPr>
                <w:rFonts w:ascii="Arial" w:hAnsi="Arial" w:cs="Arial"/>
                <w:b/>
                <w:bCs/>
                <w:sz w:val="22"/>
                <w:szCs w:val="22"/>
                <w:lang w:val="es-CO" w:eastAsia="es-CO"/>
              </w:rPr>
            </w:pPr>
            <w:r w:rsidRPr="00C50C01">
              <w:rPr>
                <w:rFonts w:ascii="Arial" w:hAnsi="Arial" w:cs="Arial"/>
                <w:b/>
                <w:bCs/>
                <w:sz w:val="22"/>
                <w:szCs w:val="22"/>
                <w:lang w:val="es-CO" w:eastAsia="es-CO"/>
              </w:rPr>
              <w:t>NOMBRE</w:t>
            </w:r>
          </w:p>
        </w:tc>
        <w:tc>
          <w:tcPr>
            <w:tcW w:w="1698" w:type="dxa"/>
            <w:tcBorders>
              <w:top w:val="nil"/>
              <w:left w:val="nil"/>
              <w:bottom w:val="single" w:sz="4" w:space="0" w:color="auto"/>
              <w:right w:val="single" w:sz="4" w:space="0" w:color="auto"/>
            </w:tcBorders>
            <w:shd w:val="clear" w:color="000000" w:fill="D0CECE"/>
            <w:noWrap/>
            <w:vAlign w:val="center"/>
            <w:hideMark/>
          </w:tcPr>
          <w:p w14:paraId="73AFFDD9" w14:textId="77777777" w:rsidR="00C50C01" w:rsidRPr="00C50C01" w:rsidRDefault="00C50C01" w:rsidP="00C50C01">
            <w:pPr>
              <w:jc w:val="center"/>
              <w:rPr>
                <w:rFonts w:ascii="Arial" w:hAnsi="Arial" w:cs="Arial"/>
                <w:b/>
                <w:bCs/>
                <w:sz w:val="22"/>
                <w:szCs w:val="22"/>
                <w:lang w:val="es-CO" w:eastAsia="es-CO"/>
              </w:rPr>
            </w:pPr>
            <w:r w:rsidRPr="00C50C01">
              <w:rPr>
                <w:rFonts w:ascii="Arial" w:hAnsi="Arial" w:cs="Arial"/>
                <w:b/>
                <w:bCs/>
                <w:sz w:val="22"/>
                <w:szCs w:val="22"/>
                <w:lang w:val="es-CO" w:eastAsia="es-CO"/>
              </w:rPr>
              <w:t>2021</w:t>
            </w:r>
          </w:p>
        </w:tc>
        <w:tc>
          <w:tcPr>
            <w:tcW w:w="1622" w:type="dxa"/>
            <w:tcBorders>
              <w:top w:val="nil"/>
              <w:left w:val="nil"/>
              <w:bottom w:val="single" w:sz="4" w:space="0" w:color="auto"/>
              <w:right w:val="single" w:sz="4" w:space="0" w:color="auto"/>
            </w:tcBorders>
            <w:shd w:val="clear" w:color="000000" w:fill="D0CECE"/>
            <w:noWrap/>
            <w:vAlign w:val="center"/>
            <w:hideMark/>
          </w:tcPr>
          <w:p w14:paraId="41AA633F" w14:textId="77777777" w:rsidR="00C50C01" w:rsidRPr="00C50C01" w:rsidRDefault="00C50C01" w:rsidP="00C50C01">
            <w:pPr>
              <w:jc w:val="center"/>
              <w:rPr>
                <w:rFonts w:ascii="Arial" w:hAnsi="Arial" w:cs="Arial"/>
                <w:b/>
                <w:bCs/>
                <w:sz w:val="22"/>
                <w:szCs w:val="22"/>
                <w:lang w:val="es-CO" w:eastAsia="es-CO"/>
              </w:rPr>
            </w:pPr>
            <w:r w:rsidRPr="00C50C01">
              <w:rPr>
                <w:rFonts w:ascii="Arial" w:hAnsi="Arial" w:cs="Arial"/>
                <w:b/>
                <w:bCs/>
                <w:sz w:val="22"/>
                <w:szCs w:val="22"/>
                <w:lang w:val="es-CO" w:eastAsia="es-CO"/>
              </w:rPr>
              <w:t>2020</w:t>
            </w:r>
          </w:p>
        </w:tc>
        <w:tc>
          <w:tcPr>
            <w:tcW w:w="1787" w:type="dxa"/>
            <w:tcBorders>
              <w:top w:val="nil"/>
              <w:left w:val="nil"/>
              <w:bottom w:val="single" w:sz="4" w:space="0" w:color="auto"/>
              <w:right w:val="single" w:sz="4" w:space="0" w:color="auto"/>
            </w:tcBorders>
            <w:shd w:val="clear" w:color="000000" w:fill="D0CECE"/>
            <w:noWrap/>
            <w:vAlign w:val="center"/>
            <w:hideMark/>
          </w:tcPr>
          <w:p w14:paraId="40AE33A4" w14:textId="77777777" w:rsidR="00C50C01" w:rsidRPr="00C50C01" w:rsidRDefault="00C50C01" w:rsidP="00C50C01">
            <w:pPr>
              <w:jc w:val="center"/>
              <w:rPr>
                <w:rFonts w:ascii="Arial" w:hAnsi="Arial" w:cs="Arial"/>
                <w:b/>
                <w:bCs/>
                <w:sz w:val="22"/>
                <w:szCs w:val="22"/>
                <w:lang w:val="es-CO" w:eastAsia="es-CO"/>
              </w:rPr>
            </w:pPr>
            <w:r w:rsidRPr="00C50C01">
              <w:rPr>
                <w:rFonts w:ascii="Arial" w:hAnsi="Arial" w:cs="Arial"/>
                <w:b/>
                <w:bCs/>
                <w:sz w:val="22"/>
                <w:szCs w:val="22"/>
                <w:lang w:val="es-CO" w:eastAsia="es-CO"/>
              </w:rPr>
              <w:t>VARIACION $</w:t>
            </w:r>
          </w:p>
        </w:tc>
        <w:tc>
          <w:tcPr>
            <w:tcW w:w="1877" w:type="dxa"/>
            <w:tcBorders>
              <w:top w:val="nil"/>
              <w:left w:val="nil"/>
              <w:bottom w:val="single" w:sz="4" w:space="0" w:color="auto"/>
              <w:right w:val="single" w:sz="4" w:space="0" w:color="auto"/>
            </w:tcBorders>
            <w:shd w:val="clear" w:color="000000" w:fill="D0CECE"/>
            <w:noWrap/>
            <w:vAlign w:val="center"/>
            <w:hideMark/>
          </w:tcPr>
          <w:p w14:paraId="75FFE68D" w14:textId="77777777" w:rsidR="00C50C01" w:rsidRPr="00C50C01" w:rsidRDefault="00C50C01" w:rsidP="00C50C01">
            <w:pPr>
              <w:jc w:val="center"/>
              <w:rPr>
                <w:rFonts w:ascii="Arial" w:hAnsi="Arial" w:cs="Arial"/>
                <w:b/>
                <w:bCs/>
                <w:sz w:val="22"/>
                <w:szCs w:val="22"/>
                <w:lang w:val="es-CO" w:eastAsia="es-CO"/>
              </w:rPr>
            </w:pPr>
            <w:r w:rsidRPr="00C50C01">
              <w:rPr>
                <w:rFonts w:ascii="Arial" w:hAnsi="Arial" w:cs="Arial"/>
                <w:b/>
                <w:bCs/>
                <w:sz w:val="22"/>
                <w:szCs w:val="22"/>
                <w:lang w:val="es-CO" w:eastAsia="es-CO"/>
              </w:rPr>
              <w:t>VARIACION %</w:t>
            </w:r>
          </w:p>
        </w:tc>
      </w:tr>
      <w:tr w:rsidR="00C50C01" w:rsidRPr="00C50C01" w14:paraId="6D8F62D5" w14:textId="77777777" w:rsidTr="00C50C01">
        <w:trPr>
          <w:trHeight w:val="336"/>
        </w:trPr>
        <w:tc>
          <w:tcPr>
            <w:tcW w:w="2208" w:type="dxa"/>
            <w:tcBorders>
              <w:top w:val="nil"/>
              <w:left w:val="single" w:sz="4" w:space="0" w:color="auto"/>
              <w:bottom w:val="single" w:sz="4" w:space="0" w:color="auto"/>
              <w:right w:val="single" w:sz="4" w:space="0" w:color="auto"/>
            </w:tcBorders>
            <w:shd w:val="clear" w:color="auto" w:fill="auto"/>
            <w:noWrap/>
            <w:vAlign w:val="center"/>
            <w:hideMark/>
          </w:tcPr>
          <w:p w14:paraId="3530EE30" w14:textId="77777777" w:rsidR="00C50C01" w:rsidRPr="00C50C01" w:rsidRDefault="00C50C01" w:rsidP="00C50C01">
            <w:pPr>
              <w:rPr>
                <w:rFonts w:ascii="Arial" w:hAnsi="Arial" w:cs="Arial"/>
                <w:color w:val="000000"/>
                <w:sz w:val="22"/>
                <w:szCs w:val="22"/>
                <w:lang w:val="es-CO" w:eastAsia="es-CO"/>
              </w:rPr>
            </w:pPr>
            <w:r w:rsidRPr="00C50C01">
              <w:rPr>
                <w:rFonts w:ascii="Arial" w:hAnsi="Arial" w:cs="Arial"/>
                <w:color w:val="000000"/>
                <w:sz w:val="22"/>
                <w:szCs w:val="22"/>
                <w:lang w:val="es-CO" w:eastAsia="es-CO"/>
              </w:rPr>
              <w:t>OTROS GASTOS</w:t>
            </w:r>
          </w:p>
        </w:tc>
        <w:tc>
          <w:tcPr>
            <w:tcW w:w="1698" w:type="dxa"/>
            <w:tcBorders>
              <w:top w:val="nil"/>
              <w:left w:val="nil"/>
              <w:bottom w:val="single" w:sz="4" w:space="0" w:color="auto"/>
              <w:right w:val="single" w:sz="4" w:space="0" w:color="auto"/>
            </w:tcBorders>
            <w:shd w:val="clear" w:color="auto" w:fill="auto"/>
            <w:noWrap/>
            <w:vAlign w:val="center"/>
            <w:hideMark/>
          </w:tcPr>
          <w:p w14:paraId="312E8420" w14:textId="77777777" w:rsidR="00C50C01" w:rsidRPr="00C50C01" w:rsidRDefault="00C50C01" w:rsidP="00C50C01">
            <w:pPr>
              <w:jc w:val="right"/>
              <w:rPr>
                <w:rFonts w:ascii="Arial" w:hAnsi="Arial" w:cs="Arial"/>
                <w:sz w:val="22"/>
                <w:szCs w:val="22"/>
                <w:lang w:val="es-CO" w:eastAsia="es-CO"/>
              </w:rPr>
            </w:pPr>
            <w:r w:rsidRPr="00C50C01">
              <w:rPr>
                <w:rFonts w:ascii="Arial" w:hAnsi="Arial" w:cs="Arial"/>
                <w:sz w:val="22"/>
                <w:szCs w:val="22"/>
                <w:lang w:val="es-CO" w:eastAsia="es-CO"/>
              </w:rPr>
              <w:t xml:space="preserve">  504,760,944   </w:t>
            </w:r>
          </w:p>
        </w:tc>
        <w:tc>
          <w:tcPr>
            <w:tcW w:w="1622" w:type="dxa"/>
            <w:tcBorders>
              <w:top w:val="nil"/>
              <w:left w:val="nil"/>
              <w:bottom w:val="single" w:sz="4" w:space="0" w:color="auto"/>
              <w:right w:val="single" w:sz="4" w:space="0" w:color="auto"/>
            </w:tcBorders>
            <w:shd w:val="clear" w:color="auto" w:fill="auto"/>
            <w:noWrap/>
            <w:vAlign w:val="center"/>
            <w:hideMark/>
          </w:tcPr>
          <w:p w14:paraId="608F8D8C" w14:textId="77777777" w:rsidR="00C50C01" w:rsidRPr="00C50C01" w:rsidRDefault="00C50C01" w:rsidP="00C50C01">
            <w:pPr>
              <w:jc w:val="right"/>
              <w:rPr>
                <w:rFonts w:ascii="Arial" w:hAnsi="Arial" w:cs="Arial"/>
                <w:sz w:val="22"/>
                <w:szCs w:val="22"/>
                <w:lang w:val="es-CO" w:eastAsia="es-CO"/>
              </w:rPr>
            </w:pPr>
            <w:r w:rsidRPr="00C50C01">
              <w:rPr>
                <w:rFonts w:ascii="Arial" w:hAnsi="Arial" w:cs="Arial"/>
                <w:sz w:val="22"/>
                <w:szCs w:val="22"/>
                <w:lang w:val="es-CO" w:eastAsia="es-CO"/>
              </w:rPr>
              <w:t xml:space="preserve">     9,303,393   </w:t>
            </w:r>
          </w:p>
        </w:tc>
        <w:tc>
          <w:tcPr>
            <w:tcW w:w="1787" w:type="dxa"/>
            <w:tcBorders>
              <w:top w:val="nil"/>
              <w:left w:val="nil"/>
              <w:bottom w:val="single" w:sz="4" w:space="0" w:color="auto"/>
              <w:right w:val="single" w:sz="4" w:space="0" w:color="auto"/>
            </w:tcBorders>
            <w:shd w:val="clear" w:color="auto" w:fill="auto"/>
            <w:noWrap/>
            <w:vAlign w:val="center"/>
            <w:hideMark/>
          </w:tcPr>
          <w:p w14:paraId="7E363076" w14:textId="77777777" w:rsidR="00C50C01" w:rsidRPr="00C50C01" w:rsidRDefault="00C50C01" w:rsidP="00C50C01">
            <w:pPr>
              <w:jc w:val="right"/>
              <w:rPr>
                <w:rFonts w:ascii="Arial" w:hAnsi="Arial" w:cs="Arial"/>
                <w:sz w:val="22"/>
                <w:szCs w:val="22"/>
                <w:lang w:val="es-CO" w:eastAsia="es-CO"/>
              </w:rPr>
            </w:pPr>
            <w:r w:rsidRPr="00C50C01">
              <w:rPr>
                <w:rFonts w:ascii="Arial" w:hAnsi="Arial" w:cs="Arial"/>
                <w:sz w:val="22"/>
                <w:szCs w:val="22"/>
                <w:lang w:val="es-CO" w:eastAsia="es-CO"/>
              </w:rPr>
              <w:t xml:space="preserve">  495,457,550   </w:t>
            </w:r>
          </w:p>
        </w:tc>
        <w:tc>
          <w:tcPr>
            <w:tcW w:w="1877" w:type="dxa"/>
            <w:tcBorders>
              <w:top w:val="nil"/>
              <w:left w:val="nil"/>
              <w:bottom w:val="single" w:sz="4" w:space="0" w:color="auto"/>
              <w:right w:val="single" w:sz="4" w:space="0" w:color="auto"/>
            </w:tcBorders>
            <w:shd w:val="clear" w:color="auto" w:fill="auto"/>
            <w:noWrap/>
            <w:vAlign w:val="bottom"/>
            <w:hideMark/>
          </w:tcPr>
          <w:p w14:paraId="7FEE21B0" w14:textId="77777777" w:rsidR="00C50C01" w:rsidRPr="00C50C01" w:rsidRDefault="00C50C01" w:rsidP="00C50C01">
            <w:pPr>
              <w:jc w:val="center"/>
              <w:rPr>
                <w:rFonts w:ascii="Arial" w:hAnsi="Arial" w:cs="Arial"/>
                <w:sz w:val="22"/>
                <w:szCs w:val="22"/>
                <w:lang w:val="es-CO" w:eastAsia="es-CO"/>
              </w:rPr>
            </w:pPr>
            <w:r w:rsidRPr="00C50C01">
              <w:rPr>
                <w:rFonts w:ascii="Arial" w:hAnsi="Arial" w:cs="Arial"/>
                <w:sz w:val="22"/>
                <w:szCs w:val="22"/>
                <w:lang w:val="es-CO" w:eastAsia="es-CO"/>
              </w:rPr>
              <w:t xml:space="preserve">      5,325.56   </w:t>
            </w:r>
          </w:p>
        </w:tc>
      </w:tr>
      <w:tr w:rsidR="00C50C01" w:rsidRPr="00C50C01" w14:paraId="476486C6" w14:textId="77777777" w:rsidTr="00C50C01">
        <w:trPr>
          <w:trHeight w:val="336"/>
        </w:trPr>
        <w:tc>
          <w:tcPr>
            <w:tcW w:w="2208" w:type="dxa"/>
            <w:tcBorders>
              <w:top w:val="nil"/>
              <w:left w:val="single" w:sz="4" w:space="0" w:color="auto"/>
              <w:bottom w:val="single" w:sz="4" w:space="0" w:color="auto"/>
              <w:right w:val="single" w:sz="4" w:space="0" w:color="auto"/>
            </w:tcBorders>
            <w:shd w:val="clear" w:color="000000" w:fill="D0CECE"/>
            <w:noWrap/>
            <w:vAlign w:val="center"/>
            <w:hideMark/>
          </w:tcPr>
          <w:p w14:paraId="30CF75FF" w14:textId="77777777" w:rsidR="00C50C01" w:rsidRPr="00C50C01" w:rsidRDefault="00C50C01" w:rsidP="00C50C01">
            <w:pPr>
              <w:rPr>
                <w:rFonts w:ascii="Arial" w:hAnsi="Arial" w:cs="Arial"/>
                <w:b/>
                <w:bCs/>
                <w:sz w:val="22"/>
                <w:szCs w:val="22"/>
                <w:lang w:val="es-CO" w:eastAsia="es-CO"/>
              </w:rPr>
            </w:pPr>
            <w:r w:rsidRPr="00C50C01">
              <w:rPr>
                <w:rFonts w:ascii="Arial" w:hAnsi="Arial" w:cs="Arial"/>
                <w:b/>
                <w:bCs/>
                <w:sz w:val="22"/>
                <w:szCs w:val="22"/>
                <w:lang w:val="es-CO" w:eastAsia="es-CO"/>
              </w:rPr>
              <w:t>TOTAL</w:t>
            </w:r>
          </w:p>
        </w:tc>
        <w:tc>
          <w:tcPr>
            <w:tcW w:w="1698" w:type="dxa"/>
            <w:tcBorders>
              <w:top w:val="nil"/>
              <w:left w:val="nil"/>
              <w:bottom w:val="single" w:sz="4" w:space="0" w:color="auto"/>
              <w:right w:val="single" w:sz="4" w:space="0" w:color="auto"/>
            </w:tcBorders>
            <w:shd w:val="clear" w:color="000000" w:fill="D0CECE"/>
            <w:noWrap/>
            <w:vAlign w:val="center"/>
            <w:hideMark/>
          </w:tcPr>
          <w:p w14:paraId="21EE91C7" w14:textId="77777777" w:rsidR="00C50C01" w:rsidRPr="00C50C01" w:rsidRDefault="00C50C01" w:rsidP="00C50C01">
            <w:pPr>
              <w:jc w:val="right"/>
              <w:rPr>
                <w:rFonts w:ascii="Arial" w:hAnsi="Arial" w:cs="Arial"/>
                <w:b/>
                <w:bCs/>
                <w:sz w:val="22"/>
                <w:szCs w:val="22"/>
                <w:lang w:val="es-CO" w:eastAsia="es-CO"/>
              </w:rPr>
            </w:pPr>
            <w:r w:rsidRPr="00C50C01">
              <w:rPr>
                <w:rFonts w:ascii="Arial" w:hAnsi="Arial" w:cs="Arial"/>
                <w:b/>
                <w:bCs/>
                <w:sz w:val="22"/>
                <w:szCs w:val="22"/>
                <w:lang w:val="es-CO" w:eastAsia="es-CO"/>
              </w:rPr>
              <w:t xml:space="preserve">  504,760,944   </w:t>
            </w:r>
          </w:p>
        </w:tc>
        <w:tc>
          <w:tcPr>
            <w:tcW w:w="1622" w:type="dxa"/>
            <w:tcBorders>
              <w:top w:val="nil"/>
              <w:left w:val="nil"/>
              <w:bottom w:val="single" w:sz="4" w:space="0" w:color="auto"/>
              <w:right w:val="single" w:sz="4" w:space="0" w:color="auto"/>
            </w:tcBorders>
            <w:shd w:val="clear" w:color="000000" w:fill="D0CECE"/>
            <w:noWrap/>
            <w:vAlign w:val="center"/>
            <w:hideMark/>
          </w:tcPr>
          <w:p w14:paraId="585B4679" w14:textId="77777777" w:rsidR="00C50C01" w:rsidRPr="00C50C01" w:rsidRDefault="00C50C01" w:rsidP="00C50C01">
            <w:pPr>
              <w:jc w:val="right"/>
              <w:rPr>
                <w:rFonts w:ascii="Arial" w:hAnsi="Arial" w:cs="Arial"/>
                <w:b/>
                <w:bCs/>
                <w:sz w:val="22"/>
                <w:szCs w:val="22"/>
                <w:lang w:val="es-CO" w:eastAsia="es-CO"/>
              </w:rPr>
            </w:pPr>
            <w:r w:rsidRPr="00C50C01">
              <w:rPr>
                <w:rFonts w:ascii="Arial" w:hAnsi="Arial" w:cs="Arial"/>
                <w:b/>
                <w:bCs/>
                <w:sz w:val="22"/>
                <w:szCs w:val="22"/>
                <w:lang w:val="es-CO" w:eastAsia="es-CO"/>
              </w:rPr>
              <w:t xml:space="preserve">     9,303,393   </w:t>
            </w:r>
          </w:p>
        </w:tc>
        <w:tc>
          <w:tcPr>
            <w:tcW w:w="1787" w:type="dxa"/>
            <w:tcBorders>
              <w:top w:val="nil"/>
              <w:left w:val="nil"/>
              <w:bottom w:val="single" w:sz="4" w:space="0" w:color="auto"/>
              <w:right w:val="single" w:sz="4" w:space="0" w:color="auto"/>
            </w:tcBorders>
            <w:shd w:val="clear" w:color="000000" w:fill="D0CECE"/>
            <w:noWrap/>
            <w:vAlign w:val="center"/>
            <w:hideMark/>
          </w:tcPr>
          <w:p w14:paraId="40AB7F3A" w14:textId="77777777" w:rsidR="00C50C01" w:rsidRPr="00C50C01" w:rsidRDefault="00C50C01" w:rsidP="00C50C01">
            <w:pPr>
              <w:jc w:val="right"/>
              <w:rPr>
                <w:rFonts w:ascii="Arial" w:hAnsi="Arial" w:cs="Arial"/>
                <w:b/>
                <w:bCs/>
                <w:sz w:val="22"/>
                <w:szCs w:val="22"/>
                <w:lang w:val="es-CO" w:eastAsia="es-CO"/>
              </w:rPr>
            </w:pPr>
            <w:r w:rsidRPr="00C50C01">
              <w:rPr>
                <w:rFonts w:ascii="Arial" w:hAnsi="Arial" w:cs="Arial"/>
                <w:b/>
                <w:bCs/>
                <w:sz w:val="22"/>
                <w:szCs w:val="22"/>
                <w:lang w:val="es-CO" w:eastAsia="es-CO"/>
              </w:rPr>
              <w:t xml:space="preserve">  495,457,550   </w:t>
            </w:r>
          </w:p>
        </w:tc>
        <w:tc>
          <w:tcPr>
            <w:tcW w:w="1877" w:type="dxa"/>
            <w:tcBorders>
              <w:top w:val="nil"/>
              <w:left w:val="nil"/>
              <w:bottom w:val="single" w:sz="4" w:space="0" w:color="auto"/>
              <w:right w:val="single" w:sz="4" w:space="0" w:color="auto"/>
            </w:tcBorders>
            <w:shd w:val="clear" w:color="000000" w:fill="D0CECE"/>
            <w:noWrap/>
            <w:vAlign w:val="bottom"/>
            <w:hideMark/>
          </w:tcPr>
          <w:p w14:paraId="0E3CA3CC" w14:textId="77777777" w:rsidR="00C50C01" w:rsidRPr="00C50C01" w:rsidRDefault="00C50C01" w:rsidP="00C50C01">
            <w:pPr>
              <w:jc w:val="center"/>
              <w:rPr>
                <w:rFonts w:ascii="Arial" w:hAnsi="Arial" w:cs="Arial"/>
                <w:b/>
                <w:bCs/>
                <w:sz w:val="22"/>
                <w:szCs w:val="22"/>
                <w:lang w:val="es-CO" w:eastAsia="es-CO"/>
              </w:rPr>
            </w:pPr>
            <w:r w:rsidRPr="00C50C01">
              <w:rPr>
                <w:rFonts w:ascii="Arial" w:hAnsi="Arial" w:cs="Arial"/>
                <w:b/>
                <w:bCs/>
                <w:sz w:val="22"/>
                <w:szCs w:val="22"/>
                <w:lang w:val="es-CO" w:eastAsia="es-CO"/>
              </w:rPr>
              <w:t xml:space="preserve">      5,325.56   </w:t>
            </w:r>
          </w:p>
        </w:tc>
      </w:tr>
    </w:tbl>
    <w:p w14:paraId="0A469B41" w14:textId="77777777" w:rsidR="009D0EA5" w:rsidRPr="009D0EA5" w:rsidRDefault="009D0EA5" w:rsidP="009D0EA5">
      <w:pPr>
        <w:rPr>
          <w:rFonts w:eastAsia="Arial Unicode MS"/>
          <w:lang w:val="es-ES"/>
        </w:rPr>
      </w:pPr>
    </w:p>
    <w:p w14:paraId="3243677C" w14:textId="5F329B03" w:rsidR="000D486E" w:rsidRDefault="006835B4" w:rsidP="000D486E">
      <w:pPr>
        <w:pStyle w:val="Ttulo1"/>
        <w:rPr>
          <w:rFonts w:eastAsia="Arial Unicode MS" w:cs="Arial"/>
          <w:color w:val="002060"/>
          <w:sz w:val="24"/>
          <w:szCs w:val="24"/>
          <w:lang w:val="es-ES"/>
        </w:rPr>
      </w:pPr>
      <w:r w:rsidRPr="00310B53">
        <w:rPr>
          <w:rFonts w:eastAsia="Arial Unicode MS" w:cs="Arial"/>
          <w:color w:val="002060"/>
          <w:sz w:val="24"/>
          <w:szCs w:val="24"/>
          <w:lang w:val="es-ES"/>
        </w:rPr>
        <w:t xml:space="preserve"> </w:t>
      </w:r>
      <w:r w:rsidR="000D486E" w:rsidRPr="00310B53">
        <w:rPr>
          <w:rFonts w:eastAsia="Arial Unicode MS" w:cs="Arial"/>
          <w:color w:val="002060"/>
          <w:sz w:val="24"/>
          <w:szCs w:val="24"/>
          <w:lang w:val="es-ES"/>
        </w:rPr>
        <w:t>NOTA 2</w:t>
      </w:r>
      <w:r w:rsidR="000D486E">
        <w:rPr>
          <w:rFonts w:eastAsia="Arial Unicode MS" w:cs="Arial"/>
          <w:color w:val="002060"/>
          <w:sz w:val="24"/>
          <w:szCs w:val="24"/>
          <w:lang w:val="es-ES"/>
        </w:rPr>
        <w:t>6</w:t>
      </w:r>
      <w:r w:rsidR="000D486E" w:rsidRPr="00310B53">
        <w:rPr>
          <w:rFonts w:eastAsia="Arial Unicode MS" w:cs="Arial"/>
          <w:color w:val="002060"/>
          <w:sz w:val="24"/>
          <w:szCs w:val="24"/>
          <w:lang w:val="es-ES"/>
        </w:rPr>
        <w:t xml:space="preserve">. </w:t>
      </w:r>
      <w:r w:rsidR="003E65FE">
        <w:rPr>
          <w:rFonts w:eastAsia="Arial Unicode MS" w:cs="Arial"/>
          <w:color w:val="002060"/>
          <w:sz w:val="24"/>
          <w:szCs w:val="24"/>
          <w:lang w:val="es-ES"/>
        </w:rPr>
        <w:t>PROVISION DE RENTA</w:t>
      </w:r>
    </w:p>
    <w:p w14:paraId="3371BAA7" w14:textId="5E2A2389" w:rsidR="003E65FE" w:rsidRDefault="003E65FE" w:rsidP="003E65FE">
      <w:pPr>
        <w:rPr>
          <w:rFonts w:eastAsia="Arial Unicode MS"/>
          <w:lang w:val="es-ES"/>
        </w:rPr>
      </w:pPr>
    </w:p>
    <w:p w14:paraId="11A21A8F" w14:textId="45EA131B" w:rsidR="009220C2" w:rsidRDefault="007017DB" w:rsidP="007017DB">
      <w:pPr>
        <w:jc w:val="center"/>
        <w:rPr>
          <w:rFonts w:eastAsia="Arial Unicode MS"/>
          <w:lang w:val="es-ES"/>
        </w:rPr>
      </w:pPr>
      <w:r>
        <w:rPr>
          <w:noProof/>
          <w:lang w:val="es-CO" w:eastAsia="es-CO"/>
        </w:rPr>
        <w:lastRenderedPageBreak/>
        <w:drawing>
          <wp:inline distT="0" distB="0" distL="0" distR="0" wp14:anchorId="3FEBC920" wp14:editId="29000A15">
            <wp:extent cx="5612130" cy="3056863"/>
            <wp:effectExtent l="0" t="0" r="7620" b="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9"/>
                    <a:stretch>
                      <a:fillRect/>
                    </a:stretch>
                  </pic:blipFill>
                  <pic:spPr>
                    <a:xfrm>
                      <a:off x="0" y="0"/>
                      <a:ext cx="5612130" cy="3056863"/>
                    </a:xfrm>
                    <a:prstGeom prst="rect">
                      <a:avLst/>
                    </a:prstGeom>
                  </pic:spPr>
                </pic:pic>
              </a:graphicData>
            </a:graphic>
          </wp:inline>
        </w:drawing>
      </w:r>
    </w:p>
    <w:p w14:paraId="24D4C913" w14:textId="495F43E8" w:rsidR="00650D57" w:rsidRPr="003E65FE" w:rsidRDefault="00650D57" w:rsidP="00133BAB">
      <w:pPr>
        <w:jc w:val="center"/>
        <w:rPr>
          <w:rFonts w:eastAsia="Arial Unicode MS"/>
          <w:lang w:val="es-ES"/>
        </w:rPr>
      </w:pPr>
    </w:p>
    <w:p w14:paraId="61BC0E4F" w14:textId="06C67429" w:rsidR="00E27C72" w:rsidRDefault="00E27C72" w:rsidP="00E27C72">
      <w:pPr>
        <w:pStyle w:val="Ttulo1"/>
        <w:rPr>
          <w:rFonts w:eastAsia="Arial Unicode MS" w:cs="Arial"/>
          <w:color w:val="002060"/>
          <w:sz w:val="24"/>
          <w:szCs w:val="24"/>
          <w:lang w:val="es-ES"/>
        </w:rPr>
      </w:pPr>
      <w:r w:rsidRPr="00310B53">
        <w:rPr>
          <w:rFonts w:eastAsia="Arial Unicode MS" w:cs="Arial"/>
          <w:color w:val="002060"/>
          <w:sz w:val="24"/>
          <w:szCs w:val="24"/>
          <w:lang w:val="es-ES"/>
        </w:rPr>
        <w:t>NOTA 2</w:t>
      </w:r>
      <w:r>
        <w:rPr>
          <w:rFonts w:eastAsia="Arial Unicode MS" w:cs="Arial"/>
          <w:color w:val="002060"/>
          <w:sz w:val="24"/>
          <w:szCs w:val="24"/>
          <w:lang w:val="es-ES"/>
        </w:rPr>
        <w:t>7</w:t>
      </w:r>
      <w:r w:rsidRPr="00310B53">
        <w:rPr>
          <w:rFonts w:eastAsia="Arial Unicode MS" w:cs="Arial"/>
          <w:color w:val="002060"/>
          <w:sz w:val="24"/>
          <w:szCs w:val="24"/>
          <w:lang w:val="es-ES"/>
        </w:rPr>
        <w:t xml:space="preserve">. </w:t>
      </w:r>
      <w:r>
        <w:rPr>
          <w:rFonts w:eastAsia="Arial Unicode MS" w:cs="Arial"/>
          <w:color w:val="002060"/>
          <w:sz w:val="24"/>
          <w:szCs w:val="24"/>
          <w:lang w:val="es-ES"/>
        </w:rPr>
        <w:t xml:space="preserve">INDICADORES </w:t>
      </w:r>
      <w:r w:rsidR="006C0D9E">
        <w:rPr>
          <w:rFonts w:eastAsia="Arial Unicode MS" w:cs="Arial"/>
          <w:color w:val="002060"/>
          <w:sz w:val="24"/>
          <w:szCs w:val="24"/>
          <w:lang w:val="es-ES"/>
        </w:rPr>
        <w:t>FINANCIEROS</w:t>
      </w:r>
    </w:p>
    <w:p w14:paraId="74949620" w14:textId="657D4196" w:rsidR="00676B49" w:rsidRDefault="00676B49" w:rsidP="00676B49">
      <w:pPr>
        <w:rPr>
          <w:rFonts w:eastAsia="Arial Unicode MS"/>
          <w:lang w:val="es-ES"/>
        </w:rPr>
      </w:pPr>
    </w:p>
    <w:p w14:paraId="18F859E2" w14:textId="77777777" w:rsidR="009220C2" w:rsidRDefault="009220C2" w:rsidP="00676B49">
      <w:pPr>
        <w:rPr>
          <w:rFonts w:ascii="Arial" w:hAnsi="Arial" w:cs="Arial"/>
          <w:sz w:val="24"/>
          <w:szCs w:val="24"/>
        </w:rPr>
      </w:pPr>
    </w:p>
    <w:p w14:paraId="1349E242" w14:textId="02B9477E" w:rsidR="00BD6260" w:rsidRDefault="006D7802" w:rsidP="00676B49">
      <w:pPr>
        <w:rPr>
          <w:rFonts w:ascii="Arial" w:hAnsi="Arial" w:cs="Arial"/>
          <w:sz w:val="24"/>
          <w:szCs w:val="24"/>
        </w:rPr>
      </w:pPr>
      <w:r>
        <w:rPr>
          <w:rFonts w:ascii="Arial" w:hAnsi="Arial" w:cs="Arial"/>
          <w:sz w:val="24"/>
          <w:szCs w:val="24"/>
        </w:rPr>
        <w:t xml:space="preserve">A continuación se relacionan los principales indicadores financieros </w:t>
      </w:r>
      <w:r w:rsidR="00C644C2">
        <w:rPr>
          <w:rFonts w:ascii="Arial" w:hAnsi="Arial" w:cs="Arial"/>
          <w:sz w:val="24"/>
          <w:szCs w:val="24"/>
        </w:rPr>
        <w:t xml:space="preserve">como parte integral del </w:t>
      </w:r>
      <w:r w:rsidR="00230AE7">
        <w:rPr>
          <w:rFonts w:ascii="Arial" w:hAnsi="Arial" w:cs="Arial"/>
          <w:sz w:val="24"/>
          <w:szCs w:val="24"/>
        </w:rPr>
        <w:t>análisis de la situación financiera actual de la Compañía.</w:t>
      </w:r>
    </w:p>
    <w:p w14:paraId="188268F6" w14:textId="3A93ABD0" w:rsidR="00435E21" w:rsidRDefault="00435E21" w:rsidP="00676B49">
      <w:pPr>
        <w:rPr>
          <w:rFonts w:ascii="Arial" w:hAnsi="Arial" w:cs="Arial"/>
          <w:sz w:val="24"/>
          <w:szCs w:val="24"/>
        </w:rPr>
      </w:pPr>
    </w:p>
    <w:p w14:paraId="629ED7A1" w14:textId="63B1C417" w:rsidR="00435E21" w:rsidRDefault="009220C2" w:rsidP="00676B49">
      <w:pPr>
        <w:rPr>
          <w:rFonts w:ascii="Arial" w:hAnsi="Arial" w:cs="Arial"/>
          <w:sz w:val="24"/>
          <w:szCs w:val="24"/>
        </w:rPr>
      </w:pPr>
      <w:r>
        <w:rPr>
          <w:noProof/>
          <w:lang w:val="es-CO" w:eastAsia="es-CO"/>
        </w:rPr>
        <w:drawing>
          <wp:anchor distT="0" distB="0" distL="114300" distR="114300" simplePos="0" relativeHeight="251660288" behindDoc="0" locked="0" layoutInCell="1" allowOverlap="1" wp14:anchorId="7AAFAE88" wp14:editId="79372729">
            <wp:simplePos x="0" y="0"/>
            <wp:positionH relativeFrom="margin">
              <wp:align>left</wp:align>
            </wp:positionH>
            <wp:positionV relativeFrom="paragraph">
              <wp:posOffset>1905</wp:posOffset>
            </wp:positionV>
            <wp:extent cx="5965817" cy="4810125"/>
            <wp:effectExtent l="0" t="0" r="0" b="0"/>
            <wp:wrapNone/>
            <wp:docPr id="3" name="Imagen 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5969163" cy="4812823"/>
                    </a:xfrm>
                    <a:prstGeom prst="rect">
                      <a:avLst/>
                    </a:prstGeom>
                  </pic:spPr>
                </pic:pic>
              </a:graphicData>
            </a:graphic>
            <wp14:sizeRelH relativeFrom="margin">
              <wp14:pctWidth>0</wp14:pctWidth>
            </wp14:sizeRelH>
            <wp14:sizeRelV relativeFrom="margin">
              <wp14:pctHeight>0</wp14:pctHeight>
            </wp14:sizeRelV>
          </wp:anchor>
        </w:drawing>
      </w:r>
    </w:p>
    <w:p w14:paraId="153219DB" w14:textId="5B806C7A" w:rsidR="00435E21" w:rsidRDefault="00435E21" w:rsidP="00676B49">
      <w:pPr>
        <w:rPr>
          <w:rFonts w:ascii="Arial" w:hAnsi="Arial" w:cs="Arial"/>
          <w:sz w:val="24"/>
          <w:szCs w:val="24"/>
        </w:rPr>
      </w:pPr>
    </w:p>
    <w:p w14:paraId="07FD0776" w14:textId="1DB17FC3" w:rsidR="00435E21" w:rsidRDefault="00435E21" w:rsidP="00676B49">
      <w:pPr>
        <w:rPr>
          <w:rFonts w:ascii="Arial" w:hAnsi="Arial" w:cs="Arial"/>
          <w:sz w:val="24"/>
          <w:szCs w:val="24"/>
        </w:rPr>
      </w:pPr>
    </w:p>
    <w:p w14:paraId="435D07F6" w14:textId="6307443A" w:rsidR="00435E21" w:rsidRDefault="00435E21" w:rsidP="00676B49">
      <w:pPr>
        <w:rPr>
          <w:rFonts w:ascii="Arial" w:hAnsi="Arial" w:cs="Arial"/>
          <w:sz w:val="24"/>
          <w:szCs w:val="24"/>
        </w:rPr>
      </w:pPr>
    </w:p>
    <w:p w14:paraId="28D15970" w14:textId="0E480F57" w:rsidR="00435E21" w:rsidRDefault="00435E21" w:rsidP="00676B49">
      <w:pPr>
        <w:rPr>
          <w:rFonts w:ascii="Arial" w:hAnsi="Arial" w:cs="Arial"/>
          <w:sz w:val="24"/>
          <w:szCs w:val="24"/>
        </w:rPr>
      </w:pPr>
    </w:p>
    <w:p w14:paraId="57C6641C" w14:textId="70FB65EE" w:rsidR="00435E21" w:rsidRDefault="00435E21" w:rsidP="00676B49">
      <w:pPr>
        <w:rPr>
          <w:rFonts w:ascii="Arial" w:hAnsi="Arial" w:cs="Arial"/>
          <w:sz w:val="24"/>
          <w:szCs w:val="24"/>
        </w:rPr>
      </w:pPr>
    </w:p>
    <w:p w14:paraId="7782518B" w14:textId="316AA7BD" w:rsidR="00435E21" w:rsidRDefault="00435E21" w:rsidP="00676B49">
      <w:pPr>
        <w:rPr>
          <w:rFonts w:ascii="Arial" w:hAnsi="Arial" w:cs="Arial"/>
          <w:sz w:val="24"/>
          <w:szCs w:val="24"/>
        </w:rPr>
      </w:pPr>
    </w:p>
    <w:p w14:paraId="778F302F" w14:textId="1839BCB7" w:rsidR="00435E21" w:rsidRDefault="00435E21" w:rsidP="00676B49">
      <w:pPr>
        <w:rPr>
          <w:rFonts w:ascii="Arial" w:hAnsi="Arial" w:cs="Arial"/>
          <w:sz w:val="24"/>
          <w:szCs w:val="24"/>
        </w:rPr>
      </w:pPr>
    </w:p>
    <w:p w14:paraId="4E5761B6" w14:textId="2E6C58BE" w:rsidR="00435E21" w:rsidRDefault="00435E21" w:rsidP="00676B49">
      <w:pPr>
        <w:rPr>
          <w:rFonts w:ascii="Arial" w:hAnsi="Arial" w:cs="Arial"/>
          <w:sz w:val="24"/>
          <w:szCs w:val="24"/>
        </w:rPr>
      </w:pPr>
    </w:p>
    <w:p w14:paraId="54967225" w14:textId="2AA5DB0C" w:rsidR="00435E21" w:rsidRDefault="00435E21" w:rsidP="00676B49">
      <w:pPr>
        <w:rPr>
          <w:rFonts w:ascii="Arial" w:hAnsi="Arial" w:cs="Arial"/>
          <w:sz w:val="24"/>
          <w:szCs w:val="24"/>
        </w:rPr>
      </w:pPr>
    </w:p>
    <w:p w14:paraId="37D11A86" w14:textId="55C2A65B" w:rsidR="00435E21" w:rsidRDefault="00435E21" w:rsidP="00676B49">
      <w:pPr>
        <w:rPr>
          <w:rFonts w:ascii="Arial" w:hAnsi="Arial" w:cs="Arial"/>
          <w:sz w:val="24"/>
          <w:szCs w:val="24"/>
        </w:rPr>
      </w:pPr>
    </w:p>
    <w:p w14:paraId="737FB7D7" w14:textId="086D2C90" w:rsidR="00435E21" w:rsidRDefault="00435E21" w:rsidP="00676B49">
      <w:pPr>
        <w:rPr>
          <w:rFonts w:ascii="Arial" w:hAnsi="Arial" w:cs="Arial"/>
          <w:sz w:val="24"/>
          <w:szCs w:val="24"/>
        </w:rPr>
      </w:pPr>
    </w:p>
    <w:p w14:paraId="2EBFA2EB" w14:textId="08D9E84B" w:rsidR="00435E21" w:rsidRDefault="00435E21" w:rsidP="00676B49">
      <w:pPr>
        <w:rPr>
          <w:rFonts w:ascii="Arial" w:hAnsi="Arial" w:cs="Arial"/>
          <w:sz w:val="24"/>
          <w:szCs w:val="24"/>
        </w:rPr>
      </w:pPr>
    </w:p>
    <w:p w14:paraId="2AB12D56" w14:textId="6A24F689" w:rsidR="00435E21" w:rsidRDefault="00435E21" w:rsidP="00676B49">
      <w:pPr>
        <w:rPr>
          <w:rFonts w:ascii="Arial" w:hAnsi="Arial" w:cs="Arial"/>
          <w:sz w:val="24"/>
          <w:szCs w:val="24"/>
        </w:rPr>
      </w:pPr>
    </w:p>
    <w:p w14:paraId="2712CBC0" w14:textId="34247BAF" w:rsidR="00435E21" w:rsidRDefault="00435E21" w:rsidP="00676B49">
      <w:pPr>
        <w:rPr>
          <w:rFonts w:ascii="Arial" w:hAnsi="Arial" w:cs="Arial"/>
          <w:sz w:val="24"/>
          <w:szCs w:val="24"/>
        </w:rPr>
      </w:pPr>
    </w:p>
    <w:p w14:paraId="76A9BD77" w14:textId="0AED26E3" w:rsidR="009220C2" w:rsidRDefault="009220C2" w:rsidP="00676B49">
      <w:pPr>
        <w:rPr>
          <w:rFonts w:ascii="Arial" w:hAnsi="Arial" w:cs="Arial"/>
          <w:sz w:val="24"/>
          <w:szCs w:val="24"/>
        </w:rPr>
      </w:pPr>
    </w:p>
    <w:p w14:paraId="46F98950" w14:textId="6E159A67" w:rsidR="009220C2" w:rsidRDefault="009220C2" w:rsidP="00676B49">
      <w:pPr>
        <w:rPr>
          <w:rFonts w:ascii="Arial" w:hAnsi="Arial" w:cs="Arial"/>
          <w:sz w:val="24"/>
          <w:szCs w:val="24"/>
        </w:rPr>
      </w:pPr>
    </w:p>
    <w:p w14:paraId="4DD1412D" w14:textId="6FBE3A94" w:rsidR="009220C2" w:rsidRDefault="009220C2" w:rsidP="00676B49">
      <w:pPr>
        <w:rPr>
          <w:rFonts w:ascii="Arial" w:hAnsi="Arial" w:cs="Arial"/>
          <w:sz w:val="24"/>
          <w:szCs w:val="24"/>
        </w:rPr>
      </w:pPr>
    </w:p>
    <w:p w14:paraId="6FDA3ACC" w14:textId="220E87D7" w:rsidR="009220C2" w:rsidRDefault="009220C2" w:rsidP="00676B49">
      <w:pPr>
        <w:rPr>
          <w:rFonts w:ascii="Arial" w:hAnsi="Arial" w:cs="Arial"/>
          <w:sz w:val="24"/>
          <w:szCs w:val="24"/>
        </w:rPr>
      </w:pPr>
    </w:p>
    <w:p w14:paraId="227E13F5" w14:textId="59D0511B" w:rsidR="009220C2" w:rsidRDefault="009220C2" w:rsidP="00676B49">
      <w:pPr>
        <w:rPr>
          <w:rFonts w:ascii="Arial" w:hAnsi="Arial" w:cs="Arial"/>
          <w:sz w:val="24"/>
          <w:szCs w:val="24"/>
        </w:rPr>
      </w:pPr>
    </w:p>
    <w:p w14:paraId="27C44E01" w14:textId="30F143FF" w:rsidR="009220C2" w:rsidRDefault="009220C2" w:rsidP="00676B49">
      <w:pPr>
        <w:rPr>
          <w:rFonts w:ascii="Arial" w:hAnsi="Arial" w:cs="Arial"/>
          <w:sz w:val="24"/>
          <w:szCs w:val="24"/>
        </w:rPr>
      </w:pPr>
    </w:p>
    <w:p w14:paraId="32CA59FD" w14:textId="17EB1C46" w:rsidR="009220C2" w:rsidRDefault="009220C2" w:rsidP="00676B49">
      <w:pPr>
        <w:rPr>
          <w:rFonts w:ascii="Arial" w:hAnsi="Arial" w:cs="Arial"/>
          <w:sz w:val="24"/>
          <w:szCs w:val="24"/>
        </w:rPr>
      </w:pPr>
    </w:p>
    <w:p w14:paraId="31A86958" w14:textId="24DE2C7D" w:rsidR="009220C2" w:rsidRDefault="009220C2" w:rsidP="00676B49">
      <w:pPr>
        <w:rPr>
          <w:rFonts w:ascii="Arial" w:hAnsi="Arial" w:cs="Arial"/>
          <w:sz w:val="24"/>
          <w:szCs w:val="24"/>
        </w:rPr>
      </w:pPr>
    </w:p>
    <w:p w14:paraId="7A5D70E0" w14:textId="6DC04DCA" w:rsidR="009220C2" w:rsidRDefault="009220C2" w:rsidP="00676B49">
      <w:pPr>
        <w:rPr>
          <w:rFonts w:ascii="Arial" w:hAnsi="Arial" w:cs="Arial"/>
          <w:sz w:val="24"/>
          <w:szCs w:val="24"/>
        </w:rPr>
      </w:pPr>
    </w:p>
    <w:p w14:paraId="05752783" w14:textId="77777777" w:rsidR="009220C2" w:rsidRDefault="009220C2" w:rsidP="00676B49">
      <w:pPr>
        <w:rPr>
          <w:rFonts w:ascii="Arial" w:hAnsi="Arial" w:cs="Arial"/>
          <w:sz w:val="24"/>
          <w:szCs w:val="24"/>
        </w:rPr>
      </w:pPr>
    </w:p>
    <w:p w14:paraId="5B88FD0E" w14:textId="3160E1EC" w:rsidR="006E445E" w:rsidRDefault="006E445E" w:rsidP="00676B49">
      <w:pPr>
        <w:rPr>
          <w:rFonts w:ascii="Arial" w:hAnsi="Arial" w:cs="Arial"/>
          <w:sz w:val="24"/>
          <w:szCs w:val="24"/>
        </w:rPr>
      </w:pPr>
    </w:p>
    <w:p w14:paraId="6CC7DA6C" w14:textId="4A134A35" w:rsidR="006E445E" w:rsidRDefault="006E445E" w:rsidP="00676B49">
      <w:pPr>
        <w:rPr>
          <w:rFonts w:ascii="Arial" w:hAnsi="Arial" w:cs="Arial"/>
          <w:sz w:val="24"/>
          <w:szCs w:val="24"/>
        </w:rPr>
      </w:pPr>
    </w:p>
    <w:p w14:paraId="6112BF86" w14:textId="274A6394" w:rsidR="006E445E" w:rsidRDefault="006E445E" w:rsidP="00676B49">
      <w:pPr>
        <w:rPr>
          <w:rFonts w:ascii="Arial" w:hAnsi="Arial" w:cs="Arial"/>
          <w:sz w:val="24"/>
          <w:szCs w:val="24"/>
        </w:rPr>
      </w:pPr>
    </w:p>
    <w:p w14:paraId="24F62CA6" w14:textId="131B9A80" w:rsidR="00435E21" w:rsidRDefault="00435E21" w:rsidP="00676B49">
      <w:pPr>
        <w:rPr>
          <w:rFonts w:ascii="Arial" w:hAnsi="Arial" w:cs="Arial"/>
          <w:sz w:val="24"/>
          <w:szCs w:val="24"/>
        </w:rPr>
      </w:pPr>
    </w:p>
    <w:p w14:paraId="07D26BC2" w14:textId="77777777" w:rsidR="00AA143C" w:rsidRPr="00310B53" w:rsidRDefault="00AA143C" w:rsidP="00633195">
      <w:pPr>
        <w:pStyle w:val="Ttulo1"/>
        <w:rPr>
          <w:rFonts w:eastAsia="Arial Unicode MS" w:cs="Arial"/>
          <w:color w:val="002060"/>
          <w:sz w:val="24"/>
          <w:szCs w:val="24"/>
          <w:lang w:val="es-ES"/>
        </w:rPr>
      </w:pPr>
      <w:r w:rsidRPr="00310B53">
        <w:rPr>
          <w:rFonts w:eastAsia="Arial Unicode MS" w:cs="Arial"/>
          <w:color w:val="002060"/>
          <w:sz w:val="24"/>
          <w:szCs w:val="24"/>
          <w:lang w:val="es-ES"/>
        </w:rPr>
        <w:t>ART. 291 DEL CODIGO DE COMERCIO</w:t>
      </w:r>
    </w:p>
    <w:p w14:paraId="2E7C98F7" w14:textId="77777777" w:rsidR="00AA143C" w:rsidRPr="00310B53" w:rsidRDefault="00AA143C">
      <w:pPr>
        <w:jc w:val="both"/>
        <w:rPr>
          <w:rFonts w:ascii="Arial" w:hAnsi="Arial" w:cs="Arial"/>
          <w:sz w:val="24"/>
          <w:szCs w:val="24"/>
        </w:rPr>
      </w:pPr>
    </w:p>
    <w:p w14:paraId="7D050B00" w14:textId="77777777" w:rsidR="00AA143C" w:rsidRPr="00310B53" w:rsidRDefault="00AA143C">
      <w:pPr>
        <w:numPr>
          <w:ilvl w:val="0"/>
          <w:numId w:val="5"/>
        </w:numPr>
        <w:tabs>
          <w:tab w:val="clear" w:pos="720"/>
          <w:tab w:val="num" w:pos="360"/>
        </w:tabs>
        <w:ind w:left="360"/>
        <w:jc w:val="both"/>
        <w:rPr>
          <w:rFonts w:ascii="Arial" w:hAnsi="Arial" w:cs="Arial"/>
          <w:sz w:val="24"/>
          <w:szCs w:val="24"/>
        </w:rPr>
      </w:pPr>
      <w:r w:rsidRPr="00310B53">
        <w:rPr>
          <w:rFonts w:ascii="Arial" w:hAnsi="Arial" w:cs="Arial"/>
          <w:sz w:val="24"/>
          <w:szCs w:val="24"/>
        </w:rPr>
        <w:t>ACCIONES:</w:t>
      </w:r>
    </w:p>
    <w:p w14:paraId="458405F2" w14:textId="77777777" w:rsidR="00AA143C" w:rsidRPr="00310B53" w:rsidRDefault="00AA143C">
      <w:pPr>
        <w:pStyle w:val="Textoindependiente"/>
        <w:spacing w:line="240" w:lineRule="auto"/>
        <w:ind w:left="360"/>
        <w:rPr>
          <w:rFonts w:cs="Arial"/>
          <w:szCs w:val="24"/>
        </w:rPr>
      </w:pPr>
      <w:r w:rsidRPr="00310B53">
        <w:rPr>
          <w:rFonts w:cs="Arial"/>
          <w:szCs w:val="24"/>
        </w:rPr>
        <w:t xml:space="preserve">El capital de </w:t>
      </w:r>
      <w:proofErr w:type="spellStart"/>
      <w:r w:rsidRPr="00310B53">
        <w:rPr>
          <w:rFonts w:cs="Arial"/>
          <w:szCs w:val="24"/>
        </w:rPr>
        <w:t>Avia</w:t>
      </w:r>
      <w:proofErr w:type="spellEnd"/>
      <w:r w:rsidRPr="00310B53">
        <w:rPr>
          <w:rFonts w:cs="Arial"/>
          <w:szCs w:val="24"/>
        </w:rPr>
        <w:t xml:space="preserve"> Corredores de </w:t>
      </w:r>
      <w:r w:rsidR="009469FE" w:rsidRPr="00310B53">
        <w:rPr>
          <w:rFonts w:cs="Arial"/>
          <w:szCs w:val="24"/>
        </w:rPr>
        <w:t xml:space="preserve">Seguros </w:t>
      </w:r>
      <w:proofErr w:type="spellStart"/>
      <w:r w:rsidR="009469FE" w:rsidRPr="00310B53">
        <w:rPr>
          <w:rFonts w:cs="Arial"/>
          <w:szCs w:val="24"/>
        </w:rPr>
        <w:t>esta</w:t>
      </w:r>
      <w:proofErr w:type="spellEnd"/>
      <w:r w:rsidR="009469FE" w:rsidRPr="00310B53">
        <w:rPr>
          <w:rFonts w:cs="Arial"/>
          <w:szCs w:val="24"/>
        </w:rPr>
        <w:t xml:space="preserve"> dividido en 400</w:t>
      </w:r>
      <w:r w:rsidRPr="00310B53">
        <w:rPr>
          <w:rFonts w:cs="Arial"/>
          <w:szCs w:val="24"/>
        </w:rPr>
        <w:t>.000 acciones nominativas y ordinarias, cuyo valor nominal es de Mil Pesos moneda legal ($1.000).</w:t>
      </w:r>
    </w:p>
    <w:p w14:paraId="74E4F3FF" w14:textId="77777777" w:rsidR="00F62CD4" w:rsidRPr="00310B53" w:rsidRDefault="00F62CD4" w:rsidP="00915AA0">
      <w:pPr>
        <w:jc w:val="both"/>
        <w:rPr>
          <w:rFonts w:ascii="Arial" w:hAnsi="Arial" w:cs="Arial"/>
          <w:sz w:val="24"/>
          <w:szCs w:val="24"/>
        </w:rPr>
      </w:pPr>
    </w:p>
    <w:p w14:paraId="0E716ABC" w14:textId="77777777" w:rsidR="00AA143C" w:rsidRPr="00310B53" w:rsidRDefault="00AA143C" w:rsidP="006B5EDE">
      <w:pPr>
        <w:numPr>
          <w:ilvl w:val="0"/>
          <w:numId w:val="5"/>
        </w:numPr>
        <w:tabs>
          <w:tab w:val="clear" w:pos="720"/>
          <w:tab w:val="num" w:pos="360"/>
        </w:tabs>
        <w:ind w:left="360"/>
        <w:jc w:val="both"/>
        <w:rPr>
          <w:rFonts w:ascii="Arial" w:hAnsi="Arial" w:cs="Arial"/>
          <w:sz w:val="24"/>
          <w:szCs w:val="24"/>
        </w:rPr>
      </w:pPr>
      <w:r w:rsidRPr="00310B53">
        <w:rPr>
          <w:rFonts w:ascii="Arial" w:hAnsi="Arial" w:cs="Arial"/>
          <w:sz w:val="24"/>
          <w:szCs w:val="24"/>
        </w:rPr>
        <w:lastRenderedPageBreak/>
        <w:t xml:space="preserve">La sociedad posee </w:t>
      </w:r>
      <w:r w:rsidR="002D1BED" w:rsidRPr="00310B53">
        <w:rPr>
          <w:rFonts w:ascii="Arial" w:hAnsi="Arial" w:cs="Arial"/>
          <w:sz w:val="24"/>
          <w:szCs w:val="24"/>
        </w:rPr>
        <w:t xml:space="preserve">como </w:t>
      </w:r>
      <w:r w:rsidRPr="00310B53">
        <w:rPr>
          <w:rFonts w:ascii="Arial" w:hAnsi="Arial" w:cs="Arial"/>
          <w:sz w:val="24"/>
          <w:szCs w:val="24"/>
        </w:rPr>
        <w:t>inversiones</w:t>
      </w:r>
      <w:r w:rsidR="006B5EDE" w:rsidRPr="00310B53">
        <w:rPr>
          <w:rFonts w:ascii="Arial" w:hAnsi="Arial" w:cs="Arial"/>
          <w:sz w:val="24"/>
          <w:szCs w:val="24"/>
        </w:rPr>
        <w:t xml:space="preserve"> en </w:t>
      </w:r>
      <w:r w:rsidR="00C51FCF" w:rsidRPr="00310B53">
        <w:rPr>
          <w:rFonts w:ascii="Arial" w:hAnsi="Arial" w:cs="Arial"/>
          <w:sz w:val="24"/>
          <w:szCs w:val="24"/>
        </w:rPr>
        <w:t>Fiduciaria</w:t>
      </w:r>
      <w:r w:rsidR="002D1BED" w:rsidRPr="00310B53">
        <w:rPr>
          <w:rFonts w:ascii="Arial" w:hAnsi="Arial" w:cs="Arial"/>
          <w:sz w:val="24"/>
          <w:szCs w:val="24"/>
        </w:rPr>
        <w:t xml:space="preserve"> Bancolombia, Fondo Común el cual es de fácil realización por lo tanto se registra en equivalentes del efectivo.</w:t>
      </w:r>
    </w:p>
    <w:p w14:paraId="301873C2" w14:textId="77777777" w:rsidR="006B5EDE" w:rsidRPr="00310B53" w:rsidRDefault="006B5EDE" w:rsidP="006B5EDE">
      <w:pPr>
        <w:jc w:val="both"/>
        <w:rPr>
          <w:rFonts w:ascii="Arial" w:hAnsi="Arial" w:cs="Arial"/>
          <w:sz w:val="24"/>
          <w:szCs w:val="24"/>
        </w:rPr>
      </w:pPr>
    </w:p>
    <w:p w14:paraId="351D9B90" w14:textId="77777777" w:rsidR="00AA143C" w:rsidRPr="00310B53" w:rsidRDefault="00AA143C">
      <w:pPr>
        <w:numPr>
          <w:ilvl w:val="0"/>
          <w:numId w:val="5"/>
        </w:numPr>
        <w:tabs>
          <w:tab w:val="clear" w:pos="720"/>
          <w:tab w:val="num" w:pos="360"/>
        </w:tabs>
        <w:ind w:left="360"/>
        <w:jc w:val="both"/>
        <w:rPr>
          <w:rFonts w:ascii="Arial" w:hAnsi="Arial" w:cs="Arial"/>
          <w:sz w:val="24"/>
          <w:szCs w:val="24"/>
        </w:rPr>
      </w:pPr>
      <w:r w:rsidRPr="00310B53">
        <w:rPr>
          <w:rFonts w:ascii="Arial" w:hAnsi="Arial" w:cs="Arial"/>
          <w:sz w:val="24"/>
          <w:szCs w:val="24"/>
        </w:rPr>
        <w:t>No existen cuentas con modificaciones Especiales, que ameriten una explicación detallada.</w:t>
      </w:r>
    </w:p>
    <w:p w14:paraId="4BE5C518" w14:textId="77777777" w:rsidR="00AA143C" w:rsidRPr="00310B53" w:rsidRDefault="00AA143C">
      <w:pPr>
        <w:jc w:val="both"/>
        <w:rPr>
          <w:rFonts w:ascii="Arial" w:hAnsi="Arial" w:cs="Arial"/>
          <w:sz w:val="24"/>
          <w:szCs w:val="24"/>
        </w:rPr>
      </w:pPr>
    </w:p>
    <w:p w14:paraId="48C70522" w14:textId="77777777" w:rsidR="00AE4017" w:rsidRPr="00310B53" w:rsidRDefault="00AE4017">
      <w:pPr>
        <w:jc w:val="both"/>
        <w:rPr>
          <w:rFonts w:ascii="Arial" w:hAnsi="Arial" w:cs="Arial"/>
          <w:sz w:val="24"/>
          <w:szCs w:val="24"/>
        </w:rPr>
      </w:pPr>
    </w:p>
    <w:p w14:paraId="161CB3E8" w14:textId="77777777" w:rsidR="00465E28" w:rsidRPr="00310B53" w:rsidRDefault="00465E28">
      <w:pPr>
        <w:jc w:val="both"/>
        <w:rPr>
          <w:rFonts w:ascii="Arial" w:hAnsi="Arial" w:cs="Arial"/>
          <w:sz w:val="24"/>
          <w:szCs w:val="24"/>
        </w:rPr>
      </w:pPr>
    </w:p>
    <w:p w14:paraId="662E9ADA" w14:textId="77777777" w:rsidR="00AA143C" w:rsidRPr="00310B53" w:rsidRDefault="00AA143C" w:rsidP="00633195">
      <w:pPr>
        <w:pStyle w:val="Ttulo1"/>
        <w:rPr>
          <w:rFonts w:eastAsia="Arial Unicode MS" w:cs="Arial"/>
          <w:color w:val="002060"/>
          <w:sz w:val="24"/>
          <w:szCs w:val="24"/>
          <w:lang w:val="es-ES"/>
        </w:rPr>
      </w:pPr>
      <w:r w:rsidRPr="00310B53">
        <w:rPr>
          <w:rFonts w:eastAsia="Arial Unicode MS" w:cs="Arial"/>
          <w:color w:val="002060"/>
          <w:sz w:val="24"/>
          <w:szCs w:val="24"/>
          <w:lang w:val="es-ES"/>
        </w:rPr>
        <w:t>PROCESOS JUDICIONALES EN CONTRA</w:t>
      </w:r>
    </w:p>
    <w:p w14:paraId="24F799A7" w14:textId="77777777" w:rsidR="00093729" w:rsidRPr="00310B53" w:rsidRDefault="00093729">
      <w:pPr>
        <w:jc w:val="both"/>
        <w:rPr>
          <w:rFonts w:ascii="Arial" w:hAnsi="Arial" w:cs="Arial"/>
          <w:sz w:val="24"/>
          <w:szCs w:val="24"/>
        </w:rPr>
      </w:pPr>
    </w:p>
    <w:p w14:paraId="49CE6A31" w14:textId="77777777" w:rsidR="00AA143C" w:rsidRPr="00310B53" w:rsidRDefault="00AA143C">
      <w:pPr>
        <w:jc w:val="both"/>
        <w:rPr>
          <w:rFonts w:ascii="Arial" w:hAnsi="Arial" w:cs="Arial"/>
          <w:sz w:val="24"/>
          <w:szCs w:val="24"/>
        </w:rPr>
      </w:pPr>
      <w:r w:rsidRPr="00310B53">
        <w:rPr>
          <w:rFonts w:ascii="Arial" w:hAnsi="Arial" w:cs="Arial"/>
          <w:sz w:val="24"/>
          <w:szCs w:val="24"/>
        </w:rPr>
        <w:t>A la fecha la Sociedad no posee ningún tipo de Proceso Judicial en Contra.</w:t>
      </w:r>
    </w:p>
    <w:p w14:paraId="0ECCC16E" w14:textId="77777777" w:rsidR="005B1570" w:rsidRPr="00310B53" w:rsidRDefault="005B1570" w:rsidP="005B1570">
      <w:pPr>
        <w:rPr>
          <w:rFonts w:ascii="Arial" w:eastAsia="Arial Unicode MS" w:hAnsi="Arial" w:cs="Arial"/>
          <w:sz w:val="24"/>
          <w:szCs w:val="24"/>
          <w:lang w:val="es-ES"/>
        </w:rPr>
      </w:pPr>
    </w:p>
    <w:p w14:paraId="60255474" w14:textId="77777777" w:rsidR="00E911B9" w:rsidRPr="00310B53" w:rsidRDefault="00E911B9" w:rsidP="005B1570">
      <w:pPr>
        <w:rPr>
          <w:rFonts w:ascii="Arial" w:eastAsia="Arial Unicode MS" w:hAnsi="Arial" w:cs="Arial"/>
          <w:sz w:val="24"/>
          <w:szCs w:val="24"/>
          <w:lang w:val="es-ES"/>
        </w:rPr>
      </w:pPr>
    </w:p>
    <w:p w14:paraId="1325C886" w14:textId="77777777" w:rsidR="0083660F" w:rsidRPr="00310B53" w:rsidRDefault="0083660F" w:rsidP="00633195">
      <w:pPr>
        <w:pStyle w:val="Ttulo1"/>
        <w:rPr>
          <w:rFonts w:eastAsia="Arial Unicode MS" w:cs="Arial"/>
          <w:color w:val="002060"/>
          <w:sz w:val="24"/>
          <w:szCs w:val="24"/>
          <w:lang w:val="es-ES"/>
        </w:rPr>
      </w:pPr>
      <w:r w:rsidRPr="00310B53">
        <w:rPr>
          <w:rFonts w:eastAsia="Arial Unicode MS" w:cs="Arial"/>
          <w:color w:val="002060"/>
          <w:sz w:val="24"/>
          <w:szCs w:val="24"/>
          <w:lang w:val="es-ES"/>
        </w:rPr>
        <w:t>TRANSACCIONES CON PARTES RELACIONADAS</w:t>
      </w:r>
    </w:p>
    <w:p w14:paraId="2B8A831D" w14:textId="77777777" w:rsidR="0083660F" w:rsidRPr="00310B53" w:rsidRDefault="0083660F" w:rsidP="0083660F">
      <w:pPr>
        <w:jc w:val="both"/>
        <w:rPr>
          <w:rFonts w:ascii="Arial" w:hAnsi="Arial" w:cs="Arial"/>
          <w:b/>
          <w:sz w:val="24"/>
          <w:szCs w:val="24"/>
          <w:lang w:val="es-CO"/>
        </w:rPr>
      </w:pPr>
    </w:p>
    <w:p w14:paraId="7BD4BF7B" w14:textId="7D90BEA0" w:rsidR="0083660F" w:rsidRDefault="0083660F" w:rsidP="0083660F">
      <w:pPr>
        <w:jc w:val="both"/>
        <w:rPr>
          <w:rFonts w:ascii="Arial" w:hAnsi="Arial" w:cs="Arial"/>
          <w:sz w:val="24"/>
          <w:szCs w:val="24"/>
          <w:lang w:val="es-ES"/>
        </w:rPr>
      </w:pPr>
      <w:r w:rsidRPr="00310B53">
        <w:rPr>
          <w:rFonts w:ascii="Arial" w:hAnsi="Arial" w:cs="Arial"/>
          <w:sz w:val="24"/>
          <w:szCs w:val="24"/>
          <w:lang w:val="es-ES"/>
        </w:rPr>
        <w:t xml:space="preserve">Se consideran transacciones con vinculados económicos aquellas que se realizan con los accionistas que posean el 10% o más del capital social de la entidad. </w:t>
      </w:r>
    </w:p>
    <w:p w14:paraId="34EDEFEB" w14:textId="77777777" w:rsidR="00E74269" w:rsidRDefault="00E74269" w:rsidP="0083660F">
      <w:pPr>
        <w:jc w:val="both"/>
        <w:rPr>
          <w:rFonts w:ascii="Arial" w:hAnsi="Arial" w:cs="Arial"/>
          <w:sz w:val="24"/>
          <w:szCs w:val="24"/>
          <w:lang w:val="es-ES"/>
        </w:rPr>
      </w:pPr>
    </w:p>
    <w:p w14:paraId="37DB89FA" w14:textId="1CF8F628" w:rsidR="00E87CC0" w:rsidRPr="00310B53" w:rsidRDefault="00E87CC0" w:rsidP="0083660F">
      <w:pPr>
        <w:jc w:val="both"/>
        <w:rPr>
          <w:rFonts w:ascii="Arial" w:hAnsi="Arial" w:cs="Arial"/>
          <w:sz w:val="24"/>
          <w:szCs w:val="24"/>
          <w:lang w:val="es-ES"/>
        </w:rPr>
      </w:pPr>
      <w:r>
        <w:rPr>
          <w:rFonts w:ascii="Arial" w:hAnsi="Arial" w:cs="Arial"/>
          <w:sz w:val="24"/>
          <w:szCs w:val="24"/>
          <w:lang w:val="es-ES"/>
        </w:rPr>
        <w:t xml:space="preserve">Durante el año 2021 </w:t>
      </w:r>
      <w:proofErr w:type="spellStart"/>
      <w:r w:rsidR="00E74269">
        <w:rPr>
          <w:rFonts w:ascii="Arial" w:hAnsi="Arial" w:cs="Arial"/>
          <w:sz w:val="24"/>
          <w:szCs w:val="24"/>
          <w:lang w:val="es-ES"/>
        </w:rPr>
        <w:t>Avia</w:t>
      </w:r>
      <w:proofErr w:type="spellEnd"/>
      <w:r w:rsidR="00E74269">
        <w:rPr>
          <w:rFonts w:ascii="Arial" w:hAnsi="Arial" w:cs="Arial"/>
          <w:sz w:val="24"/>
          <w:szCs w:val="24"/>
          <w:lang w:val="es-ES"/>
        </w:rPr>
        <w:t xml:space="preserve"> Corredores de Seguros S.A.</w:t>
      </w:r>
      <w:r>
        <w:rPr>
          <w:rFonts w:ascii="Arial" w:hAnsi="Arial" w:cs="Arial"/>
          <w:sz w:val="24"/>
          <w:szCs w:val="24"/>
          <w:lang w:val="es-ES"/>
        </w:rPr>
        <w:t xml:space="preserve"> no </w:t>
      </w:r>
      <w:proofErr w:type="spellStart"/>
      <w:r>
        <w:rPr>
          <w:rFonts w:ascii="Arial" w:hAnsi="Arial" w:cs="Arial"/>
          <w:sz w:val="24"/>
          <w:szCs w:val="24"/>
          <w:lang w:val="es-ES"/>
        </w:rPr>
        <w:t>realizo</w:t>
      </w:r>
      <w:proofErr w:type="spellEnd"/>
      <w:r>
        <w:rPr>
          <w:rFonts w:ascii="Arial" w:hAnsi="Arial" w:cs="Arial"/>
          <w:sz w:val="24"/>
          <w:szCs w:val="24"/>
          <w:lang w:val="es-ES"/>
        </w:rPr>
        <w:t xml:space="preserve"> ninguna transacción </w:t>
      </w:r>
      <w:r w:rsidR="00E74269">
        <w:rPr>
          <w:rFonts w:ascii="Arial" w:hAnsi="Arial" w:cs="Arial"/>
          <w:sz w:val="24"/>
          <w:szCs w:val="24"/>
          <w:lang w:val="es-ES"/>
        </w:rPr>
        <w:t>con los accionistas de la Compañía</w:t>
      </w:r>
    </w:p>
    <w:p w14:paraId="45748F74" w14:textId="77777777" w:rsidR="006D1C6A" w:rsidRPr="00310B53" w:rsidRDefault="006D1C6A" w:rsidP="00633195">
      <w:pPr>
        <w:pStyle w:val="Ttulo1"/>
        <w:rPr>
          <w:rFonts w:eastAsia="Arial Unicode MS" w:cs="Arial"/>
          <w:color w:val="002060"/>
          <w:sz w:val="24"/>
          <w:szCs w:val="24"/>
          <w:lang w:val="es-ES"/>
        </w:rPr>
      </w:pPr>
      <w:r w:rsidRPr="00310B53">
        <w:rPr>
          <w:rFonts w:eastAsia="Arial Unicode MS" w:cs="Arial"/>
          <w:color w:val="002060"/>
          <w:sz w:val="24"/>
          <w:szCs w:val="24"/>
          <w:lang w:val="es-ES"/>
        </w:rPr>
        <w:t>REVELACION DEL RIESGO</w:t>
      </w:r>
    </w:p>
    <w:p w14:paraId="23B01D4C" w14:textId="77777777" w:rsidR="006D1C6A" w:rsidRPr="00310B53" w:rsidRDefault="006D1C6A">
      <w:pPr>
        <w:jc w:val="both"/>
        <w:rPr>
          <w:rFonts w:ascii="Arial" w:hAnsi="Arial" w:cs="Arial"/>
          <w:b/>
          <w:sz w:val="24"/>
          <w:szCs w:val="24"/>
        </w:rPr>
      </w:pPr>
    </w:p>
    <w:p w14:paraId="3660C361" w14:textId="77777777" w:rsidR="006D1C6A" w:rsidRPr="00310B53" w:rsidRDefault="006D1C6A">
      <w:pPr>
        <w:jc w:val="both"/>
        <w:rPr>
          <w:rFonts w:ascii="Arial" w:hAnsi="Arial" w:cs="Arial"/>
          <w:sz w:val="24"/>
          <w:szCs w:val="24"/>
          <w:lang w:val="es-ES"/>
        </w:rPr>
      </w:pPr>
      <w:r w:rsidRPr="00310B53">
        <w:rPr>
          <w:rFonts w:ascii="Arial" w:hAnsi="Arial" w:cs="Arial"/>
          <w:sz w:val="24"/>
          <w:szCs w:val="24"/>
          <w:lang w:val="es-ES"/>
        </w:rPr>
        <w:t xml:space="preserve">Conforme a lo estipulado en el capítulo XXI de la Circular Básica Contable Financiera 100 de 1995 sobre el control de riesgo por parte de la Administración de la compañía, nos permitimos informarles que </w:t>
      </w:r>
      <w:proofErr w:type="spellStart"/>
      <w:r w:rsidRPr="00310B53">
        <w:rPr>
          <w:rFonts w:ascii="Arial" w:hAnsi="Arial" w:cs="Arial"/>
          <w:sz w:val="24"/>
          <w:szCs w:val="24"/>
          <w:lang w:val="es-ES"/>
        </w:rPr>
        <w:t>Avia</w:t>
      </w:r>
      <w:proofErr w:type="spellEnd"/>
      <w:r w:rsidRPr="00310B53">
        <w:rPr>
          <w:rFonts w:ascii="Arial" w:hAnsi="Arial" w:cs="Arial"/>
          <w:sz w:val="24"/>
          <w:szCs w:val="24"/>
          <w:lang w:val="es-ES"/>
        </w:rPr>
        <w:t xml:space="preserve"> Corredores de Seguros S.A. cumple con los parámetros establecidos para el monitoreo y evaluación de los posibles riesgos que se puedan presentar en los diferentes procesos y procedimientos desarrollados en la Compañía, con el fin de mitigar el riesgo.</w:t>
      </w:r>
    </w:p>
    <w:p w14:paraId="393420C1" w14:textId="77777777" w:rsidR="006D1C6A" w:rsidRPr="00310B53" w:rsidRDefault="006D1C6A">
      <w:pPr>
        <w:jc w:val="both"/>
        <w:rPr>
          <w:rFonts w:ascii="Arial" w:hAnsi="Arial" w:cs="Arial"/>
          <w:sz w:val="24"/>
          <w:szCs w:val="24"/>
          <w:lang w:val="es-ES"/>
        </w:rPr>
      </w:pPr>
    </w:p>
    <w:p w14:paraId="1FD94EA7" w14:textId="77777777" w:rsidR="006D1C6A" w:rsidRPr="00310B53" w:rsidRDefault="006D1C6A">
      <w:pPr>
        <w:jc w:val="both"/>
        <w:rPr>
          <w:rFonts w:ascii="Arial" w:hAnsi="Arial" w:cs="Arial"/>
          <w:sz w:val="24"/>
          <w:szCs w:val="24"/>
          <w:lang w:val="es-ES"/>
        </w:rPr>
      </w:pPr>
      <w:r w:rsidRPr="00310B53">
        <w:rPr>
          <w:rFonts w:ascii="Arial" w:hAnsi="Arial" w:cs="Arial"/>
          <w:sz w:val="24"/>
          <w:szCs w:val="24"/>
          <w:lang w:val="es-ES"/>
        </w:rPr>
        <w:t>La responsabilidad del manejo de los riesgos está a cargo de los altos niveles directivos, quienes están debidamente informados de los riesgos asociados a los factores de desempeño de la operación</w:t>
      </w:r>
      <w:r w:rsidR="009F70E7" w:rsidRPr="00310B53">
        <w:rPr>
          <w:rFonts w:ascii="Arial" w:hAnsi="Arial" w:cs="Arial"/>
          <w:sz w:val="24"/>
          <w:szCs w:val="24"/>
          <w:lang w:val="es-ES"/>
        </w:rPr>
        <w:t xml:space="preserve"> y las funciones que desarrolla cada uno de los empleados, con el fin</w:t>
      </w:r>
      <w:r w:rsidR="00CE7323" w:rsidRPr="00310B53">
        <w:rPr>
          <w:rFonts w:ascii="Arial" w:hAnsi="Arial" w:cs="Arial"/>
          <w:sz w:val="24"/>
          <w:szCs w:val="24"/>
          <w:lang w:val="es-ES"/>
        </w:rPr>
        <w:t xml:space="preserve"> </w:t>
      </w:r>
      <w:r w:rsidR="009F70E7" w:rsidRPr="00310B53">
        <w:rPr>
          <w:rFonts w:ascii="Arial" w:hAnsi="Arial" w:cs="Arial"/>
          <w:sz w:val="24"/>
          <w:szCs w:val="24"/>
          <w:lang w:val="es-ES"/>
        </w:rPr>
        <w:t>de evitar la materialización del riesgo a nivel operacional, financiero y legal.</w:t>
      </w:r>
    </w:p>
    <w:p w14:paraId="6EAB1B88" w14:textId="77777777" w:rsidR="009F70E7" w:rsidRPr="00310B53" w:rsidRDefault="009F70E7">
      <w:pPr>
        <w:jc w:val="both"/>
        <w:rPr>
          <w:rFonts w:ascii="Arial" w:hAnsi="Arial" w:cs="Arial"/>
          <w:sz w:val="24"/>
          <w:szCs w:val="24"/>
        </w:rPr>
      </w:pPr>
    </w:p>
    <w:p w14:paraId="354C1975" w14:textId="77777777" w:rsidR="00905161" w:rsidRPr="00310B53" w:rsidRDefault="00905161" w:rsidP="00633195">
      <w:pPr>
        <w:pStyle w:val="Ttulo1"/>
        <w:rPr>
          <w:rFonts w:eastAsia="Arial Unicode MS" w:cs="Arial"/>
          <w:color w:val="002060"/>
          <w:sz w:val="24"/>
          <w:szCs w:val="24"/>
          <w:lang w:val="es-ES"/>
        </w:rPr>
      </w:pPr>
    </w:p>
    <w:p w14:paraId="43796A75" w14:textId="77777777" w:rsidR="009F70E7" w:rsidRPr="00310B53" w:rsidRDefault="009F70E7" w:rsidP="00633195">
      <w:pPr>
        <w:pStyle w:val="Ttulo1"/>
        <w:rPr>
          <w:rFonts w:eastAsia="Arial Unicode MS" w:cs="Arial"/>
          <w:color w:val="002060"/>
          <w:sz w:val="24"/>
          <w:szCs w:val="24"/>
          <w:lang w:val="es-ES"/>
        </w:rPr>
      </w:pPr>
      <w:r w:rsidRPr="00310B53">
        <w:rPr>
          <w:rFonts w:eastAsia="Arial Unicode MS" w:cs="Arial"/>
          <w:color w:val="002060"/>
          <w:sz w:val="24"/>
          <w:szCs w:val="24"/>
          <w:lang w:val="es-ES"/>
        </w:rPr>
        <w:t>GOBIERNO CORPORATIVO</w:t>
      </w:r>
    </w:p>
    <w:p w14:paraId="23F5D2E3" w14:textId="77777777" w:rsidR="009469FE" w:rsidRPr="00310B53" w:rsidRDefault="009469FE" w:rsidP="009469FE">
      <w:pPr>
        <w:rPr>
          <w:rFonts w:ascii="Arial" w:eastAsia="Arial Unicode MS" w:hAnsi="Arial" w:cs="Arial"/>
          <w:sz w:val="24"/>
          <w:szCs w:val="24"/>
          <w:lang w:val="es-ES"/>
        </w:rPr>
      </w:pPr>
    </w:p>
    <w:p w14:paraId="28A813C6" w14:textId="77777777" w:rsidR="009F70E7" w:rsidRPr="00310B53" w:rsidRDefault="009F70E7">
      <w:pPr>
        <w:jc w:val="both"/>
        <w:rPr>
          <w:rFonts w:ascii="Arial" w:hAnsi="Arial" w:cs="Arial"/>
          <w:sz w:val="24"/>
          <w:szCs w:val="24"/>
        </w:rPr>
      </w:pPr>
    </w:p>
    <w:p w14:paraId="530B6D71" w14:textId="77777777" w:rsidR="009F70E7" w:rsidRPr="00310B53" w:rsidRDefault="009F70E7" w:rsidP="009F70E7">
      <w:pPr>
        <w:jc w:val="both"/>
        <w:rPr>
          <w:rFonts w:ascii="Arial" w:hAnsi="Arial" w:cs="Arial"/>
          <w:sz w:val="24"/>
          <w:szCs w:val="24"/>
          <w:lang w:val="es-ES"/>
        </w:rPr>
      </w:pPr>
      <w:r w:rsidRPr="00310B53">
        <w:rPr>
          <w:rFonts w:ascii="Arial" w:hAnsi="Arial" w:cs="Arial"/>
          <w:b/>
          <w:sz w:val="24"/>
          <w:szCs w:val="24"/>
          <w:lang w:val="es-ES"/>
        </w:rPr>
        <w:t xml:space="preserve">Junta Directiva y Alta Gerencia: </w:t>
      </w:r>
      <w:r w:rsidRPr="00310B53">
        <w:rPr>
          <w:rFonts w:ascii="Arial" w:hAnsi="Arial" w:cs="Arial"/>
          <w:sz w:val="24"/>
          <w:szCs w:val="24"/>
          <w:lang w:val="es-ES"/>
        </w:rPr>
        <w:t>Estos niveles jerárquicos están al tanto de la responsabilidad, monitoreo,  procesos y estructura de los negocios</w:t>
      </w:r>
      <w:r w:rsidR="00BF5D06" w:rsidRPr="00310B53">
        <w:rPr>
          <w:rFonts w:ascii="Arial" w:hAnsi="Arial" w:cs="Arial"/>
          <w:sz w:val="24"/>
          <w:szCs w:val="24"/>
          <w:lang w:val="es-ES"/>
        </w:rPr>
        <w:t xml:space="preserve"> brindando apoyo </w:t>
      </w:r>
      <w:r w:rsidRPr="00310B53">
        <w:rPr>
          <w:rFonts w:ascii="Arial" w:hAnsi="Arial" w:cs="Arial"/>
          <w:sz w:val="24"/>
          <w:szCs w:val="24"/>
          <w:lang w:val="es-ES"/>
        </w:rPr>
        <w:t xml:space="preserve"> y  seguimiento a las operaciones realizadas en nuestra compañía. Ellos también determinan las políticas y los lineamientos de los riesgos, para realizar la aprobación de los </w:t>
      </w:r>
      <w:proofErr w:type="spellStart"/>
      <w:r w:rsidRPr="00310B53">
        <w:rPr>
          <w:rFonts w:ascii="Arial" w:hAnsi="Arial" w:cs="Arial"/>
          <w:sz w:val="24"/>
          <w:szCs w:val="24"/>
          <w:lang w:val="es-ES"/>
        </w:rPr>
        <w:t>limites</w:t>
      </w:r>
      <w:proofErr w:type="spellEnd"/>
      <w:r w:rsidRPr="00310B53">
        <w:rPr>
          <w:rFonts w:ascii="Arial" w:hAnsi="Arial" w:cs="Arial"/>
          <w:sz w:val="24"/>
          <w:szCs w:val="24"/>
          <w:lang w:val="es-ES"/>
        </w:rPr>
        <w:t xml:space="preserve"> de cada una de las operaciones</w:t>
      </w:r>
      <w:proofErr w:type="gramStart"/>
      <w:r w:rsidRPr="00310B53">
        <w:rPr>
          <w:rFonts w:ascii="Arial" w:hAnsi="Arial" w:cs="Arial"/>
          <w:sz w:val="24"/>
          <w:szCs w:val="24"/>
          <w:lang w:val="es-ES"/>
        </w:rPr>
        <w:t>..</w:t>
      </w:r>
      <w:proofErr w:type="gramEnd"/>
      <w:r w:rsidRPr="00310B53">
        <w:rPr>
          <w:rFonts w:ascii="Arial" w:hAnsi="Arial" w:cs="Arial"/>
          <w:sz w:val="24"/>
          <w:szCs w:val="24"/>
          <w:lang w:val="es-ES"/>
        </w:rPr>
        <w:t xml:space="preserve"> También determinan políticas y perfil de riesgo de la empresa así como también se encargan de aprobar y definir los límites.</w:t>
      </w:r>
    </w:p>
    <w:p w14:paraId="78727212" w14:textId="77777777" w:rsidR="009F70E7" w:rsidRPr="00310B53" w:rsidRDefault="009F70E7" w:rsidP="009F70E7">
      <w:pPr>
        <w:jc w:val="both"/>
        <w:rPr>
          <w:rFonts w:ascii="Arial" w:hAnsi="Arial" w:cs="Arial"/>
          <w:b/>
          <w:sz w:val="24"/>
          <w:szCs w:val="24"/>
          <w:lang w:val="es-ES"/>
        </w:rPr>
      </w:pPr>
    </w:p>
    <w:p w14:paraId="598F1D90" w14:textId="77777777" w:rsidR="009F70E7" w:rsidRPr="00310B53" w:rsidRDefault="009F70E7" w:rsidP="009F70E7">
      <w:pPr>
        <w:jc w:val="both"/>
        <w:rPr>
          <w:rFonts w:ascii="Arial" w:hAnsi="Arial" w:cs="Arial"/>
          <w:sz w:val="24"/>
          <w:szCs w:val="24"/>
          <w:lang w:val="es-ES"/>
        </w:rPr>
      </w:pPr>
      <w:r w:rsidRPr="00310B53">
        <w:rPr>
          <w:rFonts w:ascii="Arial" w:hAnsi="Arial" w:cs="Arial"/>
          <w:b/>
          <w:sz w:val="24"/>
          <w:szCs w:val="24"/>
          <w:lang w:val="es-ES"/>
        </w:rPr>
        <w:t xml:space="preserve">Políticas y División de Funciones: </w:t>
      </w:r>
      <w:r w:rsidRPr="00310B53">
        <w:rPr>
          <w:rFonts w:ascii="Arial" w:hAnsi="Arial" w:cs="Arial"/>
          <w:sz w:val="24"/>
          <w:szCs w:val="24"/>
          <w:lang w:val="es-ES"/>
        </w:rPr>
        <w:t>La Empresa cuenta con Gerencia General, Gerencia Técnica, Dirección Administrativa, Dirección de Riesgo con las cuales administra los diferentes riesgos de la empresa.</w:t>
      </w:r>
    </w:p>
    <w:p w14:paraId="626E156C" w14:textId="77777777" w:rsidR="009F70E7" w:rsidRPr="00310B53" w:rsidRDefault="009F70E7" w:rsidP="009F70E7">
      <w:pPr>
        <w:jc w:val="both"/>
        <w:rPr>
          <w:rFonts w:ascii="Arial" w:hAnsi="Arial" w:cs="Arial"/>
          <w:sz w:val="24"/>
          <w:szCs w:val="24"/>
          <w:lang w:val="es-ES"/>
        </w:rPr>
      </w:pPr>
    </w:p>
    <w:p w14:paraId="3438B098" w14:textId="77777777" w:rsidR="009F70E7" w:rsidRPr="00310B53" w:rsidRDefault="009F70E7" w:rsidP="009F70E7">
      <w:pPr>
        <w:jc w:val="both"/>
        <w:rPr>
          <w:rFonts w:ascii="Arial" w:hAnsi="Arial" w:cs="Arial"/>
          <w:sz w:val="24"/>
          <w:szCs w:val="24"/>
          <w:lang w:val="es-ES"/>
        </w:rPr>
      </w:pPr>
      <w:r w:rsidRPr="00310B53">
        <w:rPr>
          <w:rFonts w:ascii="Arial" w:hAnsi="Arial" w:cs="Arial"/>
          <w:sz w:val="24"/>
          <w:szCs w:val="24"/>
          <w:lang w:val="es-ES"/>
        </w:rPr>
        <w:t xml:space="preserve">Las políticas y demás normatividad está regida por lo establecido a </w:t>
      </w:r>
      <w:proofErr w:type="spellStart"/>
      <w:r w:rsidRPr="00310B53">
        <w:rPr>
          <w:rFonts w:ascii="Arial" w:hAnsi="Arial" w:cs="Arial"/>
          <w:sz w:val="24"/>
          <w:szCs w:val="24"/>
          <w:lang w:val="es-ES"/>
        </w:rPr>
        <w:t>traves</w:t>
      </w:r>
      <w:proofErr w:type="spellEnd"/>
      <w:r w:rsidRPr="00310B53">
        <w:rPr>
          <w:rFonts w:ascii="Arial" w:hAnsi="Arial" w:cs="Arial"/>
          <w:sz w:val="24"/>
          <w:szCs w:val="24"/>
          <w:lang w:val="es-ES"/>
        </w:rPr>
        <w:t xml:space="preserve"> Superintendencia Financiera de Colombia para Intermediarios y Corredores de Seguros</w:t>
      </w:r>
      <w:r w:rsidR="000218C9" w:rsidRPr="00310B53">
        <w:rPr>
          <w:rFonts w:ascii="Arial" w:hAnsi="Arial" w:cs="Arial"/>
          <w:sz w:val="24"/>
          <w:szCs w:val="24"/>
          <w:lang w:val="es-ES"/>
        </w:rPr>
        <w:t>.</w:t>
      </w:r>
    </w:p>
    <w:p w14:paraId="7DDB8152" w14:textId="77777777" w:rsidR="009F70E7" w:rsidRPr="00310B53" w:rsidRDefault="009F70E7" w:rsidP="009F70E7">
      <w:pPr>
        <w:jc w:val="both"/>
        <w:rPr>
          <w:rFonts w:ascii="Arial" w:hAnsi="Arial" w:cs="Arial"/>
          <w:sz w:val="24"/>
          <w:szCs w:val="24"/>
          <w:lang w:val="es-ES"/>
        </w:rPr>
      </w:pPr>
    </w:p>
    <w:p w14:paraId="68FD1947" w14:textId="77777777" w:rsidR="009F70E7" w:rsidRPr="00310B53" w:rsidRDefault="009F70E7" w:rsidP="009F70E7">
      <w:pPr>
        <w:jc w:val="both"/>
        <w:rPr>
          <w:rFonts w:ascii="Arial" w:hAnsi="Arial" w:cs="Arial"/>
          <w:sz w:val="24"/>
          <w:szCs w:val="24"/>
          <w:lang w:val="es-ES"/>
        </w:rPr>
      </w:pPr>
      <w:r w:rsidRPr="00310B53">
        <w:rPr>
          <w:rFonts w:ascii="Arial" w:hAnsi="Arial" w:cs="Arial"/>
          <w:b/>
          <w:sz w:val="24"/>
          <w:szCs w:val="24"/>
          <w:lang w:val="es-ES"/>
        </w:rPr>
        <w:t xml:space="preserve">Reportes a la Junta Directiva: </w:t>
      </w:r>
      <w:r w:rsidRPr="00310B53">
        <w:rPr>
          <w:rFonts w:ascii="Arial" w:hAnsi="Arial" w:cs="Arial"/>
          <w:sz w:val="24"/>
          <w:szCs w:val="24"/>
          <w:lang w:val="es-ES"/>
        </w:rPr>
        <w:t>Mensualmente se reporta a la Junta Directiva los Estados Financieros y demás aspectos relevantes.</w:t>
      </w:r>
    </w:p>
    <w:p w14:paraId="50BFA79C" w14:textId="77777777" w:rsidR="009F70E7" w:rsidRPr="00310B53" w:rsidRDefault="009F70E7" w:rsidP="009F70E7">
      <w:pPr>
        <w:jc w:val="both"/>
        <w:rPr>
          <w:rFonts w:ascii="Arial" w:hAnsi="Arial" w:cs="Arial"/>
          <w:sz w:val="24"/>
          <w:szCs w:val="24"/>
          <w:lang w:val="es-ES"/>
        </w:rPr>
      </w:pPr>
    </w:p>
    <w:p w14:paraId="638DFE4F" w14:textId="77777777" w:rsidR="009F70E7" w:rsidRPr="00310B53" w:rsidRDefault="009F70E7" w:rsidP="009F70E7">
      <w:pPr>
        <w:jc w:val="both"/>
        <w:rPr>
          <w:rFonts w:ascii="Arial" w:hAnsi="Arial" w:cs="Arial"/>
          <w:sz w:val="24"/>
          <w:szCs w:val="24"/>
          <w:lang w:val="es-ES"/>
        </w:rPr>
      </w:pPr>
      <w:r w:rsidRPr="00310B53">
        <w:rPr>
          <w:rFonts w:ascii="Arial" w:hAnsi="Arial" w:cs="Arial"/>
          <w:b/>
          <w:sz w:val="24"/>
          <w:szCs w:val="24"/>
          <w:lang w:val="es-ES"/>
        </w:rPr>
        <w:t xml:space="preserve">Infraestructura Tecnológica: </w:t>
      </w:r>
      <w:proofErr w:type="spellStart"/>
      <w:r w:rsidRPr="00310B53">
        <w:rPr>
          <w:rFonts w:ascii="Arial" w:hAnsi="Arial" w:cs="Arial"/>
          <w:sz w:val="24"/>
          <w:szCs w:val="24"/>
          <w:lang w:val="es-ES"/>
        </w:rPr>
        <w:t>Avia</w:t>
      </w:r>
      <w:proofErr w:type="spellEnd"/>
      <w:r w:rsidRPr="00310B53">
        <w:rPr>
          <w:rFonts w:ascii="Arial" w:hAnsi="Arial" w:cs="Arial"/>
          <w:sz w:val="24"/>
          <w:szCs w:val="24"/>
          <w:lang w:val="es-ES"/>
        </w:rPr>
        <w:t xml:space="preserve"> Corredores de Seguros tiene su página WEB </w:t>
      </w:r>
      <w:hyperlink r:id="rId11" w:history="1">
        <w:r w:rsidRPr="00310B53">
          <w:rPr>
            <w:rStyle w:val="Hipervnculo"/>
            <w:rFonts w:ascii="Arial" w:hAnsi="Arial" w:cs="Arial"/>
            <w:sz w:val="24"/>
            <w:szCs w:val="24"/>
            <w:lang w:val="es-ES"/>
          </w:rPr>
          <w:t>www.aviaseguros.com</w:t>
        </w:r>
      </w:hyperlink>
      <w:r w:rsidRPr="00310B53">
        <w:rPr>
          <w:rFonts w:ascii="Arial" w:hAnsi="Arial" w:cs="Arial"/>
          <w:sz w:val="24"/>
          <w:szCs w:val="24"/>
          <w:lang w:val="es-ES"/>
        </w:rPr>
        <w:t xml:space="preserve"> donde se puede consultar todo lo relacionado con la Compañía.</w:t>
      </w:r>
    </w:p>
    <w:p w14:paraId="59621974" w14:textId="77777777" w:rsidR="009F70E7" w:rsidRPr="00310B53" w:rsidRDefault="009F70E7" w:rsidP="009F70E7">
      <w:pPr>
        <w:jc w:val="both"/>
        <w:rPr>
          <w:rFonts w:ascii="Arial" w:hAnsi="Arial" w:cs="Arial"/>
          <w:sz w:val="24"/>
          <w:szCs w:val="24"/>
          <w:lang w:val="es-ES"/>
        </w:rPr>
      </w:pPr>
    </w:p>
    <w:p w14:paraId="2377618A" w14:textId="77777777" w:rsidR="009F70E7" w:rsidRPr="00310B53" w:rsidRDefault="009F70E7" w:rsidP="009F70E7">
      <w:pPr>
        <w:jc w:val="both"/>
        <w:rPr>
          <w:rFonts w:ascii="Arial" w:hAnsi="Arial" w:cs="Arial"/>
          <w:sz w:val="24"/>
          <w:szCs w:val="24"/>
          <w:lang w:val="es-ES"/>
        </w:rPr>
      </w:pPr>
      <w:proofErr w:type="spellStart"/>
      <w:r w:rsidRPr="00310B53">
        <w:rPr>
          <w:rFonts w:ascii="Arial" w:hAnsi="Arial" w:cs="Arial"/>
          <w:sz w:val="24"/>
          <w:szCs w:val="24"/>
          <w:lang w:val="es-ES"/>
        </w:rPr>
        <w:t>Avia</w:t>
      </w:r>
      <w:proofErr w:type="spellEnd"/>
      <w:r w:rsidRPr="00310B53">
        <w:rPr>
          <w:rFonts w:ascii="Arial" w:hAnsi="Arial" w:cs="Arial"/>
          <w:sz w:val="24"/>
          <w:szCs w:val="24"/>
          <w:lang w:val="es-ES"/>
        </w:rPr>
        <w:t xml:space="preserve"> Corredores tiene sus instalaciones en la ciudad de Bogotá con los servicios necesarios para el desarrollo de su labor. La Compañía cuenta con un servidor que almacena las aplicaciones requeridas para el desarrollo del objeto social, el cual está conectado en red, </w:t>
      </w:r>
      <w:proofErr w:type="spellStart"/>
      <w:r w:rsidRPr="00310B53">
        <w:rPr>
          <w:rFonts w:ascii="Arial" w:hAnsi="Arial" w:cs="Arial"/>
          <w:sz w:val="24"/>
          <w:szCs w:val="24"/>
          <w:lang w:val="es-ES"/>
        </w:rPr>
        <w:t>asi</w:t>
      </w:r>
      <w:proofErr w:type="spellEnd"/>
      <w:r w:rsidRPr="00310B53">
        <w:rPr>
          <w:rFonts w:ascii="Arial" w:hAnsi="Arial" w:cs="Arial"/>
          <w:sz w:val="24"/>
          <w:szCs w:val="24"/>
          <w:lang w:val="es-ES"/>
        </w:rPr>
        <w:t xml:space="preserve"> como también cuenta con el software que soporta para brindar servicio y atención a los clientes externos e internos con</w:t>
      </w:r>
      <w:r w:rsidR="00BF5D06" w:rsidRPr="00310B53">
        <w:rPr>
          <w:rFonts w:ascii="Arial" w:hAnsi="Arial" w:cs="Arial"/>
          <w:sz w:val="24"/>
          <w:szCs w:val="24"/>
          <w:lang w:val="es-ES"/>
        </w:rPr>
        <w:t xml:space="preserve"> las debidas medidas de control,</w:t>
      </w:r>
      <w:r w:rsidRPr="00310B53">
        <w:rPr>
          <w:rFonts w:ascii="Arial" w:hAnsi="Arial" w:cs="Arial"/>
          <w:sz w:val="24"/>
          <w:szCs w:val="24"/>
          <w:lang w:val="es-ES"/>
        </w:rPr>
        <w:t xml:space="preserve"> </w:t>
      </w:r>
      <w:r w:rsidR="00BF5D06" w:rsidRPr="00310B53">
        <w:rPr>
          <w:rFonts w:ascii="Arial" w:hAnsi="Arial" w:cs="Arial"/>
          <w:sz w:val="24"/>
          <w:szCs w:val="24"/>
          <w:lang w:val="es-ES"/>
        </w:rPr>
        <w:t>c</w:t>
      </w:r>
      <w:r w:rsidRPr="00310B53">
        <w:rPr>
          <w:rFonts w:ascii="Arial" w:hAnsi="Arial" w:cs="Arial"/>
          <w:sz w:val="24"/>
          <w:szCs w:val="24"/>
          <w:lang w:val="es-ES"/>
        </w:rPr>
        <w:t xml:space="preserve">ustodia y acceso </w:t>
      </w:r>
      <w:r w:rsidR="00AA1C5B" w:rsidRPr="00310B53">
        <w:rPr>
          <w:rFonts w:ascii="Arial" w:hAnsi="Arial" w:cs="Arial"/>
          <w:sz w:val="24"/>
          <w:szCs w:val="24"/>
          <w:lang w:val="es-ES"/>
        </w:rPr>
        <w:t>de la información requeridos.</w:t>
      </w:r>
    </w:p>
    <w:p w14:paraId="35E5C246" w14:textId="77777777" w:rsidR="009F70E7" w:rsidRPr="00310B53" w:rsidRDefault="009F70E7" w:rsidP="009F70E7">
      <w:pPr>
        <w:jc w:val="both"/>
        <w:rPr>
          <w:rFonts w:ascii="Arial" w:hAnsi="Arial" w:cs="Arial"/>
          <w:b/>
          <w:sz w:val="24"/>
          <w:szCs w:val="24"/>
          <w:lang w:val="es-ES"/>
        </w:rPr>
      </w:pPr>
    </w:p>
    <w:p w14:paraId="4A5ADAC9" w14:textId="77777777" w:rsidR="009F70E7" w:rsidRPr="00310B53" w:rsidRDefault="009F70E7" w:rsidP="009F70E7">
      <w:pPr>
        <w:jc w:val="both"/>
        <w:rPr>
          <w:rFonts w:ascii="Arial" w:hAnsi="Arial" w:cs="Arial"/>
          <w:sz w:val="24"/>
          <w:szCs w:val="24"/>
          <w:lang w:val="es-ES"/>
        </w:rPr>
      </w:pPr>
      <w:r w:rsidRPr="00310B53">
        <w:rPr>
          <w:rFonts w:ascii="Arial" w:hAnsi="Arial" w:cs="Arial"/>
          <w:b/>
          <w:sz w:val="24"/>
          <w:szCs w:val="24"/>
          <w:lang w:val="es-ES"/>
        </w:rPr>
        <w:t>Metodología para medición de riesgos:</w:t>
      </w:r>
      <w:r w:rsidR="00AA1C5B" w:rsidRPr="00310B53">
        <w:rPr>
          <w:rFonts w:ascii="Arial" w:hAnsi="Arial" w:cs="Arial"/>
          <w:b/>
          <w:sz w:val="24"/>
          <w:szCs w:val="24"/>
          <w:lang w:val="es-ES"/>
        </w:rPr>
        <w:t xml:space="preserve"> </w:t>
      </w:r>
      <w:r w:rsidR="00AA1C5B" w:rsidRPr="00310B53">
        <w:rPr>
          <w:rFonts w:ascii="Arial" w:hAnsi="Arial" w:cs="Arial"/>
          <w:sz w:val="24"/>
          <w:szCs w:val="24"/>
          <w:lang w:val="es-ES"/>
        </w:rPr>
        <w:t xml:space="preserve">La valoración del riesgo para </w:t>
      </w:r>
      <w:proofErr w:type="spellStart"/>
      <w:r w:rsidR="00AA1C5B" w:rsidRPr="00310B53">
        <w:rPr>
          <w:rFonts w:ascii="Arial" w:hAnsi="Arial" w:cs="Arial"/>
          <w:sz w:val="24"/>
          <w:szCs w:val="24"/>
          <w:lang w:val="es-ES"/>
        </w:rPr>
        <w:t>Avia</w:t>
      </w:r>
      <w:proofErr w:type="spellEnd"/>
      <w:r w:rsidR="00AA1C5B" w:rsidRPr="00310B53">
        <w:rPr>
          <w:rFonts w:ascii="Arial" w:hAnsi="Arial" w:cs="Arial"/>
          <w:sz w:val="24"/>
          <w:szCs w:val="24"/>
          <w:lang w:val="es-ES"/>
        </w:rPr>
        <w:t xml:space="preserve"> Corredores, consta de 4 etapas como son</w:t>
      </w:r>
      <w:proofErr w:type="gramStart"/>
      <w:r w:rsidR="00F5742D" w:rsidRPr="00310B53">
        <w:rPr>
          <w:rFonts w:ascii="Arial" w:hAnsi="Arial" w:cs="Arial"/>
          <w:sz w:val="24"/>
          <w:szCs w:val="24"/>
          <w:lang w:val="es-ES"/>
        </w:rPr>
        <w:t xml:space="preserve">: </w:t>
      </w:r>
      <w:r w:rsidR="00AA1C5B" w:rsidRPr="00310B53">
        <w:rPr>
          <w:rFonts w:ascii="Arial" w:hAnsi="Arial" w:cs="Arial"/>
          <w:sz w:val="24"/>
          <w:szCs w:val="24"/>
          <w:lang w:val="es-ES"/>
        </w:rPr>
        <w:t xml:space="preserve"> identificación</w:t>
      </w:r>
      <w:proofErr w:type="gramEnd"/>
      <w:r w:rsidR="00AA1C5B" w:rsidRPr="00310B53">
        <w:rPr>
          <w:rFonts w:ascii="Arial" w:hAnsi="Arial" w:cs="Arial"/>
          <w:sz w:val="24"/>
          <w:szCs w:val="24"/>
          <w:lang w:val="es-ES"/>
        </w:rPr>
        <w:t>, medición, control y monitoreo de cada una de las operaciones realizadas, lo cual está documentado en los si</w:t>
      </w:r>
      <w:r w:rsidR="00B37E88" w:rsidRPr="00310B53">
        <w:rPr>
          <w:rFonts w:ascii="Arial" w:hAnsi="Arial" w:cs="Arial"/>
          <w:sz w:val="24"/>
          <w:szCs w:val="24"/>
          <w:lang w:val="es-ES"/>
        </w:rPr>
        <w:t>s</w:t>
      </w:r>
      <w:r w:rsidR="00AA1C5B" w:rsidRPr="00310B53">
        <w:rPr>
          <w:rFonts w:ascii="Arial" w:hAnsi="Arial" w:cs="Arial"/>
          <w:sz w:val="24"/>
          <w:szCs w:val="24"/>
          <w:lang w:val="es-ES"/>
        </w:rPr>
        <w:t>temas de riego operativo, sistema de administración del riesgo de lavado de activos y financiaci</w:t>
      </w:r>
      <w:r w:rsidR="00F5742D" w:rsidRPr="00310B53">
        <w:rPr>
          <w:rFonts w:ascii="Arial" w:hAnsi="Arial" w:cs="Arial"/>
          <w:sz w:val="24"/>
          <w:szCs w:val="24"/>
          <w:lang w:val="es-ES"/>
        </w:rPr>
        <w:t xml:space="preserve">ón del terrorismo y </w:t>
      </w:r>
      <w:r w:rsidR="00AA1C5B" w:rsidRPr="00310B53">
        <w:rPr>
          <w:rFonts w:ascii="Arial" w:hAnsi="Arial" w:cs="Arial"/>
          <w:sz w:val="24"/>
          <w:szCs w:val="24"/>
          <w:lang w:val="es-ES"/>
        </w:rPr>
        <w:t>sistema de control interno.</w:t>
      </w:r>
    </w:p>
    <w:p w14:paraId="1A882551" w14:textId="77777777" w:rsidR="009F70E7" w:rsidRPr="00310B53" w:rsidRDefault="009F70E7" w:rsidP="009F70E7">
      <w:pPr>
        <w:jc w:val="both"/>
        <w:rPr>
          <w:rFonts w:ascii="Arial" w:hAnsi="Arial" w:cs="Arial"/>
          <w:b/>
          <w:sz w:val="24"/>
          <w:szCs w:val="24"/>
          <w:lang w:val="es-ES"/>
        </w:rPr>
      </w:pPr>
    </w:p>
    <w:p w14:paraId="740C5529" w14:textId="77777777" w:rsidR="009F70E7" w:rsidRPr="00310B53" w:rsidRDefault="009F70E7" w:rsidP="009F70E7">
      <w:pPr>
        <w:jc w:val="both"/>
        <w:rPr>
          <w:rFonts w:ascii="Arial" w:hAnsi="Arial" w:cs="Arial"/>
          <w:sz w:val="24"/>
          <w:szCs w:val="24"/>
          <w:lang w:val="es-ES"/>
        </w:rPr>
      </w:pPr>
      <w:r w:rsidRPr="00310B53">
        <w:rPr>
          <w:rFonts w:ascii="Arial" w:hAnsi="Arial" w:cs="Arial"/>
          <w:b/>
          <w:sz w:val="24"/>
          <w:szCs w:val="24"/>
          <w:lang w:val="es-ES"/>
        </w:rPr>
        <w:t xml:space="preserve">Estructura Organizacional: </w:t>
      </w:r>
      <w:r w:rsidRPr="00310B53">
        <w:rPr>
          <w:rFonts w:ascii="Arial" w:hAnsi="Arial" w:cs="Arial"/>
          <w:sz w:val="24"/>
          <w:szCs w:val="24"/>
          <w:lang w:val="es-ES"/>
        </w:rPr>
        <w:t>La Compañía cuenta con manuales de funciones para los diferentes cargos los cuales son revisados y actualizados periódicamente con el fin de mejorar los procesos propios del negocio.</w:t>
      </w:r>
    </w:p>
    <w:p w14:paraId="182C03B4" w14:textId="77777777" w:rsidR="009F70E7" w:rsidRPr="00310B53" w:rsidRDefault="009F70E7" w:rsidP="009F70E7">
      <w:pPr>
        <w:jc w:val="both"/>
        <w:rPr>
          <w:rFonts w:ascii="Arial" w:hAnsi="Arial" w:cs="Arial"/>
          <w:b/>
          <w:sz w:val="24"/>
          <w:szCs w:val="24"/>
          <w:lang w:val="es-ES"/>
        </w:rPr>
      </w:pPr>
    </w:p>
    <w:p w14:paraId="6B96C2F7" w14:textId="77777777" w:rsidR="009F70E7" w:rsidRPr="00310B53" w:rsidRDefault="009F70E7" w:rsidP="009F70E7">
      <w:pPr>
        <w:jc w:val="both"/>
        <w:rPr>
          <w:rFonts w:ascii="Arial" w:hAnsi="Arial" w:cs="Arial"/>
          <w:sz w:val="24"/>
          <w:szCs w:val="24"/>
          <w:lang w:val="es-ES"/>
        </w:rPr>
      </w:pPr>
      <w:r w:rsidRPr="00310B53">
        <w:rPr>
          <w:rFonts w:ascii="Arial" w:hAnsi="Arial" w:cs="Arial"/>
          <w:b/>
          <w:sz w:val="24"/>
          <w:szCs w:val="24"/>
          <w:lang w:val="es-ES"/>
        </w:rPr>
        <w:t xml:space="preserve">Recurso Humano: </w:t>
      </w:r>
      <w:r w:rsidRPr="00310B53">
        <w:rPr>
          <w:rFonts w:ascii="Arial" w:hAnsi="Arial" w:cs="Arial"/>
          <w:sz w:val="24"/>
          <w:szCs w:val="24"/>
          <w:lang w:val="es-ES"/>
        </w:rPr>
        <w:t>Se cuenta con un equipo humano comprometido, idóneo  y con conocimientos específicos a cada cargo.</w:t>
      </w:r>
      <w:r w:rsidR="00A4593D" w:rsidRPr="00310B53">
        <w:rPr>
          <w:rFonts w:ascii="Arial" w:hAnsi="Arial" w:cs="Arial"/>
          <w:sz w:val="24"/>
          <w:szCs w:val="24"/>
          <w:lang w:val="es-ES"/>
        </w:rPr>
        <w:t xml:space="preserve"> Todos los funcionarios reciben inducción y capacitación en el manejo de los diferentes riesgos a los que está expuesta la organización</w:t>
      </w:r>
    </w:p>
    <w:p w14:paraId="11C26EE0" w14:textId="77777777" w:rsidR="009F70E7" w:rsidRPr="00310B53" w:rsidRDefault="009F70E7" w:rsidP="009F70E7">
      <w:pPr>
        <w:jc w:val="both"/>
        <w:rPr>
          <w:rFonts w:ascii="Arial" w:hAnsi="Arial" w:cs="Arial"/>
          <w:b/>
          <w:sz w:val="24"/>
          <w:szCs w:val="24"/>
          <w:lang w:val="es-ES"/>
        </w:rPr>
      </w:pPr>
    </w:p>
    <w:p w14:paraId="6B2445A3" w14:textId="77777777" w:rsidR="009F70E7" w:rsidRPr="00310B53" w:rsidRDefault="009F70E7" w:rsidP="009F70E7">
      <w:pPr>
        <w:jc w:val="both"/>
        <w:rPr>
          <w:rFonts w:ascii="Arial" w:hAnsi="Arial" w:cs="Arial"/>
          <w:sz w:val="24"/>
          <w:szCs w:val="24"/>
          <w:lang w:val="es-ES"/>
        </w:rPr>
      </w:pPr>
      <w:r w:rsidRPr="00310B53">
        <w:rPr>
          <w:rFonts w:ascii="Arial" w:hAnsi="Arial" w:cs="Arial"/>
          <w:b/>
          <w:sz w:val="24"/>
          <w:szCs w:val="24"/>
          <w:lang w:val="es-ES"/>
        </w:rPr>
        <w:t xml:space="preserve">Verificación de Operaciones: </w:t>
      </w:r>
      <w:r w:rsidRPr="00310B53">
        <w:rPr>
          <w:rFonts w:ascii="Arial" w:hAnsi="Arial" w:cs="Arial"/>
          <w:sz w:val="24"/>
          <w:szCs w:val="24"/>
          <w:lang w:val="es-ES"/>
        </w:rPr>
        <w:t>Diariamente se verifican las operaciones y transacciones que se trasmiten a la contabilidad</w:t>
      </w:r>
      <w:r w:rsidR="00A4593D" w:rsidRPr="00310B53">
        <w:rPr>
          <w:rFonts w:ascii="Arial" w:hAnsi="Arial" w:cs="Arial"/>
          <w:sz w:val="24"/>
          <w:szCs w:val="24"/>
          <w:lang w:val="es-ES"/>
        </w:rPr>
        <w:t>. La Compañía cuenta con el personal y tecnología adecuados que permite mitigar el riesgo de las operaciones que se realizan diariamente, las cuales son registradas en nuestra contabilidad a través de la interfaz, generando información confiable, oportuna y veraz, la cual se refleja en los Estados Financieros.</w:t>
      </w:r>
    </w:p>
    <w:p w14:paraId="69907C3E" w14:textId="77777777" w:rsidR="009F70E7" w:rsidRPr="00310B53" w:rsidRDefault="009F70E7" w:rsidP="009F70E7">
      <w:pPr>
        <w:jc w:val="both"/>
        <w:rPr>
          <w:rFonts w:ascii="Arial" w:hAnsi="Arial" w:cs="Arial"/>
          <w:b/>
          <w:sz w:val="24"/>
          <w:szCs w:val="24"/>
          <w:lang w:val="es-ES"/>
        </w:rPr>
      </w:pPr>
    </w:p>
    <w:p w14:paraId="66FB4471" w14:textId="77777777" w:rsidR="00DA67A7" w:rsidRPr="00310B53" w:rsidRDefault="009F70E7" w:rsidP="009F70E7">
      <w:pPr>
        <w:jc w:val="both"/>
        <w:rPr>
          <w:rFonts w:ascii="Arial" w:hAnsi="Arial" w:cs="Arial"/>
          <w:sz w:val="24"/>
          <w:szCs w:val="24"/>
          <w:lang w:val="es-ES"/>
        </w:rPr>
      </w:pPr>
      <w:r w:rsidRPr="00310B53">
        <w:rPr>
          <w:rFonts w:ascii="Arial" w:hAnsi="Arial" w:cs="Arial"/>
          <w:b/>
          <w:sz w:val="24"/>
          <w:szCs w:val="24"/>
          <w:lang w:val="es-ES"/>
        </w:rPr>
        <w:t xml:space="preserve">Auditoría: </w:t>
      </w:r>
      <w:r w:rsidRPr="00310B53">
        <w:rPr>
          <w:rFonts w:ascii="Arial" w:hAnsi="Arial" w:cs="Arial"/>
          <w:sz w:val="24"/>
          <w:szCs w:val="24"/>
          <w:lang w:val="es-ES"/>
        </w:rPr>
        <w:t xml:space="preserve">Se hace seguimiento a todas las áreas y operaciones de la empresa con el fin de mitigar riesgos y mejorar procesos y procedimientos. </w:t>
      </w:r>
    </w:p>
    <w:p w14:paraId="507D8ECC" w14:textId="77777777" w:rsidR="00DA67A7" w:rsidRPr="00310B53" w:rsidRDefault="00DA67A7" w:rsidP="009F70E7">
      <w:pPr>
        <w:jc w:val="both"/>
        <w:rPr>
          <w:rFonts w:ascii="Arial" w:hAnsi="Arial" w:cs="Arial"/>
          <w:sz w:val="24"/>
          <w:szCs w:val="24"/>
          <w:lang w:val="es-ES"/>
        </w:rPr>
      </w:pPr>
    </w:p>
    <w:p w14:paraId="7BDC0996" w14:textId="77777777" w:rsidR="009F70E7" w:rsidRPr="00310B53" w:rsidRDefault="009F70E7" w:rsidP="009F70E7">
      <w:pPr>
        <w:jc w:val="both"/>
        <w:rPr>
          <w:rFonts w:ascii="Arial" w:hAnsi="Arial" w:cs="Arial"/>
          <w:sz w:val="24"/>
          <w:szCs w:val="24"/>
          <w:lang w:val="es-ES"/>
        </w:rPr>
      </w:pPr>
      <w:r w:rsidRPr="00310B53">
        <w:rPr>
          <w:rFonts w:ascii="Arial" w:hAnsi="Arial" w:cs="Arial"/>
          <w:sz w:val="24"/>
          <w:szCs w:val="24"/>
          <w:lang w:val="es-ES"/>
        </w:rPr>
        <w:t xml:space="preserve">La auditoría  interna y la Revisoría Fiscal ejecutan una revisión de las </w:t>
      </w:r>
      <w:proofErr w:type="gramStart"/>
      <w:r w:rsidRPr="00310B53">
        <w:rPr>
          <w:rFonts w:ascii="Arial" w:hAnsi="Arial" w:cs="Arial"/>
          <w:sz w:val="24"/>
          <w:szCs w:val="24"/>
          <w:lang w:val="es-ES"/>
        </w:rPr>
        <w:t xml:space="preserve">operaciones tanto financieras </w:t>
      </w:r>
      <w:proofErr w:type="gramEnd"/>
      <w:r w:rsidRPr="00310B53">
        <w:rPr>
          <w:rFonts w:ascii="Arial" w:hAnsi="Arial" w:cs="Arial"/>
          <w:sz w:val="24"/>
          <w:szCs w:val="24"/>
          <w:lang w:val="es-ES"/>
        </w:rPr>
        <w:t xml:space="preserve"> operativas</w:t>
      </w:r>
      <w:r w:rsidR="00B06EBA" w:rsidRPr="00310B53">
        <w:rPr>
          <w:rFonts w:ascii="Arial" w:hAnsi="Arial" w:cs="Arial"/>
          <w:sz w:val="24"/>
          <w:szCs w:val="24"/>
          <w:lang w:val="es-ES"/>
        </w:rPr>
        <w:t xml:space="preserve"> y administrativas,</w:t>
      </w:r>
      <w:r w:rsidRPr="00310B53">
        <w:rPr>
          <w:rFonts w:ascii="Arial" w:hAnsi="Arial" w:cs="Arial"/>
          <w:sz w:val="24"/>
          <w:szCs w:val="24"/>
          <w:lang w:val="es-ES"/>
        </w:rPr>
        <w:t xml:space="preserve"> informando a la Gerencia sobre alguna operación inusual o respecto a riesgos encontrados.</w:t>
      </w:r>
    </w:p>
    <w:p w14:paraId="4368CBC2" w14:textId="77777777" w:rsidR="00832A03" w:rsidRPr="00310B53" w:rsidRDefault="00832A03" w:rsidP="009F70E7">
      <w:pPr>
        <w:jc w:val="both"/>
        <w:rPr>
          <w:rFonts w:ascii="Arial" w:hAnsi="Arial" w:cs="Arial"/>
          <w:sz w:val="24"/>
          <w:szCs w:val="24"/>
          <w:lang w:val="es-ES"/>
        </w:rPr>
      </w:pPr>
    </w:p>
    <w:p w14:paraId="265DAC84" w14:textId="77777777" w:rsidR="00832A03" w:rsidRPr="00310B53" w:rsidRDefault="00832A03" w:rsidP="009F70E7">
      <w:pPr>
        <w:jc w:val="both"/>
        <w:rPr>
          <w:rFonts w:ascii="Arial" w:hAnsi="Arial" w:cs="Arial"/>
          <w:sz w:val="24"/>
          <w:szCs w:val="24"/>
          <w:lang w:val="es-ES"/>
        </w:rPr>
      </w:pPr>
    </w:p>
    <w:p w14:paraId="72B01207" w14:textId="77777777" w:rsidR="009F70E7" w:rsidRPr="00310B53" w:rsidRDefault="009F70E7" w:rsidP="009F70E7">
      <w:pPr>
        <w:jc w:val="both"/>
        <w:rPr>
          <w:rFonts w:ascii="Arial" w:hAnsi="Arial" w:cs="Arial"/>
          <w:b/>
          <w:sz w:val="24"/>
          <w:szCs w:val="24"/>
          <w:lang w:val="es-ES"/>
        </w:rPr>
      </w:pPr>
      <w:r w:rsidRPr="00310B53">
        <w:rPr>
          <w:rFonts w:ascii="Arial" w:hAnsi="Arial" w:cs="Arial"/>
          <w:b/>
          <w:sz w:val="24"/>
          <w:szCs w:val="24"/>
          <w:lang w:val="es-ES"/>
        </w:rPr>
        <w:t>CONTROLES DE LEY</w:t>
      </w:r>
    </w:p>
    <w:p w14:paraId="67B07AB8" w14:textId="77777777" w:rsidR="009F70E7" w:rsidRPr="00310B53" w:rsidRDefault="009F70E7" w:rsidP="009F70E7">
      <w:pPr>
        <w:jc w:val="both"/>
        <w:rPr>
          <w:rFonts w:ascii="Arial" w:hAnsi="Arial" w:cs="Arial"/>
          <w:b/>
          <w:sz w:val="24"/>
          <w:szCs w:val="24"/>
          <w:lang w:val="es-ES"/>
        </w:rPr>
      </w:pPr>
    </w:p>
    <w:p w14:paraId="7860DF80" w14:textId="65777FFC" w:rsidR="009F70E7" w:rsidRPr="00310B53" w:rsidRDefault="00B91463" w:rsidP="009F70E7">
      <w:pPr>
        <w:jc w:val="both"/>
        <w:rPr>
          <w:rFonts w:ascii="Arial" w:hAnsi="Arial" w:cs="Arial"/>
          <w:sz w:val="24"/>
          <w:szCs w:val="24"/>
          <w:lang w:val="es-ES"/>
        </w:rPr>
      </w:pPr>
      <w:r w:rsidRPr="00310B53">
        <w:rPr>
          <w:rFonts w:ascii="Arial" w:hAnsi="Arial" w:cs="Arial"/>
          <w:sz w:val="24"/>
          <w:szCs w:val="24"/>
          <w:lang w:val="es-ES"/>
        </w:rPr>
        <w:t>Durante el año 202</w:t>
      </w:r>
      <w:r w:rsidR="00AE4BAE">
        <w:rPr>
          <w:rFonts w:ascii="Arial" w:hAnsi="Arial" w:cs="Arial"/>
          <w:sz w:val="24"/>
          <w:szCs w:val="24"/>
          <w:lang w:val="es-ES"/>
        </w:rPr>
        <w:t>1</w:t>
      </w:r>
      <w:r w:rsidR="009469FE" w:rsidRPr="00310B53">
        <w:rPr>
          <w:rFonts w:ascii="Arial" w:hAnsi="Arial" w:cs="Arial"/>
          <w:sz w:val="24"/>
          <w:szCs w:val="24"/>
          <w:lang w:val="es-ES"/>
        </w:rPr>
        <w:t xml:space="preserve"> </w:t>
      </w:r>
      <w:proofErr w:type="spellStart"/>
      <w:r w:rsidR="009F70E7" w:rsidRPr="00310B53">
        <w:rPr>
          <w:rFonts w:ascii="Arial" w:hAnsi="Arial" w:cs="Arial"/>
          <w:sz w:val="24"/>
          <w:szCs w:val="24"/>
          <w:lang w:val="es-ES"/>
        </w:rPr>
        <w:t>Avia</w:t>
      </w:r>
      <w:proofErr w:type="spellEnd"/>
      <w:r w:rsidR="009F70E7" w:rsidRPr="00310B53">
        <w:rPr>
          <w:rFonts w:ascii="Arial" w:hAnsi="Arial" w:cs="Arial"/>
          <w:sz w:val="24"/>
          <w:szCs w:val="24"/>
          <w:lang w:val="es-ES"/>
        </w:rPr>
        <w:t xml:space="preserve"> Corredores de Seguros S.A., </w:t>
      </w:r>
      <w:proofErr w:type="spellStart"/>
      <w:r w:rsidR="009469FE" w:rsidRPr="00310B53">
        <w:rPr>
          <w:rFonts w:ascii="Arial" w:hAnsi="Arial" w:cs="Arial"/>
          <w:sz w:val="24"/>
          <w:szCs w:val="24"/>
          <w:lang w:val="es-ES"/>
        </w:rPr>
        <w:t>a</w:t>
      </w:r>
      <w:proofErr w:type="spellEnd"/>
      <w:r w:rsidR="009469FE" w:rsidRPr="00310B53">
        <w:rPr>
          <w:rFonts w:ascii="Arial" w:hAnsi="Arial" w:cs="Arial"/>
          <w:sz w:val="24"/>
          <w:szCs w:val="24"/>
          <w:lang w:val="es-ES"/>
        </w:rPr>
        <w:t xml:space="preserve"> </w:t>
      </w:r>
      <w:r w:rsidR="009F70E7" w:rsidRPr="00310B53">
        <w:rPr>
          <w:rFonts w:ascii="Arial" w:hAnsi="Arial" w:cs="Arial"/>
          <w:sz w:val="24"/>
          <w:szCs w:val="24"/>
          <w:lang w:val="es-ES"/>
        </w:rPr>
        <w:t>cumpli</w:t>
      </w:r>
      <w:r w:rsidR="009469FE" w:rsidRPr="00310B53">
        <w:rPr>
          <w:rFonts w:ascii="Arial" w:hAnsi="Arial" w:cs="Arial"/>
          <w:sz w:val="24"/>
          <w:szCs w:val="24"/>
          <w:lang w:val="es-ES"/>
        </w:rPr>
        <w:t>do</w:t>
      </w:r>
      <w:r w:rsidR="009F70E7" w:rsidRPr="00310B53">
        <w:rPr>
          <w:rFonts w:ascii="Arial" w:hAnsi="Arial" w:cs="Arial"/>
          <w:sz w:val="24"/>
          <w:szCs w:val="24"/>
          <w:lang w:val="es-ES"/>
        </w:rPr>
        <w:t xml:space="preserve"> con todos los informes y requerimientos por parte de la Superintendencia Financiera, DIAN</w:t>
      </w:r>
      <w:r w:rsidR="00A4593D" w:rsidRPr="00310B53">
        <w:rPr>
          <w:rFonts w:ascii="Arial" w:hAnsi="Arial" w:cs="Arial"/>
          <w:sz w:val="24"/>
          <w:szCs w:val="24"/>
          <w:lang w:val="es-ES"/>
        </w:rPr>
        <w:t>, Secretaria de hacienda,</w:t>
      </w:r>
      <w:r w:rsidR="009F70E7" w:rsidRPr="00310B53">
        <w:rPr>
          <w:rFonts w:ascii="Arial" w:hAnsi="Arial" w:cs="Arial"/>
          <w:sz w:val="24"/>
          <w:szCs w:val="24"/>
          <w:lang w:val="es-ES"/>
        </w:rPr>
        <w:t xml:space="preserve"> </w:t>
      </w:r>
      <w:proofErr w:type="spellStart"/>
      <w:r w:rsidR="009F70E7" w:rsidRPr="00310B53">
        <w:rPr>
          <w:rFonts w:ascii="Arial" w:hAnsi="Arial" w:cs="Arial"/>
          <w:sz w:val="24"/>
          <w:szCs w:val="24"/>
          <w:lang w:val="es-ES"/>
        </w:rPr>
        <w:t>asi</w:t>
      </w:r>
      <w:proofErr w:type="spellEnd"/>
      <w:r w:rsidR="009F70E7" w:rsidRPr="00310B53">
        <w:rPr>
          <w:rFonts w:ascii="Arial" w:hAnsi="Arial" w:cs="Arial"/>
          <w:sz w:val="24"/>
          <w:szCs w:val="24"/>
          <w:lang w:val="es-ES"/>
        </w:rPr>
        <w:t xml:space="preserve"> como también se cumplió oportunamente con la renovación de la matrícula mercantil ante la Cámara de Comercio. </w:t>
      </w:r>
    </w:p>
    <w:p w14:paraId="376B189A" w14:textId="77777777" w:rsidR="009F70E7" w:rsidRPr="00310B53" w:rsidRDefault="009F70E7" w:rsidP="009F70E7">
      <w:pPr>
        <w:jc w:val="both"/>
        <w:rPr>
          <w:rFonts w:ascii="Arial" w:hAnsi="Arial" w:cs="Arial"/>
          <w:sz w:val="24"/>
          <w:szCs w:val="24"/>
          <w:lang w:val="es-ES"/>
        </w:rPr>
      </w:pPr>
    </w:p>
    <w:p w14:paraId="4098E030" w14:textId="57DB12FE" w:rsidR="009F70E7" w:rsidRPr="00310B53" w:rsidRDefault="009F70E7" w:rsidP="009F70E7">
      <w:pPr>
        <w:jc w:val="both"/>
        <w:rPr>
          <w:rFonts w:ascii="Arial" w:hAnsi="Arial" w:cs="Arial"/>
          <w:sz w:val="24"/>
          <w:szCs w:val="24"/>
          <w:lang w:val="es-ES"/>
        </w:rPr>
      </w:pPr>
      <w:r w:rsidRPr="00310B53">
        <w:rPr>
          <w:rFonts w:ascii="Arial" w:hAnsi="Arial" w:cs="Arial"/>
          <w:sz w:val="24"/>
          <w:szCs w:val="24"/>
          <w:lang w:val="es-ES"/>
        </w:rPr>
        <w:t>De conformidad con lo establecido en el Decreto 089 de 2008, no nos encontramos obligados a someter los Estados Financieros de fin de ejercicio a la autorización previa de la Superintendencia Financiera de Colombia para su aprobación por la Asamblea General de Accionistas y para su posterior publicación.</w:t>
      </w:r>
    </w:p>
    <w:p w14:paraId="43DD7A0A" w14:textId="5CE49A0A" w:rsidR="009F70E7" w:rsidRDefault="009F70E7" w:rsidP="009F70E7">
      <w:pPr>
        <w:jc w:val="both"/>
        <w:rPr>
          <w:rFonts w:ascii="Arial" w:hAnsi="Arial" w:cs="Arial"/>
          <w:sz w:val="24"/>
          <w:szCs w:val="24"/>
          <w:lang w:val="es-ES"/>
        </w:rPr>
      </w:pPr>
    </w:p>
    <w:tbl>
      <w:tblPr>
        <w:tblW w:w="8784" w:type="dxa"/>
        <w:jc w:val="center"/>
        <w:tblCellMar>
          <w:left w:w="70" w:type="dxa"/>
          <w:right w:w="70" w:type="dxa"/>
        </w:tblCellMar>
        <w:tblLook w:val="04A0" w:firstRow="1" w:lastRow="0" w:firstColumn="1" w:lastColumn="0" w:noHBand="0" w:noVBand="1"/>
      </w:tblPr>
      <w:tblGrid>
        <w:gridCol w:w="7225"/>
        <w:gridCol w:w="1559"/>
      </w:tblGrid>
      <w:tr w:rsidR="00655ABC" w:rsidRPr="00655ABC" w14:paraId="0DC1F94F" w14:textId="77777777" w:rsidTr="005830F4">
        <w:trPr>
          <w:trHeight w:val="255"/>
          <w:jc w:val="center"/>
        </w:trPr>
        <w:tc>
          <w:tcPr>
            <w:tcW w:w="8784" w:type="dxa"/>
            <w:gridSpan w:val="2"/>
            <w:tcBorders>
              <w:top w:val="nil"/>
              <w:left w:val="single" w:sz="4" w:space="0" w:color="auto"/>
              <w:bottom w:val="single" w:sz="4" w:space="0" w:color="auto"/>
              <w:right w:val="nil"/>
            </w:tcBorders>
            <w:shd w:val="clear" w:color="000000" w:fill="002060"/>
            <w:noWrap/>
            <w:vAlign w:val="center"/>
            <w:hideMark/>
          </w:tcPr>
          <w:p w14:paraId="239E5F7D" w14:textId="77777777" w:rsidR="00655ABC" w:rsidRPr="00655ABC" w:rsidRDefault="00655ABC" w:rsidP="00655ABC">
            <w:pPr>
              <w:jc w:val="center"/>
              <w:rPr>
                <w:rFonts w:ascii="Arial" w:hAnsi="Arial" w:cs="Arial"/>
                <w:b/>
                <w:bCs/>
                <w:color w:val="FFFFFF"/>
                <w:sz w:val="24"/>
                <w:szCs w:val="24"/>
                <w:lang w:val="es-CO" w:eastAsia="es-CO"/>
              </w:rPr>
            </w:pPr>
            <w:r w:rsidRPr="00655ABC">
              <w:rPr>
                <w:rFonts w:ascii="Arial" w:hAnsi="Arial" w:cs="Arial"/>
                <w:b/>
                <w:bCs/>
                <w:color w:val="FFFFFF"/>
                <w:sz w:val="24"/>
                <w:szCs w:val="24"/>
                <w:lang w:val="es-CO" w:eastAsia="es-CO"/>
              </w:rPr>
              <w:t>CAPITAL MINIMO AL 31 DE DICIEMBRE DE 2021</w:t>
            </w:r>
          </w:p>
        </w:tc>
      </w:tr>
      <w:tr w:rsidR="00655ABC" w:rsidRPr="00655ABC" w14:paraId="688C511B" w14:textId="77777777" w:rsidTr="005830F4">
        <w:trPr>
          <w:trHeight w:val="255"/>
          <w:jc w:val="center"/>
        </w:trPr>
        <w:tc>
          <w:tcPr>
            <w:tcW w:w="7225" w:type="dxa"/>
            <w:tcBorders>
              <w:top w:val="nil"/>
              <w:left w:val="single" w:sz="4" w:space="0" w:color="auto"/>
              <w:bottom w:val="single" w:sz="4" w:space="0" w:color="auto"/>
              <w:right w:val="single" w:sz="4" w:space="0" w:color="auto"/>
            </w:tcBorders>
            <w:shd w:val="clear" w:color="auto" w:fill="auto"/>
            <w:noWrap/>
            <w:hideMark/>
          </w:tcPr>
          <w:p w14:paraId="6585F655" w14:textId="77777777" w:rsidR="00655ABC" w:rsidRPr="00655ABC" w:rsidRDefault="00655ABC" w:rsidP="00655ABC">
            <w:pPr>
              <w:rPr>
                <w:rFonts w:ascii="Arial" w:hAnsi="Arial" w:cs="Arial"/>
                <w:color w:val="000000"/>
                <w:sz w:val="24"/>
                <w:szCs w:val="24"/>
                <w:lang w:val="es-CO" w:eastAsia="es-CO"/>
              </w:rPr>
            </w:pPr>
            <w:r w:rsidRPr="00655ABC">
              <w:rPr>
                <w:rFonts w:ascii="Arial" w:hAnsi="Arial" w:cs="Arial"/>
                <w:color w:val="000000"/>
                <w:sz w:val="24"/>
                <w:szCs w:val="24"/>
                <w:lang w:val="es-CO" w:eastAsia="es-CO"/>
              </w:rPr>
              <w:t>CAPITAL SUSCRITO Y PAGADO</w:t>
            </w:r>
          </w:p>
        </w:tc>
        <w:tc>
          <w:tcPr>
            <w:tcW w:w="1559" w:type="dxa"/>
            <w:tcBorders>
              <w:top w:val="nil"/>
              <w:left w:val="nil"/>
              <w:bottom w:val="single" w:sz="4" w:space="0" w:color="auto"/>
              <w:right w:val="single" w:sz="4" w:space="0" w:color="auto"/>
            </w:tcBorders>
            <w:shd w:val="clear" w:color="auto" w:fill="auto"/>
            <w:noWrap/>
            <w:hideMark/>
          </w:tcPr>
          <w:p w14:paraId="5F480247" w14:textId="77777777" w:rsidR="00655ABC" w:rsidRPr="00655ABC" w:rsidRDefault="00655ABC" w:rsidP="00655ABC">
            <w:pPr>
              <w:jc w:val="right"/>
              <w:rPr>
                <w:rFonts w:ascii="Arial" w:hAnsi="Arial" w:cs="Arial"/>
                <w:color w:val="000000"/>
                <w:sz w:val="24"/>
                <w:szCs w:val="24"/>
                <w:lang w:val="es-CO" w:eastAsia="es-CO"/>
              </w:rPr>
            </w:pPr>
            <w:r w:rsidRPr="00655ABC">
              <w:rPr>
                <w:rFonts w:ascii="Arial" w:hAnsi="Arial" w:cs="Arial"/>
                <w:color w:val="000000"/>
                <w:sz w:val="24"/>
                <w:szCs w:val="24"/>
                <w:lang w:val="es-CO" w:eastAsia="es-CO"/>
              </w:rPr>
              <w:t>400,000,000</w:t>
            </w:r>
          </w:p>
        </w:tc>
      </w:tr>
      <w:tr w:rsidR="00655ABC" w:rsidRPr="00655ABC" w14:paraId="404166B5" w14:textId="77777777" w:rsidTr="005830F4">
        <w:trPr>
          <w:trHeight w:val="255"/>
          <w:jc w:val="center"/>
        </w:trPr>
        <w:tc>
          <w:tcPr>
            <w:tcW w:w="7225" w:type="dxa"/>
            <w:tcBorders>
              <w:top w:val="nil"/>
              <w:left w:val="single" w:sz="4" w:space="0" w:color="auto"/>
              <w:bottom w:val="single" w:sz="4" w:space="0" w:color="auto"/>
              <w:right w:val="single" w:sz="4" w:space="0" w:color="auto"/>
            </w:tcBorders>
            <w:shd w:val="clear" w:color="auto" w:fill="auto"/>
            <w:noWrap/>
            <w:hideMark/>
          </w:tcPr>
          <w:p w14:paraId="6A10678D" w14:textId="77777777" w:rsidR="00655ABC" w:rsidRPr="00655ABC" w:rsidRDefault="00655ABC" w:rsidP="00655ABC">
            <w:pPr>
              <w:rPr>
                <w:rFonts w:ascii="Arial" w:hAnsi="Arial" w:cs="Arial"/>
                <w:color w:val="000000"/>
                <w:sz w:val="24"/>
                <w:szCs w:val="24"/>
                <w:lang w:val="es-CO" w:eastAsia="es-CO"/>
              </w:rPr>
            </w:pPr>
            <w:r w:rsidRPr="00655ABC">
              <w:rPr>
                <w:rFonts w:ascii="Arial" w:hAnsi="Arial" w:cs="Arial"/>
                <w:color w:val="000000"/>
                <w:sz w:val="24"/>
                <w:szCs w:val="24"/>
                <w:lang w:val="es-CO" w:eastAsia="es-CO"/>
              </w:rPr>
              <w:t>RESERVAS</w:t>
            </w:r>
          </w:p>
        </w:tc>
        <w:tc>
          <w:tcPr>
            <w:tcW w:w="1559" w:type="dxa"/>
            <w:tcBorders>
              <w:top w:val="nil"/>
              <w:left w:val="nil"/>
              <w:bottom w:val="single" w:sz="4" w:space="0" w:color="auto"/>
              <w:right w:val="single" w:sz="4" w:space="0" w:color="auto"/>
            </w:tcBorders>
            <w:shd w:val="clear" w:color="auto" w:fill="auto"/>
            <w:noWrap/>
            <w:hideMark/>
          </w:tcPr>
          <w:p w14:paraId="126177E6" w14:textId="77777777" w:rsidR="00655ABC" w:rsidRPr="00655ABC" w:rsidRDefault="00655ABC" w:rsidP="00655ABC">
            <w:pPr>
              <w:jc w:val="right"/>
              <w:rPr>
                <w:rFonts w:ascii="Arial" w:hAnsi="Arial" w:cs="Arial"/>
                <w:color w:val="000000"/>
                <w:sz w:val="24"/>
                <w:szCs w:val="24"/>
                <w:lang w:val="es-CO" w:eastAsia="es-CO"/>
              </w:rPr>
            </w:pPr>
            <w:r w:rsidRPr="00655ABC">
              <w:rPr>
                <w:rFonts w:ascii="Arial" w:hAnsi="Arial" w:cs="Arial"/>
                <w:color w:val="000000"/>
                <w:sz w:val="24"/>
                <w:szCs w:val="24"/>
                <w:lang w:val="es-CO" w:eastAsia="es-CO"/>
              </w:rPr>
              <w:t>177,816,897</w:t>
            </w:r>
          </w:p>
        </w:tc>
      </w:tr>
      <w:tr w:rsidR="00655ABC" w:rsidRPr="00655ABC" w14:paraId="45714B95" w14:textId="77777777" w:rsidTr="005830F4">
        <w:trPr>
          <w:trHeight w:val="255"/>
          <w:jc w:val="center"/>
        </w:trPr>
        <w:tc>
          <w:tcPr>
            <w:tcW w:w="7225" w:type="dxa"/>
            <w:tcBorders>
              <w:top w:val="nil"/>
              <w:left w:val="single" w:sz="4" w:space="0" w:color="auto"/>
              <w:bottom w:val="single" w:sz="4" w:space="0" w:color="auto"/>
              <w:right w:val="single" w:sz="4" w:space="0" w:color="auto"/>
            </w:tcBorders>
            <w:shd w:val="clear" w:color="auto" w:fill="auto"/>
            <w:noWrap/>
            <w:hideMark/>
          </w:tcPr>
          <w:p w14:paraId="280DF16A" w14:textId="77777777" w:rsidR="00655ABC" w:rsidRPr="00655ABC" w:rsidRDefault="00655ABC" w:rsidP="00655ABC">
            <w:pPr>
              <w:rPr>
                <w:rFonts w:ascii="Arial" w:hAnsi="Arial" w:cs="Arial"/>
                <w:color w:val="000000"/>
                <w:sz w:val="24"/>
                <w:szCs w:val="24"/>
                <w:lang w:val="es-CO" w:eastAsia="es-CO"/>
              </w:rPr>
            </w:pPr>
            <w:r w:rsidRPr="00655ABC">
              <w:rPr>
                <w:rFonts w:ascii="Arial" w:hAnsi="Arial" w:cs="Arial"/>
                <w:color w:val="000000"/>
                <w:sz w:val="24"/>
                <w:szCs w:val="24"/>
                <w:lang w:val="es-CO" w:eastAsia="es-CO"/>
              </w:rPr>
              <w:t>PRIMA EN COLOCACION DE ACCIONES</w:t>
            </w:r>
          </w:p>
        </w:tc>
        <w:tc>
          <w:tcPr>
            <w:tcW w:w="1559" w:type="dxa"/>
            <w:tcBorders>
              <w:top w:val="nil"/>
              <w:left w:val="nil"/>
              <w:bottom w:val="single" w:sz="4" w:space="0" w:color="auto"/>
              <w:right w:val="single" w:sz="4" w:space="0" w:color="auto"/>
            </w:tcBorders>
            <w:shd w:val="clear" w:color="auto" w:fill="auto"/>
            <w:noWrap/>
            <w:hideMark/>
          </w:tcPr>
          <w:p w14:paraId="39F34A2C" w14:textId="77777777" w:rsidR="00655ABC" w:rsidRPr="00655ABC" w:rsidRDefault="00655ABC" w:rsidP="00655ABC">
            <w:pPr>
              <w:jc w:val="right"/>
              <w:rPr>
                <w:rFonts w:ascii="Arial" w:hAnsi="Arial" w:cs="Arial"/>
                <w:color w:val="000000"/>
                <w:sz w:val="24"/>
                <w:szCs w:val="24"/>
                <w:lang w:val="es-CO" w:eastAsia="es-CO"/>
              </w:rPr>
            </w:pPr>
            <w:r w:rsidRPr="00655ABC">
              <w:rPr>
                <w:rFonts w:ascii="Arial" w:hAnsi="Arial" w:cs="Arial"/>
                <w:color w:val="000000"/>
                <w:sz w:val="24"/>
                <w:szCs w:val="24"/>
                <w:lang w:val="es-CO" w:eastAsia="es-CO"/>
              </w:rPr>
              <w:t>0</w:t>
            </w:r>
          </w:p>
        </w:tc>
      </w:tr>
      <w:tr w:rsidR="00655ABC" w:rsidRPr="00655ABC" w14:paraId="4AFF406B" w14:textId="77777777" w:rsidTr="005830F4">
        <w:trPr>
          <w:trHeight w:val="255"/>
          <w:jc w:val="center"/>
        </w:trPr>
        <w:tc>
          <w:tcPr>
            <w:tcW w:w="7225" w:type="dxa"/>
            <w:tcBorders>
              <w:top w:val="nil"/>
              <w:left w:val="single" w:sz="4" w:space="0" w:color="auto"/>
              <w:bottom w:val="single" w:sz="4" w:space="0" w:color="auto"/>
              <w:right w:val="single" w:sz="4" w:space="0" w:color="auto"/>
            </w:tcBorders>
            <w:shd w:val="clear" w:color="auto" w:fill="auto"/>
            <w:noWrap/>
            <w:hideMark/>
          </w:tcPr>
          <w:p w14:paraId="266D658D" w14:textId="77777777" w:rsidR="00655ABC" w:rsidRPr="00655ABC" w:rsidRDefault="00655ABC" w:rsidP="00655ABC">
            <w:pPr>
              <w:rPr>
                <w:rFonts w:ascii="Arial" w:hAnsi="Arial" w:cs="Arial"/>
                <w:color w:val="000000"/>
                <w:sz w:val="24"/>
                <w:szCs w:val="24"/>
                <w:lang w:val="es-CO" w:eastAsia="es-CO"/>
              </w:rPr>
            </w:pPr>
            <w:r w:rsidRPr="00655ABC">
              <w:rPr>
                <w:rFonts w:ascii="Arial" w:hAnsi="Arial" w:cs="Arial"/>
                <w:color w:val="000000"/>
                <w:sz w:val="24"/>
                <w:szCs w:val="24"/>
                <w:lang w:val="es-CO" w:eastAsia="es-CO"/>
              </w:rPr>
              <w:t>RESULTADOS DE EJERCICIOS ANTERIORES</w:t>
            </w:r>
          </w:p>
        </w:tc>
        <w:tc>
          <w:tcPr>
            <w:tcW w:w="1559" w:type="dxa"/>
            <w:tcBorders>
              <w:top w:val="nil"/>
              <w:left w:val="nil"/>
              <w:bottom w:val="single" w:sz="4" w:space="0" w:color="auto"/>
              <w:right w:val="single" w:sz="4" w:space="0" w:color="auto"/>
            </w:tcBorders>
            <w:shd w:val="clear" w:color="auto" w:fill="auto"/>
            <w:noWrap/>
            <w:hideMark/>
          </w:tcPr>
          <w:p w14:paraId="4DDDA491" w14:textId="77777777" w:rsidR="00655ABC" w:rsidRPr="00655ABC" w:rsidRDefault="00655ABC" w:rsidP="00655ABC">
            <w:pPr>
              <w:jc w:val="right"/>
              <w:rPr>
                <w:rFonts w:ascii="Arial" w:hAnsi="Arial" w:cs="Arial"/>
                <w:color w:val="000000"/>
                <w:sz w:val="24"/>
                <w:szCs w:val="24"/>
                <w:lang w:val="es-CO" w:eastAsia="es-CO"/>
              </w:rPr>
            </w:pPr>
            <w:r w:rsidRPr="00655ABC">
              <w:rPr>
                <w:rFonts w:ascii="Arial" w:hAnsi="Arial" w:cs="Arial"/>
                <w:color w:val="000000"/>
                <w:sz w:val="24"/>
                <w:szCs w:val="24"/>
                <w:lang w:val="es-CO" w:eastAsia="es-CO"/>
              </w:rPr>
              <w:t>61,471,833</w:t>
            </w:r>
          </w:p>
        </w:tc>
      </w:tr>
      <w:tr w:rsidR="00655ABC" w:rsidRPr="00655ABC" w14:paraId="55B416DC" w14:textId="77777777" w:rsidTr="005830F4">
        <w:trPr>
          <w:trHeight w:val="255"/>
          <w:jc w:val="center"/>
        </w:trPr>
        <w:tc>
          <w:tcPr>
            <w:tcW w:w="7225" w:type="dxa"/>
            <w:tcBorders>
              <w:top w:val="nil"/>
              <w:left w:val="single" w:sz="4" w:space="0" w:color="auto"/>
              <w:bottom w:val="single" w:sz="4" w:space="0" w:color="auto"/>
              <w:right w:val="single" w:sz="4" w:space="0" w:color="auto"/>
            </w:tcBorders>
            <w:shd w:val="clear" w:color="auto" w:fill="auto"/>
            <w:noWrap/>
            <w:hideMark/>
          </w:tcPr>
          <w:p w14:paraId="3D57185F" w14:textId="77777777" w:rsidR="00655ABC" w:rsidRPr="00655ABC" w:rsidRDefault="00655ABC" w:rsidP="00655ABC">
            <w:pPr>
              <w:rPr>
                <w:rFonts w:ascii="Arial" w:hAnsi="Arial" w:cs="Arial"/>
                <w:color w:val="000000"/>
                <w:sz w:val="24"/>
                <w:szCs w:val="24"/>
                <w:lang w:val="es-CO" w:eastAsia="es-CO"/>
              </w:rPr>
            </w:pPr>
            <w:r w:rsidRPr="00655ABC">
              <w:rPr>
                <w:rFonts w:ascii="Arial" w:hAnsi="Arial" w:cs="Arial"/>
                <w:color w:val="000000"/>
                <w:sz w:val="24"/>
                <w:szCs w:val="24"/>
                <w:lang w:val="es-CO" w:eastAsia="es-CO"/>
              </w:rPr>
              <w:t>PERDIDAS ACUMULADAS EJERCICIOS ANTERIORES</w:t>
            </w:r>
          </w:p>
        </w:tc>
        <w:tc>
          <w:tcPr>
            <w:tcW w:w="1559" w:type="dxa"/>
            <w:tcBorders>
              <w:top w:val="nil"/>
              <w:left w:val="nil"/>
              <w:bottom w:val="single" w:sz="4" w:space="0" w:color="auto"/>
              <w:right w:val="single" w:sz="4" w:space="0" w:color="auto"/>
            </w:tcBorders>
            <w:shd w:val="clear" w:color="auto" w:fill="auto"/>
            <w:noWrap/>
            <w:hideMark/>
          </w:tcPr>
          <w:p w14:paraId="514EC3A3" w14:textId="77777777" w:rsidR="00655ABC" w:rsidRPr="00655ABC" w:rsidRDefault="00655ABC" w:rsidP="00655ABC">
            <w:pPr>
              <w:jc w:val="right"/>
              <w:rPr>
                <w:rFonts w:ascii="Arial" w:hAnsi="Arial" w:cs="Arial"/>
                <w:color w:val="000000"/>
                <w:sz w:val="24"/>
                <w:szCs w:val="24"/>
                <w:lang w:val="es-CO" w:eastAsia="es-CO"/>
              </w:rPr>
            </w:pPr>
            <w:r w:rsidRPr="00655ABC">
              <w:rPr>
                <w:rFonts w:ascii="Arial" w:hAnsi="Arial" w:cs="Arial"/>
                <w:color w:val="000000"/>
                <w:sz w:val="24"/>
                <w:szCs w:val="24"/>
                <w:lang w:val="es-CO" w:eastAsia="es-CO"/>
              </w:rPr>
              <w:t>0</w:t>
            </w:r>
          </w:p>
        </w:tc>
      </w:tr>
      <w:tr w:rsidR="00655ABC" w:rsidRPr="00655ABC" w14:paraId="6B18AE7B" w14:textId="77777777" w:rsidTr="005830F4">
        <w:trPr>
          <w:trHeight w:val="255"/>
          <w:jc w:val="center"/>
        </w:trPr>
        <w:tc>
          <w:tcPr>
            <w:tcW w:w="7225" w:type="dxa"/>
            <w:tcBorders>
              <w:top w:val="nil"/>
              <w:left w:val="single" w:sz="4" w:space="0" w:color="auto"/>
              <w:bottom w:val="nil"/>
              <w:right w:val="single" w:sz="4" w:space="0" w:color="auto"/>
            </w:tcBorders>
            <w:shd w:val="clear" w:color="auto" w:fill="auto"/>
            <w:noWrap/>
            <w:hideMark/>
          </w:tcPr>
          <w:p w14:paraId="78DDDD2B" w14:textId="77777777" w:rsidR="00655ABC" w:rsidRPr="00655ABC" w:rsidRDefault="00655ABC" w:rsidP="00655ABC">
            <w:pPr>
              <w:rPr>
                <w:rFonts w:ascii="Arial" w:hAnsi="Arial" w:cs="Arial"/>
                <w:color w:val="000000"/>
                <w:sz w:val="24"/>
                <w:szCs w:val="24"/>
                <w:lang w:val="es-CO" w:eastAsia="es-CO"/>
              </w:rPr>
            </w:pPr>
            <w:r w:rsidRPr="00655ABC">
              <w:rPr>
                <w:rFonts w:ascii="Arial" w:hAnsi="Arial" w:cs="Arial"/>
                <w:color w:val="000000"/>
                <w:sz w:val="24"/>
                <w:szCs w:val="24"/>
                <w:lang w:val="es-CO" w:eastAsia="es-CO"/>
              </w:rPr>
              <w:t>RESULTADO DEL EJERCICIO EN CURSO</w:t>
            </w:r>
          </w:p>
        </w:tc>
        <w:tc>
          <w:tcPr>
            <w:tcW w:w="1559" w:type="dxa"/>
            <w:tcBorders>
              <w:top w:val="nil"/>
              <w:left w:val="nil"/>
              <w:bottom w:val="nil"/>
              <w:right w:val="single" w:sz="4" w:space="0" w:color="auto"/>
            </w:tcBorders>
            <w:shd w:val="clear" w:color="auto" w:fill="auto"/>
            <w:noWrap/>
            <w:hideMark/>
          </w:tcPr>
          <w:p w14:paraId="727AC65C" w14:textId="77777777" w:rsidR="00655ABC" w:rsidRPr="00655ABC" w:rsidRDefault="00655ABC" w:rsidP="00655ABC">
            <w:pPr>
              <w:jc w:val="right"/>
              <w:rPr>
                <w:rFonts w:ascii="Arial" w:hAnsi="Arial" w:cs="Arial"/>
                <w:color w:val="000000"/>
                <w:sz w:val="24"/>
                <w:szCs w:val="24"/>
                <w:lang w:val="es-CO" w:eastAsia="es-CO"/>
              </w:rPr>
            </w:pPr>
            <w:r w:rsidRPr="00655ABC">
              <w:rPr>
                <w:rFonts w:ascii="Arial" w:hAnsi="Arial" w:cs="Arial"/>
                <w:color w:val="000000"/>
                <w:sz w:val="24"/>
                <w:szCs w:val="24"/>
                <w:lang w:val="es-CO" w:eastAsia="es-CO"/>
              </w:rPr>
              <w:t>0</w:t>
            </w:r>
          </w:p>
        </w:tc>
      </w:tr>
      <w:tr w:rsidR="00655ABC" w:rsidRPr="00655ABC" w14:paraId="71E8E2BF" w14:textId="77777777" w:rsidTr="005830F4">
        <w:trPr>
          <w:trHeight w:val="255"/>
          <w:jc w:val="center"/>
        </w:trPr>
        <w:tc>
          <w:tcPr>
            <w:tcW w:w="7225"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2CEA96A7" w14:textId="77777777" w:rsidR="00655ABC" w:rsidRPr="00655ABC" w:rsidRDefault="00655ABC" w:rsidP="00655ABC">
            <w:pPr>
              <w:rPr>
                <w:rFonts w:ascii="Arial" w:hAnsi="Arial" w:cs="Arial"/>
                <w:b/>
                <w:bCs/>
                <w:sz w:val="24"/>
                <w:szCs w:val="24"/>
                <w:lang w:val="es-CO" w:eastAsia="es-CO"/>
              </w:rPr>
            </w:pPr>
            <w:r w:rsidRPr="00655ABC">
              <w:rPr>
                <w:rFonts w:ascii="Arial" w:hAnsi="Arial" w:cs="Arial"/>
                <w:b/>
                <w:bCs/>
                <w:sz w:val="24"/>
                <w:szCs w:val="24"/>
                <w:lang w:val="es-CO" w:eastAsia="es-CO"/>
              </w:rPr>
              <w:t>TOTAL CAPITAL MINIMO ACREDITADO (A)</w:t>
            </w:r>
          </w:p>
        </w:tc>
        <w:tc>
          <w:tcPr>
            <w:tcW w:w="1559" w:type="dxa"/>
            <w:tcBorders>
              <w:top w:val="single" w:sz="4" w:space="0" w:color="auto"/>
              <w:left w:val="nil"/>
              <w:bottom w:val="single" w:sz="4" w:space="0" w:color="auto"/>
              <w:right w:val="single" w:sz="4" w:space="0" w:color="auto"/>
            </w:tcBorders>
            <w:shd w:val="clear" w:color="000000" w:fill="D0CECE"/>
            <w:noWrap/>
            <w:vAlign w:val="center"/>
            <w:hideMark/>
          </w:tcPr>
          <w:p w14:paraId="3EA242C9" w14:textId="77777777" w:rsidR="00655ABC" w:rsidRPr="00655ABC" w:rsidRDefault="00655ABC" w:rsidP="00655ABC">
            <w:pPr>
              <w:jc w:val="right"/>
              <w:rPr>
                <w:rFonts w:ascii="Arial" w:hAnsi="Arial" w:cs="Arial"/>
                <w:b/>
                <w:bCs/>
                <w:sz w:val="24"/>
                <w:szCs w:val="24"/>
                <w:lang w:val="es-CO" w:eastAsia="es-CO"/>
              </w:rPr>
            </w:pPr>
            <w:r w:rsidRPr="00655ABC">
              <w:rPr>
                <w:rFonts w:ascii="Arial" w:hAnsi="Arial" w:cs="Arial"/>
                <w:b/>
                <w:bCs/>
                <w:sz w:val="24"/>
                <w:szCs w:val="24"/>
                <w:lang w:val="es-CO" w:eastAsia="es-CO"/>
              </w:rPr>
              <w:t>639,288,730</w:t>
            </w:r>
          </w:p>
        </w:tc>
      </w:tr>
      <w:tr w:rsidR="00655ABC" w:rsidRPr="00655ABC" w14:paraId="43B55E2C" w14:textId="77777777" w:rsidTr="005830F4">
        <w:trPr>
          <w:trHeight w:val="255"/>
          <w:jc w:val="center"/>
        </w:trPr>
        <w:tc>
          <w:tcPr>
            <w:tcW w:w="7225" w:type="dxa"/>
            <w:tcBorders>
              <w:top w:val="nil"/>
              <w:left w:val="single" w:sz="4" w:space="0" w:color="auto"/>
              <w:bottom w:val="single" w:sz="4" w:space="0" w:color="auto"/>
              <w:right w:val="single" w:sz="4" w:space="0" w:color="auto"/>
            </w:tcBorders>
            <w:shd w:val="clear" w:color="auto" w:fill="auto"/>
            <w:noWrap/>
            <w:hideMark/>
          </w:tcPr>
          <w:p w14:paraId="0E4FAF67" w14:textId="77777777" w:rsidR="00655ABC" w:rsidRPr="00655ABC" w:rsidRDefault="00655ABC" w:rsidP="00655ABC">
            <w:pPr>
              <w:rPr>
                <w:rFonts w:ascii="Arial" w:hAnsi="Arial" w:cs="Arial"/>
                <w:color w:val="000000"/>
                <w:sz w:val="24"/>
                <w:szCs w:val="24"/>
                <w:lang w:val="es-CO" w:eastAsia="es-CO"/>
              </w:rPr>
            </w:pPr>
            <w:r w:rsidRPr="00655ABC">
              <w:rPr>
                <w:rFonts w:ascii="Arial" w:hAnsi="Arial" w:cs="Arial"/>
                <w:color w:val="000000"/>
                <w:sz w:val="24"/>
                <w:szCs w:val="24"/>
                <w:lang w:val="es-CO" w:eastAsia="es-CO"/>
              </w:rPr>
              <w:t>10% REMUNERACION DE INTERMEDIACION AÑO ANTERIOR</w:t>
            </w:r>
          </w:p>
        </w:tc>
        <w:tc>
          <w:tcPr>
            <w:tcW w:w="1559" w:type="dxa"/>
            <w:tcBorders>
              <w:top w:val="nil"/>
              <w:left w:val="nil"/>
              <w:bottom w:val="single" w:sz="4" w:space="0" w:color="auto"/>
              <w:right w:val="single" w:sz="4" w:space="0" w:color="auto"/>
            </w:tcBorders>
            <w:shd w:val="clear" w:color="auto" w:fill="auto"/>
            <w:noWrap/>
            <w:hideMark/>
          </w:tcPr>
          <w:p w14:paraId="2208B931" w14:textId="77777777" w:rsidR="00655ABC" w:rsidRPr="00655ABC" w:rsidRDefault="00655ABC" w:rsidP="00655ABC">
            <w:pPr>
              <w:jc w:val="right"/>
              <w:rPr>
                <w:rFonts w:ascii="Arial" w:hAnsi="Arial" w:cs="Arial"/>
                <w:color w:val="000000"/>
                <w:sz w:val="24"/>
                <w:szCs w:val="24"/>
                <w:lang w:val="es-CO" w:eastAsia="es-CO"/>
              </w:rPr>
            </w:pPr>
            <w:r w:rsidRPr="00655ABC">
              <w:rPr>
                <w:rFonts w:ascii="Arial" w:hAnsi="Arial" w:cs="Arial"/>
                <w:color w:val="000000"/>
                <w:sz w:val="24"/>
                <w:szCs w:val="24"/>
                <w:lang w:val="es-CO" w:eastAsia="es-CO"/>
              </w:rPr>
              <w:t>153,305,130</w:t>
            </w:r>
          </w:p>
        </w:tc>
      </w:tr>
      <w:tr w:rsidR="00655ABC" w:rsidRPr="00655ABC" w14:paraId="3564F5E4" w14:textId="77777777" w:rsidTr="005830F4">
        <w:trPr>
          <w:trHeight w:val="255"/>
          <w:jc w:val="center"/>
        </w:trPr>
        <w:tc>
          <w:tcPr>
            <w:tcW w:w="7225" w:type="dxa"/>
            <w:tcBorders>
              <w:top w:val="nil"/>
              <w:left w:val="single" w:sz="4" w:space="0" w:color="auto"/>
              <w:bottom w:val="single" w:sz="4" w:space="0" w:color="auto"/>
              <w:right w:val="single" w:sz="4" w:space="0" w:color="auto"/>
            </w:tcBorders>
            <w:shd w:val="clear" w:color="auto" w:fill="auto"/>
            <w:noWrap/>
            <w:hideMark/>
          </w:tcPr>
          <w:p w14:paraId="1FEAA1DE" w14:textId="77777777" w:rsidR="00655ABC" w:rsidRPr="00655ABC" w:rsidRDefault="00655ABC" w:rsidP="00655ABC">
            <w:pPr>
              <w:rPr>
                <w:rFonts w:ascii="Arial" w:hAnsi="Arial" w:cs="Arial"/>
                <w:color w:val="000000"/>
                <w:sz w:val="24"/>
                <w:szCs w:val="24"/>
                <w:lang w:val="es-CO" w:eastAsia="es-CO"/>
              </w:rPr>
            </w:pPr>
            <w:r w:rsidRPr="00655ABC">
              <w:rPr>
                <w:rFonts w:ascii="Arial" w:hAnsi="Arial" w:cs="Arial"/>
                <w:color w:val="000000"/>
                <w:sz w:val="24"/>
                <w:szCs w:val="24"/>
                <w:lang w:val="es-CO" w:eastAsia="es-CO"/>
              </w:rPr>
              <w:t>TOTAL REQUERIDO EN CAPITAL MINIMO  (D) 2021</w:t>
            </w:r>
          </w:p>
        </w:tc>
        <w:tc>
          <w:tcPr>
            <w:tcW w:w="1559" w:type="dxa"/>
            <w:tcBorders>
              <w:top w:val="nil"/>
              <w:left w:val="nil"/>
              <w:bottom w:val="single" w:sz="4" w:space="0" w:color="auto"/>
              <w:right w:val="single" w:sz="4" w:space="0" w:color="auto"/>
            </w:tcBorders>
            <w:shd w:val="clear" w:color="auto" w:fill="auto"/>
            <w:noWrap/>
            <w:hideMark/>
          </w:tcPr>
          <w:p w14:paraId="07507A00" w14:textId="77777777" w:rsidR="00655ABC" w:rsidRPr="00655ABC" w:rsidRDefault="00655ABC" w:rsidP="00655ABC">
            <w:pPr>
              <w:jc w:val="right"/>
              <w:rPr>
                <w:rFonts w:ascii="Arial" w:hAnsi="Arial" w:cs="Arial"/>
                <w:color w:val="000000"/>
                <w:sz w:val="24"/>
                <w:szCs w:val="24"/>
                <w:lang w:val="es-CO" w:eastAsia="es-CO"/>
              </w:rPr>
            </w:pPr>
            <w:r w:rsidRPr="00655ABC">
              <w:rPr>
                <w:rFonts w:ascii="Arial" w:hAnsi="Arial" w:cs="Arial"/>
                <w:color w:val="000000"/>
                <w:sz w:val="24"/>
                <w:szCs w:val="24"/>
                <w:lang w:val="es-CO" w:eastAsia="es-CO"/>
              </w:rPr>
              <w:t>465,000,000</w:t>
            </w:r>
          </w:p>
        </w:tc>
      </w:tr>
      <w:tr w:rsidR="00655ABC" w:rsidRPr="00655ABC" w14:paraId="5AFA7CE2" w14:textId="77777777" w:rsidTr="005830F4">
        <w:trPr>
          <w:trHeight w:val="255"/>
          <w:jc w:val="center"/>
        </w:trPr>
        <w:tc>
          <w:tcPr>
            <w:tcW w:w="7225" w:type="dxa"/>
            <w:tcBorders>
              <w:top w:val="nil"/>
              <w:left w:val="single" w:sz="4" w:space="0" w:color="auto"/>
              <w:bottom w:val="single" w:sz="4" w:space="0" w:color="auto"/>
              <w:right w:val="single" w:sz="4" w:space="0" w:color="auto"/>
            </w:tcBorders>
            <w:shd w:val="clear" w:color="000000" w:fill="D0CECE"/>
            <w:noWrap/>
            <w:vAlign w:val="center"/>
            <w:hideMark/>
          </w:tcPr>
          <w:p w14:paraId="7D3A05E3" w14:textId="77777777" w:rsidR="00655ABC" w:rsidRPr="00655ABC" w:rsidRDefault="00655ABC" w:rsidP="00655ABC">
            <w:pPr>
              <w:rPr>
                <w:rFonts w:ascii="Arial" w:hAnsi="Arial" w:cs="Arial"/>
                <w:b/>
                <w:bCs/>
                <w:sz w:val="24"/>
                <w:szCs w:val="24"/>
                <w:lang w:val="es-CO" w:eastAsia="es-CO"/>
              </w:rPr>
            </w:pPr>
            <w:r w:rsidRPr="00655ABC">
              <w:rPr>
                <w:rFonts w:ascii="Arial" w:hAnsi="Arial" w:cs="Arial"/>
                <w:b/>
                <w:bCs/>
                <w:sz w:val="24"/>
                <w:szCs w:val="24"/>
                <w:lang w:val="es-CO" w:eastAsia="es-CO"/>
              </w:rPr>
              <w:t>EXCESO O DEFECTO  EN EL CAPITAL  MINIMO</w:t>
            </w:r>
          </w:p>
        </w:tc>
        <w:tc>
          <w:tcPr>
            <w:tcW w:w="1559" w:type="dxa"/>
            <w:tcBorders>
              <w:top w:val="nil"/>
              <w:left w:val="nil"/>
              <w:bottom w:val="single" w:sz="4" w:space="0" w:color="auto"/>
              <w:right w:val="single" w:sz="4" w:space="0" w:color="auto"/>
            </w:tcBorders>
            <w:shd w:val="clear" w:color="000000" w:fill="D0CECE"/>
            <w:noWrap/>
            <w:vAlign w:val="center"/>
            <w:hideMark/>
          </w:tcPr>
          <w:p w14:paraId="3600E268" w14:textId="77777777" w:rsidR="00655ABC" w:rsidRPr="00655ABC" w:rsidRDefault="00655ABC" w:rsidP="00655ABC">
            <w:pPr>
              <w:jc w:val="right"/>
              <w:rPr>
                <w:rFonts w:ascii="Arial" w:hAnsi="Arial" w:cs="Arial"/>
                <w:b/>
                <w:bCs/>
                <w:sz w:val="24"/>
                <w:szCs w:val="24"/>
                <w:lang w:val="es-CO" w:eastAsia="es-CO"/>
              </w:rPr>
            </w:pPr>
            <w:r w:rsidRPr="00655ABC">
              <w:rPr>
                <w:rFonts w:ascii="Arial" w:hAnsi="Arial" w:cs="Arial"/>
                <w:b/>
                <w:bCs/>
                <w:sz w:val="24"/>
                <w:szCs w:val="24"/>
                <w:lang w:val="es-CO" w:eastAsia="es-CO"/>
              </w:rPr>
              <w:t>174,288,730</w:t>
            </w:r>
          </w:p>
        </w:tc>
      </w:tr>
    </w:tbl>
    <w:p w14:paraId="28EFD13E" w14:textId="00DCF9E2" w:rsidR="00FB0D06" w:rsidRDefault="00FB0D06" w:rsidP="009F70E7">
      <w:pPr>
        <w:jc w:val="both"/>
        <w:rPr>
          <w:rFonts w:ascii="Arial" w:hAnsi="Arial" w:cs="Arial"/>
          <w:sz w:val="24"/>
          <w:szCs w:val="24"/>
          <w:lang w:val="es-ES"/>
        </w:rPr>
      </w:pPr>
    </w:p>
    <w:p w14:paraId="386B0D2C" w14:textId="77777777" w:rsidR="001111E7" w:rsidRDefault="001111E7" w:rsidP="009F70E7">
      <w:pPr>
        <w:jc w:val="both"/>
        <w:rPr>
          <w:rFonts w:ascii="Arial" w:hAnsi="Arial" w:cs="Arial"/>
          <w:sz w:val="24"/>
          <w:szCs w:val="24"/>
          <w:lang w:val="es-ES"/>
        </w:rPr>
      </w:pPr>
    </w:p>
    <w:tbl>
      <w:tblPr>
        <w:tblW w:w="8040" w:type="dxa"/>
        <w:jc w:val="center"/>
        <w:tblCellMar>
          <w:left w:w="70" w:type="dxa"/>
          <w:right w:w="70" w:type="dxa"/>
        </w:tblCellMar>
        <w:tblLook w:val="04A0" w:firstRow="1" w:lastRow="0" w:firstColumn="1" w:lastColumn="0" w:noHBand="0" w:noVBand="1"/>
      </w:tblPr>
      <w:tblGrid>
        <w:gridCol w:w="5369"/>
        <w:gridCol w:w="1812"/>
        <w:gridCol w:w="859"/>
      </w:tblGrid>
      <w:tr w:rsidR="007C62F5" w:rsidRPr="007C62F5" w14:paraId="7CBC2B93" w14:textId="77777777" w:rsidTr="007C62F5">
        <w:trPr>
          <w:trHeight w:val="255"/>
          <w:jc w:val="center"/>
        </w:trPr>
        <w:tc>
          <w:tcPr>
            <w:tcW w:w="8040" w:type="dxa"/>
            <w:gridSpan w:val="3"/>
            <w:tcBorders>
              <w:top w:val="single" w:sz="8" w:space="0" w:color="auto"/>
              <w:left w:val="single" w:sz="8" w:space="0" w:color="auto"/>
              <w:bottom w:val="single" w:sz="4" w:space="0" w:color="auto"/>
              <w:right w:val="single" w:sz="8" w:space="0" w:color="000000"/>
            </w:tcBorders>
            <w:shd w:val="clear" w:color="000000" w:fill="002060"/>
            <w:noWrap/>
            <w:vAlign w:val="center"/>
            <w:hideMark/>
          </w:tcPr>
          <w:p w14:paraId="6AB35476" w14:textId="77777777" w:rsidR="007C62F5" w:rsidRPr="007C62F5" w:rsidRDefault="007C62F5" w:rsidP="007C62F5">
            <w:pPr>
              <w:jc w:val="center"/>
              <w:rPr>
                <w:rFonts w:ascii="Arial" w:hAnsi="Arial" w:cs="Arial"/>
                <w:b/>
                <w:bCs/>
                <w:color w:val="FFFFFF"/>
                <w:sz w:val="24"/>
                <w:szCs w:val="24"/>
                <w:lang w:val="es-CO" w:eastAsia="es-CO"/>
              </w:rPr>
            </w:pPr>
            <w:r w:rsidRPr="007C62F5">
              <w:rPr>
                <w:rFonts w:ascii="Arial" w:hAnsi="Arial" w:cs="Arial"/>
                <w:b/>
                <w:bCs/>
                <w:color w:val="FFFFFF"/>
                <w:sz w:val="24"/>
                <w:szCs w:val="24"/>
                <w:lang w:val="es-CO" w:eastAsia="es-CO"/>
              </w:rPr>
              <w:t>AVIA CORREDORES DE SEGUROS</w:t>
            </w:r>
          </w:p>
        </w:tc>
      </w:tr>
      <w:tr w:rsidR="007C62F5" w:rsidRPr="007C62F5" w14:paraId="18399318" w14:textId="77777777" w:rsidTr="007C62F5">
        <w:trPr>
          <w:trHeight w:val="255"/>
          <w:jc w:val="center"/>
        </w:trPr>
        <w:tc>
          <w:tcPr>
            <w:tcW w:w="8040" w:type="dxa"/>
            <w:gridSpan w:val="3"/>
            <w:tcBorders>
              <w:top w:val="single" w:sz="4" w:space="0" w:color="auto"/>
              <w:left w:val="single" w:sz="8" w:space="0" w:color="auto"/>
              <w:bottom w:val="single" w:sz="4" w:space="0" w:color="auto"/>
              <w:right w:val="single" w:sz="8" w:space="0" w:color="000000"/>
            </w:tcBorders>
            <w:shd w:val="clear" w:color="000000" w:fill="002060"/>
            <w:noWrap/>
            <w:vAlign w:val="center"/>
            <w:hideMark/>
          </w:tcPr>
          <w:p w14:paraId="59E09824" w14:textId="77777777" w:rsidR="007C62F5" w:rsidRPr="007C62F5" w:rsidRDefault="007C62F5" w:rsidP="007C62F5">
            <w:pPr>
              <w:jc w:val="center"/>
              <w:rPr>
                <w:rFonts w:ascii="Arial" w:hAnsi="Arial" w:cs="Arial"/>
                <w:b/>
                <w:bCs/>
                <w:color w:val="FFFFFF"/>
                <w:sz w:val="24"/>
                <w:szCs w:val="24"/>
                <w:lang w:val="es-CO" w:eastAsia="es-CO"/>
              </w:rPr>
            </w:pPr>
            <w:r w:rsidRPr="007C62F5">
              <w:rPr>
                <w:rFonts w:ascii="Arial" w:hAnsi="Arial" w:cs="Arial"/>
                <w:b/>
                <w:bCs/>
                <w:color w:val="FFFFFF"/>
                <w:sz w:val="24"/>
                <w:szCs w:val="24"/>
                <w:lang w:val="es-CO" w:eastAsia="es-CO"/>
              </w:rPr>
              <w:t>CALCULO DEL QUEBRANTO  PATRIMONIAL</w:t>
            </w:r>
          </w:p>
        </w:tc>
      </w:tr>
      <w:tr w:rsidR="007C62F5" w:rsidRPr="007C62F5" w14:paraId="1D36242B" w14:textId="77777777" w:rsidTr="007C62F5">
        <w:trPr>
          <w:trHeight w:val="255"/>
          <w:jc w:val="center"/>
        </w:trPr>
        <w:tc>
          <w:tcPr>
            <w:tcW w:w="5369" w:type="dxa"/>
            <w:tcBorders>
              <w:top w:val="nil"/>
              <w:left w:val="single" w:sz="8" w:space="0" w:color="auto"/>
              <w:bottom w:val="nil"/>
              <w:right w:val="nil"/>
            </w:tcBorders>
            <w:shd w:val="clear" w:color="auto" w:fill="auto"/>
            <w:noWrap/>
            <w:vAlign w:val="center"/>
            <w:hideMark/>
          </w:tcPr>
          <w:p w14:paraId="73CCB66A" w14:textId="77777777" w:rsidR="007C62F5" w:rsidRPr="007C62F5" w:rsidRDefault="007C62F5" w:rsidP="007C62F5">
            <w:pPr>
              <w:jc w:val="center"/>
              <w:rPr>
                <w:rFonts w:ascii="Arial" w:hAnsi="Arial" w:cs="Arial"/>
                <w:b/>
                <w:bCs/>
                <w:color w:val="FFFFFF"/>
                <w:sz w:val="24"/>
                <w:szCs w:val="24"/>
                <w:lang w:val="es-CO" w:eastAsia="es-CO"/>
              </w:rPr>
            </w:pPr>
            <w:r w:rsidRPr="007C62F5">
              <w:rPr>
                <w:rFonts w:ascii="Arial" w:hAnsi="Arial" w:cs="Arial"/>
                <w:b/>
                <w:bCs/>
                <w:color w:val="FFFFFF"/>
                <w:sz w:val="24"/>
                <w:szCs w:val="24"/>
                <w:lang w:val="es-CO" w:eastAsia="es-CO"/>
              </w:rPr>
              <w:t> </w:t>
            </w:r>
          </w:p>
        </w:tc>
        <w:tc>
          <w:tcPr>
            <w:tcW w:w="1812" w:type="dxa"/>
            <w:tcBorders>
              <w:top w:val="nil"/>
              <w:left w:val="nil"/>
              <w:bottom w:val="nil"/>
              <w:right w:val="nil"/>
            </w:tcBorders>
            <w:shd w:val="clear" w:color="auto" w:fill="auto"/>
            <w:noWrap/>
            <w:vAlign w:val="center"/>
            <w:hideMark/>
          </w:tcPr>
          <w:p w14:paraId="0F7EF147" w14:textId="77777777" w:rsidR="007C62F5" w:rsidRPr="007C62F5" w:rsidRDefault="007C62F5" w:rsidP="007C62F5">
            <w:pPr>
              <w:jc w:val="center"/>
              <w:rPr>
                <w:rFonts w:ascii="Arial" w:hAnsi="Arial" w:cs="Arial"/>
                <w:b/>
                <w:bCs/>
                <w:color w:val="FFFFFF"/>
                <w:sz w:val="24"/>
                <w:szCs w:val="24"/>
                <w:lang w:val="es-CO" w:eastAsia="es-CO"/>
              </w:rPr>
            </w:pPr>
          </w:p>
        </w:tc>
        <w:tc>
          <w:tcPr>
            <w:tcW w:w="859" w:type="dxa"/>
            <w:tcBorders>
              <w:top w:val="nil"/>
              <w:left w:val="nil"/>
              <w:bottom w:val="nil"/>
              <w:right w:val="single" w:sz="8" w:space="0" w:color="auto"/>
            </w:tcBorders>
            <w:shd w:val="clear" w:color="auto" w:fill="auto"/>
            <w:noWrap/>
            <w:vAlign w:val="center"/>
            <w:hideMark/>
          </w:tcPr>
          <w:p w14:paraId="13FAF282" w14:textId="77777777" w:rsidR="007C62F5" w:rsidRPr="007C62F5" w:rsidRDefault="007C62F5" w:rsidP="007C62F5">
            <w:pPr>
              <w:jc w:val="center"/>
              <w:rPr>
                <w:rFonts w:ascii="Arial" w:hAnsi="Arial" w:cs="Arial"/>
                <w:b/>
                <w:bCs/>
                <w:color w:val="FFFFFF"/>
                <w:sz w:val="24"/>
                <w:szCs w:val="24"/>
                <w:lang w:val="es-CO" w:eastAsia="es-CO"/>
              </w:rPr>
            </w:pPr>
            <w:r w:rsidRPr="007C62F5">
              <w:rPr>
                <w:rFonts w:ascii="Arial" w:hAnsi="Arial" w:cs="Arial"/>
                <w:b/>
                <w:bCs/>
                <w:color w:val="FFFFFF"/>
                <w:sz w:val="24"/>
                <w:szCs w:val="24"/>
                <w:lang w:val="es-CO" w:eastAsia="es-CO"/>
              </w:rPr>
              <w:t> </w:t>
            </w:r>
          </w:p>
        </w:tc>
      </w:tr>
      <w:tr w:rsidR="007C62F5" w:rsidRPr="007C62F5" w14:paraId="040F9D1C" w14:textId="77777777" w:rsidTr="007C62F5">
        <w:trPr>
          <w:trHeight w:val="255"/>
          <w:jc w:val="center"/>
        </w:trPr>
        <w:tc>
          <w:tcPr>
            <w:tcW w:w="5369" w:type="dxa"/>
            <w:tcBorders>
              <w:top w:val="nil"/>
              <w:left w:val="single" w:sz="8" w:space="0" w:color="auto"/>
              <w:bottom w:val="nil"/>
              <w:right w:val="nil"/>
            </w:tcBorders>
            <w:shd w:val="clear" w:color="auto" w:fill="auto"/>
            <w:noWrap/>
            <w:hideMark/>
          </w:tcPr>
          <w:p w14:paraId="41164F47" w14:textId="77777777" w:rsidR="007C62F5" w:rsidRPr="007C62F5" w:rsidRDefault="007C62F5" w:rsidP="007C62F5">
            <w:pPr>
              <w:rPr>
                <w:rFonts w:ascii="Arial" w:hAnsi="Arial" w:cs="Arial"/>
                <w:color w:val="000000"/>
                <w:sz w:val="24"/>
                <w:szCs w:val="24"/>
                <w:lang w:val="es-CO" w:eastAsia="es-CO"/>
              </w:rPr>
            </w:pPr>
            <w:r w:rsidRPr="007C62F5">
              <w:rPr>
                <w:rFonts w:ascii="Arial" w:hAnsi="Arial" w:cs="Arial"/>
                <w:color w:val="000000"/>
                <w:sz w:val="24"/>
                <w:szCs w:val="24"/>
                <w:lang w:val="es-CO" w:eastAsia="es-CO"/>
              </w:rPr>
              <w:t>QUEBRANTO</w:t>
            </w:r>
          </w:p>
        </w:tc>
        <w:tc>
          <w:tcPr>
            <w:tcW w:w="1812" w:type="dxa"/>
            <w:tcBorders>
              <w:top w:val="nil"/>
              <w:left w:val="nil"/>
              <w:bottom w:val="single" w:sz="4" w:space="0" w:color="auto"/>
              <w:right w:val="nil"/>
            </w:tcBorders>
            <w:shd w:val="clear" w:color="auto" w:fill="auto"/>
            <w:noWrap/>
            <w:hideMark/>
          </w:tcPr>
          <w:p w14:paraId="0FEC1F7A" w14:textId="77777777" w:rsidR="007C62F5" w:rsidRPr="007C62F5" w:rsidRDefault="007C62F5" w:rsidP="007C62F5">
            <w:pPr>
              <w:jc w:val="right"/>
              <w:rPr>
                <w:rFonts w:ascii="Arial" w:hAnsi="Arial" w:cs="Arial"/>
                <w:color w:val="000000"/>
                <w:sz w:val="24"/>
                <w:szCs w:val="24"/>
                <w:lang w:val="es-CO" w:eastAsia="es-CO"/>
              </w:rPr>
            </w:pPr>
            <w:r w:rsidRPr="007C62F5">
              <w:rPr>
                <w:rFonts w:ascii="Arial" w:hAnsi="Arial" w:cs="Arial"/>
                <w:color w:val="000000"/>
                <w:sz w:val="24"/>
                <w:szCs w:val="24"/>
                <w:lang w:val="es-CO" w:eastAsia="es-CO"/>
              </w:rPr>
              <w:t>891,607,870</w:t>
            </w:r>
          </w:p>
        </w:tc>
        <w:tc>
          <w:tcPr>
            <w:tcW w:w="859" w:type="dxa"/>
            <w:tcBorders>
              <w:top w:val="nil"/>
              <w:left w:val="nil"/>
              <w:bottom w:val="nil"/>
              <w:right w:val="single" w:sz="8" w:space="0" w:color="auto"/>
            </w:tcBorders>
            <w:shd w:val="clear" w:color="auto" w:fill="auto"/>
            <w:noWrap/>
            <w:hideMark/>
          </w:tcPr>
          <w:p w14:paraId="70804623" w14:textId="77777777" w:rsidR="007C62F5" w:rsidRPr="007C62F5" w:rsidRDefault="007C62F5" w:rsidP="007C62F5">
            <w:pPr>
              <w:jc w:val="right"/>
              <w:rPr>
                <w:rFonts w:ascii="Arial" w:hAnsi="Arial" w:cs="Arial"/>
                <w:color w:val="000000"/>
                <w:sz w:val="24"/>
                <w:szCs w:val="24"/>
                <w:lang w:val="es-CO" w:eastAsia="es-CO"/>
              </w:rPr>
            </w:pPr>
            <w:r w:rsidRPr="007C62F5">
              <w:rPr>
                <w:rFonts w:ascii="Arial" w:hAnsi="Arial" w:cs="Arial"/>
                <w:color w:val="000000"/>
                <w:sz w:val="24"/>
                <w:szCs w:val="24"/>
                <w:lang w:val="es-CO" w:eastAsia="es-CO"/>
              </w:rPr>
              <w:t>223%</w:t>
            </w:r>
          </w:p>
        </w:tc>
      </w:tr>
      <w:tr w:rsidR="007C62F5" w:rsidRPr="007C62F5" w14:paraId="640184B1" w14:textId="77777777" w:rsidTr="007C62F5">
        <w:trPr>
          <w:trHeight w:val="255"/>
          <w:jc w:val="center"/>
        </w:trPr>
        <w:tc>
          <w:tcPr>
            <w:tcW w:w="5369" w:type="dxa"/>
            <w:tcBorders>
              <w:top w:val="nil"/>
              <w:left w:val="single" w:sz="8" w:space="0" w:color="auto"/>
              <w:bottom w:val="nil"/>
              <w:right w:val="nil"/>
            </w:tcBorders>
            <w:shd w:val="clear" w:color="auto" w:fill="auto"/>
            <w:noWrap/>
            <w:hideMark/>
          </w:tcPr>
          <w:p w14:paraId="660B0054" w14:textId="77777777" w:rsidR="007C62F5" w:rsidRPr="007C62F5" w:rsidRDefault="007C62F5" w:rsidP="007C62F5">
            <w:pPr>
              <w:rPr>
                <w:rFonts w:ascii="Arial" w:hAnsi="Arial" w:cs="Arial"/>
                <w:color w:val="000000"/>
                <w:sz w:val="24"/>
                <w:szCs w:val="24"/>
                <w:lang w:val="es-CO" w:eastAsia="es-CO"/>
              </w:rPr>
            </w:pPr>
            <w:r w:rsidRPr="007C62F5">
              <w:rPr>
                <w:rFonts w:ascii="Arial" w:hAnsi="Arial" w:cs="Arial"/>
                <w:color w:val="000000"/>
                <w:sz w:val="24"/>
                <w:szCs w:val="24"/>
                <w:lang w:val="es-CO" w:eastAsia="es-CO"/>
              </w:rPr>
              <w:t>PATRMONIAL DICIEMBRE 2021</w:t>
            </w:r>
          </w:p>
        </w:tc>
        <w:tc>
          <w:tcPr>
            <w:tcW w:w="1812" w:type="dxa"/>
            <w:tcBorders>
              <w:top w:val="nil"/>
              <w:left w:val="nil"/>
              <w:bottom w:val="nil"/>
              <w:right w:val="nil"/>
            </w:tcBorders>
            <w:shd w:val="clear" w:color="auto" w:fill="auto"/>
            <w:noWrap/>
            <w:hideMark/>
          </w:tcPr>
          <w:p w14:paraId="4F188974" w14:textId="77777777" w:rsidR="007C62F5" w:rsidRPr="007C62F5" w:rsidRDefault="007C62F5" w:rsidP="007C62F5">
            <w:pPr>
              <w:jc w:val="right"/>
              <w:rPr>
                <w:rFonts w:ascii="Arial" w:hAnsi="Arial" w:cs="Arial"/>
                <w:color w:val="000000"/>
                <w:sz w:val="24"/>
                <w:szCs w:val="24"/>
                <w:lang w:val="es-CO" w:eastAsia="es-CO"/>
              </w:rPr>
            </w:pPr>
            <w:r w:rsidRPr="007C62F5">
              <w:rPr>
                <w:rFonts w:ascii="Arial" w:hAnsi="Arial" w:cs="Arial"/>
                <w:color w:val="000000"/>
                <w:sz w:val="24"/>
                <w:szCs w:val="24"/>
                <w:lang w:val="es-CO" w:eastAsia="es-CO"/>
              </w:rPr>
              <w:t>400,000,000</w:t>
            </w:r>
          </w:p>
        </w:tc>
        <w:tc>
          <w:tcPr>
            <w:tcW w:w="859" w:type="dxa"/>
            <w:tcBorders>
              <w:top w:val="nil"/>
              <w:left w:val="nil"/>
              <w:bottom w:val="nil"/>
              <w:right w:val="single" w:sz="8" w:space="0" w:color="auto"/>
            </w:tcBorders>
            <w:shd w:val="clear" w:color="auto" w:fill="auto"/>
            <w:noWrap/>
            <w:hideMark/>
          </w:tcPr>
          <w:p w14:paraId="7B5E1967" w14:textId="77777777" w:rsidR="007C62F5" w:rsidRPr="007C62F5" w:rsidRDefault="007C62F5" w:rsidP="007C62F5">
            <w:pPr>
              <w:rPr>
                <w:rFonts w:ascii="Arial" w:hAnsi="Arial" w:cs="Arial"/>
                <w:color w:val="000000"/>
                <w:sz w:val="24"/>
                <w:szCs w:val="24"/>
                <w:lang w:val="es-CO" w:eastAsia="es-CO"/>
              </w:rPr>
            </w:pPr>
            <w:r w:rsidRPr="007C62F5">
              <w:rPr>
                <w:rFonts w:ascii="Arial" w:hAnsi="Arial" w:cs="Arial"/>
                <w:color w:val="000000"/>
                <w:sz w:val="24"/>
                <w:szCs w:val="24"/>
                <w:lang w:val="es-CO" w:eastAsia="es-CO"/>
              </w:rPr>
              <w:t> </w:t>
            </w:r>
          </w:p>
        </w:tc>
      </w:tr>
      <w:tr w:rsidR="007C62F5" w:rsidRPr="007C62F5" w14:paraId="33EE64F4" w14:textId="77777777" w:rsidTr="007C62F5">
        <w:trPr>
          <w:trHeight w:val="255"/>
          <w:jc w:val="center"/>
        </w:trPr>
        <w:tc>
          <w:tcPr>
            <w:tcW w:w="5369" w:type="dxa"/>
            <w:tcBorders>
              <w:top w:val="nil"/>
              <w:left w:val="single" w:sz="8" w:space="0" w:color="auto"/>
              <w:bottom w:val="nil"/>
              <w:right w:val="nil"/>
            </w:tcBorders>
            <w:shd w:val="clear" w:color="auto" w:fill="auto"/>
            <w:noWrap/>
            <w:hideMark/>
          </w:tcPr>
          <w:p w14:paraId="294C794E" w14:textId="77777777" w:rsidR="007C62F5" w:rsidRPr="007C62F5" w:rsidRDefault="007C62F5" w:rsidP="007C62F5">
            <w:pPr>
              <w:rPr>
                <w:rFonts w:ascii="Arial" w:hAnsi="Arial" w:cs="Arial"/>
                <w:color w:val="000000"/>
                <w:sz w:val="24"/>
                <w:szCs w:val="24"/>
                <w:lang w:val="es-CO" w:eastAsia="es-CO"/>
              </w:rPr>
            </w:pPr>
            <w:r w:rsidRPr="007C62F5">
              <w:rPr>
                <w:rFonts w:ascii="Arial" w:hAnsi="Arial" w:cs="Arial"/>
                <w:color w:val="000000"/>
                <w:sz w:val="24"/>
                <w:szCs w:val="24"/>
                <w:lang w:val="es-CO" w:eastAsia="es-CO"/>
              </w:rPr>
              <w:t> </w:t>
            </w:r>
          </w:p>
        </w:tc>
        <w:tc>
          <w:tcPr>
            <w:tcW w:w="1812" w:type="dxa"/>
            <w:tcBorders>
              <w:top w:val="nil"/>
              <w:left w:val="nil"/>
              <w:bottom w:val="nil"/>
              <w:right w:val="nil"/>
            </w:tcBorders>
            <w:shd w:val="clear" w:color="auto" w:fill="auto"/>
            <w:noWrap/>
            <w:hideMark/>
          </w:tcPr>
          <w:p w14:paraId="75D67A9A" w14:textId="77777777" w:rsidR="007C62F5" w:rsidRPr="007C62F5" w:rsidRDefault="007C62F5" w:rsidP="007C62F5">
            <w:pPr>
              <w:rPr>
                <w:rFonts w:ascii="Arial" w:hAnsi="Arial" w:cs="Arial"/>
                <w:color w:val="000000"/>
                <w:sz w:val="24"/>
                <w:szCs w:val="24"/>
                <w:lang w:val="es-CO" w:eastAsia="es-CO"/>
              </w:rPr>
            </w:pPr>
          </w:p>
        </w:tc>
        <w:tc>
          <w:tcPr>
            <w:tcW w:w="859" w:type="dxa"/>
            <w:tcBorders>
              <w:top w:val="nil"/>
              <w:left w:val="nil"/>
              <w:bottom w:val="nil"/>
              <w:right w:val="single" w:sz="8" w:space="0" w:color="auto"/>
            </w:tcBorders>
            <w:shd w:val="clear" w:color="auto" w:fill="auto"/>
            <w:noWrap/>
            <w:hideMark/>
          </w:tcPr>
          <w:p w14:paraId="402A5AE9" w14:textId="77777777" w:rsidR="007C62F5" w:rsidRPr="007C62F5" w:rsidRDefault="007C62F5" w:rsidP="007C62F5">
            <w:pPr>
              <w:rPr>
                <w:rFonts w:ascii="Arial" w:hAnsi="Arial" w:cs="Arial"/>
                <w:color w:val="000000"/>
                <w:sz w:val="24"/>
                <w:szCs w:val="24"/>
                <w:lang w:val="es-CO" w:eastAsia="es-CO"/>
              </w:rPr>
            </w:pPr>
            <w:r w:rsidRPr="007C62F5">
              <w:rPr>
                <w:rFonts w:ascii="Arial" w:hAnsi="Arial" w:cs="Arial"/>
                <w:color w:val="000000"/>
                <w:sz w:val="24"/>
                <w:szCs w:val="24"/>
                <w:lang w:val="es-CO" w:eastAsia="es-CO"/>
              </w:rPr>
              <w:t> </w:t>
            </w:r>
          </w:p>
        </w:tc>
      </w:tr>
      <w:tr w:rsidR="007C62F5" w:rsidRPr="007C62F5" w14:paraId="162A1197" w14:textId="77777777" w:rsidTr="007C62F5">
        <w:trPr>
          <w:trHeight w:val="255"/>
          <w:jc w:val="center"/>
        </w:trPr>
        <w:tc>
          <w:tcPr>
            <w:tcW w:w="5369" w:type="dxa"/>
            <w:tcBorders>
              <w:top w:val="nil"/>
              <w:left w:val="single" w:sz="8" w:space="0" w:color="auto"/>
              <w:bottom w:val="nil"/>
              <w:right w:val="nil"/>
            </w:tcBorders>
            <w:shd w:val="clear" w:color="auto" w:fill="auto"/>
            <w:noWrap/>
            <w:hideMark/>
          </w:tcPr>
          <w:p w14:paraId="5BA3A2FB" w14:textId="77777777" w:rsidR="007C62F5" w:rsidRPr="007C62F5" w:rsidRDefault="007C62F5" w:rsidP="007C62F5">
            <w:pPr>
              <w:rPr>
                <w:rFonts w:ascii="Arial" w:hAnsi="Arial" w:cs="Arial"/>
                <w:color w:val="000000"/>
                <w:sz w:val="24"/>
                <w:szCs w:val="24"/>
                <w:lang w:val="es-CO" w:eastAsia="es-CO"/>
              </w:rPr>
            </w:pPr>
            <w:r w:rsidRPr="007C62F5">
              <w:rPr>
                <w:rFonts w:ascii="Arial" w:hAnsi="Arial" w:cs="Arial"/>
                <w:color w:val="000000"/>
                <w:sz w:val="24"/>
                <w:szCs w:val="24"/>
                <w:lang w:val="es-CO" w:eastAsia="es-CO"/>
              </w:rPr>
              <w:t xml:space="preserve">QUEBRANTO </w:t>
            </w:r>
          </w:p>
        </w:tc>
        <w:tc>
          <w:tcPr>
            <w:tcW w:w="1812" w:type="dxa"/>
            <w:tcBorders>
              <w:top w:val="nil"/>
              <w:left w:val="nil"/>
              <w:bottom w:val="single" w:sz="4" w:space="0" w:color="auto"/>
              <w:right w:val="nil"/>
            </w:tcBorders>
            <w:shd w:val="clear" w:color="auto" w:fill="auto"/>
            <w:noWrap/>
            <w:hideMark/>
          </w:tcPr>
          <w:p w14:paraId="2FB055D2" w14:textId="77777777" w:rsidR="007C62F5" w:rsidRPr="007C62F5" w:rsidRDefault="007C62F5" w:rsidP="007C62F5">
            <w:pPr>
              <w:jc w:val="right"/>
              <w:rPr>
                <w:rFonts w:ascii="Arial" w:hAnsi="Arial" w:cs="Arial"/>
                <w:color w:val="000000"/>
                <w:sz w:val="24"/>
                <w:szCs w:val="24"/>
                <w:lang w:val="es-CO" w:eastAsia="es-CO"/>
              </w:rPr>
            </w:pPr>
            <w:r w:rsidRPr="007C62F5">
              <w:rPr>
                <w:rFonts w:ascii="Arial" w:hAnsi="Arial" w:cs="Arial"/>
                <w:color w:val="000000"/>
                <w:sz w:val="24"/>
                <w:szCs w:val="24"/>
                <w:lang w:val="es-CO" w:eastAsia="es-CO"/>
              </w:rPr>
              <w:t>763,244,303</w:t>
            </w:r>
          </w:p>
        </w:tc>
        <w:tc>
          <w:tcPr>
            <w:tcW w:w="859" w:type="dxa"/>
            <w:tcBorders>
              <w:top w:val="nil"/>
              <w:left w:val="nil"/>
              <w:bottom w:val="nil"/>
              <w:right w:val="single" w:sz="8" w:space="0" w:color="auto"/>
            </w:tcBorders>
            <w:shd w:val="clear" w:color="auto" w:fill="auto"/>
            <w:noWrap/>
            <w:hideMark/>
          </w:tcPr>
          <w:p w14:paraId="1AD91C94" w14:textId="77777777" w:rsidR="007C62F5" w:rsidRPr="007C62F5" w:rsidRDefault="007C62F5" w:rsidP="007C62F5">
            <w:pPr>
              <w:jc w:val="right"/>
              <w:rPr>
                <w:rFonts w:ascii="Arial" w:hAnsi="Arial" w:cs="Arial"/>
                <w:color w:val="000000"/>
                <w:sz w:val="24"/>
                <w:szCs w:val="24"/>
                <w:lang w:val="es-CO" w:eastAsia="es-CO"/>
              </w:rPr>
            </w:pPr>
            <w:r w:rsidRPr="007C62F5">
              <w:rPr>
                <w:rFonts w:ascii="Arial" w:hAnsi="Arial" w:cs="Arial"/>
                <w:color w:val="000000"/>
                <w:sz w:val="24"/>
                <w:szCs w:val="24"/>
                <w:lang w:val="es-CO" w:eastAsia="es-CO"/>
              </w:rPr>
              <w:t>191%</w:t>
            </w:r>
          </w:p>
        </w:tc>
      </w:tr>
      <w:tr w:rsidR="007C62F5" w:rsidRPr="007C62F5" w14:paraId="3B2DDBB8" w14:textId="77777777" w:rsidTr="007C62F5">
        <w:trPr>
          <w:trHeight w:val="255"/>
          <w:jc w:val="center"/>
        </w:trPr>
        <w:tc>
          <w:tcPr>
            <w:tcW w:w="5369" w:type="dxa"/>
            <w:tcBorders>
              <w:top w:val="nil"/>
              <w:left w:val="single" w:sz="8" w:space="0" w:color="auto"/>
              <w:bottom w:val="nil"/>
              <w:right w:val="nil"/>
            </w:tcBorders>
            <w:shd w:val="clear" w:color="auto" w:fill="auto"/>
            <w:noWrap/>
            <w:hideMark/>
          </w:tcPr>
          <w:p w14:paraId="66F18DB1" w14:textId="77777777" w:rsidR="007C62F5" w:rsidRPr="007C62F5" w:rsidRDefault="007C62F5" w:rsidP="007C62F5">
            <w:pPr>
              <w:rPr>
                <w:rFonts w:ascii="Arial" w:hAnsi="Arial" w:cs="Arial"/>
                <w:color w:val="000000"/>
                <w:sz w:val="24"/>
                <w:szCs w:val="24"/>
                <w:lang w:val="es-CO" w:eastAsia="es-CO"/>
              </w:rPr>
            </w:pPr>
            <w:r w:rsidRPr="007C62F5">
              <w:rPr>
                <w:rFonts w:ascii="Arial" w:hAnsi="Arial" w:cs="Arial"/>
                <w:color w:val="000000"/>
                <w:sz w:val="24"/>
                <w:szCs w:val="24"/>
                <w:lang w:val="es-CO" w:eastAsia="es-CO"/>
              </w:rPr>
              <w:t>PATRIMONIAL DICIEMBRE DE 2020</w:t>
            </w:r>
          </w:p>
        </w:tc>
        <w:tc>
          <w:tcPr>
            <w:tcW w:w="1812" w:type="dxa"/>
            <w:tcBorders>
              <w:top w:val="nil"/>
              <w:left w:val="nil"/>
              <w:bottom w:val="nil"/>
              <w:right w:val="nil"/>
            </w:tcBorders>
            <w:shd w:val="clear" w:color="auto" w:fill="auto"/>
            <w:noWrap/>
            <w:hideMark/>
          </w:tcPr>
          <w:p w14:paraId="5BD5B636" w14:textId="77777777" w:rsidR="007C62F5" w:rsidRPr="007C62F5" w:rsidRDefault="007C62F5" w:rsidP="007C62F5">
            <w:pPr>
              <w:jc w:val="right"/>
              <w:rPr>
                <w:rFonts w:ascii="Arial" w:hAnsi="Arial" w:cs="Arial"/>
                <w:color w:val="000000"/>
                <w:sz w:val="24"/>
                <w:szCs w:val="24"/>
                <w:lang w:val="es-CO" w:eastAsia="es-CO"/>
              </w:rPr>
            </w:pPr>
            <w:r w:rsidRPr="007C62F5">
              <w:rPr>
                <w:rFonts w:ascii="Arial" w:hAnsi="Arial" w:cs="Arial"/>
                <w:color w:val="000000"/>
                <w:sz w:val="24"/>
                <w:szCs w:val="24"/>
                <w:lang w:val="es-CO" w:eastAsia="es-CO"/>
              </w:rPr>
              <w:t>400,000,000</w:t>
            </w:r>
          </w:p>
        </w:tc>
        <w:tc>
          <w:tcPr>
            <w:tcW w:w="859" w:type="dxa"/>
            <w:tcBorders>
              <w:top w:val="nil"/>
              <w:left w:val="nil"/>
              <w:bottom w:val="nil"/>
              <w:right w:val="single" w:sz="8" w:space="0" w:color="auto"/>
            </w:tcBorders>
            <w:shd w:val="clear" w:color="auto" w:fill="auto"/>
            <w:noWrap/>
            <w:hideMark/>
          </w:tcPr>
          <w:p w14:paraId="30BC1993" w14:textId="77777777" w:rsidR="007C62F5" w:rsidRPr="007C62F5" w:rsidRDefault="007C62F5" w:rsidP="007C62F5">
            <w:pPr>
              <w:rPr>
                <w:rFonts w:ascii="Arial" w:hAnsi="Arial" w:cs="Arial"/>
                <w:color w:val="000000"/>
                <w:sz w:val="24"/>
                <w:szCs w:val="24"/>
                <w:lang w:val="es-CO" w:eastAsia="es-CO"/>
              </w:rPr>
            </w:pPr>
            <w:r w:rsidRPr="007C62F5">
              <w:rPr>
                <w:rFonts w:ascii="Arial" w:hAnsi="Arial" w:cs="Arial"/>
                <w:color w:val="000000"/>
                <w:sz w:val="24"/>
                <w:szCs w:val="24"/>
                <w:lang w:val="es-CO" w:eastAsia="es-CO"/>
              </w:rPr>
              <w:t> </w:t>
            </w:r>
          </w:p>
        </w:tc>
      </w:tr>
      <w:tr w:rsidR="007C62F5" w:rsidRPr="007C62F5" w14:paraId="7B4378B0" w14:textId="77777777" w:rsidTr="007C62F5">
        <w:trPr>
          <w:trHeight w:val="270"/>
          <w:jc w:val="center"/>
        </w:trPr>
        <w:tc>
          <w:tcPr>
            <w:tcW w:w="5369" w:type="dxa"/>
            <w:tcBorders>
              <w:top w:val="nil"/>
              <w:left w:val="single" w:sz="8" w:space="0" w:color="auto"/>
              <w:bottom w:val="single" w:sz="8" w:space="0" w:color="auto"/>
              <w:right w:val="nil"/>
            </w:tcBorders>
            <w:shd w:val="clear" w:color="auto" w:fill="auto"/>
            <w:noWrap/>
            <w:hideMark/>
          </w:tcPr>
          <w:p w14:paraId="6952E7F9" w14:textId="77777777" w:rsidR="007C62F5" w:rsidRPr="007C62F5" w:rsidRDefault="007C62F5" w:rsidP="007C62F5">
            <w:pPr>
              <w:rPr>
                <w:rFonts w:ascii="Arial" w:hAnsi="Arial" w:cs="Arial"/>
                <w:color w:val="000000"/>
                <w:sz w:val="24"/>
                <w:szCs w:val="24"/>
                <w:lang w:val="es-CO" w:eastAsia="es-CO"/>
              </w:rPr>
            </w:pPr>
            <w:r w:rsidRPr="007C62F5">
              <w:rPr>
                <w:rFonts w:ascii="Arial" w:hAnsi="Arial" w:cs="Arial"/>
                <w:color w:val="000000"/>
                <w:sz w:val="24"/>
                <w:szCs w:val="24"/>
                <w:lang w:val="es-CO" w:eastAsia="es-CO"/>
              </w:rPr>
              <w:t> </w:t>
            </w:r>
          </w:p>
        </w:tc>
        <w:tc>
          <w:tcPr>
            <w:tcW w:w="1812" w:type="dxa"/>
            <w:tcBorders>
              <w:top w:val="nil"/>
              <w:left w:val="nil"/>
              <w:bottom w:val="single" w:sz="8" w:space="0" w:color="auto"/>
              <w:right w:val="nil"/>
            </w:tcBorders>
            <w:shd w:val="clear" w:color="auto" w:fill="auto"/>
            <w:noWrap/>
            <w:hideMark/>
          </w:tcPr>
          <w:p w14:paraId="2C9A3C43" w14:textId="77777777" w:rsidR="007C62F5" w:rsidRPr="007C62F5" w:rsidRDefault="007C62F5" w:rsidP="007C62F5">
            <w:pPr>
              <w:rPr>
                <w:rFonts w:ascii="Arial" w:hAnsi="Arial" w:cs="Arial"/>
                <w:color w:val="000000"/>
                <w:sz w:val="24"/>
                <w:szCs w:val="24"/>
                <w:lang w:val="es-CO" w:eastAsia="es-CO"/>
              </w:rPr>
            </w:pPr>
            <w:r w:rsidRPr="007C62F5">
              <w:rPr>
                <w:rFonts w:ascii="Arial" w:hAnsi="Arial" w:cs="Arial"/>
                <w:color w:val="000000"/>
                <w:sz w:val="24"/>
                <w:szCs w:val="24"/>
                <w:lang w:val="es-CO" w:eastAsia="es-CO"/>
              </w:rPr>
              <w:t> </w:t>
            </w:r>
          </w:p>
        </w:tc>
        <w:tc>
          <w:tcPr>
            <w:tcW w:w="859" w:type="dxa"/>
            <w:tcBorders>
              <w:top w:val="nil"/>
              <w:left w:val="nil"/>
              <w:bottom w:val="single" w:sz="8" w:space="0" w:color="auto"/>
              <w:right w:val="single" w:sz="8" w:space="0" w:color="auto"/>
            </w:tcBorders>
            <w:shd w:val="clear" w:color="auto" w:fill="auto"/>
            <w:noWrap/>
            <w:hideMark/>
          </w:tcPr>
          <w:p w14:paraId="34069308" w14:textId="77777777" w:rsidR="007C62F5" w:rsidRPr="007C62F5" w:rsidRDefault="007C62F5" w:rsidP="007C62F5">
            <w:pPr>
              <w:rPr>
                <w:rFonts w:ascii="Arial" w:hAnsi="Arial" w:cs="Arial"/>
                <w:color w:val="000000"/>
                <w:sz w:val="24"/>
                <w:szCs w:val="24"/>
                <w:lang w:val="es-CO" w:eastAsia="es-CO"/>
              </w:rPr>
            </w:pPr>
            <w:r w:rsidRPr="007C62F5">
              <w:rPr>
                <w:rFonts w:ascii="Arial" w:hAnsi="Arial" w:cs="Arial"/>
                <w:color w:val="000000"/>
                <w:sz w:val="24"/>
                <w:szCs w:val="24"/>
                <w:lang w:val="es-CO" w:eastAsia="es-CO"/>
              </w:rPr>
              <w:t> </w:t>
            </w:r>
          </w:p>
        </w:tc>
      </w:tr>
    </w:tbl>
    <w:p w14:paraId="3F5A92D2" w14:textId="77777777" w:rsidR="007C62F5" w:rsidRDefault="007C62F5" w:rsidP="009F70E7">
      <w:pPr>
        <w:jc w:val="both"/>
        <w:rPr>
          <w:rFonts w:ascii="Arial" w:hAnsi="Arial" w:cs="Arial"/>
          <w:sz w:val="24"/>
          <w:szCs w:val="24"/>
          <w:lang w:val="es-ES"/>
        </w:rPr>
      </w:pPr>
    </w:p>
    <w:p w14:paraId="6009AF14" w14:textId="77777777" w:rsidR="00905161" w:rsidRPr="00310B53" w:rsidRDefault="00905161" w:rsidP="00A4593D">
      <w:pPr>
        <w:jc w:val="both"/>
        <w:rPr>
          <w:rFonts w:ascii="Arial" w:hAnsi="Arial" w:cs="Arial"/>
          <w:b/>
          <w:sz w:val="24"/>
          <w:szCs w:val="24"/>
          <w:lang w:val="es-ES"/>
        </w:rPr>
      </w:pPr>
    </w:p>
    <w:p w14:paraId="6E8E83EE" w14:textId="77777777" w:rsidR="00A4593D" w:rsidRPr="00310B53" w:rsidRDefault="00A4593D" w:rsidP="00A4593D">
      <w:pPr>
        <w:jc w:val="both"/>
        <w:rPr>
          <w:rFonts w:ascii="Arial" w:hAnsi="Arial" w:cs="Arial"/>
          <w:b/>
          <w:sz w:val="24"/>
          <w:szCs w:val="24"/>
          <w:lang w:val="es-ES"/>
        </w:rPr>
      </w:pPr>
      <w:r w:rsidRPr="00310B53">
        <w:rPr>
          <w:rFonts w:ascii="Arial" w:hAnsi="Arial" w:cs="Arial"/>
          <w:b/>
          <w:sz w:val="24"/>
          <w:szCs w:val="24"/>
          <w:lang w:val="es-ES"/>
        </w:rPr>
        <w:t>ASPECTOS RELEVANTES DEL EJERCICIO</w:t>
      </w:r>
    </w:p>
    <w:p w14:paraId="6C68305A" w14:textId="77777777" w:rsidR="00A4593D" w:rsidRPr="00310B53" w:rsidRDefault="00A4593D" w:rsidP="00A4593D">
      <w:pPr>
        <w:jc w:val="both"/>
        <w:rPr>
          <w:rFonts w:ascii="Arial" w:hAnsi="Arial" w:cs="Arial"/>
          <w:sz w:val="24"/>
          <w:szCs w:val="24"/>
          <w:lang w:val="es-ES"/>
        </w:rPr>
      </w:pPr>
    </w:p>
    <w:p w14:paraId="7413E64D" w14:textId="20C5A648" w:rsidR="00A4593D" w:rsidRPr="00310B53" w:rsidRDefault="00A4593D" w:rsidP="00A4593D">
      <w:pPr>
        <w:numPr>
          <w:ilvl w:val="0"/>
          <w:numId w:val="7"/>
        </w:numPr>
        <w:jc w:val="both"/>
        <w:rPr>
          <w:rFonts w:ascii="Arial" w:hAnsi="Arial" w:cs="Arial"/>
          <w:sz w:val="24"/>
          <w:szCs w:val="24"/>
          <w:lang w:val="es-ES"/>
        </w:rPr>
      </w:pPr>
      <w:r w:rsidRPr="00310B53">
        <w:rPr>
          <w:rFonts w:ascii="Arial" w:hAnsi="Arial" w:cs="Arial"/>
          <w:sz w:val="24"/>
          <w:szCs w:val="24"/>
          <w:lang w:val="es-ES"/>
        </w:rPr>
        <w:t>La administración verificó que los estados financieros a 3</w:t>
      </w:r>
      <w:r w:rsidR="00FA1972">
        <w:rPr>
          <w:rFonts w:ascii="Arial" w:hAnsi="Arial" w:cs="Arial"/>
          <w:sz w:val="24"/>
          <w:szCs w:val="24"/>
          <w:lang w:val="es-ES"/>
        </w:rPr>
        <w:t>1</w:t>
      </w:r>
      <w:r w:rsidR="00B91463" w:rsidRPr="00310B53">
        <w:rPr>
          <w:rFonts w:ascii="Arial" w:hAnsi="Arial" w:cs="Arial"/>
          <w:sz w:val="24"/>
          <w:szCs w:val="24"/>
          <w:lang w:val="es-ES"/>
        </w:rPr>
        <w:t xml:space="preserve"> de </w:t>
      </w:r>
      <w:r w:rsidR="00FA1972">
        <w:rPr>
          <w:rFonts w:ascii="Arial" w:hAnsi="Arial" w:cs="Arial"/>
          <w:sz w:val="24"/>
          <w:szCs w:val="24"/>
          <w:lang w:val="es-ES"/>
        </w:rPr>
        <w:t>diciembre</w:t>
      </w:r>
      <w:r w:rsidR="00B91463" w:rsidRPr="00310B53">
        <w:rPr>
          <w:rFonts w:ascii="Arial" w:hAnsi="Arial" w:cs="Arial"/>
          <w:sz w:val="24"/>
          <w:szCs w:val="24"/>
          <w:lang w:val="es-ES"/>
        </w:rPr>
        <w:t xml:space="preserve"> de 2021</w:t>
      </w:r>
      <w:r w:rsidRPr="00310B53">
        <w:rPr>
          <w:rFonts w:ascii="Arial" w:hAnsi="Arial" w:cs="Arial"/>
          <w:sz w:val="24"/>
          <w:szCs w:val="24"/>
          <w:lang w:val="es-ES"/>
        </w:rPr>
        <w:t>, cumplen satisfactoria e implícitamente los elementos  de existencia, integridad, derechos  y obligaciones , valuaciones y presentación, lo anterior se expresa en cumplimiento del artíc</w:t>
      </w:r>
      <w:r w:rsidR="00145C7E" w:rsidRPr="00310B53">
        <w:rPr>
          <w:rFonts w:ascii="Arial" w:hAnsi="Arial" w:cs="Arial"/>
          <w:sz w:val="24"/>
          <w:szCs w:val="24"/>
          <w:lang w:val="es-ES"/>
        </w:rPr>
        <w:t>ulo 57 del decreto 2649 de 1993 y d</w:t>
      </w:r>
      <w:proofErr w:type="spellStart"/>
      <w:r w:rsidR="00145C7E" w:rsidRPr="00310B53">
        <w:rPr>
          <w:rFonts w:ascii="Arial" w:hAnsi="Arial" w:cs="Arial"/>
          <w:sz w:val="24"/>
          <w:szCs w:val="24"/>
        </w:rPr>
        <w:t>e</w:t>
      </w:r>
      <w:proofErr w:type="spellEnd"/>
      <w:r w:rsidR="00145C7E" w:rsidRPr="00310B53">
        <w:rPr>
          <w:rFonts w:ascii="Arial" w:hAnsi="Arial" w:cs="Arial"/>
          <w:sz w:val="24"/>
          <w:szCs w:val="24"/>
        </w:rPr>
        <w:t xml:space="preserve"> acuerdo a la ley 1314 de 2009 por la cual se regulan los principios y normas de contabilidad de información financiera y al decreto 2129 de 2014 expedido por el Ministerio de Comercio Industria y Turismo.</w:t>
      </w:r>
    </w:p>
    <w:p w14:paraId="3A7710AF" w14:textId="77777777" w:rsidR="00145C7E" w:rsidRPr="00310B53" w:rsidRDefault="00145C7E" w:rsidP="00145C7E">
      <w:pPr>
        <w:ind w:left="780"/>
        <w:jc w:val="both"/>
        <w:rPr>
          <w:rFonts w:ascii="Arial" w:hAnsi="Arial" w:cs="Arial"/>
          <w:sz w:val="24"/>
          <w:szCs w:val="24"/>
          <w:lang w:val="es-ES"/>
        </w:rPr>
      </w:pPr>
    </w:p>
    <w:p w14:paraId="04C7D508" w14:textId="77777777" w:rsidR="00A4593D" w:rsidRPr="00310B53" w:rsidRDefault="00A4593D" w:rsidP="00A4593D">
      <w:pPr>
        <w:numPr>
          <w:ilvl w:val="0"/>
          <w:numId w:val="7"/>
        </w:numPr>
        <w:jc w:val="both"/>
        <w:rPr>
          <w:rFonts w:ascii="Arial" w:hAnsi="Arial" w:cs="Arial"/>
          <w:sz w:val="24"/>
          <w:szCs w:val="24"/>
          <w:lang w:val="es-ES"/>
        </w:rPr>
      </w:pPr>
      <w:proofErr w:type="spellStart"/>
      <w:r w:rsidRPr="00310B53">
        <w:rPr>
          <w:rFonts w:ascii="Arial" w:hAnsi="Arial" w:cs="Arial"/>
          <w:sz w:val="24"/>
          <w:szCs w:val="24"/>
        </w:rPr>
        <w:t>Avia</w:t>
      </w:r>
      <w:proofErr w:type="spellEnd"/>
      <w:r w:rsidRPr="00310B53">
        <w:rPr>
          <w:rFonts w:ascii="Arial" w:hAnsi="Arial" w:cs="Arial"/>
          <w:sz w:val="24"/>
          <w:szCs w:val="24"/>
        </w:rPr>
        <w:t xml:space="preserve"> Corredores de Seguros</w:t>
      </w:r>
      <w:r w:rsidR="004F26FC" w:rsidRPr="00310B53">
        <w:rPr>
          <w:rFonts w:ascii="Arial" w:hAnsi="Arial" w:cs="Arial"/>
          <w:sz w:val="24"/>
          <w:szCs w:val="24"/>
        </w:rPr>
        <w:t xml:space="preserve"> </w:t>
      </w:r>
      <w:r w:rsidRPr="00310B53">
        <w:rPr>
          <w:rFonts w:ascii="Arial" w:hAnsi="Arial" w:cs="Arial"/>
          <w:sz w:val="24"/>
          <w:szCs w:val="24"/>
        </w:rPr>
        <w:t xml:space="preserve">S.A., cumple estrictamente con las normas de propiedad intelectual y de derechos de autor.  Así mismo el uso del software está acorde con la ley 603 de 2000 y con los convenios de licencia respectivos. </w:t>
      </w:r>
    </w:p>
    <w:p w14:paraId="01444404" w14:textId="77777777" w:rsidR="00A4593D" w:rsidRPr="00310B53" w:rsidRDefault="00A4593D" w:rsidP="00A4593D">
      <w:pPr>
        <w:jc w:val="both"/>
        <w:rPr>
          <w:rFonts w:ascii="Arial" w:hAnsi="Arial" w:cs="Arial"/>
          <w:sz w:val="24"/>
          <w:szCs w:val="24"/>
          <w:lang w:val="es-ES"/>
        </w:rPr>
      </w:pPr>
    </w:p>
    <w:p w14:paraId="32F1F218" w14:textId="77777777" w:rsidR="00A4593D" w:rsidRPr="00310B53" w:rsidRDefault="00A4593D" w:rsidP="00A4593D">
      <w:pPr>
        <w:numPr>
          <w:ilvl w:val="0"/>
          <w:numId w:val="7"/>
        </w:numPr>
        <w:jc w:val="both"/>
        <w:rPr>
          <w:rFonts w:ascii="Arial" w:hAnsi="Arial" w:cs="Arial"/>
          <w:sz w:val="24"/>
          <w:szCs w:val="24"/>
          <w:lang w:val="es-ES"/>
        </w:rPr>
      </w:pPr>
      <w:r w:rsidRPr="00310B53">
        <w:rPr>
          <w:rFonts w:ascii="Arial" w:hAnsi="Arial" w:cs="Arial"/>
          <w:sz w:val="24"/>
          <w:szCs w:val="24"/>
          <w:lang w:val="es-ES"/>
        </w:rPr>
        <w:t>De acuerdo a la circular externa 088 de 2000 sobre los parámetros mínimos de administración de riesgo de tesorería, no aplica para nuestra entidad, debido a que no tenemos un departamento de tesorería, porque nuestro objeto social no es captación y colocación de dinero.</w:t>
      </w:r>
    </w:p>
    <w:p w14:paraId="06E155BF" w14:textId="77777777" w:rsidR="00A4593D" w:rsidRPr="00310B53" w:rsidRDefault="00A4593D" w:rsidP="00A4593D">
      <w:pPr>
        <w:jc w:val="both"/>
        <w:rPr>
          <w:rFonts w:ascii="Arial" w:hAnsi="Arial" w:cs="Arial"/>
          <w:sz w:val="24"/>
          <w:szCs w:val="24"/>
          <w:lang w:val="es-ES"/>
        </w:rPr>
      </w:pPr>
    </w:p>
    <w:p w14:paraId="0DA322E5" w14:textId="048F5BC3" w:rsidR="00A4593D" w:rsidRPr="00310B53" w:rsidRDefault="00A4593D" w:rsidP="00A4593D">
      <w:pPr>
        <w:numPr>
          <w:ilvl w:val="0"/>
          <w:numId w:val="7"/>
        </w:numPr>
        <w:jc w:val="both"/>
        <w:rPr>
          <w:rFonts w:ascii="Arial" w:hAnsi="Arial" w:cs="Arial"/>
          <w:sz w:val="24"/>
          <w:szCs w:val="24"/>
          <w:lang w:val="es-ES"/>
        </w:rPr>
      </w:pPr>
      <w:r w:rsidRPr="00310B53">
        <w:rPr>
          <w:rFonts w:ascii="Arial" w:hAnsi="Arial" w:cs="Arial"/>
          <w:sz w:val="24"/>
          <w:szCs w:val="24"/>
          <w:lang w:val="es-ES"/>
        </w:rPr>
        <w:t>Dentro del normal desarrollo de</w:t>
      </w:r>
      <w:r w:rsidR="00B91463" w:rsidRPr="00310B53">
        <w:rPr>
          <w:rFonts w:ascii="Arial" w:hAnsi="Arial" w:cs="Arial"/>
          <w:sz w:val="24"/>
          <w:szCs w:val="24"/>
          <w:lang w:val="es-ES"/>
        </w:rPr>
        <w:t xml:space="preserve"> la empresa durante los años 202</w:t>
      </w:r>
      <w:r w:rsidR="00094645">
        <w:rPr>
          <w:rFonts w:ascii="Arial" w:hAnsi="Arial" w:cs="Arial"/>
          <w:sz w:val="24"/>
          <w:szCs w:val="24"/>
          <w:lang w:val="es-ES"/>
        </w:rPr>
        <w:t>1</w:t>
      </w:r>
      <w:r w:rsidR="00B91463" w:rsidRPr="00310B53">
        <w:rPr>
          <w:rFonts w:ascii="Arial" w:hAnsi="Arial" w:cs="Arial"/>
          <w:sz w:val="24"/>
          <w:szCs w:val="24"/>
          <w:lang w:val="es-ES"/>
        </w:rPr>
        <w:t xml:space="preserve"> y 202</w:t>
      </w:r>
      <w:r w:rsidR="00094645">
        <w:rPr>
          <w:rFonts w:ascii="Arial" w:hAnsi="Arial" w:cs="Arial"/>
          <w:sz w:val="24"/>
          <w:szCs w:val="24"/>
          <w:lang w:val="es-ES"/>
        </w:rPr>
        <w:t>0</w:t>
      </w:r>
      <w:r w:rsidRPr="00310B53">
        <w:rPr>
          <w:rFonts w:ascii="Arial" w:hAnsi="Arial" w:cs="Arial"/>
          <w:sz w:val="24"/>
          <w:szCs w:val="24"/>
          <w:lang w:val="es-ES"/>
        </w:rPr>
        <w:t xml:space="preserve"> no se han realizado  préstamos a los socios de la Compañía.</w:t>
      </w:r>
    </w:p>
    <w:p w14:paraId="467E6440" w14:textId="77777777" w:rsidR="00A4593D" w:rsidRPr="00310B53" w:rsidRDefault="00A4593D" w:rsidP="00A4593D">
      <w:pPr>
        <w:jc w:val="both"/>
        <w:rPr>
          <w:rFonts w:ascii="Arial" w:hAnsi="Arial" w:cs="Arial"/>
          <w:sz w:val="24"/>
          <w:szCs w:val="24"/>
          <w:lang w:val="es-ES"/>
        </w:rPr>
      </w:pPr>
    </w:p>
    <w:p w14:paraId="79D8BE28" w14:textId="77777777" w:rsidR="00433EF2" w:rsidRPr="00310B53" w:rsidRDefault="00A4593D" w:rsidP="007F2987">
      <w:pPr>
        <w:numPr>
          <w:ilvl w:val="0"/>
          <w:numId w:val="7"/>
        </w:numPr>
        <w:jc w:val="both"/>
        <w:rPr>
          <w:rFonts w:ascii="Arial" w:hAnsi="Arial" w:cs="Arial"/>
          <w:sz w:val="24"/>
          <w:szCs w:val="24"/>
          <w:lang w:val="es-ES"/>
        </w:rPr>
      </w:pPr>
      <w:r w:rsidRPr="00310B53">
        <w:rPr>
          <w:rFonts w:ascii="Arial" w:hAnsi="Arial" w:cs="Arial"/>
          <w:sz w:val="24"/>
          <w:szCs w:val="24"/>
          <w:lang w:val="es-ES"/>
        </w:rPr>
        <w:t xml:space="preserve">Los administradores de la Compañía tienen una relación laboral legal sujetos a contratos de trabajo por término indefinidos y cuya contraprestación es el salario convenido con sus correspondientes prestaciones sociales y pagos de aportes obligatorios. </w:t>
      </w:r>
    </w:p>
    <w:p w14:paraId="0B03F108" w14:textId="77777777" w:rsidR="00C07757" w:rsidRPr="00310B53" w:rsidRDefault="00C07757" w:rsidP="00C07757">
      <w:pPr>
        <w:pStyle w:val="Prrafodelista"/>
        <w:rPr>
          <w:rFonts w:ascii="Arial" w:hAnsi="Arial" w:cs="Arial"/>
          <w:lang w:val="es-ES"/>
        </w:rPr>
      </w:pPr>
    </w:p>
    <w:p w14:paraId="314273FC" w14:textId="77777777" w:rsidR="00C07757" w:rsidRPr="00310B53" w:rsidRDefault="00C07757" w:rsidP="00C07757">
      <w:pPr>
        <w:pStyle w:val="NormalWeb"/>
        <w:numPr>
          <w:ilvl w:val="0"/>
          <w:numId w:val="7"/>
        </w:numPr>
        <w:shd w:val="clear" w:color="auto" w:fill="FFFFFF"/>
        <w:spacing w:before="0" w:beforeAutospacing="0" w:after="0" w:afterAutospacing="0"/>
        <w:jc w:val="both"/>
        <w:rPr>
          <w:rFonts w:ascii="Arial" w:hAnsi="Arial" w:cs="Arial"/>
          <w:lang w:val="es-ES" w:eastAsia="es-ES"/>
        </w:rPr>
      </w:pPr>
      <w:r w:rsidRPr="00310B53">
        <w:rPr>
          <w:rFonts w:ascii="Arial" w:hAnsi="Arial" w:cs="Arial"/>
          <w:lang w:val="es-ES" w:eastAsia="es-ES"/>
        </w:rPr>
        <w:t xml:space="preserve">La ley de Financiamiento tiene como objetivo primordial el recaudo de $7.5 billones y pretende impulsar la competitividad del país generando dinamismo con la economía naranja que comprende emprendimientos culturales, creativos y digitales que generen empleo, también se procura incentivar las inversiones productivas en el campo colombiano. </w:t>
      </w:r>
    </w:p>
    <w:p w14:paraId="5D68473D" w14:textId="77777777" w:rsidR="00C07757" w:rsidRPr="00310B53" w:rsidRDefault="00C07757" w:rsidP="00C07757">
      <w:pPr>
        <w:pStyle w:val="NormalWeb"/>
        <w:shd w:val="clear" w:color="auto" w:fill="FFFFFF"/>
        <w:spacing w:before="0" w:beforeAutospacing="0" w:after="0" w:afterAutospacing="0"/>
        <w:jc w:val="both"/>
        <w:rPr>
          <w:rFonts w:ascii="Arial" w:hAnsi="Arial" w:cs="Arial"/>
          <w:color w:val="201F1E"/>
        </w:rPr>
      </w:pPr>
    </w:p>
    <w:p w14:paraId="0481CDF3" w14:textId="24F15EB9" w:rsidR="00C07757" w:rsidRPr="00310B53" w:rsidRDefault="00C07757" w:rsidP="00C07757">
      <w:pPr>
        <w:pStyle w:val="NormalWeb"/>
        <w:numPr>
          <w:ilvl w:val="0"/>
          <w:numId w:val="7"/>
        </w:numPr>
        <w:shd w:val="clear" w:color="auto" w:fill="FFFFFF"/>
        <w:spacing w:before="0" w:beforeAutospacing="0" w:after="0" w:afterAutospacing="0"/>
        <w:jc w:val="both"/>
        <w:rPr>
          <w:rFonts w:ascii="Arial" w:hAnsi="Arial" w:cs="Arial"/>
          <w:lang w:val="es-ES" w:eastAsia="es-ES"/>
        </w:rPr>
      </w:pPr>
      <w:r w:rsidRPr="00310B53">
        <w:rPr>
          <w:rFonts w:ascii="Arial" w:hAnsi="Arial" w:cs="Arial"/>
          <w:lang w:val="es-ES" w:eastAsia="es-ES"/>
        </w:rPr>
        <w:t>La Ley 1943 de 2018 establece una disminución gradual en la tarifa general del impuesto sobre la renta, la cual será el 33% para el año gravable 2019, 32% para 2020, 31% para 2021 y 30% para 2022 y siguientes, tarifas que c</w:t>
      </w:r>
      <w:r w:rsidR="00CF4070">
        <w:rPr>
          <w:rFonts w:ascii="Arial" w:hAnsi="Arial" w:cs="Arial"/>
          <w:lang w:val="es-ES" w:eastAsia="es-ES"/>
        </w:rPr>
        <w:t>ontemplaba</w:t>
      </w:r>
      <w:r w:rsidRPr="00310B53">
        <w:rPr>
          <w:rFonts w:ascii="Arial" w:hAnsi="Arial" w:cs="Arial"/>
          <w:lang w:val="es-ES" w:eastAsia="es-ES"/>
        </w:rPr>
        <w:t xml:space="preserve"> la Ley de Crecimiento 2010 de 2019</w:t>
      </w:r>
      <w:r w:rsidR="00F85217">
        <w:rPr>
          <w:rFonts w:ascii="Arial" w:hAnsi="Arial" w:cs="Arial"/>
          <w:lang w:val="es-ES" w:eastAsia="es-ES"/>
        </w:rPr>
        <w:t xml:space="preserve">, </w:t>
      </w:r>
      <w:r w:rsidR="00C15174">
        <w:rPr>
          <w:rFonts w:ascii="Arial" w:hAnsi="Arial" w:cs="Arial"/>
          <w:lang w:val="es-ES" w:eastAsia="es-ES"/>
        </w:rPr>
        <w:t xml:space="preserve">esta situación cambio con </w:t>
      </w:r>
      <w:r w:rsidR="00A16D07">
        <w:rPr>
          <w:rFonts w:ascii="Arial" w:hAnsi="Arial" w:cs="Arial"/>
          <w:lang w:val="es-ES" w:eastAsia="es-ES"/>
        </w:rPr>
        <w:t xml:space="preserve">la Ley de Inversión Social 2155 de </w:t>
      </w:r>
      <w:r w:rsidR="00861A39">
        <w:rPr>
          <w:rFonts w:ascii="Arial" w:hAnsi="Arial" w:cs="Arial"/>
          <w:lang w:val="es-ES" w:eastAsia="es-ES"/>
        </w:rPr>
        <w:t>2021</w:t>
      </w:r>
      <w:r w:rsidR="00D642D2">
        <w:rPr>
          <w:rFonts w:ascii="Arial" w:hAnsi="Arial" w:cs="Arial"/>
          <w:lang w:val="es-ES" w:eastAsia="es-ES"/>
        </w:rPr>
        <w:t xml:space="preserve">, donde se indica que la tarifa será del 35% </w:t>
      </w:r>
      <w:r w:rsidR="00D66EAC">
        <w:rPr>
          <w:rFonts w:ascii="Arial" w:hAnsi="Arial" w:cs="Arial"/>
          <w:lang w:val="es-ES" w:eastAsia="es-ES"/>
        </w:rPr>
        <w:t>a partir del año gravable 2022.</w:t>
      </w:r>
    </w:p>
    <w:p w14:paraId="02C68E24" w14:textId="77777777" w:rsidR="00C07757" w:rsidRPr="00310B53" w:rsidRDefault="00C07757" w:rsidP="00B91463">
      <w:pPr>
        <w:pStyle w:val="NormalWeb"/>
        <w:shd w:val="clear" w:color="auto" w:fill="FFFFFF"/>
        <w:spacing w:before="0" w:beforeAutospacing="0" w:after="0" w:afterAutospacing="0"/>
        <w:ind w:left="780"/>
        <w:jc w:val="both"/>
        <w:rPr>
          <w:rFonts w:ascii="Arial" w:hAnsi="Arial" w:cs="Arial"/>
          <w:lang w:val="es-ES" w:eastAsia="es-ES"/>
        </w:rPr>
      </w:pPr>
    </w:p>
    <w:p w14:paraId="1647AAA9" w14:textId="3B90C249" w:rsidR="00C07757" w:rsidRDefault="00C07757" w:rsidP="00F42E1F">
      <w:pPr>
        <w:pStyle w:val="NormalWeb"/>
        <w:numPr>
          <w:ilvl w:val="0"/>
          <w:numId w:val="7"/>
        </w:numPr>
        <w:shd w:val="clear" w:color="auto" w:fill="FFFFFF"/>
        <w:spacing w:before="0" w:beforeAutospacing="0" w:after="0" w:afterAutospacing="0"/>
        <w:jc w:val="both"/>
        <w:rPr>
          <w:rFonts w:ascii="Arial" w:hAnsi="Arial" w:cs="Arial"/>
          <w:lang w:val="es-ES" w:eastAsia="es-ES"/>
        </w:rPr>
      </w:pPr>
      <w:r w:rsidRPr="00310B53">
        <w:rPr>
          <w:rFonts w:ascii="Arial" w:hAnsi="Arial" w:cs="Arial"/>
          <w:lang w:val="es-ES" w:eastAsia="es-ES"/>
        </w:rPr>
        <w:t>De acuerdo con la ley 1943 de 2018 se indicaba que la renta presuntiva se reduciría a 1.5% para los años 2019 y 2020 y a cero (0) a partir del año 2021, sin embargo, esta situación cambio para el año 2020 con la Ley 2010 de 2019, la cual disminuye a (0.5%) para el año 2020 y a cero (0%) a partir del 2021.</w:t>
      </w:r>
    </w:p>
    <w:p w14:paraId="3B7A306E" w14:textId="77777777" w:rsidR="00B12F60" w:rsidRPr="00310B53" w:rsidRDefault="00B12F60" w:rsidP="00B12F60">
      <w:pPr>
        <w:pStyle w:val="NormalWeb"/>
        <w:shd w:val="clear" w:color="auto" w:fill="FFFFFF"/>
        <w:spacing w:before="0" w:beforeAutospacing="0" w:after="0" w:afterAutospacing="0"/>
        <w:jc w:val="both"/>
        <w:rPr>
          <w:rFonts w:ascii="Arial" w:hAnsi="Arial" w:cs="Arial"/>
          <w:lang w:val="es-ES" w:eastAsia="es-ES"/>
        </w:rPr>
      </w:pPr>
    </w:p>
    <w:p w14:paraId="566AD5FC" w14:textId="77777777" w:rsidR="00C07757" w:rsidRPr="00310B53" w:rsidRDefault="00C07757" w:rsidP="00F42E1F">
      <w:pPr>
        <w:pStyle w:val="NormalWeb"/>
        <w:numPr>
          <w:ilvl w:val="0"/>
          <w:numId w:val="7"/>
        </w:numPr>
        <w:shd w:val="clear" w:color="auto" w:fill="FFFFFF"/>
        <w:spacing w:before="0" w:beforeAutospacing="0" w:after="0" w:afterAutospacing="0"/>
        <w:jc w:val="both"/>
        <w:rPr>
          <w:rFonts w:ascii="Arial" w:hAnsi="Arial" w:cs="Arial"/>
          <w:lang w:val="es-ES" w:eastAsia="es-ES"/>
        </w:rPr>
      </w:pPr>
      <w:r w:rsidRPr="00310B53">
        <w:rPr>
          <w:rFonts w:ascii="Arial" w:hAnsi="Arial" w:cs="Arial"/>
          <w:lang w:val="es-ES" w:eastAsia="es-ES"/>
        </w:rPr>
        <w:lastRenderedPageBreak/>
        <w:t>Se crea una sobretasa del impuesto sobre la renta y complementarios del 4% en 2019 y 3% en 2020 y 2021 para Entidades Financieras.</w:t>
      </w:r>
    </w:p>
    <w:p w14:paraId="5BA0050E" w14:textId="77777777" w:rsidR="00C07757" w:rsidRPr="00310B53" w:rsidRDefault="00C07757" w:rsidP="00C07757">
      <w:pPr>
        <w:ind w:left="780"/>
        <w:jc w:val="both"/>
        <w:rPr>
          <w:rFonts w:ascii="Arial" w:hAnsi="Arial" w:cs="Arial"/>
          <w:sz w:val="24"/>
          <w:szCs w:val="24"/>
          <w:lang w:val="es-ES"/>
        </w:rPr>
      </w:pPr>
    </w:p>
    <w:p w14:paraId="24EEC221" w14:textId="460FAA20" w:rsidR="00C07757" w:rsidRPr="00310B53" w:rsidRDefault="00C07757" w:rsidP="00C07757">
      <w:pPr>
        <w:pStyle w:val="NormalWeb"/>
        <w:numPr>
          <w:ilvl w:val="0"/>
          <w:numId w:val="7"/>
        </w:numPr>
        <w:shd w:val="clear" w:color="auto" w:fill="FFFFFF"/>
        <w:spacing w:before="0" w:beforeAutospacing="0" w:after="0" w:afterAutospacing="0"/>
        <w:jc w:val="both"/>
        <w:rPr>
          <w:rFonts w:ascii="Arial" w:hAnsi="Arial" w:cs="Arial"/>
          <w:lang w:val="es-ES" w:eastAsia="es-ES"/>
        </w:rPr>
      </w:pPr>
      <w:r w:rsidRPr="00310B53">
        <w:rPr>
          <w:rFonts w:ascii="Arial" w:hAnsi="Arial" w:cs="Arial"/>
          <w:lang w:val="es-ES" w:eastAsia="es-ES"/>
        </w:rPr>
        <w:t xml:space="preserve">Se </w:t>
      </w:r>
      <w:r w:rsidR="009A6FD5">
        <w:rPr>
          <w:rFonts w:ascii="Arial" w:hAnsi="Arial" w:cs="Arial"/>
          <w:lang w:val="es-ES" w:eastAsia="es-ES"/>
        </w:rPr>
        <w:t>genera</w:t>
      </w:r>
      <w:r w:rsidRPr="00310B53">
        <w:rPr>
          <w:rFonts w:ascii="Arial" w:hAnsi="Arial" w:cs="Arial"/>
          <w:lang w:val="es-ES" w:eastAsia="es-ES"/>
        </w:rPr>
        <w:t xml:space="preserve"> una retención en la fuente sobre </w:t>
      </w:r>
      <w:r w:rsidR="009A6FD5">
        <w:rPr>
          <w:rFonts w:ascii="Arial" w:hAnsi="Arial" w:cs="Arial"/>
          <w:lang w:val="es-ES" w:eastAsia="es-ES"/>
        </w:rPr>
        <w:t>l</w:t>
      </w:r>
      <w:r w:rsidRPr="00310B53">
        <w:rPr>
          <w:rFonts w:ascii="Arial" w:hAnsi="Arial" w:cs="Arial"/>
          <w:lang w:val="es-ES" w:eastAsia="es-ES"/>
        </w:rPr>
        <w:t xml:space="preserve">os dividendos pagados y abonados en cuenta a sociedades nacionales, provenientes de distribución de utilidad consideradas como ingresos no constitutivos de renta, esta retención es aplicable en la primera distribución de utilidades y trasladable a la persona natural y/o sociedad del exterior, se exceptúan de esta retención los dividendos percibidos por las Compañías Holding en Colombia y los Grupos empresariales. </w:t>
      </w:r>
    </w:p>
    <w:p w14:paraId="769A2FDF" w14:textId="77777777" w:rsidR="00C07757" w:rsidRPr="00310B53" w:rsidRDefault="00C07757" w:rsidP="00F42E1F">
      <w:pPr>
        <w:pStyle w:val="NormalWeb"/>
        <w:shd w:val="clear" w:color="auto" w:fill="FFFFFF"/>
        <w:spacing w:before="0" w:beforeAutospacing="0" w:after="0" w:afterAutospacing="0"/>
        <w:ind w:left="420"/>
        <w:jc w:val="both"/>
        <w:rPr>
          <w:rFonts w:ascii="Arial" w:hAnsi="Arial" w:cs="Arial"/>
          <w:lang w:val="es-ES" w:eastAsia="es-ES"/>
        </w:rPr>
      </w:pPr>
    </w:p>
    <w:p w14:paraId="142B6D95" w14:textId="2C8CED39" w:rsidR="00C07757" w:rsidRPr="00310B53" w:rsidRDefault="00C07757" w:rsidP="00C07757">
      <w:pPr>
        <w:pStyle w:val="NormalWeb"/>
        <w:numPr>
          <w:ilvl w:val="0"/>
          <w:numId w:val="7"/>
        </w:numPr>
        <w:shd w:val="clear" w:color="auto" w:fill="FFFFFF"/>
        <w:spacing w:before="0" w:beforeAutospacing="0" w:after="0" w:afterAutospacing="0"/>
        <w:jc w:val="both"/>
        <w:rPr>
          <w:rFonts w:ascii="Arial" w:hAnsi="Arial" w:cs="Arial"/>
          <w:lang w:val="es-ES" w:eastAsia="es-ES"/>
        </w:rPr>
      </w:pPr>
      <w:r w:rsidRPr="00310B53">
        <w:rPr>
          <w:rFonts w:ascii="Arial" w:hAnsi="Arial" w:cs="Arial"/>
          <w:lang w:val="es-ES" w:eastAsia="es-ES"/>
        </w:rPr>
        <w:t xml:space="preserve">Los dividendos pagados o abonados en cuenta a personas naturales residentes que se hayan distribuido con cargo a utilidades no gravadas estarán sujetos a </w:t>
      </w:r>
      <w:r w:rsidR="00182BAB">
        <w:rPr>
          <w:rFonts w:ascii="Arial" w:hAnsi="Arial" w:cs="Arial"/>
          <w:lang w:val="es-ES" w:eastAsia="es-ES"/>
        </w:rPr>
        <w:t>su respectiva retención.</w:t>
      </w:r>
    </w:p>
    <w:p w14:paraId="6117B270" w14:textId="77777777" w:rsidR="00C07757" w:rsidRPr="00310B53" w:rsidRDefault="00C07757" w:rsidP="00FA2172">
      <w:pPr>
        <w:jc w:val="both"/>
        <w:rPr>
          <w:rFonts w:ascii="Arial" w:hAnsi="Arial" w:cs="Arial"/>
          <w:b/>
          <w:sz w:val="24"/>
          <w:szCs w:val="24"/>
          <w:lang w:val="es-ES"/>
        </w:rPr>
      </w:pPr>
    </w:p>
    <w:p w14:paraId="65254D33" w14:textId="77777777" w:rsidR="00D64501" w:rsidRPr="00310B53" w:rsidRDefault="00D64501" w:rsidP="00D64501">
      <w:pPr>
        <w:pStyle w:val="Prrafodelista"/>
        <w:rPr>
          <w:rFonts w:ascii="Arial" w:hAnsi="Arial" w:cs="Arial"/>
          <w:b/>
          <w:lang w:val="es-ES"/>
        </w:rPr>
      </w:pPr>
    </w:p>
    <w:p w14:paraId="630F878D" w14:textId="77777777" w:rsidR="00A4593D" w:rsidRPr="00310B53" w:rsidRDefault="00A4593D" w:rsidP="00A4593D">
      <w:pPr>
        <w:numPr>
          <w:ilvl w:val="0"/>
          <w:numId w:val="7"/>
        </w:numPr>
        <w:jc w:val="both"/>
        <w:rPr>
          <w:rFonts w:ascii="Arial" w:hAnsi="Arial" w:cs="Arial"/>
          <w:b/>
          <w:sz w:val="24"/>
          <w:szCs w:val="24"/>
          <w:lang w:val="es-ES"/>
        </w:rPr>
      </w:pPr>
      <w:r w:rsidRPr="00310B53">
        <w:rPr>
          <w:rFonts w:ascii="Arial" w:hAnsi="Arial" w:cs="Arial"/>
          <w:b/>
          <w:sz w:val="24"/>
          <w:szCs w:val="24"/>
          <w:lang w:val="es-ES"/>
        </w:rPr>
        <w:t>EVOLUCION PREVISIBLE DE LA SOCIEDAD</w:t>
      </w:r>
    </w:p>
    <w:p w14:paraId="65D006E2" w14:textId="77777777" w:rsidR="00A4593D" w:rsidRPr="00310B53" w:rsidRDefault="00A4593D" w:rsidP="00A4593D">
      <w:pPr>
        <w:jc w:val="both"/>
        <w:rPr>
          <w:rFonts w:ascii="Arial" w:hAnsi="Arial" w:cs="Arial"/>
          <w:sz w:val="24"/>
          <w:szCs w:val="24"/>
          <w:lang w:val="es-ES"/>
        </w:rPr>
      </w:pPr>
    </w:p>
    <w:p w14:paraId="78A5040F" w14:textId="77777777" w:rsidR="00A4593D" w:rsidRPr="00310B53" w:rsidRDefault="00A4593D" w:rsidP="00A4593D">
      <w:pPr>
        <w:numPr>
          <w:ilvl w:val="1"/>
          <w:numId w:val="6"/>
        </w:numPr>
        <w:jc w:val="both"/>
        <w:rPr>
          <w:rFonts w:ascii="Arial" w:hAnsi="Arial" w:cs="Arial"/>
          <w:sz w:val="24"/>
          <w:szCs w:val="24"/>
          <w:lang w:val="es-ES"/>
        </w:rPr>
      </w:pPr>
      <w:r w:rsidRPr="00310B53">
        <w:rPr>
          <w:rFonts w:ascii="Arial" w:hAnsi="Arial" w:cs="Arial"/>
          <w:sz w:val="24"/>
          <w:szCs w:val="24"/>
          <w:lang w:val="es-ES"/>
        </w:rPr>
        <w:t>Continuar con el proyecto de consecución de clientes nuevos.</w:t>
      </w:r>
    </w:p>
    <w:p w14:paraId="6D99AC3B" w14:textId="77777777" w:rsidR="00A4593D" w:rsidRPr="00310B53" w:rsidRDefault="00A4593D" w:rsidP="00A4593D">
      <w:pPr>
        <w:numPr>
          <w:ilvl w:val="1"/>
          <w:numId w:val="6"/>
        </w:numPr>
        <w:jc w:val="both"/>
        <w:rPr>
          <w:rFonts w:ascii="Arial" w:hAnsi="Arial" w:cs="Arial"/>
          <w:sz w:val="24"/>
          <w:szCs w:val="24"/>
          <w:lang w:val="es-ES"/>
        </w:rPr>
      </w:pPr>
      <w:r w:rsidRPr="00310B53">
        <w:rPr>
          <w:rFonts w:ascii="Arial" w:hAnsi="Arial" w:cs="Arial"/>
          <w:sz w:val="24"/>
          <w:szCs w:val="24"/>
          <w:lang w:val="es-ES"/>
        </w:rPr>
        <w:t>Mantener los clientes actuales mediante el buen servicio y asesoría a los mismos.</w:t>
      </w:r>
    </w:p>
    <w:p w14:paraId="3B714C25" w14:textId="4DFDA1AB" w:rsidR="00905161" w:rsidRDefault="00905161" w:rsidP="00905161">
      <w:pPr>
        <w:jc w:val="both"/>
        <w:rPr>
          <w:rFonts w:ascii="Arial" w:hAnsi="Arial" w:cs="Arial"/>
          <w:b/>
          <w:sz w:val="24"/>
          <w:szCs w:val="24"/>
          <w:lang w:val="es-ES"/>
        </w:rPr>
      </w:pPr>
    </w:p>
    <w:p w14:paraId="162FEEB9" w14:textId="35756220" w:rsidR="00E65052" w:rsidRDefault="00E65052" w:rsidP="00905161">
      <w:pPr>
        <w:jc w:val="both"/>
        <w:rPr>
          <w:rFonts w:ascii="Arial" w:hAnsi="Arial" w:cs="Arial"/>
          <w:b/>
          <w:sz w:val="24"/>
          <w:szCs w:val="24"/>
          <w:lang w:val="es-ES"/>
        </w:rPr>
      </w:pPr>
    </w:p>
    <w:p w14:paraId="2EAD11A9" w14:textId="77777777" w:rsidR="00A4593D" w:rsidRPr="00310B53" w:rsidRDefault="00A4593D" w:rsidP="00A4593D">
      <w:pPr>
        <w:numPr>
          <w:ilvl w:val="0"/>
          <w:numId w:val="8"/>
        </w:numPr>
        <w:jc w:val="both"/>
        <w:rPr>
          <w:rFonts w:ascii="Arial" w:hAnsi="Arial" w:cs="Arial"/>
          <w:b/>
          <w:sz w:val="24"/>
          <w:szCs w:val="24"/>
          <w:lang w:val="es-ES"/>
        </w:rPr>
      </w:pPr>
      <w:r w:rsidRPr="00310B53">
        <w:rPr>
          <w:rFonts w:ascii="Arial" w:hAnsi="Arial" w:cs="Arial"/>
          <w:b/>
          <w:sz w:val="24"/>
          <w:szCs w:val="24"/>
          <w:lang w:val="es-ES"/>
        </w:rPr>
        <w:t>ACONTECIMIENTOS IMPORTANTES ACAECIDOS DESPUÉS DEL EJERCICIO</w:t>
      </w:r>
    </w:p>
    <w:p w14:paraId="408B4B66" w14:textId="77777777" w:rsidR="00A4593D" w:rsidRPr="00310B53" w:rsidRDefault="00A4593D" w:rsidP="00A4593D">
      <w:pPr>
        <w:jc w:val="both"/>
        <w:rPr>
          <w:rFonts w:ascii="Arial" w:hAnsi="Arial" w:cs="Arial"/>
          <w:sz w:val="24"/>
          <w:szCs w:val="24"/>
          <w:lang w:val="es-ES"/>
        </w:rPr>
      </w:pPr>
    </w:p>
    <w:p w14:paraId="3AD85B13" w14:textId="2CAAD71A" w:rsidR="00A4593D" w:rsidRPr="00310B53" w:rsidRDefault="003F5BCE" w:rsidP="00A4593D">
      <w:pPr>
        <w:jc w:val="both"/>
        <w:rPr>
          <w:rFonts w:ascii="Arial" w:hAnsi="Arial" w:cs="Arial"/>
          <w:sz w:val="24"/>
          <w:szCs w:val="24"/>
          <w:lang w:val="es-ES"/>
        </w:rPr>
      </w:pPr>
      <w:r w:rsidRPr="00310B53">
        <w:rPr>
          <w:rFonts w:ascii="Arial" w:hAnsi="Arial" w:cs="Arial"/>
          <w:sz w:val="24"/>
          <w:szCs w:val="24"/>
          <w:lang w:val="es-ES"/>
        </w:rPr>
        <w:t>Durante el año 2</w:t>
      </w:r>
      <w:r w:rsidR="00BF5197" w:rsidRPr="00310B53">
        <w:rPr>
          <w:rFonts w:ascii="Arial" w:hAnsi="Arial" w:cs="Arial"/>
          <w:sz w:val="24"/>
          <w:szCs w:val="24"/>
          <w:lang w:val="es-ES"/>
        </w:rPr>
        <w:t>02</w:t>
      </w:r>
      <w:r w:rsidR="004D6D44">
        <w:rPr>
          <w:rFonts w:ascii="Arial" w:hAnsi="Arial" w:cs="Arial"/>
          <w:sz w:val="24"/>
          <w:szCs w:val="24"/>
          <w:lang w:val="es-ES"/>
        </w:rPr>
        <w:t>2</w:t>
      </w:r>
      <w:r w:rsidR="00A4593D" w:rsidRPr="00310B53">
        <w:rPr>
          <w:rFonts w:ascii="Arial" w:hAnsi="Arial" w:cs="Arial"/>
          <w:sz w:val="24"/>
          <w:szCs w:val="24"/>
          <w:lang w:val="es-ES"/>
        </w:rPr>
        <w:t xml:space="preserve"> se </w:t>
      </w:r>
      <w:r w:rsidR="00433EF2" w:rsidRPr="00310B53">
        <w:rPr>
          <w:rFonts w:ascii="Arial" w:hAnsi="Arial" w:cs="Arial"/>
          <w:sz w:val="24"/>
          <w:szCs w:val="24"/>
          <w:lang w:val="es-ES"/>
        </w:rPr>
        <w:t xml:space="preserve">seguirá </w:t>
      </w:r>
      <w:r w:rsidR="00A4593D" w:rsidRPr="00310B53">
        <w:rPr>
          <w:rFonts w:ascii="Arial" w:hAnsi="Arial" w:cs="Arial"/>
          <w:sz w:val="24"/>
          <w:szCs w:val="24"/>
          <w:lang w:val="es-ES"/>
        </w:rPr>
        <w:t>cumpli</w:t>
      </w:r>
      <w:r w:rsidR="00433EF2" w:rsidRPr="00310B53">
        <w:rPr>
          <w:rFonts w:ascii="Arial" w:hAnsi="Arial" w:cs="Arial"/>
          <w:sz w:val="24"/>
          <w:szCs w:val="24"/>
          <w:lang w:val="es-ES"/>
        </w:rPr>
        <w:t>endo</w:t>
      </w:r>
      <w:r w:rsidR="00A4593D" w:rsidRPr="00310B53">
        <w:rPr>
          <w:rFonts w:ascii="Arial" w:hAnsi="Arial" w:cs="Arial"/>
          <w:sz w:val="24"/>
          <w:szCs w:val="24"/>
          <w:lang w:val="es-ES"/>
        </w:rPr>
        <w:t xml:space="preserve"> con todos los requerimientos  legales y se continu</w:t>
      </w:r>
      <w:r w:rsidR="00433EF2" w:rsidRPr="00310B53">
        <w:rPr>
          <w:rFonts w:ascii="Arial" w:hAnsi="Arial" w:cs="Arial"/>
          <w:sz w:val="24"/>
          <w:szCs w:val="24"/>
          <w:lang w:val="es-ES"/>
        </w:rPr>
        <w:t>ará</w:t>
      </w:r>
      <w:r w:rsidR="00A4593D" w:rsidRPr="00310B53">
        <w:rPr>
          <w:rFonts w:ascii="Arial" w:hAnsi="Arial" w:cs="Arial"/>
          <w:sz w:val="24"/>
          <w:szCs w:val="24"/>
          <w:lang w:val="es-ES"/>
        </w:rPr>
        <w:t xml:space="preserve">  realizando la gestión comercial con el fin de incrementar  nuestro portafolio de clientes.</w:t>
      </w:r>
    </w:p>
    <w:p w14:paraId="192ACBA2" w14:textId="77777777" w:rsidR="00C07757" w:rsidRPr="00310B53" w:rsidRDefault="00C07757" w:rsidP="00A4593D">
      <w:pPr>
        <w:jc w:val="both"/>
        <w:rPr>
          <w:rFonts w:ascii="Arial" w:hAnsi="Arial" w:cs="Arial"/>
          <w:sz w:val="24"/>
          <w:szCs w:val="24"/>
          <w:lang w:val="es-ES"/>
        </w:rPr>
      </w:pPr>
    </w:p>
    <w:p w14:paraId="19D2D6A0" w14:textId="77777777" w:rsidR="00A4593D" w:rsidRPr="00310B53" w:rsidRDefault="00A4593D" w:rsidP="00A4593D">
      <w:pPr>
        <w:jc w:val="both"/>
        <w:rPr>
          <w:rFonts w:ascii="Arial" w:hAnsi="Arial" w:cs="Arial"/>
          <w:sz w:val="24"/>
          <w:szCs w:val="24"/>
          <w:lang w:val="es-ES"/>
        </w:rPr>
      </w:pPr>
      <w:r w:rsidRPr="00310B53">
        <w:rPr>
          <w:rFonts w:ascii="Arial" w:hAnsi="Arial" w:cs="Arial"/>
          <w:sz w:val="24"/>
          <w:szCs w:val="24"/>
          <w:lang w:val="es-ES"/>
        </w:rPr>
        <w:t>Después de la fecha de elaboración, preparación y firma de los estados financieros básicos, no se reportaron hechos económicos que pudieran afectar la situación financiera de la compañía.</w:t>
      </w:r>
    </w:p>
    <w:p w14:paraId="48808A9F" w14:textId="77777777" w:rsidR="001065B4" w:rsidRPr="00310B53" w:rsidRDefault="001065B4" w:rsidP="00A4593D">
      <w:pPr>
        <w:jc w:val="both"/>
        <w:rPr>
          <w:rFonts w:ascii="Arial" w:hAnsi="Arial" w:cs="Arial"/>
          <w:sz w:val="24"/>
          <w:szCs w:val="24"/>
          <w:lang w:val="es-ES"/>
        </w:rPr>
      </w:pPr>
    </w:p>
    <w:p w14:paraId="0652CF15" w14:textId="77777777" w:rsidR="00C07757" w:rsidRPr="00310B53" w:rsidRDefault="00C07757" w:rsidP="00A4593D">
      <w:pPr>
        <w:jc w:val="both"/>
        <w:rPr>
          <w:rFonts w:ascii="Arial" w:hAnsi="Arial" w:cs="Arial"/>
          <w:sz w:val="24"/>
          <w:szCs w:val="24"/>
          <w:lang w:val="es-ES"/>
        </w:rPr>
      </w:pPr>
    </w:p>
    <w:sectPr w:rsidR="00C07757" w:rsidRPr="00310B53" w:rsidSect="000449E1">
      <w:footerReference w:type="even" r:id="rId12"/>
      <w:footerReference w:type="default" r:id="rId13"/>
      <w:pgSz w:w="12240" w:h="20160" w:code="5"/>
      <w:pgMar w:top="1417" w:right="1701" w:bottom="1417" w:left="1701" w:header="1418" w:footer="720" w:gutter="0"/>
      <w:paperSrc w:first="15" w:other="15"/>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927370" w14:textId="77777777" w:rsidR="001D6127" w:rsidRDefault="001D6127">
      <w:r>
        <w:separator/>
      </w:r>
    </w:p>
  </w:endnote>
  <w:endnote w:type="continuationSeparator" w:id="0">
    <w:p w14:paraId="58EE6792" w14:textId="77777777" w:rsidR="001D6127" w:rsidRDefault="001D6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07E41" w14:textId="77777777" w:rsidR="0081184A" w:rsidRDefault="0081184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CA85B5B" w14:textId="77777777" w:rsidR="0081184A" w:rsidRDefault="0081184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DCFC03" w14:textId="77777777" w:rsidR="0081184A" w:rsidRDefault="0081184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16D97">
      <w:rPr>
        <w:rStyle w:val="Nmerodepgina"/>
        <w:noProof/>
      </w:rPr>
      <w:t>6</w:t>
    </w:r>
    <w:r>
      <w:rPr>
        <w:rStyle w:val="Nmerodepgina"/>
      </w:rPr>
      <w:fldChar w:fldCharType="end"/>
    </w:r>
  </w:p>
  <w:p w14:paraId="3780A886" w14:textId="77777777" w:rsidR="0081184A" w:rsidRDefault="0081184A">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D5CED4" w14:textId="77777777" w:rsidR="001D6127" w:rsidRDefault="001D6127">
      <w:r>
        <w:separator/>
      </w:r>
    </w:p>
  </w:footnote>
  <w:footnote w:type="continuationSeparator" w:id="0">
    <w:p w14:paraId="77530CA9" w14:textId="77777777" w:rsidR="001D6127" w:rsidRDefault="001D61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11BA"/>
    <w:multiLevelType w:val="hybridMultilevel"/>
    <w:tmpl w:val="D9B47FC6"/>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nsid w:val="07B00C6C"/>
    <w:multiLevelType w:val="hybridMultilevel"/>
    <w:tmpl w:val="59CA0832"/>
    <w:lvl w:ilvl="0" w:tplc="1FA0B938">
      <w:start w:val="1"/>
      <w:numFmt w:val="bullet"/>
      <w:lvlText w:val=""/>
      <w:lvlJc w:val="left"/>
      <w:pPr>
        <w:tabs>
          <w:tab w:val="num" w:pos="360"/>
        </w:tabs>
        <w:ind w:left="360" w:hanging="360"/>
      </w:pPr>
      <w:rPr>
        <w:rFonts w:ascii="Symbol" w:hAnsi="Symbol" w:hint="default"/>
      </w:rPr>
    </w:lvl>
    <w:lvl w:ilvl="1" w:tplc="2AF4547A" w:tentative="1">
      <w:start w:val="1"/>
      <w:numFmt w:val="bullet"/>
      <w:lvlText w:val="o"/>
      <w:lvlJc w:val="left"/>
      <w:pPr>
        <w:tabs>
          <w:tab w:val="num" w:pos="1080"/>
        </w:tabs>
        <w:ind w:left="1080" w:hanging="360"/>
      </w:pPr>
      <w:rPr>
        <w:rFonts w:ascii="Courier New" w:hAnsi="Courier New" w:hint="default"/>
      </w:rPr>
    </w:lvl>
    <w:lvl w:ilvl="2" w:tplc="54F8FDAE" w:tentative="1">
      <w:start w:val="1"/>
      <w:numFmt w:val="bullet"/>
      <w:lvlText w:val=""/>
      <w:lvlJc w:val="left"/>
      <w:pPr>
        <w:tabs>
          <w:tab w:val="num" w:pos="1800"/>
        </w:tabs>
        <w:ind w:left="1800" w:hanging="360"/>
      </w:pPr>
      <w:rPr>
        <w:rFonts w:ascii="Wingdings" w:hAnsi="Wingdings" w:hint="default"/>
      </w:rPr>
    </w:lvl>
    <w:lvl w:ilvl="3" w:tplc="B2A63F4C" w:tentative="1">
      <w:start w:val="1"/>
      <w:numFmt w:val="bullet"/>
      <w:lvlText w:val=""/>
      <w:lvlJc w:val="left"/>
      <w:pPr>
        <w:tabs>
          <w:tab w:val="num" w:pos="2520"/>
        </w:tabs>
        <w:ind w:left="2520" w:hanging="360"/>
      </w:pPr>
      <w:rPr>
        <w:rFonts w:ascii="Symbol" w:hAnsi="Symbol" w:hint="default"/>
      </w:rPr>
    </w:lvl>
    <w:lvl w:ilvl="4" w:tplc="CFD6BE1E" w:tentative="1">
      <w:start w:val="1"/>
      <w:numFmt w:val="bullet"/>
      <w:lvlText w:val="o"/>
      <w:lvlJc w:val="left"/>
      <w:pPr>
        <w:tabs>
          <w:tab w:val="num" w:pos="3240"/>
        </w:tabs>
        <w:ind w:left="3240" w:hanging="360"/>
      </w:pPr>
      <w:rPr>
        <w:rFonts w:ascii="Courier New" w:hAnsi="Courier New" w:hint="default"/>
      </w:rPr>
    </w:lvl>
    <w:lvl w:ilvl="5" w:tplc="FED6DDB6" w:tentative="1">
      <w:start w:val="1"/>
      <w:numFmt w:val="bullet"/>
      <w:lvlText w:val=""/>
      <w:lvlJc w:val="left"/>
      <w:pPr>
        <w:tabs>
          <w:tab w:val="num" w:pos="3960"/>
        </w:tabs>
        <w:ind w:left="3960" w:hanging="360"/>
      </w:pPr>
      <w:rPr>
        <w:rFonts w:ascii="Wingdings" w:hAnsi="Wingdings" w:hint="default"/>
      </w:rPr>
    </w:lvl>
    <w:lvl w:ilvl="6" w:tplc="1B6ED36C" w:tentative="1">
      <w:start w:val="1"/>
      <w:numFmt w:val="bullet"/>
      <w:lvlText w:val=""/>
      <w:lvlJc w:val="left"/>
      <w:pPr>
        <w:tabs>
          <w:tab w:val="num" w:pos="4680"/>
        </w:tabs>
        <w:ind w:left="4680" w:hanging="360"/>
      </w:pPr>
      <w:rPr>
        <w:rFonts w:ascii="Symbol" w:hAnsi="Symbol" w:hint="default"/>
      </w:rPr>
    </w:lvl>
    <w:lvl w:ilvl="7" w:tplc="64B83E16" w:tentative="1">
      <w:start w:val="1"/>
      <w:numFmt w:val="bullet"/>
      <w:lvlText w:val="o"/>
      <w:lvlJc w:val="left"/>
      <w:pPr>
        <w:tabs>
          <w:tab w:val="num" w:pos="5400"/>
        </w:tabs>
        <w:ind w:left="5400" w:hanging="360"/>
      </w:pPr>
      <w:rPr>
        <w:rFonts w:ascii="Courier New" w:hAnsi="Courier New" w:hint="default"/>
      </w:rPr>
    </w:lvl>
    <w:lvl w:ilvl="8" w:tplc="32D809AC" w:tentative="1">
      <w:start w:val="1"/>
      <w:numFmt w:val="bullet"/>
      <w:lvlText w:val=""/>
      <w:lvlJc w:val="left"/>
      <w:pPr>
        <w:tabs>
          <w:tab w:val="num" w:pos="6120"/>
        </w:tabs>
        <w:ind w:left="6120" w:hanging="360"/>
      </w:pPr>
      <w:rPr>
        <w:rFonts w:ascii="Wingdings" w:hAnsi="Wingdings" w:hint="default"/>
      </w:rPr>
    </w:lvl>
  </w:abstractNum>
  <w:abstractNum w:abstractNumId="2">
    <w:nsid w:val="094F3C7F"/>
    <w:multiLevelType w:val="hybridMultilevel"/>
    <w:tmpl w:val="31B2F6AC"/>
    <w:lvl w:ilvl="0" w:tplc="D8F268CE">
      <w:start w:val="1"/>
      <w:numFmt w:val="decimal"/>
      <w:lvlText w:val="%1."/>
      <w:lvlJc w:val="left"/>
      <w:pPr>
        <w:tabs>
          <w:tab w:val="num" w:pos="720"/>
        </w:tabs>
        <w:ind w:left="720" w:hanging="360"/>
      </w:pPr>
      <w:rPr>
        <w:rFonts w:hint="default"/>
      </w:rPr>
    </w:lvl>
    <w:lvl w:ilvl="1" w:tplc="224AD0BA" w:tentative="1">
      <w:start w:val="1"/>
      <w:numFmt w:val="lowerLetter"/>
      <w:lvlText w:val="%2."/>
      <w:lvlJc w:val="left"/>
      <w:pPr>
        <w:tabs>
          <w:tab w:val="num" w:pos="1440"/>
        </w:tabs>
        <w:ind w:left="1440" w:hanging="360"/>
      </w:pPr>
    </w:lvl>
    <w:lvl w:ilvl="2" w:tplc="2CF2BF08" w:tentative="1">
      <w:start w:val="1"/>
      <w:numFmt w:val="lowerRoman"/>
      <w:lvlText w:val="%3."/>
      <w:lvlJc w:val="right"/>
      <w:pPr>
        <w:tabs>
          <w:tab w:val="num" w:pos="2160"/>
        </w:tabs>
        <w:ind w:left="2160" w:hanging="180"/>
      </w:pPr>
    </w:lvl>
    <w:lvl w:ilvl="3" w:tplc="0E18EC68" w:tentative="1">
      <w:start w:val="1"/>
      <w:numFmt w:val="decimal"/>
      <w:lvlText w:val="%4."/>
      <w:lvlJc w:val="left"/>
      <w:pPr>
        <w:tabs>
          <w:tab w:val="num" w:pos="2880"/>
        </w:tabs>
        <w:ind w:left="2880" w:hanging="360"/>
      </w:pPr>
    </w:lvl>
    <w:lvl w:ilvl="4" w:tplc="FAC64A88" w:tentative="1">
      <w:start w:val="1"/>
      <w:numFmt w:val="lowerLetter"/>
      <w:lvlText w:val="%5."/>
      <w:lvlJc w:val="left"/>
      <w:pPr>
        <w:tabs>
          <w:tab w:val="num" w:pos="3600"/>
        </w:tabs>
        <w:ind w:left="3600" w:hanging="360"/>
      </w:pPr>
    </w:lvl>
    <w:lvl w:ilvl="5" w:tplc="B24EF138" w:tentative="1">
      <w:start w:val="1"/>
      <w:numFmt w:val="lowerRoman"/>
      <w:lvlText w:val="%6."/>
      <w:lvlJc w:val="right"/>
      <w:pPr>
        <w:tabs>
          <w:tab w:val="num" w:pos="4320"/>
        </w:tabs>
        <w:ind w:left="4320" w:hanging="180"/>
      </w:pPr>
    </w:lvl>
    <w:lvl w:ilvl="6" w:tplc="96A835FC" w:tentative="1">
      <w:start w:val="1"/>
      <w:numFmt w:val="decimal"/>
      <w:lvlText w:val="%7."/>
      <w:lvlJc w:val="left"/>
      <w:pPr>
        <w:tabs>
          <w:tab w:val="num" w:pos="5040"/>
        </w:tabs>
        <w:ind w:left="5040" w:hanging="360"/>
      </w:pPr>
    </w:lvl>
    <w:lvl w:ilvl="7" w:tplc="808877D4" w:tentative="1">
      <w:start w:val="1"/>
      <w:numFmt w:val="lowerLetter"/>
      <w:lvlText w:val="%8."/>
      <w:lvlJc w:val="left"/>
      <w:pPr>
        <w:tabs>
          <w:tab w:val="num" w:pos="5760"/>
        </w:tabs>
        <w:ind w:left="5760" w:hanging="360"/>
      </w:pPr>
    </w:lvl>
    <w:lvl w:ilvl="8" w:tplc="994CA856" w:tentative="1">
      <w:start w:val="1"/>
      <w:numFmt w:val="lowerRoman"/>
      <w:lvlText w:val="%9."/>
      <w:lvlJc w:val="right"/>
      <w:pPr>
        <w:tabs>
          <w:tab w:val="num" w:pos="6480"/>
        </w:tabs>
        <w:ind w:left="6480" w:hanging="180"/>
      </w:pPr>
    </w:lvl>
  </w:abstractNum>
  <w:abstractNum w:abstractNumId="3">
    <w:nsid w:val="0A267339"/>
    <w:multiLevelType w:val="hybridMultilevel"/>
    <w:tmpl w:val="22406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0A66D7D"/>
    <w:multiLevelType w:val="hybridMultilevel"/>
    <w:tmpl w:val="751C2CAC"/>
    <w:lvl w:ilvl="0" w:tplc="654C8C26">
      <w:start w:val="2"/>
      <w:numFmt w:val="upperLetter"/>
      <w:lvlText w:val="%1."/>
      <w:lvlJc w:val="left"/>
      <w:pPr>
        <w:tabs>
          <w:tab w:val="num" w:pos="360"/>
        </w:tabs>
        <w:ind w:left="360" w:hanging="360"/>
      </w:pPr>
      <w:rPr>
        <w:rFonts w:hint="default"/>
      </w:rPr>
    </w:lvl>
    <w:lvl w:ilvl="1" w:tplc="0D283C84" w:tentative="1">
      <w:start w:val="1"/>
      <w:numFmt w:val="lowerLetter"/>
      <w:lvlText w:val="%2."/>
      <w:lvlJc w:val="left"/>
      <w:pPr>
        <w:tabs>
          <w:tab w:val="num" w:pos="1080"/>
        </w:tabs>
        <w:ind w:left="1080" w:hanging="360"/>
      </w:pPr>
    </w:lvl>
    <w:lvl w:ilvl="2" w:tplc="F2CE5122" w:tentative="1">
      <w:start w:val="1"/>
      <w:numFmt w:val="lowerRoman"/>
      <w:lvlText w:val="%3."/>
      <w:lvlJc w:val="right"/>
      <w:pPr>
        <w:tabs>
          <w:tab w:val="num" w:pos="1800"/>
        </w:tabs>
        <w:ind w:left="1800" w:hanging="180"/>
      </w:pPr>
    </w:lvl>
    <w:lvl w:ilvl="3" w:tplc="D616A524" w:tentative="1">
      <w:start w:val="1"/>
      <w:numFmt w:val="decimal"/>
      <w:lvlText w:val="%4."/>
      <w:lvlJc w:val="left"/>
      <w:pPr>
        <w:tabs>
          <w:tab w:val="num" w:pos="2520"/>
        </w:tabs>
        <w:ind w:left="2520" w:hanging="360"/>
      </w:pPr>
    </w:lvl>
    <w:lvl w:ilvl="4" w:tplc="F93C300C" w:tentative="1">
      <w:start w:val="1"/>
      <w:numFmt w:val="lowerLetter"/>
      <w:lvlText w:val="%5."/>
      <w:lvlJc w:val="left"/>
      <w:pPr>
        <w:tabs>
          <w:tab w:val="num" w:pos="3240"/>
        </w:tabs>
        <w:ind w:left="3240" w:hanging="360"/>
      </w:pPr>
    </w:lvl>
    <w:lvl w:ilvl="5" w:tplc="B7CEEAE0" w:tentative="1">
      <w:start w:val="1"/>
      <w:numFmt w:val="lowerRoman"/>
      <w:lvlText w:val="%6."/>
      <w:lvlJc w:val="right"/>
      <w:pPr>
        <w:tabs>
          <w:tab w:val="num" w:pos="3960"/>
        </w:tabs>
        <w:ind w:left="3960" w:hanging="180"/>
      </w:pPr>
    </w:lvl>
    <w:lvl w:ilvl="6" w:tplc="46BAC3B6" w:tentative="1">
      <w:start w:val="1"/>
      <w:numFmt w:val="decimal"/>
      <w:lvlText w:val="%7."/>
      <w:lvlJc w:val="left"/>
      <w:pPr>
        <w:tabs>
          <w:tab w:val="num" w:pos="4680"/>
        </w:tabs>
        <w:ind w:left="4680" w:hanging="360"/>
      </w:pPr>
    </w:lvl>
    <w:lvl w:ilvl="7" w:tplc="8DF42A8C" w:tentative="1">
      <w:start w:val="1"/>
      <w:numFmt w:val="lowerLetter"/>
      <w:lvlText w:val="%8."/>
      <w:lvlJc w:val="left"/>
      <w:pPr>
        <w:tabs>
          <w:tab w:val="num" w:pos="5400"/>
        </w:tabs>
        <w:ind w:left="5400" w:hanging="360"/>
      </w:pPr>
    </w:lvl>
    <w:lvl w:ilvl="8" w:tplc="98B603A4" w:tentative="1">
      <w:start w:val="1"/>
      <w:numFmt w:val="lowerRoman"/>
      <w:lvlText w:val="%9."/>
      <w:lvlJc w:val="right"/>
      <w:pPr>
        <w:tabs>
          <w:tab w:val="num" w:pos="6120"/>
        </w:tabs>
        <w:ind w:left="6120" w:hanging="180"/>
      </w:pPr>
    </w:lvl>
  </w:abstractNum>
  <w:abstractNum w:abstractNumId="5">
    <w:nsid w:val="14D90207"/>
    <w:multiLevelType w:val="hybridMultilevel"/>
    <w:tmpl w:val="764CC668"/>
    <w:lvl w:ilvl="0" w:tplc="FFFFFFFF">
      <w:start w:val="1"/>
      <w:numFmt w:val="bullet"/>
      <w:lvlText w:val=""/>
      <w:lvlJc w:val="left"/>
      <w:pPr>
        <w:tabs>
          <w:tab w:val="num" w:pos="360"/>
        </w:tabs>
        <w:ind w:left="360" w:hanging="360"/>
      </w:pPr>
      <w:rPr>
        <w:rFonts w:ascii="Symbol" w:hAnsi="Symbol" w:hint="default"/>
        <w:sz w:val="20"/>
      </w:rPr>
    </w:lvl>
    <w:lvl w:ilvl="1" w:tplc="FFFFFFFF">
      <w:start w:val="96"/>
      <w:numFmt w:val="bullet"/>
      <w:lvlText w:val="-"/>
      <w:lvlJc w:val="left"/>
      <w:pPr>
        <w:tabs>
          <w:tab w:val="num" w:pos="1020"/>
        </w:tabs>
        <w:ind w:left="1020" w:hanging="360"/>
      </w:pPr>
      <w:rPr>
        <w:rFonts w:ascii="Times New Roman" w:eastAsia="Times New Roman" w:hAnsi="Times New Roman" w:cs="Times New Roman"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nsid w:val="16AE5411"/>
    <w:multiLevelType w:val="hybridMultilevel"/>
    <w:tmpl w:val="A83C7232"/>
    <w:lvl w:ilvl="0" w:tplc="57C80DEA">
      <w:start w:val="2"/>
      <w:numFmt w:val="upperLetter"/>
      <w:lvlText w:val="%1."/>
      <w:lvlJc w:val="left"/>
      <w:pPr>
        <w:tabs>
          <w:tab w:val="num" w:pos="705"/>
        </w:tabs>
        <w:ind w:left="705" w:hanging="705"/>
      </w:pPr>
      <w:rPr>
        <w:rFonts w:hint="default"/>
      </w:rPr>
    </w:lvl>
    <w:lvl w:ilvl="1" w:tplc="4A308E2A" w:tentative="1">
      <w:start w:val="1"/>
      <w:numFmt w:val="lowerLetter"/>
      <w:lvlText w:val="%2."/>
      <w:lvlJc w:val="left"/>
      <w:pPr>
        <w:tabs>
          <w:tab w:val="num" w:pos="1080"/>
        </w:tabs>
        <w:ind w:left="1080" w:hanging="360"/>
      </w:pPr>
    </w:lvl>
    <w:lvl w:ilvl="2" w:tplc="5ED0E69A" w:tentative="1">
      <w:start w:val="1"/>
      <w:numFmt w:val="lowerRoman"/>
      <w:lvlText w:val="%3."/>
      <w:lvlJc w:val="right"/>
      <w:pPr>
        <w:tabs>
          <w:tab w:val="num" w:pos="1800"/>
        </w:tabs>
        <w:ind w:left="1800" w:hanging="180"/>
      </w:pPr>
    </w:lvl>
    <w:lvl w:ilvl="3" w:tplc="269A4BE0" w:tentative="1">
      <w:start w:val="1"/>
      <w:numFmt w:val="decimal"/>
      <w:lvlText w:val="%4."/>
      <w:lvlJc w:val="left"/>
      <w:pPr>
        <w:tabs>
          <w:tab w:val="num" w:pos="2520"/>
        </w:tabs>
        <w:ind w:left="2520" w:hanging="360"/>
      </w:pPr>
    </w:lvl>
    <w:lvl w:ilvl="4" w:tplc="44F26412" w:tentative="1">
      <w:start w:val="1"/>
      <w:numFmt w:val="lowerLetter"/>
      <w:lvlText w:val="%5."/>
      <w:lvlJc w:val="left"/>
      <w:pPr>
        <w:tabs>
          <w:tab w:val="num" w:pos="3240"/>
        </w:tabs>
        <w:ind w:left="3240" w:hanging="360"/>
      </w:pPr>
    </w:lvl>
    <w:lvl w:ilvl="5" w:tplc="735CFDC6" w:tentative="1">
      <w:start w:val="1"/>
      <w:numFmt w:val="lowerRoman"/>
      <w:lvlText w:val="%6."/>
      <w:lvlJc w:val="right"/>
      <w:pPr>
        <w:tabs>
          <w:tab w:val="num" w:pos="3960"/>
        </w:tabs>
        <w:ind w:left="3960" w:hanging="180"/>
      </w:pPr>
    </w:lvl>
    <w:lvl w:ilvl="6" w:tplc="4798075E" w:tentative="1">
      <w:start w:val="1"/>
      <w:numFmt w:val="decimal"/>
      <w:lvlText w:val="%7."/>
      <w:lvlJc w:val="left"/>
      <w:pPr>
        <w:tabs>
          <w:tab w:val="num" w:pos="4680"/>
        </w:tabs>
        <w:ind w:left="4680" w:hanging="360"/>
      </w:pPr>
    </w:lvl>
    <w:lvl w:ilvl="7" w:tplc="14A4302C" w:tentative="1">
      <w:start w:val="1"/>
      <w:numFmt w:val="lowerLetter"/>
      <w:lvlText w:val="%8."/>
      <w:lvlJc w:val="left"/>
      <w:pPr>
        <w:tabs>
          <w:tab w:val="num" w:pos="5400"/>
        </w:tabs>
        <w:ind w:left="5400" w:hanging="360"/>
      </w:pPr>
    </w:lvl>
    <w:lvl w:ilvl="8" w:tplc="6B66B08E" w:tentative="1">
      <w:start w:val="1"/>
      <w:numFmt w:val="lowerRoman"/>
      <w:lvlText w:val="%9."/>
      <w:lvlJc w:val="right"/>
      <w:pPr>
        <w:tabs>
          <w:tab w:val="num" w:pos="6120"/>
        </w:tabs>
        <w:ind w:left="6120" w:hanging="180"/>
      </w:pPr>
    </w:lvl>
  </w:abstractNum>
  <w:abstractNum w:abstractNumId="7">
    <w:nsid w:val="1B5841F2"/>
    <w:multiLevelType w:val="hybridMultilevel"/>
    <w:tmpl w:val="0D9801BE"/>
    <w:lvl w:ilvl="0" w:tplc="DB70D6C4">
      <w:start w:val="1"/>
      <w:numFmt w:val="upperLetter"/>
      <w:lvlText w:val="%1."/>
      <w:lvlJc w:val="left"/>
      <w:pPr>
        <w:tabs>
          <w:tab w:val="num" w:pos="720"/>
        </w:tabs>
        <w:ind w:left="720" w:hanging="360"/>
      </w:pPr>
      <w:rPr>
        <w:rFonts w:hint="default"/>
      </w:rPr>
    </w:lvl>
    <w:lvl w:ilvl="1" w:tplc="9DB21EF8" w:tentative="1">
      <w:start w:val="1"/>
      <w:numFmt w:val="lowerLetter"/>
      <w:lvlText w:val="%2."/>
      <w:lvlJc w:val="left"/>
      <w:pPr>
        <w:tabs>
          <w:tab w:val="num" w:pos="1440"/>
        </w:tabs>
        <w:ind w:left="1440" w:hanging="360"/>
      </w:pPr>
    </w:lvl>
    <w:lvl w:ilvl="2" w:tplc="5BF8CB3A" w:tentative="1">
      <w:start w:val="1"/>
      <w:numFmt w:val="lowerRoman"/>
      <w:lvlText w:val="%3."/>
      <w:lvlJc w:val="right"/>
      <w:pPr>
        <w:tabs>
          <w:tab w:val="num" w:pos="2160"/>
        </w:tabs>
        <w:ind w:left="2160" w:hanging="180"/>
      </w:pPr>
    </w:lvl>
    <w:lvl w:ilvl="3" w:tplc="F82429A2" w:tentative="1">
      <w:start w:val="1"/>
      <w:numFmt w:val="decimal"/>
      <w:lvlText w:val="%4."/>
      <w:lvlJc w:val="left"/>
      <w:pPr>
        <w:tabs>
          <w:tab w:val="num" w:pos="2880"/>
        </w:tabs>
        <w:ind w:left="2880" w:hanging="360"/>
      </w:pPr>
    </w:lvl>
    <w:lvl w:ilvl="4" w:tplc="82F6A04A" w:tentative="1">
      <w:start w:val="1"/>
      <w:numFmt w:val="lowerLetter"/>
      <w:lvlText w:val="%5."/>
      <w:lvlJc w:val="left"/>
      <w:pPr>
        <w:tabs>
          <w:tab w:val="num" w:pos="3600"/>
        </w:tabs>
        <w:ind w:left="3600" w:hanging="360"/>
      </w:pPr>
    </w:lvl>
    <w:lvl w:ilvl="5" w:tplc="A058D716" w:tentative="1">
      <w:start w:val="1"/>
      <w:numFmt w:val="lowerRoman"/>
      <w:lvlText w:val="%6."/>
      <w:lvlJc w:val="right"/>
      <w:pPr>
        <w:tabs>
          <w:tab w:val="num" w:pos="4320"/>
        </w:tabs>
        <w:ind w:left="4320" w:hanging="180"/>
      </w:pPr>
    </w:lvl>
    <w:lvl w:ilvl="6" w:tplc="F140E260" w:tentative="1">
      <w:start w:val="1"/>
      <w:numFmt w:val="decimal"/>
      <w:lvlText w:val="%7."/>
      <w:lvlJc w:val="left"/>
      <w:pPr>
        <w:tabs>
          <w:tab w:val="num" w:pos="5040"/>
        </w:tabs>
        <w:ind w:left="5040" w:hanging="360"/>
      </w:pPr>
    </w:lvl>
    <w:lvl w:ilvl="7" w:tplc="43543B82" w:tentative="1">
      <w:start w:val="1"/>
      <w:numFmt w:val="lowerLetter"/>
      <w:lvlText w:val="%8."/>
      <w:lvlJc w:val="left"/>
      <w:pPr>
        <w:tabs>
          <w:tab w:val="num" w:pos="5760"/>
        </w:tabs>
        <w:ind w:left="5760" w:hanging="360"/>
      </w:pPr>
    </w:lvl>
    <w:lvl w:ilvl="8" w:tplc="4F24851C" w:tentative="1">
      <w:start w:val="1"/>
      <w:numFmt w:val="lowerRoman"/>
      <w:lvlText w:val="%9."/>
      <w:lvlJc w:val="right"/>
      <w:pPr>
        <w:tabs>
          <w:tab w:val="num" w:pos="6480"/>
        </w:tabs>
        <w:ind w:left="6480" w:hanging="180"/>
      </w:pPr>
    </w:lvl>
  </w:abstractNum>
  <w:abstractNum w:abstractNumId="8">
    <w:nsid w:val="46CD5ACE"/>
    <w:multiLevelType w:val="hybridMultilevel"/>
    <w:tmpl w:val="CE8667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48A7A87"/>
    <w:multiLevelType w:val="hybridMultilevel"/>
    <w:tmpl w:val="B4F0FA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4"/>
  </w:num>
  <w:num w:numId="5">
    <w:abstractNumId w:val="2"/>
  </w:num>
  <w:num w:numId="6">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A1A"/>
    <w:rsid w:val="0000128F"/>
    <w:rsid w:val="00001774"/>
    <w:rsid w:val="00001938"/>
    <w:rsid w:val="00004F62"/>
    <w:rsid w:val="00007AA1"/>
    <w:rsid w:val="00010C38"/>
    <w:rsid w:val="00013AD4"/>
    <w:rsid w:val="00014D67"/>
    <w:rsid w:val="0002156A"/>
    <w:rsid w:val="000218C9"/>
    <w:rsid w:val="000222B3"/>
    <w:rsid w:val="00023461"/>
    <w:rsid w:val="0002359C"/>
    <w:rsid w:val="0002552E"/>
    <w:rsid w:val="00026FBD"/>
    <w:rsid w:val="00027DED"/>
    <w:rsid w:val="00030DDA"/>
    <w:rsid w:val="00030FC5"/>
    <w:rsid w:val="00032AAC"/>
    <w:rsid w:val="0003568D"/>
    <w:rsid w:val="00035E02"/>
    <w:rsid w:val="00035E4F"/>
    <w:rsid w:val="00040D03"/>
    <w:rsid w:val="0004203B"/>
    <w:rsid w:val="000449E1"/>
    <w:rsid w:val="00047F72"/>
    <w:rsid w:val="000521C1"/>
    <w:rsid w:val="00052DA7"/>
    <w:rsid w:val="00054F7B"/>
    <w:rsid w:val="00055DD7"/>
    <w:rsid w:val="00061C3C"/>
    <w:rsid w:val="00062355"/>
    <w:rsid w:val="000660CF"/>
    <w:rsid w:val="00066FC3"/>
    <w:rsid w:val="0006749B"/>
    <w:rsid w:val="00073921"/>
    <w:rsid w:val="00075190"/>
    <w:rsid w:val="00076305"/>
    <w:rsid w:val="00077913"/>
    <w:rsid w:val="00077A05"/>
    <w:rsid w:val="00080896"/>
    <w:rsid w:val="00081151"/>
    <w:rsid w:val="000832DC"/>
    <w:rsid w:val="00084517"/>
    <w:rsid w:val="0008453E"/>
    <w:rsid w:val="000847EC"/>
    <w:rsid w:val="000853A9"/>
    <w:rsid w:val="000854E8"/>
    <w:rsid w:val="00086194"/>
    <w:rsid w:val="000869F5"/>
    <w:rsid w:val="0009175C"/>
    <w:rsid w:val="00091B32"/>
    <w:rsid w:val="00093729"/>
    <w:rsid w:val="00094645"/>
    <w:rsid w:val="000A4444"/>
    <w:rsid w:val="000A44D8"/>
    <w:rsid w:val="000A4A98"/>
    <w:rsid w:val="000A6AD0"/>
    <w:rsid w:val="000A787B"/>
    <w:rsid w:val="000A7FE3"/>
    <w:rsid w:val="000B2D94"/>
    <w:rsid w:val="000B5825"/>
    <w:rsid w:val="000B5BC4"/>
    <w:rsid w:val="000B5E30"/>
    <w:rsid w:val="000B7A8A"/>
    <w:rsid w:val="000C073F"/>
    <w:rsid w:val="000C0761"/>
    <w:rsid w:val="000C351A"/>
    <w:rsid w:val="000C3AFC"/>
    <w:rsid w:val="000C3D28"/>
    <w:rsid w:val="000C5129"/>
    <w:rsid w:val="000C6362"/>
    <w:rsid w:val="000C65C6"/>
    <w:rsid w:val="000D0742"/>
    <w:rsid w:val="000D0C0C"/>
    <w:rsid w:val="000D3D34"/>
    <w:rsid w:val="000D486E"/>
    <w:rsid w:val="000E045F"/>
    <w:rsid w:val="000E2535"/>
    <w:rsid w:val="000E2B80"/>
    <w:rsid w:val="000E398F"/>
    <w:rsid w:val="000E3CE9"/>
    <w:rsid w:val="000E435E"/>
    <w:rsid w:val="000E4BE4"/>
    <w:rsid w:val="000E4C82"/>
    <w:rsid w:val="000E4DC4"/>
    <w:rsid w:val="000E5164"/>
    <w:rsid w:val="000E5C75"/>
    <w:rsid w:val="000E5FFC"/>
    <w:rsid w:val="000E676F"/>
    <w:rsid w:val="000E71B0"/>
    <w:rsid w:val="000E7D26"/>
    <w:rsid w:val="000F0AA3"/>
    <w:rsid w:val="000F1314"/>
    <w:rsid w:val="000F20DB"/>
    <w:rsid w:val="000F3280"/>
    <w:rsid w:val="000F37F3"/>
    <w:rsid w:val="000F3DCA"/>
    <w:rsid w:val="000F6473"/>
    <w:rsid w:val="00101153"/>
    <w:rsid w:val="0010407E"/>
    <w:rsid w:val="00104B60"/>
    <w:rsid w:val="00104DAF"/>
    <w:rsid w:val="00106225"/>
    <w:rsid w:val="001065B4"/>
    <w:rsid w:val="00110070"/>
    <w:rsid w:val="001111C2"/>
    <w:rsid w:val="001111E7"/>
    <w:rsid w:val="00113B7F"/>
    <w:rsid w:val="00113CD5"/>
    <w:rsid w:val="001153B2"/>
    <w:rsid w:val="00116260"/>
    <w:rsid w:val="001176CC"/>
    <w:rsid w:val="00117AE8"/>
    <w:rsid w:val="001228A4"/>
    <w:rsid w:val="001232B3"/>
    <w:rsid w:val="001234EE"/>
    <w:rsid w:val="001241D8"/>
    <w:rsid w:val="0012444E"/>
    <w:rsid w:val="00124464"/>
    <w:rsid w:val="0012476E"/>
    <w:rsid w:val="001253E7"/>
    <w:rsid w:val="00125DA8"/>
    <w:rsid w:val="001275D7"/>
    <w:rsid w:val="00132DE3"/>
    <w:rsid w:val="001339DA"/>
    <w:rsid w:val="00133BAB"/>
    <w:rsid w:val="00136BA2"/>
    <w:rsid w:val="001417E3"/>
    <w:rsid w:val="00141D46"/>
    <w:rsid w:val="0014228A"/>
    <w:rsid w:val="00142674"/>
    <w:rsid w:val="00145C7E"/>
    <w:rsid w:val="00146147"/>
    <w:rsid w:val="001463A9"/>
    <w:rsid w:val="00147607"/>
    <w:rsid w:val="00152891"/>
    <w:rsid w:val="001536F1"/>
    <w:rsid w:val="0015544B"/>
    <w:rsid w:val="00162413"/>
    <w:rsid w:val="0016354A"/>
    <w:rsid w:val="001655AA"/>
    <w:rsid w:val="001655AF"/>
    <w:rsid w:val="00167DF9"/>
    <w:rsid w:val="001708F7"/>
    <w:rsid w:val="00170D99"/>
    <w:rsid w:val="00171488"/>
    <w:rsid w:val="001732E5"/>
    <w:rsid w:val="00174BFB"/>
    <w:rsid w:val="00175505"/>
    <w:rsid w:val="00175718"/>
    <w:rsid w:val="001772EC"/>
    <w:rsid w:val="001778EC"/>
    <w:rsid w:val="001811C5"/>
    <w:rsid w:val="00181855"/>
    <w:rsid w:val="00182BAB"/>
    <w:rsid w:val="0018359E"/>
    <w:rsid w:val="00183E7C"/>
    <w:rsid w:val="0018641C"/>
    <w:rsid w:val="001909F9"/>
    <w:rsid w:val="00193297"/>
    <w:rsid w:val="001940D5"/>
    <w:rsid w:val="00194B54"/>
    <w:rsid w:val="001A49B4"/>
    <w:rsid w:val="001A5F13"/>
    <w:rsid w:val="001A6971"/>
    <w:rsid w:val="001B00B3"/>
    <w:rsid w:val="001B0F86"/>
    <w:rsid w:val="001B15FE"/>
    <w:rsid w:val="001B1B59"/>
    <w:rsid w:val="001B1C45"/>
    <w:rsid w:val="001B5293"/>
    <w:rsid w:val="001B5BF5"/>
    <w:rsid w:val="001B67CD"/>
    <w:rsid w:val="001B6DD7"/>
    <w:rsid w:val="001B6E06"/>
    <w:rsid w:val="001B726D"/>
    <w:rsid w:val="001C0C48"/>
    <w:rsid w:val="001C0E78"/>
    <w:rsid w:val="001C141C"/>
    <w:rsid w:val="001C63FF"/>
    <w:rsid w:val="001C6B3E"/>
    <w:rsid w:val="001C7F18"/>
    <w:rsid w:val="001D0E24"/>
    <w:rsid w:val="001D3FFA"/>
    <w:rsid w:val="001D5BC3"/>
    <w:rsid w:val="001D6127"/>
    <w:rsid w:val="001D748F"/>
    <w:rsid w:val="001D77A5"/>
    <w:rsid w:val="001E4668"/>
    <w:rsid w:val="001E585C"/>
    <w:rsid w:val="001E5A37"/>
    <w:rsid w:val="001E6E7A"/>
    <w:rsid w:val="001F0B7C"/>
    <w:rsid w:val="001F1F39"/>
    <w:rsid w:val="001F4022"/>
    <w:rsid w:val="001F76C3"/>
    <w:rsid w:val="001F7990"/>
    <w:rsid w:val="00200B71"/>
    <w:rsid w:val="002038E9"/>
    <w:rsid w:val="00210460"/>
    <w:rsid w:val="0021681D"/>
    <w:rsid w:val="00217234"/>
    <w:rsid w:val="002203E0"/>
    <w:rsid w:val="00221EA7"/>
    <w:rsid w:val="00223E76"/>
    <w:rsid w:val="002271C2"/>
    <w:rsid w:val="00230AE7"/>
    <w:rsid w:val="00230E16"/>
    <w:rsid w:val="0023224F"/>
    <w:rsid w:val="00232C1D"/>
    <w:rsid w:val="00233B22"/>
    <w:rsid w:val="002352D0"/>
    <w:rsid w:val="00236C66"/>
    <w:rsid w:val="00237B08"/>
    <w:rsid w:val="0024036A"/>
    <w:rsid w:val="0024055E"/>
    <w:rsid w:val="0024073E"/>
    <w:rsid w:val="00243290"/>
    <w:rsid w:val="00244C4C"/>
    <w:rsid w:val="00246ED8"/>
    <w:rsid w:val="0025038C"/>
    <w:rsid w:val="00253896"/>
    <w:rsid w:val="00253A87"/>
    <w:rsid w:val="002606DD"/>
    <w:rsid w:val="00260870"/>
    <w:rsid w:val="00260BB1"/>
    <w:rsid w:val="00260FB3"/>
    <w:rsid w:val="00262C2F"/>
    <w:rsid w:val="00262C5A"/>
    <w:rsid w:val="00263134"/>
    <w:rsid w:val="00263E54"/>
    <w:rsid w:val="00264313"/>
    <w:rsid w:val="0026431C"/>
    <w:rsid w:val="00266FAB"/>
    <w:rsid w:val="00270629"/>
    <w:rsid w:val="00270678"/>
    <w:rsid w:val="0027275B"/>
    <w:rsid w:val="00272A34"/>
    <w:rsid w:val="00273E84"/>
    <w:rsid w:val="00274598"/>
    <w:rsid w:val="0027461B"/>
    <w:rsid w:val="00275FDB"/>
    <w:rsid w:val="00276787"/>
    <w:rsid w:val="002808FC"/>
    <w:rsid w:val="0028092A"/>
    <w:rsid w:val="00282CF7"/>
    <w:rsid w:val="00285900"/>
    <w:rsid w:val="002869CE"/>
    <w:rsid w:val="00287ABB"/>
    <w:rsid w:val="00287BEB"/>
    <w:rsid w:val="0029051A"/>
    <w:rsid w:val="00290C09"/>
    <w:rsid w:val="002916C6"/>
    <w:rsid w:val="00293F3C"/>
    <w:rsid w:val="002945D2"/>
    <w:rsid w:val="00294A55"/>
    <w:rsid w:val="002A10F1"/>
    <w:rsid w:val="002A13FE"/>
    <w:rsid w:val="002A2D3B"/>
    <w:rsid w:val="002A30ED"/>
    <w:rsid w:val="002A403C"/>
    <w:rsid w:val="002A6102"/>
    <w:rsid w:val="002A6C6B"/>
    <w:rsid w:val="002A7467"/>
    <w:rsid w:val="002A7D75"/>
    <w:rsid w:val="002B02E1"/>
    <w:rsid w:val="002B0842"/>
    <w:rsid w:val="002B4066"/>
    <w:rsid w:val="002B5A03"/>
    <w:rsid w:val="002C0927"/>
    <w:rsid w:val="002C1A48"/>
    <w:rsid w:val="002C1F49"/>
    <w:rsid w:val="002C2246"/>
    <w:rsid w:val="002C468F"/>
    <w:rsid w:val="002C62E2"/>
    <w:rsid w:val="002C6D5B"/>
    <w:rsid w:val="002C7F36"/>
    <w:rsid w:val="002D11E0"/>
    <w:rsid w:val="002D1BED"/>
    <w:rsid w:val="002D307D"/>
    <w:rsid w:val="002D3191"/>
    <w:rsid w:val="002D3D14"/>
    <w:rsid w:val="002E0597"/>
    <w:rsid w:val="002E0C03"/>
    <w:rsid w:val="002E1792"/>
    <w:rsid w:val="002E5F03"/>
    <w:rsid w:val="002E67AE"/>
    <w:rsid w:val="002E7ADE"/>
    <w:rsid w:val="002F1F9B"/>
    <w:rsid w:val="002F2108"/>
    <w:rsid w:val="002F55AA"/>
    <w:rsid w:val="002F5814"/>
    <w:rsid w:val="002F58B2"/>
    <w:rsid w:val="002F79AE"/>
    <w:rsid w:val="00300C48"/>
    <w:rsid w:val="0030171E"/>
    <w:rsid w:val="00301F21"/>
    <w:rsid w:val="00302211"/>
    <w:rsid w:val="00302804"/>
    <w:rsid w:val="00303695"/>
    <w:rsid w:val="00306708"/>
    <w:rsid w:val="00310133"/>
    <w:rsid w:val="00310A68"/>
    <w:rsid w:val="00310B53"/>
    <w:rsid w:val="00311AAF"/>
    <w:rsid w:val="003139A1"/>
    <w:rsid w:val="00317B24"/>
    <w:rsid w:val="00320C0D"/>
    <w:rsid w:val="00320E82"/>
    <w:rsid w:val="00321AB5"/>
    <w:rsid w:val="003227AB"/>
    <w:rsid w:val="00323E02"/>
    <w:rsid w:val="0032518B"/>
    <w:rsid w:val="003263B3"/>
    <w:rsid w:val="00326CC3"/>
    <w:rsid w:val="00327296"/>
    <w:rsid w:val="0033075F"/>
    <w:rsid w:val="00331285"/>
    <w:rsid w:val="00331514"/>
    <w:rsid w:val="00331744"/>
    <w:rsid w:val="00333907"/>
    <w:rsid w:val="003353D8"/>
    <w:rsid w:val="003354D0"/>
    <w:rsid w:val="00340788"/>
    <w:rsid w:val="00341C90"/>
    <w:rsid w:val="0034365D"/>
    <w:rsid w:val="00343E45"/>
    <w:rsid w:val="00344971"/>
    <w:rsid w:val="00345E5E"/>
    <w:rsid w:val="003468D5"/>
    <w:rsid w:val="00347098"/>
    <w:rsid w:val="00350453"/>
    <w:rsid w:val="003510DB"/>
    <w:rsid w:val="003517FF"/>
    <w:rsid w:val="00355558"/>
    <w:rsid w:val="00360611"/>
    <w:rsid w:val="00363DD5"/>
    <w:rsid w:val="0036449F"/>
    <w:rsid w:val="0036470A"/>
    <w:rsid w:val="00365790"/>
    <w:rsid w:val="00367122"/>
    <w:rsid w:val="003703DF"/>
    <w:rsid w:val="00372661"/>
    <w:rsid w:val="00372C77"/>
    <w:rsid w:val="00374AA7"/>
    <w:rsid w:val="00375A89"/>
    <w:rsid w:val="003762BE"/>
    <w:rsid w:val="003801EA"/>
    <w:rsid w:val="00380A0F"/>
    <w:rsid w:val="00383B69"/>
    <w:rsid w:val="00383D39"/>
    <w:rsid w:val="00384BEB"/>
    <w:rsid w:val="003857E0"/>
    <w:rsid w:val="00387597"/>
    <w:rsid w:val="00391B74"/>
    <w:rsid w:val="003939FE"/>
    <w:rsid w:val="003958FC"/>
    <w:rsid w:val="0039604A"/>
    <w:rsid w:val="003A11F2"/>
    <w:rsid w:val="003A240C"/>
    <w:rsid w:val="003A491D"/>
    <w:rsid w:val="003A5F62"/>
    <w:rsid w:val="003A75B0"/>
    <w:rsid w:val="003B0A3A"/>
    <w:rsid w:val="003B0AE9"/>
    <w:rsid w:val="003B10BC"/>
    <w:rsid w:val="003B2980"/>
    <w:rsid w:val="003B3AF6"/>
    <w:rsid w:val="003B4859"/>
    <w:rsid w:val="003B56F7"/>
    <w:rsid w:val="003B6ABE"/>
    <w:rsid w:val="003C0A80"/>
    <w:rsid w:val="003C13A6"/>
    <w:rsid w:val="003C160D"/>
    <w:rsid w:val="003C37CB"/>
    <w:rsid w:val="003C37F1"/>
    <w:rsid w:val="003C53A9"/>
    <w:rsid w:val="003D1242"/>
    <w:rsid w:val="003D1486"/>
    <w:rsid w:val="003D3064"/>
    <w:rsid w:val="003D4F9F"/>
    <w:rsid w:val="003D7A70"/>
    <w:rsid w:val="003D7EF4"/>
    <w:rsid w:val="003E095A"/>
    <w:rsid w:val="003E1738"/>
    <w:rsid w:val="003E512F"/>
    <w:rsid w:val="003E589E"/>
    <w:rsid w:val="003E609F"/>
    <w:rsid w:val="003E65FE"/>
    <w:rsid w:val="003E6DEA"/>
    <w:rsid w:val="003E75EA"/>
    <w:rsid w:val="003F22E6"/>
    <w:rsid w:val="003F4CED"/>
    <w:rsid w:val="003F5BCE"/>
    <w:rsid w:val="003F5E99"/>
    <w:rsid w:val="003F66ED"/>
    <w:rsid w:val="003F69C2"/>
    <w:rsid w:val="003F6C21"/>
    <w:rsid w:val="00400C79"/>
    <w:rsid w:val="0040470F"/>
    <w:rsid w:val="00410CAA"/>
    <w:rsid w:val="00413C3F"/>
    <w:rsid w:val="00414626"/>
    <w:rsid w:val="00415627"/>
    <w:rsid w:val="00415E78"/>
    <w:rsid w:val="00417462"/>
    <w:rsid w:val="004175CA"/>
    <w:rsid w:val="00420DD1"/>
    <w:rsid w:val="00421755"/>
    <w:rsid w:val="00421B2A"/>
    <w:rsid w:val="0042222D"/>
    <w:rsid w:val="004262BE"/>
    <w:rsid w:val="004268FC"/>
    <w:rsid w:val="004270D7"/>
    <w:rsid w:val="00431BBB"/>
    <w:rsid w:val="00433EF2"/>
    <w:rsid w:val="004348CD"/>
    <w:rsid w:val="00435E21"/>
    <w:rsid w:val="00437256"/>
    <w:rsid w:val="0043771C"/>
    <w:rsid w:val="00440D4B"/>
    <w:rsid w:val="0044106A"/>
    <w:rsid w:val="0044150E"/>
    <w:rsid w:val="004422CD"/>
    <w:rsid w:val="00442514"/>
    <w:rsid w:val="00444766"/>
    <w:rsid w:val="004452BD"/>
    <w:rsid w:val="0044596C"/>
    <w:rsid w:val="00446873"/>
    <w:rsid w:val="00447907"/>
    <w:rsid w:val="00447F76"/>
    <w:rsid w:val="00450F37"/>
    <w:rsid w:val="004522F3"/>
    <w:rsid w:val="00452BB9"/>
    <w:rsid w:val="00453CE9"/>
    <w:rsid w:val="00455642"/>
    <w:rsid w:val="00457BE3"/>
    <w:rsid w:val="00461AFE"/>
    <w:rsid w:val="004639D2"/>
    <w:rsid w:val="0046417C"/>
    <w:rsid w:val="004648AB"/>
    <w:rsid w:val="004658B9"/>
    <w:rsid w:val="00465E28"/>
    <w:rsid w:val="004675C4"/>
    <w:rsid w:val="004679FC"/>
    <w:rsid w:val="00467D35"/>
    <w:rsid w:val="00470DC0"/>
    <w:rsid w:val="00471064"/>
    <w:rsid w:val="00473D55"/>
    <w:rsid w:val="00475971"/>
    <w:rsid w:val="00475B6E"/>
    <w:rsid w:val="00476150"/>
    <w:rsid w:val="0048465C"/>
    <w:rsid w:val="00484B1B"/>
    <w:rsid w:val="0048628E"/>
    <w:rsid w:val="004870E4"/>
    <w:rsid w:val="004902C4"/>
    <w:rsid w:val="0049435B"/>
    <w:rsid w:val="00494625"/>
    <w:rsid w:val="00494C38"/>
    <w:rsid w:val="00497AFC"/>
    <w:rsid w:val="00497D64"/>
    <w:rsid w:val="004A70E8"/>
    <w:rsid w:val="004A7E4B"/>
    <w:rsid w:val="004B2051"/>
    <w:rsid w:val="004B26F1"/>
    <w:rsid w:val="004B2B25"/>
    <w:rsid w:val="004B64EB"/>
    <w:rsid w:val="004C1E04"/>
    <w:rsid w:val="004C3FA1"/>
    <w:rsid w:val="004C6630"/>
    <w:rsid w:val="004C67CF"/>
    <w:rsid w:val="004C688A"/>
    <w:rsid w:val="004D02E3"/>
    <w:rsid w:val="004D348B"/>
    <w:rsid w:val="004D42E7"/>
    <w:rsid w:val="004D5681"/>
    <w:rsid w:val="004D5717"/>
    <w:rsid w:val="004D6D44"/>
    <w:rsid w:val="004D758C"/>
    <w:rsid w:val="004E042C"/>
    <w:rsid w:val="004E2DD6"/>
    <w:rsid w:val="004E3DC6"/>
    <w:rsid w:val="004E530D"/>
    <w:rsid w:val="004E7AD7"/>
    <w:rsid w:val="004F0DD2"/>
    <w:rsid w:val="004F1BAD"/>
    <w:rsid w:val="004F26FC"/>
    <w:rsid w:val="004F315D"/>
    <w:rsid w:val="004F356B"/>
    <w:rsid w:val="004F4ED1"/>
    <w:rsid w:val="004F6428"/>
    <w:rsid w:val="00500CD0"/>
    <w:rsid w:val="0050433D"/>
    <w:rsid w:val="00504CCE"/>
    <w:rsid w:val="00505BA3"/>
    <w:rsid w:val="00505F9A"/>
    <w:rsid w:val="00506C5B"/>
    <w:rsid w:val="00510749"/>
    <w:rsid w:val="00513501"/>
    <w:rsid w:val="00513A4A"/>
    <w:rsid w:val="00514D63"/>
    <w:rsid w:val="005152E5"/>
    <w:rsid w:val="0051654B"/>
    <w:rsid w:val="00516A22"/>
    <w:rsid w:val="00520BC5"/>
    <w:rsid w:val="00522667"/>
    <w:rsid w:val="0052372E"/>
    <w:rsid w:val="00526251"/>
    <w:rsid w:val="005278F0"/>
    <w:rsid w:val="00527BBE"/>
    <w:rsid w:val="005322B2"/>
    <w:rsid w:val="005337BD"/>
    <w:rsid w:val="00533893"/>
    <w:rsid w:val="00535492"/>
    <w:rsid w:val="00537342"/>
    <w:rsid w:val="00537846"/>
    <w:rsid w:val="00544499"/>
    <w:rsid w:val="005461CD"/>
    <w:rsid w:val="00546F94"/>
    <w:rsid w:val="005470D5"/>
    <w:rsid w:val="005507DE"/>
    <w:rsid w:val="005520C1"/>
    <w:rsid w:val="00552BB2"/>
    <w:rsid w:val="00562BE8"/>
    <w:rsid w:val="005637AB"/>
    <w:rsid w:val="005652CD"/>
    <w:rsid w:val="00566532"/>
    <w:rsid w:val="005665AD"/>
    <w:rsid w:val="00570A1C"/>
    <w:rsid w:val="00573FF9"/>
    <w:rsid w:val="00575AB0"/>
    <w:rsid w:val="00576010"/>
    <w:rsid w:val="00576AF9"/>
    <w:rsid w:val="00577C68"/>
    <w:rsid w:val="005830F4"/>
    <w:rsid w:val="00583E8D"/>
    <w:rsid w:val="005843BB"/>
    <w:rsid w:val="00584BC0"/>
    <w:rsid w:val="005856A5"/>
    <w:rsid w:val="0059188B"/>
    <w:rsid w:val="0059267B"/>
    <w:rsid w:val="00592E5C"/>
    <w:rsid w:val="005935B6"/>
    <w:rsid w:val="00594B44"/>
    <w:rsid w:val="005967E8"/>
    <w:rsid w:val="00597B33"/>
    <w:rsid w:val="005A1DB7"/>
    <w:rsid w:val="005A1E7E"/>
    <w:rsid w:val="005A26C5"/>
    <w:rsid w:val="005A314A"/>
    <w:rsid w:val="005A34BD"/>
    <w:rsid w:val="005B1570"/>
    <w:rsid w:val="005B1691"/>
    <w:rsid w:val="005B19EF"/>
    <w:rsid w:val="005B1B89"/>
    <w:rsid w:val="005B294A"/>
    <w:rsid w:val="005B2C10"/>
    <w:rsid w:val="005B2FCE"/>
    <w:rsid w:val="005B42D4"/>
    <w:rsid w:val="005B568C"/>
    <w:rsid w:val="005B58BE"/>
    <w:rsid w:val="005B68DF"/>
    <w:rsid w:val="005C0CF1"/>
    <w:rsid w:val="005C12A9"/>
    <w:rsid w:val="005C1424"/>
    <w:rsid w:val="005C3449"/>
    <w:rsid w:val="005C3EA3"/>
    <w:rsid w:val="005C4DFA"/>
    <w:rsid w:val="005C6A7B"/>
    <w:rsid w:val="005C7F7D"/>
    <w:rsid w:val="005D0D3E"/>
    <w:rsid w:val="005D4E6C"/>
    <w:rsid w:val="005D5421"/>
    <w:rsid w:val="005D5C29"/>
    <w:rsid w:val="005D5EF8"/>
    <w:rsid w:val="005D735E"/>
    <w:rsid w:val="005E5E10"/>
    <w:rsid w:val="005F1DE1"/>
    <w:rsid w:val="005F71D3"/>
    <w:rsid w:val="006020BB"/>
    <w:rsid w:val="00602C6D"/>
    <w:rsid w:val="006030FF"/>
    <w:rsid w:val="0060366F"/>
    <w:rsid w:val="00604139"/>
    <w:rsid w:val="00607C96"/>
    <w:rsid w:val="00607DC9"/>
    <w:rsid w:val="00611B2E"/>
    <w:rsid w:val="00612433"/>
    <w:rsid w:val="00614325"/>
    <w:rsid w:val="0061478B"/>
    <w:rsid w:val="00615C44"/>
    <w:rsid w:val="00616469"/>
    <w:rsid w:val="00616D97"/>
    <w:rsid w:val="00616E04"/>
    <w:rsid w:val="00616E28"/>
    <w:rsid w:val="00617B1E"/>
    <w:rsid w:val="00617BF1"/>
    <w:rsid w:val="00620876"/>
    <w:rsid w:val="006210CC"/>
    <w:rsid w:val="00623CC4"/>
    <w:rsid w:val="006245F6"/>
    <w:rsid w:val="0062507F"/>
    <w:rsid w:val="00626ED6"/>
    <w:rsid w:val="00627737"/>
    <w:rsid w:val="006317F5"/>
    <w:rsid w:val="006326A6"/>
    <w:rsid w:val="006327A0"/>
    <w:rsid w:val="006330A3"/>
    <w:rsid w:val="00633195"/>
    <w:rsid w:val="0063443E"/>
    <w:rsid w:val="006352BC"/>
    <w:rsid w:val="006353FE"/>
    <w:rsid w:val="006356F7"/>
    <w:rsid w:val="006367E3"/>
    <w:rsid w:val="00637278"/>
    <w:rsid w:val="00637C94"/>
    <w:rsid w:val="006401E8"/>
    <w:rsid w:val="00640422"/>
    <w:rsid w:val="0064274E"/>
    <w:rsid w:val="00642BAA"/>
    <w:rsid w:val="006431E2"/>
    <w:rsid w:val="00643A04"/>
    <w:rsid w:val="00643DCF"/>
    <w:rsid w:val="00644416"/>
    <w:rsid w:val="00645A56"/>
    <w:rsid w:val="00645D7C"/>
    <w:rsid w:val="006477A2"/>
    <w:rsid w:val="0065023D"/>
    <w:rsid w:val="00650D57"/>
    <w:rsid w:val="00651568"/>
    <w:rsid w:val="0065245A"/>
    <w:rsid w:val="00652714"/>
    <w:rsid w:val="00652889"/>
    <w:rsid w:val="00653310"/>
    <w:rsid w:val="00654601"/>
    <w:rsid w:val="006554EB"/>
    <w:rsid w:val="00655ABC"/>
    <w:rsid w:val="0065745E"/>
    <w:rsid w:val="00657553"/>
    <w:rsid w:val="00660B12"/>
    <w:rsid w:val="00660DA6"/>
    <w:rsid w:val="00662FE1"/>
    <w:rsid w:val="00663F29"/>
    <w:rsid w:val="0067051A"/>
    <w:rsid w:val="006720C1"/>
    <w:rsid w:val="006722EC"/>
    <w:rsid w:val="006727C9"/>
    <w:rsid w:val="00676B49"/>
    <w:rsid w:val="006801DC"/>
    <w:rsid w:val="00680AF1"/>
    <w:rsid w:val="006835B4"/>
    <w:rsid w:val="00683BFB"/>
    <w:rsid w:val="00686041"/>
    <w:rsid w:val="00687829"/>
    <w:rsid w:val="006902C9"/>
    <w:rsid w:val="00692D22"/>
    <w:rsid w:val="00696A41"/>
    <w:rsid w:val="00697D2C"/>
    <w:rsid w:val="006A390E"/>
    <w:rsid w:val="006A3D34"/>
    <w:rsid w:val="006A4257"/>
    <w:rsid w:val="006A67B8"/>
    <w:rsid w:val="006B0084"/>
    <w:rsid w:val="006B00EF"/>
    <w:rsid w:val="006B1040"/>
    <w:rsid w:val="006B1181"/>
    <w:rsid w:val="006B1396"/>
    <w:rsid w:val="006B2094"/>
    <w:rsid w:val="006B2A57"/>
    <w:rsid w:val="006B2B7A"/>
    <w:rsid w:val="006B35CB"/>
    <w:rsid w:val="006B3F10"/>
    <w:rsid w:val="006B4AEF"/>
    <w:rsid w:val="006B5EDE"/>
    <w:rsid w:val="006B6C68"/>
    <w:rsid w:val="006B6E81"/>
    <w:rsid w:val="006C0D9E"/>
    <w:rsid w:val="006C3FCC"/>
    <w:rsid w:val="006C6223"/>
    <w:rsid w:val="006C6AC3"/>
    <w:rsid w:val="006D0806"/>
    <w:rsid w:val="006D0C82"/>
    <w:rsid w:val="006D1C6A"/>
    <w:rsid w:val="006D3194"/>
    <w:rsid w:val="006D409A"/>
    <w:rsid w:val="006D43D7"/>
    <w:rsid w:val="006D68F1"/>
    <w:rsid w:val="006D7802"/>
    <w:rsid w:val="006E14F9"/>
    <w:rsid w:val="006E21E5"/>
    <w:rsid w:val="006E3970"/>
    <w:rsid w:val="006E3B4C"/>
    <w:rsid w:val="006E420B"/>
    <w:rsid w:val="006E445E"/>
    <w:rsid w:val="006E4912"/>
    <w:rsid w:val="006E53EA"/>
    <w:rsid w:val="006F0F4A"/>
    <w:rsid w:val="006F1023"/>
    <w:rsid w:val="006F68A5"/>
    <w:rsid w:val="00700ECA"/>
    <w:rsid w:val="007017DB"/>
    <w:rsid w:val="00702B14"/>
    <w:rsid w:val="00703B9A"/>
    <w:rsid w:val="00706366"/>
    <w:rsid w:val="0070673F"/>
    <w:rsid w:val="00712393"/>
    <w:rsid w:val="00714B16"/>
    <w:rsid w:val="00715301"/>
    <w:rsid w:val="007156D6"/>
    <w:rsid w:val="007167A9"/>
    <w:rsid w:val="00717191"/>
    <w:rsid w:val="00717204"/>
    <w:rsid w:val="007217A1"/>
    <w:rsid w:val="0072631A"/>
    <w:rsid w:val="007263F7"/>
    <w:rsid w:val="00727269"/>
    <w:rsid w:val="00727F51"/>
    <w:rsid w:val="0074095A"/>
    <w:rsid w:val="00741006"/>
    <w:rsid w:val="00743493"/>
    <w:rsid w:val="0074475A"/>
    <w:rsid w:val="007449C1"/>
    <w:rsid w:val="007476D2"/>
    <w:rsid w:val="007508CF"/>
    <w:rsid w:val="007509DE"/>
    <w:rsid w:val="0075245E"/>
    <w:rsid w:val="0075267F"/>
    <w:rsid w:val="00757B27"/>
    <w:rsid w:val="00761E14"/>
    <w:rsid w:val="00765C48"/>
    <w:rsid w:val="00766C50"/>
    <w:rsid w:val="007675D7"/>
    <w:rsid w:val="00767BA2"/>
    <w:rsid w:val="00770497"/>
    <w:rsid w:val="00770F2D"/>
    <w:rsid w:val="00773E87"/>
    <w:rsid w:val="007756F1"/>
    <w:rsid w:val="00775784"/>
    <w:rsid w:val="00775C3D"/>
    <w:rsid w:val="007762C7"/>
    <w:rsid w:val="00783C28"/>
    <w:rsid w:val="00783C98"/>
    <w:rsid w:val="00786F4E"/>
    <w:rsid w:val="00787EBA"/>
    <w:rsid w:val="007919DE"/>
    <w:rsid w:val="007946B6"/>
    <w:rsid w:val="00794A05"/>
    <w:rsid w:val="00796069"/>
    <w:rsid w:val="0079663D"/>
    <w:rsid w:val="0079736B"/>
    <w:rsid w:val="00797448"/>
    <w:rsid w:val="007A1ABA"/>
    <w:rsid w:val="007A39E0"/>
    <w:rsid w:val="007A3C75"/>
    <w:rsid w:val="007A4BC4"/>
    <w:rsid w:val="007A5C5B"/>
    <w:rsid w:val="007A71A2"/>
    <w:rsid w:val="007B15DE"/>
    <w:rsid w:val="007B1923"/>
    <w:rsid w:val="007B2819"/>
    <w:rsid w:val="007B51A4"/>
    <w:rsid w:val="007B54F5"/>
    <w:rsid w:val="007B564C"/>
    <w:rsid w:val="007B6D1F"/>
    <w:rsid w:val="007B79CB"/>
    <w:rsid w:val="007C070C"/>
    <w:rsid w:val="007C31EB"/>
    <w:rsid w:val="007C3544"/>
    <w:rsid w:val="007C52FF"/>
    <w:rsid w:val="007C62F5"/>
    <w:rsid w:val="007C6AF5"/>
    <w:rsid w:val="007C7171"/>
    <w:rsid w:val="007C7403"/>
    <w:rsid w:val="007D2044"/>
    <w:rsid w:val="007D3363"/>
    <w:rsid w:val="007D491D"/>
    <w:rsid w:val="007D5BC4"/>
    <w:rsid w:val="007E1CFD"/>
    <w:rsid w:val="007E3051"/>
    <w:rsid w:val="007E3C8A"/>
    <w:rsid w:val="007E4B31"/>
    <w:rsid w:val="007E5ACF"/>
    <w:rsid w:val="007E682D"/>
    <w:rsid w:val="007F048C"/>
    <w:rsid w:val="007F124E"/>
    <w:rsid w:val="007F2987"/>
    <w:rsid w:val="007F29C5"/>
    <w:rsid w:val="007F528B"/>
    <w:rsid w:val="007F579D"/>
    <w:rsid w:val="007F5828"/>
    <w:rsid w:val="007F6368"/>
    <w:rsid w:val="007F67E2"/>
    <w:rsid w:val="007F6C6E"/>
    <w:rsid w:val="007F7199"/>
    <w:rsid w:val="007F7B08"/>
    <w:rsid w:val="007F7C57"/>
    <w:rsid w:val="0080029C"/>
    <w:rsid w:val="0080169F"/>
    <w:rsid w:val="008027C8"/>
    <w:rsid w:val="0080464F"/>
    <w:rsid w:val="00805626"/>
    <w:rsid w:val="0081184A"/>
    <w:rsid w:val="0082018D"/>
    <w:rsid w:val="00820E70"/>
    <w:rsid w:val="008217F0"/>
    <w:rsid w:val="00821AF9"/>
    <w:rsid w:val="00824DD0"/>
    <w:rsid w:val="0082501C"/>
    <w:rsid w:val="0082530E"/>
    <w:rsid w:val="008253C5"/>
    <w:rsid w:val="00825412"/>
    <w:rsid w:val="00825C91"/>
    <w:rsid w:val="00826E91"/>
    <w:rsid w:val="008278A2"/>
    <w:rsid w:val="00831464"/>
    <w:rsid w:val="00832A03"/>
    <w:rsid w:val="00832B24"/>
    <w:rsid w:val="008338FA"/>
    <w:rsid w:val="00833E94"/>
    <w:rsid w:val="0083660F"/>
    <w:rsid w:val="00836E79"/>
    <w:rsid w:val="0083710F"/>
    <w:rsid w:val="008435CB"/>
    <w:rsid w:val="00843DD3"/>
    <w:rsid w:val="0085315E"/>
    <w:rsid w:val="00853186"/>
    <w:rsid w:val="008542B0"/>
    <w:rsid w:val="008545BE"/>
    <w:rsid w:val="008555CD"/>
    <w:rsid w:val="00856026"/>
    <w:rsid w:val="0085747B"/>
    <w:rsid w:val="00861A39"/>
    <w:rsid w:val="0086350E"/>
    <w:rsid w:val="00864C8D"/>
    <w:rsid w:val="00866E7A"/>
    <w:rsid w:val="00871D6F"/>
    <w:rsid w:val="00872C13"/>
    <w:rsid w:val="00872C7E"/>
    <w:rsid w:val="0087395B"/>
    <w:rsid w:val="00874DE5"/>
    <w:rsid w:val="00876E32"/>
    <w:rsid w:val="008772B6"/>
    <w:rsid w:val="0088149D"/>
    <w:rsid w:val="00882109"/>
    <w:rsid w:val="00882B25"/>
    <w:rsid w:val="00884C17"/>
    <w:rsid w:val="00885143"/>
    <w:rsid w:val="008853F9"/>
    <w:rsid w:val="00885A7A"/>
    <w:rsid w:val="008866C9"/>
    <w:rsid w:val="00886EC4"/>
    <w:rsid w:val="008917CD"/>
    <w:rsid w:val="00891E55"/>
    <w:rsid w:val="008929CA"/>
    <w:rsid w:val="0089323F"/>
    <w:rsid w:val="00893717"/>
    <w:rsid w:val="00893809"/>
    <w:rsid w:val="00893D22"/>
    <w:rsid w:val="00894D69"/>
    <w:rsid w:val="0089565A"/>
    <w:rsid w:val="00896A4B"/>
    <w:rsid w:val="00896C28"/>
    <w:rsid w:val="008978AF"/>
    <w:rsid w:val="008A6A69"/>
    <w:rsid w:val="008B1AA3"/>
    <w:rsid w:val="008B1E23"/>
    <w:rsid w:val="008B34FC"/>
    <w:rsid w:val="008B6974"/>
    <w:rsid w:val="008B6AFD"/>
    <w:rsid w:val="008C3DC4"/>
    <w:rsid w:val="008C535C"/>
    <w:rsid w:val="008C6800"/>
    <w:rsid w:val="008C7AC6"/>
    <w:rsid w:val="008D023B"/>
    <w:rsid w:val="008D1F7A"/>
    <w:rsid w:val="008D3376"/>
    <w:rsid w:val="008D411B"/>
    <w:rsid w:val="008D73E2"/>
    <w:rsid w:val="008D7426"/>
    <w:rsid w:val="008E2BCA"/>
    <w:rsid w:val="008E35A2"/>
    <w:rsid w:val="008E4F78"/>
    <w:rsid w:val="008E7D42"/>
    <w:rsid w:val="008F1267"/>
    <w:rsid w:val="008F218B"/>
    <w:rsid w:val="008F2732"/>
    <w:rsid w:val="008F28D5"/>
    <w:rsid w:val="008F4655"/>
    <w:rsid w:val="008F5DAD"/>
    <w:rsid w:val="008F64CE"/>
    <w:rsid w:val="00900FFE"/>
    <w:rsid w:val="00901024"/>
    <w:rsid w:val="00903447"/>
    <w:rsid w:val="00904348"/>
    <w:rsid w:val="00904B65"/>
    <w:rsid w:val="00904CC6"/>
    <w:rsid w:val="00905161"/>
    <w:rsid w:val="00906F66"/>
    <w:rsid w:val="00910D71"/>
    <w:rsid w:val="00910E0A"/>
    <w:rsid w:val="00913FC9"/>
    <w:rsid w:val="00915AA0"/>
    <w:rsid w:val="00915F98"/>
    <w:rsid w:val="00916870"/>
    <w:rsid w:val="009204AF"/>
    <w:rsid w:val="00920F43"/>
    <w:rsid w:val="00921EBC"/>
    <w:rsid w:val="009220C2"/>
    <w:rsid w:val="00923542"/>
    <w:rsid w:val="00925457"/>
    <w:rsid w:val="00925AE8"/>
    <w:rsid w:val="00925D57"/>
    <w:rsid w:val="0092611C"/>
    <w:rsid w:val="00926E37"/>
    <w:rsid w:val="0093295C"/>
    <w:rsid w:val="00936B1E"/>
    <w:rsid w:val="00936CBB"/>
    <w:rsid w:val="00937F13"/>
    <w:rsid w:val="009402FC"/>
    <w:rsid w:val="00941379"/>
    <w:rsid w:val="0094190D"/>
    <w:rsid w:val="00941E9D"/>
    <w:rsid w:val="00942E0C"/>
    <w:rsid w:val="009438EC"/>
    <w:rsid w:val="00944A6E"/>
    <w:rsid w:val="009469FE"/>
    <w:rsid w:val="00947549"/>
    <w:rsid w:val="00947CD4"/>
    <w:rsid w:val="0095221D"/>
    <w:rsid w:val="00953520"/>
    <w:rsid w:val="00953674"/>
    <w:rsid w:val="00953C20"/>
    <w:rsid w:val="00956AAA"/>
    <w:rsid w:val="009577D9"/>
    <w:rsid w:val="00960FC2"/>
    <w:rsid w:val="00962092"/>
    <w:rsid w:val="00962212"/>
    <w:rsid w:val="009625E0"/>
    <w:rsid w:val="009647F0"/>
    <w:rsid w:val="009651BA"/>
    <w:rsid w:val="00970220"/>
    <w:rsid w:val="00970736"/>
    <w:rsid w:val="009731C3"/>
    <w:rsid w:val="00973895"/>
    <w:rsid w:val="00973D53"/>
    <w:rsid w:val="0097659B"/>
    <w:rsid w:val="00977434"/>
    <w:rsid w:val="0098194E"/>
    <w:rsid w:val="00984AFD"/>
    <w:rsid w:val="00984F02"/>
    <w:rsid w:val="0099046F"/>
    <w:rsid w:val="0099216A"/>
    <w:rsid w:val="009933A8"/>
    <w:rsid w:val="00997206"/>
    <w:rsid w:val="009A31CC"/>
    <w:rsid w:val="009A43A7"/>
    <w:rsid w:val="009A4A4D"/>
    <w:rsid w:val="009A6FD5"/>
    <w:rsid w:val="009B2AF8"/>
    <w:rsid w:val="009B2B24"/>
    <w:rsid w:val="009B416A"/>
    <w:rsid w:val="009B489B"/>
    <w:rsid w:val="009B4DCD"/>
    <w:rsid w:val="009B6053"/>
    <w:rsid w:val="009B76A9"/>
    <w:rsid w:val="009C3585"/>
    <w:rsid w:val="009C4BE5"/>
    <w:rsid w:val="009C55F8"/>
    <w:rsid w:val="009C5E88"/>
    <w:rsid w:val="009C6E9D"/>
    <w:rsid w:val="009C7538"/>
    <w:rsid w:val="009D0EA5"/>
    <w:rsid w:val="009D3001"/>
    <w:rsid w:val="009D4AED"/>
    <w:rsid w:val="009D5CAA"/>
    <w:rsid w:val="009D6AC2"/>
    <w:rsid w:val="009D799F"/>
    <w:rsid w:val="009E27CA"/>
    <w:rsid w:val="009E2F96"/>
    <w:rsid w:val="009E3758"/>
    <w:rsid w:val="009E3858"/>
    <w:rsid w:val="009E3C7D"/>
    <w:rsid w:val="009E4E50"/>
    <w:rsid w:val="009E5573"/>
    <w:rsid w:val="009E6DCE"/>
    <w:rsid w:val="009F176E"/>
    <w:rsid w:val="009F1B57"/>
    <w:rsid w:val="009F3168"/>
    <w:rsid w:val="009F4767"/>
    <w:rsid w:val="009F4CD5"/>
    <w:rsid w:val="009F5CFD"/>
    <w:rsid w:val="009F64B0"/>
    <w:rsid w:val="009F665D"/>
    <w:rsid w:val="009F70E7"/>
    <w:rsid w:val="009F74D1"/>
    <w:rsid w:val="009F7AF9"/>
    <w:rsid w:val="00A048B9"/>
    <w:rsid w:val="00A048CC"/>
    <w:rsid w:val="00A06090"/>
    <w:rsid w:val="00A11816"/>
    <w:rsid w:val="00A13C72"/>
    <w:rsid w:val="00A15163"/>
    <w:rsid w:val="00A154EA"/>
    <w:rsid w:val="00A15A5D"/>
    <w:rsid w:val="00A15DC9"/>
    <w:rsid w:val="00A16609"/>
    <w:rsid w:val="00A16D07"/>
    <w:rsid w:val="00A1752A"/>
    <w:rsid w:val="00A20BA1"/>
    <w:rsid w:val="00A22AC2"/>
    <w:rsid w:val="00A24E43"/>
    <w:rsid w:val="00A25ADC"/>
    <w:rsid w:val="00A26276"/>
    <w:rsid w:val="00A26368"/>
    <w:rsid w:val="00A27937"/>
    <w:rsid w:val="00A27E9C"/>
    <w:rsid w:val="00A30F6F"/>
    <w:rsid w:val="00A31083"/>
    <w:rsid w:val="00A35090"/>
    <w:rsid w:val="00A37F04"/>
    <w:rsid w:val="00A37F22"/>
    <w:rsid w:val="00A40E74"/>
    <w:rsid w:val="00A4175F"/>
    <w:rsid w:val="00A41FA4"/>
    <w:rsid w:val="00A42C00"/>
    <w:rsid w:val="00A44FCC"/>
    <w:rsid w:val="00A4523D"/>
    <w:rsid w:val="00A4593D"/>
    <w:rsid w:val="00A477C0"/>
    <w:rsid w:val="00A47C4B"/>
    <w:rsid w:val="00A51F49"/>
    <w:rsid w:val="00A52BEB"/>
    <w:rsid w:val="00A52E77"/>
    <w:rsid w:val="00A54A1A"/>
    <w:rsid w:val="00A553F9"/>
    <w:rsid w:val="00A5753D"/>
    <w:rsid w:val="00A57C5C"/>
    <w:rsid w:val="00A609E9"/>
    <w:rsid w:val="00A618CA"/>
    <w:rsid w:val="00A659BB"/>
    <w:rsid w:val="00A65E83"/>
    <w:rsid w:val="00A6632D"/>
    <w:rsid w:val="00A663E9"/>
    <w:rsid w:val="00A670C8"/>
    <w:rsid w:val="00A70527"/>
    <w:rsid w:val="00A720D0"/>
    <w:rsid w:val="00A76E8B"/>
    <w:rsid w:val="00A778E3"/>
    <w:rsid w:val="00A82C8B"/>
    <w:rsid w:val="00A82D6A"/>
    <w:rsid w:val="00A83FDF"/>
    <w:rsid w:val="00A84182"/>
    <w:rsid w:val="00A84C20"/>
    <w:rsid w:val="00A84FF3"/>
    <w:rsid w:val="00A85BDD"/>
    <w:rsid w:val="00A90A19"/>
    <w:rsid w:val="00A90C45"/>
    <w:rsid w:val="00A91113"/>
    <w:rsid w:val="00A915B9"/>
    <w:rsid w:val="00A9478F"/>
    <w:rsid w:val="00A954D1"/>
    <w:rsid w:val="00A9685D"/>
    <w:rsid w:val="00A968E0"/>
    <w:rsid w:val="00A96FEF"/>
    <w:rsid w:val="00A97A89"/>
    <w:rsid w:val="00A97F49"/>
    <w:rsid w:val="00AA0E03"/>
    <w:rsid w:val="00AA11E8"/>
    <w:rsid w:val="00AA143C"/>
    <w:rsid w:val="00AA1852"/>
    <w:rsid w:val="00AA1ADB"/>
    <w:rsid w:val="00AA1C5B"/>
    <w:rsid w:val="00AA22D5"/>
    <w:rsid w:val="00AA270D"/>
    <w:rsid w:val="00AA6B5E"/>
    <w:rsid w:val="00AA6B9D"/>
    <w:rsid w:val="00AA6CC4"/>
    <w:rsid w:val="00AA6DB1"/>
    <w:rsid w:val="00AA7369"/>
    <w:rsid w:val="00AB1783"/>
    <w:rsid w:val="00AB1D8D"/>
    <w:rsid w:val="00AB2213"/>
    <w:rsid w:val="00AB29DB"/>
    <w:rsid w:val="00AB32E3"/>
    <w:rsid w:val="00AB4350"/>
    <w:rsid w:val="00AB5365"/>
    <w:rsid w:val="00AB7F36"/>
    <w:rsid w:val="00AB7FF6"/>
    <w:rsid w:val="00AC3E79"/>
    <w:rsid w:val="00AC40FA"/>
    <w:rsid w:val="00AC46DE"/>
    <w:rsid w:val="00AC62A3"/>
    <w:rsid w:val="00AC6ECC"/>
    <w:rsid w:val="00AD0F41"/>
    <w:rsid w:val="00AD3AD6"/>
    <w:rsid w:val="00AD41C5"/>
    <w:rsid w:val="00AD77F5"/>
    <w:rsid w:val="00AE0E72"/>
    <w:rsid w:val="00AE390F"/>
    <w:rsid w:val="00AE4017"/>
    <w:rsid w:val="00AE4567"/>
    <w:rsid w:val="00AE4BAE"/>
    <w:rsid w:val="00AE61DE"/>
    <w:rsid w:val="00AE6625"/>
    <w:rsid w:val="00AF353A"/>
    <w:rsid w:val="00AF4460"/>
    <w:rsid w:val="00AF4E83"/>
    <w:rsid w:val="00AF5772"/>
    <w:rsid w:val="00AF5864"/>
    <w:rsid w:val="00B0056D"/>
    <w:rsid w:val="00B03BAF"/>
    <w:rsid w:val="00B06363"/>
    <w:rsid w:val="00B06864"/>
    <w:rsid w:val="00B069C7"/>
    <w:rsid w:val="00B069C8"/>
    <w:rsid w:val="00B06A3D"/>
    <w:rsid w:val="00B06EBA"/>
    <w:rsid w:val="00B079FD"/>
    <w:rsid w:val="00B1190B"/>
    <w:rsid w:val="00B11ABE"/>
    <w:rsid w:val="00B12F60"/>
    <w:rsid w:val="00B14168"/>
    <w:rsid w:val="00B14317"/>
    <w:rsid w:val="00B15714"/>
    <w:rsid w:val="00B17337"/>
    <w:rsid w:val="00B176A5"/>
    <w:rsid w:val="00B205D1"/>
    <w:rsid w:val="00B2619B"/>
    <w:rsid w:val="00B268B6"/>
    <w:rsid w:val="00B27119"/>
    <w:rsid w:val="00B274FC"/>
    <w:rsid w:val="00B3154E"/>
    <w:rsid w:val="00B33761"/>
    <w:rsid w:val="00B37E88"/>
    <w:rsid w:val="00B40196"/>
    <w:rsid w:val="00B42B20"/>
    <w:rsid w:val="00B43B39"/>
    <w:rsid w:val="00B4519B"/>
    <w:rsid w:val="00B453B2"/>
    <w:rsid w:val="00B47140"/>
    <w:rsid w:val="00B511E0"/>
    <w:rsid w:val="00B523E9"/>
    <w:rsid w:val="00B54BF4"/>
    <w:rsid w:val="00B55E0E"/>
    <w:rsid w:val="00B55F01"/>
    <w:rsid w:val="00B56617"/>
    <w:rsid w:val="00B57EAA"/>
    <w:rsid w:val="00B6074D"/>
    <w:rsid w:val="00B61418"/>
    <w:rsid w:val="00B61C5E"/>
    <w:rsid w:val="00B640DC"/>
    <w:rsid w:val="00B658DF"/>
    <w:rsid w:val="00B65F62"/>
    <w:rsid w:val="00B66451"/>
    <w:rsid w:val="00B7076F"/>
    <w:rsid w:val="00B70A73"/>
    <w:rsid w:val="00B75A26"/>
    <w:rsid w:val="00B761DD"/>
    <w:rsid w:val="00B7643A"/>
    <w:rsid w:val="00B83A9C"/>
    <w:rsid w:val="00B847AB"/>
    <w:rsid w:val="00B85095"/>
    <w:rsid w:val="00B90649"/>
    <w:rsid w:val="00B90742"/>
    <w:rsid w:val="00B91463"/>
    <w:rsid w:val="00B915EE"/>
    <w:rsid w:val="00B92760"/>
    <w:rsid w:val="00B92C36"/>
    <w:rsid w:val="00B94CA9"/>
    <w:rsid w:val="00B96619"/>
    <w:rsid w:val="00B96FF4"/>
    <w:rsid w:val="00BA12F2"/>
    <w:rsid w:val="00BA15CA"/>
    <w:rsid w:val="00BA3D5E"/>
    <w:rsid w:val="00BA453D"/>
    <w:rsid w:val="00BA527E"/>
    <w:rsid w:val="00BA5307"/>
    <w:rsid w:val="00BA6797"/>
    <w:rsid w:val="00BA6B82"/>
    <w:rsid w:val="00BB0FED"/>
    <w:rsid w:val="00BB3327"/>
    <w:rsid w:val="00BB3DB8"/>
    <w:rsid w:val="00BB5B6A"/>
    <w:rsid w:val="00BB6685"/>
    <w:rsid w:val="00BB73B2"/>
    <w:rsid w:val="00BB769C"/>
    <w:rsid w:val="00BC03F8"/>
    <w:rsid w:val="00BC0B85"/>
    <w:rsid w:val="00BC1C5F"/>
    <w:rsid w:val="00BC1E85"/>
    <w:rsid w:val="00BC25A2"/>
    <w:rsid w:val="00BC3598"/>
    <w:rsid w:val="00BC35F0"/>
    <w:rsid w:val="00BC3BF2"/>
    <w:rsid w:val="00BC65AF"/>
    <w:rsid w:val="00BD1632"/>
    <w:rsid w:val="00BD275B"/>
    <w:rsid w:val="00BD2F68"/>
    <w:rsid w:val="00BD39C0"/>
    <w:rsid w:val="00BD3A3F"/>
    <w:rsid w:val="00BD46C5"/>
    <w:rsid w:val="00BD48FA"/>
    <w:rsid w:val="00BD5929"/>
    <w:rsid w:val="00BD6260"/>
    <w:rsid w:val="00BD689E"/>
    <w:rsid w:val="00BD6FFC"/>
    <w:rsid w:val="00BE5242"/>
    <w:rsid w:val="00BE5D7E"/>
    <w:rsid w:val="00BE6D71"/>
    <w:rsid w:val="00BE71A0"/>
    <w:rsid w:val="00BE7715"/>
    <w:rsid w:val="00BF1BFB"/>
    <w:rsid w:val="00BF2034"/>
    <w:rsid w:val="00BF327C"/>
    <w:rsid w:val="00BF4C5F"/>
    <w:rsid w:val="00BF4D4F"/>
    <w:rsid w:val="00BF5197"/>
    <w:rsid w:val="00BF5BB5"/>
    <w:rsid w:val="00BF5D06"/>
    <w:rsid w:val="00BF6475"/>
    <w:rsid w:val="00BF69AE"/>
    <w:rsid w:val="00BF72E9"/>
    <w:rsid w:val="00C00654"/>
    <w:rsid w:val="00C0480A"/>
    <w:rsid w:val="00C05474"/>
    <w:rsid w:val="00C06209"/>
    <w:rsid w:val="00C062FC"/>
    <w:rsid w:val="00C07757"/>
    <w:rsid w:val="00C079D1"/>
    <w:rsid w:val="00C07CDB"/>
    <w:rsid w:val="00C101C7"/>
    <w:rsid w:val="00C107E1"/>
    <w:rsid w:val="00C120F3"/>
    <w:rsid w:val="00C138A3"/>
    <w:rsid w:val="00C13CC2"/>
    <w:rsid w:val="00C15174"/>
    <w:rsid w:val="00C17205"/>
    <w:rsid w:val="00C17654"/>
    <w:rsid w:val="00C2009A"/>
    <w:rsid w:val="00C212F5"/>
    <w:rsid w:val="00C240E1"/>
    <w:rsid w:val="00C243BC"/>
    <w:rsid w:val="00C246F2"/>
    <w:rsid w:val="00C24FD2"/>
    <w:rsid w:val="00C257B9"/>
    <w:rsid w:val="00C25B3F"/>
    <w:rsid w:val="00C267F2"/>
    <w:rsid w:val="00C3036B"/>
    <w:rsid w:val="00C30AC4"/>
    <w:rsid w:val="00C311DF"/>
    <w:rsid w:val="00C32353"/>
    <w:rsid w:val="00C32843"/>
    <w:rsid w:val="00C33DC9"/>
    <w:rsid w:val="00C36646"/>
    <w:rsid w:val="00C36B55"/>
    <w:rsid w:val="00C37FC6"/>
    <w:rsid w:val="00C42DB6"/>
    <w:rsid w:val="00C4444B"/>
    <w:rsid w:val="00C44CB8"/>
    <w:rsid w:val="00C47A18"/>
    <w:rsid w:val="00C50C01"/>
    <w:rsid w:val="00C51868"/>
    <w:rsid w:val="00C51C1A"/>
    <w:rsid w:val="00C51CFC"/>
    <w:rsid w:val="00C51FCF"/>
    <w:rsid w:val="00C5333E"/>
    <w:rsid w:val="00C53571"/>
    <w:rsid w:val="00C54BA9"/>
    <w:rsid w:val="00C5565B"/>
    <w:rsid w:val="00C5620F"/>
    <w:rsid w:val="00C57721"/>
    <w:rsid w:val="00C61092"/>
    <w:rsid w:val="00C6133A"/>
    <w:rsid w:val="00C644C2"/>
    <w:rsid w:val="00C65B01"/>
    <w:rsid w:val="00C66553"/>
    <w:rsid w:val="00C673ED"/>
    <w:rsid w:val="00C67EBD"/>
    <w:rsid w:val="00C708DB"/>
    <w:rsid w:val="00C7444F"/>
    <w:rsid w:val="00C7596F"/>
    <w:rsid w:val="00C75CF1"/>
    <w:rsid w:val="00C77237"/>
    <w:rsid w:val="00C808F3"/>
    <w:rsid w:val="00C80AEE"/>
    <w:rsid w:val="00C823B5"/>
    <w:rsid w:val="00C82766"/>
    <w:rsid w:val="00C82C3C"/>
    <w:rsid w:val="00C82E45"/>
    <w:rsid w:val="00C834D5"/>
    <w:rsid w:val="00C836B1"/>
    <w:rsid w:val="00C83E96"/>
    <w:rsid w:val="00C8429E"/>
    <w:rsid w:val="00C84A7C"/>
    <w:rsid w:val="00C85ED1"/>
    <w:rsid w:val="00C87480"/>
    <w:rsid w:val="00C8772B"/>
    <w:rsid w:val="00C90D18"/>
    <w:rsid w:val="00C91AD4"/>
    <w:rsid w:val="00C9282D"/>
    <w:rsid w:val="00C931C0"/>
    <w:rsid w:val="00CA1AC1"/>
    <w:rsid w:val="00CA3592"/>
    <w:rsid w:val="00CA3914"/>
    <w:rsid w:val="00CA5806"/>
    <w:rsid w:val="00CA71FE"/>
    <w:rsid w:val="00CA7AA0"/>
    <w:rsid w:val="00CA7C1A"/>
    <w:rsid w:val="00CB08E3"/>
    <w:rsid w:val="00CB1739"/>
    <w:rsid w:val="00CB41AC"/>
    <w:rsid w:val="00CB4246"/>
    <w:rsid w:val="00CB4DCA"/>
    <w:rsid w:val="00CB4FCD"/>
    <w:rsid w:val="00CC0418"/>
    <w:rsid w:val="00CC21A1"/>
    <w:rsid w:val="00CC290A"/>
    <w:rsid w:val="00CC53EF"/>
    <w:rsid w:val="00CC67B0"/>
    <w:rsid w:val="00CC6CC0"/>
    <w:rsid w:val="00CD01C1"/>
    <w:rsid w:val="00CD0FBA"/>
    <w:rsid w:val="00CD2B3B"/>
    <w:rsid w:val="00CD2D20"/>
    <w:rsid w:val="00CD54E5"/>
    <w:rsid w:val="00CE1386"/>
    <w:rsid w:val="00CE1952"/>
    <w:rsid w:val="00CE2D13"/>
    <w:rsid w:val="00CE5878"/>
    <w:rsid w:val="00CE681D"/>
    <w:rsid w:val="00CE6C3D"/>
    <w:rsid w:val="00CE7323"/>
    <w:rsid w:val="00CE73C6"/>
    <w:rsid w:val="00CF0322"/>
    <w:rsid w:val="00CF0F6C"/>
    <w:rsid w:val="00CF1A79"/>
    <w:rsid w:val="00CF4070"/>
    <w:rsid w:val="00CF54B7"/>
    <w:rsid w:val="00CF55AE"/>
    <w:rsid w:val="00D04A3E"/>
    <w:rsid w:val="00D04E41"/>
    <w:rsid w:val="00D06091"/>
    <w:rsid w:val="00D06C6A"/>
    <w:rsid w:val="00D1078B"/>
    <w:rsid w:val="00D10878"/>
    <w:rsid w:val="00D11EEB"/>
    <w:rsid w:val="00D12C54"/>
    <w:rsid w:val="00D13874"/>
    <w:rsid w:val="00D154BB"/>
    <w:rsid w:val="00D15B42"/>
    <w:rsid w:val="00D1617B"/>
    <w:rsid w:val="00D170BD"/>
    <w:rsid w:val="00D17B6C"/>
    <w:rsid w:val="00D223A2"/>
    <w:rsid w:val="00D223AE"/>
    <w:rsid w:val="00D22C20"/>
    <w:rsid w:val="00D26944"/>
    <w:rsid w:val="00D3327C"/>
    <w:rsid w:val="00D3605E"/>
    <w:rsid w:val="00D3772D"/>
    <w:rsid w:val="00D37FAC"/>
    <w:rsid w:val="00D406A3"/>
    <w:rsid w:val="00D4377F"/>
    <w:rsid w:val="00D439D1"/>
    <w:rsid w:val="00D451F0"/>
    <w:rsid w:val="00D475B2"/>
    <w:rsid w:val="00D53ACE"/>
    <w:rsid w:val="00D5493F"/>
    <w:rsid w:val="00D55074"/>
    <w:rsid w:val="00D55B94"/>
    <w:rsid w:val="00D60A1A"/>
    <w:rsid w:val="00D6233E"/>
    <w:rsid w:val="00D6361D"/>
    <w:rsid w:val="00D63E1F"/>
    <w:rsid w:val="00D642D2"/>
    <w:rsid w:val="00D64501"/>
    <w:rsid w:val="00D65D17"/>
    <w:rsid w:val="00D66EAC"/>
    <w:rsid w:val="00D70F4B"/>
    <w:rsid w:val="00D7148D"/>
    <w:rsid w:val="00D71845"/>
    <w:rsid w:val="00D7249D"/>
    <w:rsid w:val="00D732FE"/>
    <w:rsid w:val="00D74948"/>
    <w:rsid w:val="00D7582D"/>
    <w:rsid w:val="00D75E63"/>
    <w:rsid w:val="00D801C4"/>
    <w:rsid w:val="00D80880"/>
    <w:rsid w:val="00D86E68"/>
    <w:rsid w:val="00D913C7"/>
    <w:rsid w:val="00D91C07"/>
    <w:rsid w:val="00D95CBE"/>
    <w:rsid w:val="00D97134"/>
    <w:rsid w:val="00D9775E"/>
    <w:rsid w:val="00DA0A0E"/>
    <w:rsid w:val="00DA1B06"/>
    <w:rsid w:val="00DA1D7E"/>
    <w:rsid w:val="00DA2823"/>
    <w:rsid w:val="00DA345A"/>
    <w:rsid w:val="00DA3A72"/>
    <w:rsid w:val="00DA4AD9"/>
    <w:rsid w:val="00DA67A7"/>
    <w:rsid w:val="00DA6FF3"/>
    <w:rsid w:val="00DA7353"/>
    <w:rsid w:val="00DB3B14"/>
    <w:rsid w:val="00DB5597"/>
    <w:rsid w:val="00DB6555"/>
    <w:rsid w:val="00DC00D9"/>
    <w:rsid w:val="00DC3FB2"/>
    <w:rsid w:val="00DC4705"/>
    <w:rsid w:val="00DC4F15"/>
    <w:rsid w:val="00DC526B"/>
    <w:rsid w:val="00DC6504"/>
    <w:rsid w:val="00DD0739"/>
    <w:rsid w:val="00DD0973"/>
    <w:rsid w:val="00DD475D"/>
    <w:rsid w:val="00DD5FC1"/>
    <w:rsid w:val="00DD6ACC"/>
    <w:rsid w:val="00DD7159"/>
    <w:rsid w:val="00DE049F"/>
    <w:rsid w:val="00DE2DDA"/>
    <w:rsid w:val="00DE37BA"/>
    <w:rsid w:val="00DE4C5C"/>
    <w:rsid w:val="00DE6410"/>
    <w:rsid w:val="00DE799D"/>
    <w:rsid w:val="00DF03F1"/>
    <w:rsid w:val="00DF4024"/>
    <w:rsid w:val="00E00606"/>
    <w:rsid w:val="00E0225E"/>
    <w:rsid w:val="00E0228E"/>
    <w:rsid w:val="00E02909"/>
    <w:rsid w:val="00E02A62"/>
    <w:rsid w:val="00E02B7A"/>
    <w:rsid w:val="00E0359C"/>
    <w:rsid w:val="00E03E70"/>
    <w:rsid w:val="00E04CEC"/>
    <w:rsid w:val="00E05255"/>
    <w:rsid w:val="00E0564E"/>
    <w:rsid w:val="00E05D53"/>
    <w:rsid w:val="00E079D3"/>
    <w:rsid w:val="00E12558"/>
    <w:rsid w:val="00E1473E"/>
    <w:rsid w:val="00E15D62"/>
    <w:rsid w:val="00E168B9"/>
    <w:rsid w:val="00E17650"/>
    <w:rsid w:val="00E20B38"/>
    <w:rsid w:val="00E22E4A"/>
    <w:rsid w:val="00E25032"/>
    <w:rsid w:val="00E261AC"/>
    <w:rsid w:val="00E27C72"/>
    <w:rsid w:val="00E324A8"/>
    <w:rsid w:val="00E32688"/>
    <w:rsid w:val="00E33F83"/>
    <w:rsid w:val="00E35A8A"/>
    <w:rsid w:val="00E3620A"/>
    <w:rsid w:val="00E3647C"/>
    <w:rsid w:val="00E367A0"/>
    <w:rsid w:val="00E36DFD"/>
    <w:rsid w:val="00E40B04"/>
    <w:rsid w:val="00E415BA"/>
    <w:rsid w:val="00E41B8A"/>
    <w:rsid w:val="00E44265"/>
    <w:rsid w:val="00E45937"/>
    <w:rsid w:val="00E50093"/>
    <w:rsid w:val="00E51050"/>
    <w:rsid w:val="00E53CED"/>
    <w:rsid w:val="00E54C13"/>
    <w:rsid w:val="00E574E1"/>
    <w:rsid w:val="00E5754D"/>
    <w:rsid w:val="00E617BF"/>
    <w:rsid w:val="00E64269"/>
    <w:rsid w:val="00E65052"/>
    <w:rsid w:val="00E6659B"/>
    <w:rsid w:val="00E66F5E"/>
    <w:rsid w:val="00E670B2"/>
    <w:rsid w:val="00E716B3"/>
    <w:rsid w:val="00E74269"/>
    <w:rsid w:val="00E76AE9"/>
    <w:rsid w:val="00E81483"/>
    <w:rsid w:val="00E8163A"/>
    <w:rsid w:val="00E8193B"/>
    <w:rsid w:val="00E87CC0"/>
    <w:rsid w:val="00E910C2"/>
    <w:rsid w:val="00E911B9"/>
    <w:rsid w:val="00E93025"/>
    <w:rsid w:val="00E93DDD"/>
    <w:rsid w:val="00E93E5F"/>
    <w:rsid w:val="00E9517E"/>
    <w:rsid w:val="00E96DA5"/>
    <w:rsid w:val="00E96E3E"/>
    <w:rsid w:val="00E97916"/>
    <w:rsid w:val="00EA1005"/>
    <w:rsid w:val="00EA2CBF"/>
    <w:rsid w:val="00EA5614"/>
    <w:rsid w:val="00EA755B"/>
    <w:rsid w:val="00EA78B4"/>
    <w:rsid w:val="00EB1787"/>
    <w:rsid w:val="00EB2261"/>
    <w:rsid w:val="00EB3D51"/>
    <w:rsid w:val="00EB487B"/>
    <w:rsid w:val="00EB51B2"/>
    <w:rsid w:val="00EB53C6"/>
    <w:rsid w:val="00EC04D3"/>
    <w:rsid w:val="00EC3AD0"/>
    <w:rsid w:val="00EC405E"/>
    <w:rsid w:val="00EC40F9"/>
    <w:rsid w:val="00EC57C6"/>
    <w:rsid w:val="00EC5E37"/>
    <w:rsid w:val="00EC6DC4"/>
    <w:rsid w:val="00EC6F2C"/>
    <w:rsid w:val="00EC7156"/>
    <w:rsid w:val="00ED0E01"/>
    <w:rsid w:val="00ED13C2"/>
    <w:rsid w:val="00ED2931"/>
    <w:rsid w:val="00ED5290"/>
    <w:rsid w:val="00ED554A"/>
    <w:rsid w:val="00ED72BE"/>
    <w:rsid w:val="00ED7A97"/>
    <w:rsid w:val="00EE14AA"/>
    <w:rsid w:val="00EE1719"/>
    <w:rsid w:val="00EE1972"/>
    <w:rsid w:val="00EE2D9C"/>
    <w:rsid w:val="00EE32C2"/>
    <w:rsid w:val="00EE32D6"/>
    <w:rsid w:val="00EE3CE6"/>
    <w:rsid w:val="00EE4B7A"/>
    <w:rsid w:val="00EE500A"/>
    <w:rsid w:val="00EE6DF4"/>
    <w:rsid w:val="00EE72D0"/>
    <w:rsid w:val="00EF35F8"/>
    <w:rsid w:val="00EF3980"/>
    <w:rsid w:val="00EF4668"/>
    <w:rsid w:val="00EF5E86"/>
    <w:rsid w:val="00EF6E68"/>
    <w:rsid w:val="00EF754F"/>
    <w:rsid w:val="00F008BE"/>
    <w:rsid w:val="00F02F1A"/>
    <w:rsid w:val="00F037EF"/>
    <w:rsid w:val="00F04DA7"/>
    <w:rsid w:val="00F0702C"/>
    <w:rsid w:val="00F0766E"/>
    <w:rsid w:val="00F10069"/>
    <w:rsid w:val="00F104B9"/>
    <w:rsid w:val="00F14F27"/>
    <w:rsid w:val="00F15DB6"/>
    <w:rsid w:val="00F16FC7"/>
    <w:rsid w:val="00F20E95"/>
    <w:rsid w:val="00F238BF"/>
    <w:rsid w:val="00F23937"/>
    <w:rsid w:val="00F24956"/>
    <w:rsid w:val="00F26029"/>
    <w:rsid w:val="00F315BB"/>
    <w:rsid w:val="00F31BB9"/>
    <w:rsid w:val="00F35008"/>
    <w:rsid w:val="00F36A42"/>
    <w:rsid w:val="00F3714B"/>
    <w:rsid w:val="00F4016E"/>
    <w:rsid w:val="00F4264C"/>
    <w:rsid w:val="00F42E1F"/>
    <w:rsid w:val="00F43FC1"/>
    <w:rsid w:val="00F46D48"/>
    <w:rsid w:val="00F4728B"/>
    <w:rsid w:val="00F51B75"/>
    <w:rsid w:val="00F53391"/>
    <w:rsid w:val="00F56859"/>
    <w:rsid w:val="00F569BB"/>
    <w:rsid w:val="00F573BD"/>
    <w:rsid w:val="00F5742D"/>
    <w:rsid w:val="00F62029"/>
    <w:rsid w:val="00F62CD4"/>
    <w:rsid w:val="00F6339F"/>
    <w:rsid w:val="00F640C6"/>
    <w:rsid w:val="00F6438A"/>
    <w:rsid w:val="00F6664F"/>
    <w:rsid w:val="00F70B5D"/>
    <w:rsid w:val="00F70DC9"/>
    <w:rsid w:val="00F722A5"/>
    <w:rsid w:val="00F73813"/>
    <w:rsid w:val="00F74E76"/>
    <w:rsid w:val="00F76477"/>
    <w:rsid w:val="00F77A2A"/>
    <w:rsid w:val="00F807E4"/>
    <w:rsid w:val="00F811DD"/>
    <w:rsid w:val="00F842CB"/>
    <w:rsid w:val="00F85161"/>
    <w:rsid w:val="00F85217"/>
    <w:rsid w:val="00F8582B"/>
    <w:rsid w:val="00F85AEC"/>
    <w:rsid w:val="00F86023"/>
    <w:rsid w:val="00F87DA1"/>
    <w:rsid w:val="00F90289"/>
    <w:rsid w:val="00F902C5"/>
    <w:rsid w:val="00F90949"/>
    <w:rsid w:val="00F909C5"/>
    <w:rsid w:val="00F91590"/>
    <w:rsid w:val="00F91734"/>
    <w:rsid w:val="00F918D1"/>
    <w:rsid w:val="00F933FD"/>
    <w:rsid w:val="00F93612"/>
    <w:rsid w:val="00F9372C"/>
    <w:rsid w:val="00F94733"/>
    <w:rsid w:val="00F9576A"/>
    <w:rsid w:val="00F9776C"/>
    <w:rsid w:val="00FA00C9"/>
    <w:rsid w:val="00FA1972"/>
    <w:rsid w:val="00FA2172"/>
    <w:rsid w:val="00FA2B0C"/>
    <w:rsid w:val="00FA440E"/>
    <w:rsid w:val="00FA51A4"/>
    <w:rsid w:val="00FB0D06"/>
    <w:rsid w:val="00FB0E2E"/>
    <w:rsid w:val="00FB1357"/>
    <w:rsid w:val="00FB308B"/>
    <w:rsid w:val="00FB3E24"/>
    <w:rsid w:val="00FB4C57"/>
    <w:rsid w:val="00FB503C"/>
    <w:rsid w:val="00FB51E9"/>
    <w:rsid w:val="00FB570B"/>
    <w:rsid w:val="00FC0D6F"/>
    <w:rsid w:val="00FC1108"/>
    <w:rsid w:val="00FC13B8"/>
    <w:rsid w:val="00FC307C"/>
    <w:rsid w:val="00FC46ED"/>
    <w:rsid w:val="00FC6971"/>
    <w:rsid w:val="00FD10E7"/>
    <w:rsid w:val="00FD2F2D"/>
    <w:rsid w:val="00FD38C6"/>
    <w:rsid w:val="00FD4EDA"/>
    <w:rsid w:val="00FD6423"/>
    <w:rsid w:val="00FE0DEE"/>
    <w:rsid w:val="00FE331C"/>
    <w:rsid w:val="00FE3AC8"/>
    <w:rsid w:val="00FE452E"/>
    <w:rsid w:val="00FE48F3"/>
    <w:rsid w:val="00FE7C64"/>
    <w:rsid w:val="00FF0D38"/>
    <w:rsid w:val="00FF1CC5"/>
    <w:rsid w:val="00FF1CCB"/>
    <w:rsid w:val="00FF33C0"/>
    <w:rsid w:val="00FF4BD1"/>
    <w:rsid w:val="00FF60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F8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064"/>
    <w:rPr>
      <w:lang w:val="es-ES_tradnl" w:eastAsia="es-ES"/>
    </w:rPr>
  </w:style>
  <w:style w:type="paragraph" w:styleId="Ttulo1">
    <w:name w:val="heading 1"/>
    <w:basedOn w:val="Normal"/>
    <w:next w:val="Normal"/>
    <w:qFormat/>
    <w:pPr>
      <w:keepNext/>
      <w:jc w:val="both"/>
      <w:outlineLvl w:val="0"/>
    </w:pPr>
    <w:rPr>
      <w:rFonts w:ascii="Arial" w:hAnsi="Arial"/>
      <w:b/>
      <w:bCs/>
      <w:sz w:val="26"/>
    </w:rPr>
  </w:style>
  <w:style w:type="paragraph" w:styleId="Ttulo2">
    <w:name w:val="heading 2"/>
    <w:basedOn w:val="Normal"/>
    <w:next w:val="Normal"/>
    <w:qFormat/>
    <w:pPr>
      <w:keepNext/>
      <w:tabs>
        <w:tab w:val="left" w:pos="426"/>
      </w:tabs>
      <w:jc w:val="center"/>
      <w:outlineLvl w:val="1"/>
    </w:pPr>
    <w:rPr>
      <w:rFonts w:ascii="Arial" w:hAnsi="Arial"/>
      <w:b/>
      <w:bCs/>
      <w:sz w:val="26"/>
    </w:rPr>
  </w:style>
  <w:style w:type="paragraph" w:styleId="Ttulo3">
    <w:name w:val="heading 3"/>
    <w:basedOn w:val="Normal"/>
    <w:next w:val="Normal"/>
    <w:qFormat/>
    <w:pPr>
      <w:keepNext/>
      <w:tabs>
        <w:tab w:val="left" w:pos="426"/>
      </w:tabs>
      <w:jc w:val="both"/>
      <w:outlineLvl w:val="2"/>
    </w:pPr>
    <w:rPr>
      <w:rFonts w:ascii="Arial" w:hAnsi="Arial"/>
      <w:b/>
      <w:bCs/>
      <w:sz w:val="24"/>
    </w:rPr>
  </w:style>
  <w:style w:type="paragraph" w:styleId="Ttulo4">
    <w:name w:val="heading 4"/>
    <w:basedOn w:val="Normal"/>
    <w:next w:val="Normal"/>
    <w:qFormat/>
    <w:pPr>
      <w:keepNext/>
      <w:tabs>
        <w:tab w:val="left" w:pos="426"/>
      </w:tabs>
      <w:jc w:val="center"/>
      <w:outlineLvl w:val="3"/>
    </w:pPr>
    <w:rPr>
      <w:rFonts w:ascii="Arial" w:hAnsi="Arial"/>
      <w:b/>
      <w:bCs/>
      <w:sz w:val="24"/>
    </w:rPr>
  </w:style>
  <w:style w:type="paragraph" w:styleId="Ttulo5">
    <w:name w:val="heading 5"/>
    <w:basedOn w:val="Normal"/>
    <w:next w:val="Normal"/>
    <w:qFormat/>
    <w:pPr>
      <w:keepNext/>
      <w:jc w:val="both"/>
      <w:outlineLvl w:val="4"/>
    </w:pPr>
    <w:rPr>
      <w:rFonts w:ascii="Arial" w:hAnsi="Arial"/>
      <w:b/>
      <w:sz w:val="22"/>
    </w:rPr>
  </w:style>
  <w:style w:type="paragraph" w:styleId="Ttulo6">
    <w:name w:val="heading 6"/>
    <w:basedOn w:val="Normal"/>
    <w:next w:val="Normal"/>
    <w:qFormat/>
    <w:pPr>
      <w:keepNext/>
      <w:jc w:val="both"/>
      <w:outlineLvl w:val="5"/>
    </w:pPr>
    <w:rPr>
      <w:rFonts w:ascii="Arial" w:hAnsi="Arial"/>
      <w:sz w:val="24"/>
    </w:rPr>
  </w:style>
  <w:style w:type="paragraph" w:styleId="Ttulo7">
    <w:name w:val="heading 7"/>
    <w:basedOn w:val="Normal"/>
    <w:next w:val="Normal"/>
    <w:qFormat/>
    <w:pPr>
      <w:keepNext/>
      <w:outlineLvl w:val="6"/>
    </w:pPr>
    <w:rPr>
      <w:rFonts w:ascii="Arial" w:hAnsi="Arial" w:cs="Arial"/>
      <w:b/>
      <w:bCs/>
      <w:sz w:val="22"/>
    </w:rPr>
  </w:style>
  <w:style w:type="paragraph" w:styleId="Ttulo8">
    <w:name w:val="heading 8"/>
    <w:basedOn w:val="Normal"/>
    <w:next w:val="Normal"/>
    <w:qFormat/>
    <w:pPr>
      <w:keepNext/>
      <w:jc w:val="both"/>
      <w:outlineLvl w:val="7"/>
    </w:pPr>
    <w:rPr>
      <w:rFonts w:ascii="Arial" w:hAnsi="Arial"/>
      <w:bCs/>
      <w:sz w:val="26"/>
    </w:rPr>
  </w:style>
  <w:style w:type="paragraph" w:styleId="Ttulo9">
    <w:name w:val="heading 9"/>
    <w:basedOn w:val="Normal"/>
    <w:next w:val="Normal"/>
    <w:qFormat/>
    <w:pPr>
      <w:keepNext/>
      <w:outlineLvl w:val="8"/>
    </w:pPr>
    <w:rPr>
      <w:rFonts w:ascii="Times New Roman" w:hAnsi="Times New Roman" w:cs="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line="480" w:lineRule="atLeast"/>
      <w:jc w:val="both"/>
    </w:pPr>
    <w:rPr>
      <w:rFonts w:ascii="Arial" w:hAnsi="Arial"/>
      <w:sz w:val="24"/>
    </w:rPr>
  </w:style>
  <w:style w:type="paragraph" w:styleId="Sangradetextonormal">
    <w:name w:val="Body Text Indent"/>
    <w:basedOn w:val="Normal"/>
    <w:pPr>
      <w:ind w:left="1056"/>
      <w:jc w:val="both"/>
    </w:pPr>
    <w:rPr>
      <w:rFonts w:ascii="Arial" w:hAnsi="Arial"/>
      <w:b/>
      <w:sz w:val="26"/>
    </w:rPr>
  </w:style>
  <w:style w:type="paragraph" w:styleId="Textoindependiente2">
    <w:name w:val="Body Text 2"/>
    <w:basedOn w:val="Normal"/>
    <w:pPr>
      <w:jc w:val="both"/>
    </w:pPr>
    <w:rPr>
      <w:rFonts w:ascii="Arial" w:hAnsi="Arial"/>
      <w:bCs/>
      <w:sz w:val="22"/>
    </w:rPr>
  </w:style>
  <w:style w:type="paragraph" w:styleId="Textoindependiente3">
    <w:name w:val="Body Text 3"/>
    <w:basedOn w:val="Normal"/>
    <w:pPr>
      <w:jc w:val="both"/>
    </w:pPr>
    <w:rPr>
      <w:rFonts w:ascii="Times New Roman" w:hAnsi="Times New Roman"/>
      <w:b/>
    </w:r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Epgrafe">
    <w:name w:val="caption"/>
    <w:basedOn w:val="Normal"/>
    <w:next w:val="Normal"/>
    <w:qFormat/>
    <w:pPr>
      <w:spacing w:before="120" w:after="120"/>
    </w:pPr>
    <w:rPr>
      <w:b/>
      <w:bCs/>
    </w:rPr>
  </w:style>
  <w:style w:type="paragraph" w:styleId="Textonotapie">
    <w:name w:val="footnote text"/>
    <w:basedOn w:val="Normal"/>
    <w:semiHidden/>
  </w:style>
  <w:style w:type="character" w:styleId="Refdenotaalpie">
    <w:name w:val="footnote reference"/>
    <w:semiHidden/>
    <w:rPr>
      <w:vertAlign w:val="superscript"/>
    </w:rPr>
  </w:style>
  <w:style w:type="paragraph" w:styleId="Ttulo">
    <w:name w:val="Title"/>
    <w:basedOn w:val="Normal"/>
    <w:qFormat/>
    <w:pPr>
      <w:pBdr>
        <w:top w:val="single" w:sz="36" w:space="1" w:color="auto" w:shadow="1"/>
        <w:left w:val="single" w:sz="36" w:space="1" w:color="auto" w:shadow="1"/>
        <w:bottom w:val="single" w:sz="36" w:space="1" w:color="auto" w:shadow="1"/>
        <w:right w:val="single" w:sz="36" w:space="1" w:color="auto" w:shadow="1"/>
      </w:pBdr>
      <w:jc w:val="center"/>
    </w:pPr>
    <w:rPr>
      <w:rFonts w:ascii="Times New Roman" w:hAnsi="Times New Roman"/>
      <w:b/>
      <w:sz w:val="24"/>
    </w:rPr>
  </w:style>
  <w:style w:type="paragraph" w:styleId="Encabezado">
    <w:name w:val="header"/>
    <w:basedOn w:val="Normal"/>
    <w:pPr>
      <w:tabs>
        <w:tab w:val="center" w:pos="4252"/>
        <w:tab w:val="right" w:pos="8504"/>
      </w:tabs>
    </w:pPr>
  </w:style>
  <w:style w:type="paragraph" w:styleId="Textodeglobo">
    <w:name w:val="Balloon Text"/>
    <w:basedOn w:val="Normal"/>
    <w:link w:val="TextodegloboCar"/>
    <w:rsid w:val="007C6AF5"/>
    <w:rPr>
      <w:rFonts w:ascii="Tahoma" w:hAnsi="Tahoma" w:cs="Tahoma"/>
      <w:sz w:val="16"/>
      <w:szCs w:val="16"/>
    </w:rPr>
  </w:style>
  <w:style w:type="character" w:customStyle="1" w:styleId="TextodegloboCar">
    <w:name w:val="Texto de globo Car"/>
    <w:link w:val="Textodeglobo"/>
    <w:rsid w:val="007C6AF5"/>
    <w:rPr>
      <w:rFonts w:ascii="Tahoma" w:hAnsi="Tahoma" w:cs="Tahoma"/>
      <w:sz w:val="16"/>
      <w:szCs w:val="16"/>
      <w:lang w:val="es-ES_tradnl" w:eastAsia="es-ES"/>
    </w:rPr>
  </w:style>
  <w:style w:type="character" w:styleId="Hipervnculo">
    <w:name w:val="Hyperlink"/>
    <w:basedOn w:val="Fuentedeprrafopredeter"/>
    <w:rsid w:val="009F70E7"/>
    <w:rPr>
      <w:color w:val="0000FF" w:themeColor="hyperlink"/>
      <w:u w:val="single"/>
    </w:rPr>
  </w:style>
  <w:style w:type="paragraph" w:styleId="Prrafodelista">
    <w:name w:val="List Paragraph"/>
    <w:basedOn w:val="Normal"/>
    <w:qFormat/>
    <w:rsid w:val="00EE3CE6"/>
    <w:pPr>
      <w:ind w:left="720"/>
      <w:contextualSpacing/>
      <w:jc w:val="both"/>
    </w:pPr>
    <w:rPr>
      <w:rFonts w:ascii="Cambria" w:eastAsia="Cambria" w:hAnsi="Cambria"/>
      <w:sz w:val="24"/>
      <w:szCs w:val="24"/>
      <w:lang w:eastAsia="en-US"/>
    </w:rPr>
  </w:style>
  <w:style w:type="character" w:styleId="Refdecomentario">
    <w:name w:val="annotation reference"/>
    <w:basedOn w:val="Fuentedeprrafopredeter"/>
    <w:semiHidden/>
    <w:unhideWhenUsed/>
    <w:rsid w:val="0075267F"/>
    <w:rPr>
      <w:sz w:val="16"/>
      <w:szCs w:val="16"/>
    </w:rPr>
  </w:style>
  <w:style w:type="paragraph" w:styleId="Textocomentario">
    <w:name w:val="annotation text"/>
    <w:basedOn w:val="Normal"/>
    <w:link w:val="TextocomentarioCar"/>
    <w:semiHidden/>
    <w:unhideWhenUsed/>
    <w:rsid w:val="0075267F"/>
  </w:style>
  <w:style w:type="character" w:customStyle="1" w:styleId="TextocomentarioCar">
    <w:name w:val="Texto comentario Car"/>
    <w:basedOn w:val="Fuentedeprrafopredeter"/>
    <w:link w:val="Textocomentario"/>
    <w:semiHidden/>
    <w:rsid w:val="0075267F"/>
    <w:rPr>
      <w:lang w:val="es-ES_tradnl" w:eastAsia="es-ES"/>
    </w:rPr>
  </w:style>
  <w:style w:type="paragraph" w:styleId="Asuntodelcomentario">
    <w:name w:val="annotation subject"/>
    <w:basedOn w:val="Textocomentario"/>
    <w:next w:val="Textocomentario"/>
    <w:link w:val="AsuntodelcomentarioCar"/>
    <w:semiHidden/>
    <w:unhideWhenUsed/>
    <w:rsid w:val="0075267F"/>
    <w:rPr>
      <w:b/>
      <w:bCs/>
    </w:rPr>
  </w:style>
  <w:style w:type="character" w:customStyle="1" w:styleId="AsuntodelcomentarioCar">
    <w:name w:val="Asunto del comentario Car"/>
    <w:basedOn w:val="TextocomentarioCar"/>
    <w:link w:val="Asuntodelcomentario"/>
    <w:semiHidden/>
    <w:rsid w:val="0075267F"/>
    <w:rPr>
      <w:b/>
      <w:bCs/>
      <w:lang w:val="es-ES_tradnl" w:eastAsia="es-ES"/>
    </w:rPr>
  </w:style>
  <w:style w:type="table" w:styleId="Tablaconcuadrcula">
    <w:name w:val="Table Grid"/>
    <w:basedOn w:val="Tablanormal"/>
    <w:rsid w:val="00DE7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07757"/>
    <w:pPr>
      <w:spacing w:before="100" w:beforeAutospacing="1" w:after="100" w:afterAutospacing="1"/>
    </w:pPr>
    <w:rPr>
      <w:rFonts w:ascii="Times New Roman" w:hAnsi="Times New Roman"/>
      <w:sz w:val="24"/>
      <w:szCs w:val="24"/>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064"/>
    <w:rPr>
      <w:lang w:val="es-ES_tradnl" w:eastAsia="es-ES"/>
    </w:rPr>
  </w:style>
  <w:style w:type="paragraph" w:styleId="Ttulo1">
    <w:name w:val="heading 1"/>
    <w:basedOn w:val="Normal"/>
    <w:next w:val="Normal"/>
    <w:qFormat/>
    <w:pPr>
      <w:keepNext/>
      <w:jc w:val="both"/>
      <w:outlineLvl w:val="0"/>
    </w:pPr>
    <w:rPr>
      <w:rFonts w:ascii="Arial" w:hAnsi="Arial"/>
      <w:b/>
      <w:bCs/>
      <w:sz w:val="26"/>
    </w:rPr>
  </w:style>
  <w:style w:type="paragraph" w:styleId="Ttulo2">
    <w:name w:val="heading 2"/>
    <w:basedOn w:val="Normal"/>
    <w:next w:val="Normal"/>
    <w:qFormat/>
    <w:pPr>
      <w:keepNext/>
      <w:tabs>
        <w:tab w:val="left" w:pos="426"/>
      </w:tabs>
      <w:jc w:val="center"/>
      <w:outlineLvl w:val="1"/>
    </w:pPr>
    <w:rPr>
      <w:rFonts w:ascii="Arial" w:hAnsi="Arial"/>
      <w:b/>
      <w:bCs/>
      <w:sz w:val="26"/>
    </w:rPr>
  </w:style>
  <w:style w:type="paragraph" w:styleId="Ttulo3">
    <w:name w:val="heading 3"/>
    <w:basedOn w:val="Normal"/>
    <w:next w:val="Normal"/>
    <w:qFormat/>
    <w:pPr>
      <w:keepNext/>
      <w:tabs>
        <w:tab w:val="left" w:pos="426"/>
      </w:tabs>
      <w:jc w:val="both"/>
      <w:outlineLvl w:val="2"/>
    </w:pPr>
    <w:rPr>
      <w:rFonts w:ascii="Arial" w:hAnsi="Arial"/>
      <w:b/>
      <w:bCs/>
      <w:sz w:val="24"/>
    </w:rPr>
  </w:style>
  <w:style w:type="paragraph" w:styleId="Ttulo4">
    <w:name w:val="heading 4"/>
    <w:basedOn w:val="Normal"/>
    <w:next w:val="Normal"/>
    <w:qFormat/>
    <w:pPr>
      <w:keepNext/>
      <w:tabs>
        <w:tab w:val="left" w:pos="426"/>
      </w:tabs>
      <w:jc w:val="center"/>
      <w:outlineLvl w:val="3"/>
    </w:pPr>
    <w:rPr>
      <w:rFonts w:ascii="Arial" w:hAnsi="Arial"/>
      <w:b/>
      <w:bCs/>
      <w:sz w:val="24"/>
    </w:rPr>
  </w:style>
  <w:style w:type="paragraph" w:styleId="Ttulo5">
    <w:name w:val="heading 5"/>
    <w:basedOn w:val="Normal"/>
    <w:next w:val="Normal"/>
    <w:qFormat/>
    <w:pPr>
      <w:keepNext/>
      <w:jc w:val="both"/>
      <w:outlineLvl w:val="4"/>
    </w:pPr>
    <w:rPr>
      <w:rFonts w:ascii="Arial" w:hAnsi="Arial"/>
      <w:b/>
      <w:sz w:val="22"/>
    </w:rPr>
  </w:style>
  <w:style w:type="paragraph" w:styleId="Ttulo6">
    <w:name w:val="heading 6"/>
    <w:basedOn w:val="Normal"/>
    <w:next w:val="Normal"/>
    <w:qFormat/>
    <w:pPr>
      <w:keepNext/>
      <w:jc w:val="both"/>
      <w:outlineLvl w:val="5"/>
    </w:pPr>
    <w:rPr>
      <w:rFonts w:ascii="Arial" w:hAnsi="Arial"/>
      <w:sz w:val="24"/>
    </w:rPr>
  </w:style>
  <w:style w:type="paragraph" w:styleId="Ttulo7">
    <w:name w:val="heading 7"/>
    <w:basedOn w:val="Normal"/>
    <w:next w:val="Normal"/>
    <w:qFormat/>
    <w:pPr>
      <w:keepNext/>
      <w:outlineLvl w:val="6"/>
    </w:pPr>
    <w:rPr>
      <w:rFonts w:ascii="Arial" w:hAnsi="Arial" w:cs="Arial"/>
      <w:b/>
      <w:bCs/>
      <w:sz w:val="22"/>
    </w:rPr>
  </w:style>
  <w:style w:type="paragraph" w:styleId="Ttulo8">
    <w:name w:val="heading 8"/>
    <w:basedOn w:val="Normal"/>
    <w:next w:val="Normal"/>
    <w:qFormat/>
    <w:pPr>
      <w:keepNext/>
      <w:jc w:val="both"/>
      <w:outlineLvl w:val="7"/>
    </w:pPr>
    <w:rPr>
      <w:rFonts w:ascii="Arial" w:hAnsi="Arial"/>
      <w:bCs/>
      <w:sz w:val="26"/>
    </w:rPr>
  </w:style>
  <w:style w:type="paragraph" w:styleId="Ttulo9">
    <w:name w:val="heading 9"/>
    <w:basedOn w:val="Normal"/>
    <w:next w:val="Normal"/>
    <w:qFormat/>
    <w:pPr>
      <w:keepNext/>
      <w:outlineLvl w:val="8"/>
    </w:pPr>
    <w:rPr>
      <w:rFonts w:ascii="Times New Roman" w:hAnsi="Times New Roman" w:cs="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line="480" w:lineRule="atLeast"/>
      <w:jc w:val="both"/>
    </w:pPr>
    <w:rPr>
      <w:rFonts w:ascii="Arial" w:hAnsi="Arial"/>
      <w:sz w:val="24"/>
    </w:rPr>
  </w:style>
  <w:style w:type="paragraph" w:styleId="Sangradetextonormal">
    <w:name w:val="Body Text Indent"/>
    <w:basedOn w:val="Normal"/>
    <w:pPr>
      <w:ind w:left="1056"/>
      <w:jc w:val="both"/>
    </w:pPr>
    <w:rPr>
      <w:rFonts w:ascii="Arial" w:hAnsi="Arial"/>
      <w:b/>
      <w:sz w:val="26"/>
    </w:rPr>
  </w:style>
  <w:style w:type="paragraph" w:styleId="Textoindependiente2">
    <w:name w:val="Body Text 2"/>
    <w:basedOn w:val="Normal"/>
    <w:pPr>
      <w:jc w:val="both"/>
    </w:pPr>
    <w:rPr>
      <w:rFonts w:ascii="Arial" w:hAnsi="Arial"/>
      <w:bCs/>
      <w:sz w:val="22"/>
    </w:rPr>
  </w:style>
  <w:style w:type="paragraph" w:styleId="Textoindependiente3">
    <w:name w:val="Body Text 3"/>
    <w:basedOn w:val="Normal"/>
    <w:pPr>
      <w:jc w:val="both"/>
    </w:pPr>
    <w:rPr>
      <w:rFonts w:ascii="Times New Roman" w:hAnsi="Times New Roman"/>
      <w:b/>
    </w:r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Epgrafe">
    <w:name w:val="caption"/>
    <w:basedOn w:val="Normal"/>
    <w:next w:val="Normal"/>
    <w:qFormat/>
    <w:pPr>
      <w:spacing w:before="120" w:after="120"/>
    </w:pPr>
    <w:rPr>
      <w:b/>
      <w:bCs/>
    </w:rPr>
  </w:style>
  <w:style w:type="paragraph" w:styleId="Textonotapie">
    <w:name w:val="footnote text"/>
    <w:basedOn w:val="Normal"/>
    <w:semiHidden/>
  </w:style>
  <w:style w:type="character" w:styleId="Refdenotaalpie">
    <w:name w:val="footnote reference"/>
    <w:semiHidden/>
    <w:rPr>
      <w:vertAlign w:val="superscript"/>
    </w:rPr>
  </w:style>
  <w:style w:type="paragraph" w:styleId="Ttulo">
    <w:name w:val="Title"/>
    <w:basedOn w:val="Normal"/>
    <w:qFormat/>
    <w:pPr>
      <w:pBdr>
        <w:top w:val="single" w:sz="36" w:space="1" w:color="auto" w:shadow="1"/>
        <w:left w:val="single" w:sz="36" w:space="1" w:color="auto" w:shadow="1"/>
        <w:bottom w:val="single" w:sz="36" w:space="1" w:color="auto" w:shadow="1"/>
        <w:right w:val="single" w:sz="36" w:space="1" w:color="auto" w:shadow="1"/>
      </w:pBdr>
      <w:jc w:val="center"/>
    </w:pPr>
    <w:rPr>
      <w:rFonts w:ascii="Times New Roman" w:hAnsi="Times New Roman"/>
      <w:b/>
      <w:sz w:val="24"/>
    </w:rPr>
  </w:style>
  <w:style w:type="paragraph" w:styleId="Encabezado">
    <w:name w:val="header"/>
    <w:basedOn w:val="Normal"/>
    <w:pPr>
      <w:tabs>
        <w:tab w:val="center" w:pos="4252"/>
        <w:tab w:val="right" w:pos="8504"/>
      </w:tabs>
    </w:pPr>
  </w:style>
  <w:style w:type="paragraph" w:styleId="Textodeglobo">
    <w:name w:val="Balloon Text"/>
    <w:basedOn w:val="Normal"/>
    <w:link w:val="TextodegloboCar"/>
    <w:rsid w:val="007C6AF5"/>
    <w:rPr>
      <w:rFonts w:ascii="Tahoma" w:hAnsi="Tahoma" w:cs="Tahoma"/>
      <w:sz w:val="16"/>
      <w:szCs w:val="16"/>
    </w:rPr>
  </w:style>
  <w:style w:type="character" w:customStyle="1" w:styleId="TextodegloboCar">
    <w:name w:val="Texto de globo Car"/>
    <w:link w:val="Textodeglobo"/>
    <w:rsid w:val="007C6AF5"/>
    <w:rPr>
      <w:rFonts w:ascii="Tahoma" w:hAnsi="Tahoma" w:cs="Tahoma"/>
      <w:sz w:val="16"/>
      <w:szCs w:val="16"/>
      <w:lang w:val="es-ES_tradnl" w:eastAsia="es-ES"/>
    </w:rPr>
  </w:style>
  <w:style w:type="character" w:styleId="Hipervnculo">
    <w:name w:val="Hyperlink"/>
    <w:basedOn w:val="Fuentedeprrafopredeter"/>
    <w:rsid w:val="009F70E7"/>
    <w:rPr>
      <w:color w:val="0000FF" w:themeColor="hyperlink"/>
      <w:u w:val="single"/>
    </w:rPr>
  </w:style>
  <w:style w:type="paragraph" w:styleId="Prrafodelista">
    <w:name w:val="List Paragraph"/>
    <w:basedOn w:val="Normal"/>
    <w:qFormat/>
    <w:rsid w:val="00EE3CE6"/>
    <w:pPr>
      <w:ind w:left="720"/>
      <w:contextualSpacing/>
      <w:jc w:val="both"/>
    </w:pPr>
    <w:rPr>
      <w:rFonts w:ascii="Cambria" w:eastAsia="Cambria" w:hAnsi="Cambria"/>
      <w:sz w:val="24"/>
      <w:szCs w:val="24"/>
      <w:lang w:eastAsia="en-US"/>
    </w:rPr>
  </w:style>
  <w:style w:type="character" w:styleId="Refdecomentario">
    <w:name w:val="annotation reference"/>
    <w:basedOn w:val="Fuentedeprrafopredeter"/>
    <w:semiHidden/>
    <w:unhideWhenUsed/>
    <w:rsid w:val="0075267F"/>
    <w:rPr>
      <w:sz w:val="16"/>
      <w:szCs w:val="16"/>
    </w:rPr>
  </w:style>
  <w:style w:type="paragraph" w:styleId="Textocomentario">
    <w:name w:val="annotation text"/>
    <w:basedOn w:val="Normal"/>
    <w:link w:val="TextocomentarioCar"/>
    <w:semiHidden/>
    <w:unhideWhenUsed/>
    <w:rsid w:val="0075267F"/>
  </w:style>
  <w:style w:type="character" w:customStyle="1" w:styleId="TextocomentarioCar">
    <w:name w:val="Texto comentario Car"/>
    <w:basedOn w:val="Fuentedeprrafopredeter"/>
    <w:link w:val="Textocomentario"/>
    <w:semiHidden/>
    <w:rsid w:val="0075267F"/>
    <w:rPr>
      <w:lang w:val="es-ES_tradnl" w:eastAsia="es-ES"/>
    </w:rPr>
  </w:style>
  <w:style w:type="paragraph" w:styleId="Asuntodelcomentario">
    <w:name w:val="annotation subject"/>
    <w:basedOn w:val="Textocomentario"/>
    <w:next w:val="Textocomentario"/>
    <w:link w:val="AsuntodelcomentarioCar"/>
    <w:semiHidden/>
    <w:unhideWhenUsed/>
    <w:rsid w:val="0075267F"/>
    <w:rPr>
      <w:b/>
      <w:bCs/>
    </w:rPr>
  </w:style>
  <w:style w:type="character" w:customStyle="1" w:styleId="AsuntodelcomentarioCar">
    <w:name w:val="Asunto del comentario Car"/>
    <w:basedOn w:val="TextocomentarioCar"/>
    <w:link w:val="Asuntodelcomentario"/>
    <w:semiHidden/>
    <w:rsid w:val="0075267F"/>
    <w:rPr>
      <w:b/>
      <w:bCs/>
      <w:lang w:val="es-ES_tradnl" w:eastAsia="es-ES"/>
    </w:rPr>
  </w:style>
  <w:style w:type="table" w:styleId="Tablaconcuadrcula">
    <w:name w:val="Table Grid"/>
    <w:basedOn w:val="Tablanormal"/>
    <w:rsid w:val="00DE7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07757"/>
    <w:pPr>
      <w:spacing w:before="100" w:beforeAutospacing="1" w:after="100" w:afterAutospacing="1"/>
    </w:pPr>
    <w:rPr>
      <w:rFonts w:ascii="Times New Roman" w:hAnsi="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6538">
      <w:bodyDiv w:val="1"/>
      <w:marLeft w:val="0"/>
      <w:marRight w:val="0"/>
      <w:marTop w:val="0"/>
      <w:marBottom w:val="0"/>
      <w:divBdr>
        <w:top w:val="none" w:sz="0" w:space="0" w:color="auto"/>
        <w:left w:val="none" w:sz="0" w:space="0" w:color="auto"/>
        <w:bottom w:val="none" w:sz="0" w:space="0" w:color="auto"/>
        <w:right w:val="none" w:sz="0" w:space="0" w:color="auto"/>
      </w:divBdr>
    </w:div>
    <w:div w:id="16935297">
      <w:bodyDiv w:val="1"/>
      <w:marLeft w:val="0"/>
      <w:marRight w:val="0"/>
      <w:marTop w:val="0"/>
      <w:marBottom w:val="0"/>
      <w:divBdr>
        <w:top w:val="none" w:sz="0" w:space="0" w:color="auto"/>
        <w:left w:val="none" w:sz="0" w:space="0" w:color="auto"/>
        <w:bottom w:val="none" w:sz="0" w:space="0" w:color="auto"/>
        <w:right w:val="none" w:sz="0" w:space="0" w:color="auto"/>
      </w:divBdr>
    </w:div>
    <w:div w:id="17053735">
      <w:bodyDiv w:val="1"/>
      <w:marLeft w:val="0"/>
      <w:marRight w:val="0"/>
      <w:marTop w:val="0"/>
      <w:marBottom w:val="0"/>
      <w:divBdr>
        <w:top w:val="none" w:sz="0" w:space="0" w:color="auto"/>
        <w:left w:val="none" w:sz="0" w:space="0" w:color="auto"/>
        <w:bottom w:val="none" w:sz="0" w:space="0" w:color="auto"/>
        <w:right w:val="none" w:sz="0" w:space="0" w:color="auto"/>
      </w:divBdr>
    </w:div>
    <w:div w:id="34233753">
      <w:bodyDiv w:val="1"/>
      <w:marLeft w:val="0"/>
      <w:marRight w:val="0"/>
      <w:marTop w:val="0"/>
      <w:marBottom w:val="0"/>
      <w:divBdr>
        <w:top w:val="none" w:sz="0" w:space="0" w:color="auto"/>
        <w:left w:val="none" w:sz="0" w:space="0" w:color="auto"/>
        <w:bottom w:val="none" w:sz="0" w:space="0" w:color="auto"/>
        <w:right w:val="none" w:sz="0" w:space="0" w:color="auto"/>
      </w:divBdr>
    </w:div>
    <w:div w:id="38404431">
      <w:bodyDiv w:val="1"/>
      <w:marLeft w:val="0"/>
      <w:marRight w:val="0"/>
      <w:marTop w:val="0"/>
      <w:marBottom w:val="0"/>
      <w:divBdr>
        <w:top w:val="none" w:sz="0" w:space="0" w:color="auto"/>
        <w:left w:val="none" w:sz="0" w:space="0" w:color="auto"/>
        <w:bottom w:val="none" w:sz="0" w:space="0" w:color="auto"/>
        <w:right w:val="none" w:sz="0" w:space="0" w:color="auto"/>
      </w:divBdr>
    </w:div>
    <w:div w:id="39205154">
      <w:bodyDiv w:val="1"/>
      <w:marLeft w:val="0"/>
      <w:marRight w:val="0"/>
      <w:marTop w:val="0"/>
      <w:marBottom w:val="0"/>
      <w:divBdr>
        <w:top w:val="none" w:sz="0" w:space="0" w:color="auto"/>
        <w:left w:val="none" w:sz="0" w:space="0" w:color="auto"/>
        <w:bottom w:val="none" w:sz="0" w:space="0" w:color="auto"/>
        <w:right w:val="none" w:sz="0" w:space="0" w:color="auto"/>
      </w:divBdr>
    </w:div>
    <w:div w:id="39207888">
      <w:bodyDiv w:val="1"/>
      <w:marLeft w:val="0"/>
      <w:marRight w:val="0"/>
      <w:marTop w:val="0"/>
      <w:marBottom w:val="0"/>
      <w:divBdr>
        <w:top w:val="none" w:sz="0" w:space="0" w:color="auto"/>
        <w:left w:val="none" w:sz="0" w:space="0" w:color="auto"/>
        <w:bottom w:val="none" w:sz="0" w:space="0" w:color="auto"/>
        <w:right w:val="none" w:sz="0" w:space="0" w:color="auto"/>
      </w:divBdr>
    </w:div>
    <w:div w:id="39719192">
      <w:bodyDiv w:val="1"/>
      <w:marLeft w:val="0"/>
      <w:marRight w:val="0"/>
      <w:marTop w:val="0"/>
      <w:marBottom w:val="0"/>
      <w:divBdr>
        <w:top w:val="none" w:sz="0" w:space="0" w:color="auto"/>
        <w:left w:val="none" w:sz="0" w:space="0" w:color="auto"/>
        <w:bottom w:val="none" w:sz="0" w:space="0" w:color="auto"/>
        <w:right w:val="none" w:sz="0" w:space="0" w:color="auto"/>
      </w:divBdr>
    </w:div>
    <w:div w:id="39862619">
      <w:bodyDiv w:val="1"/>
      <w:marLeft w:val="0"/>
      <w:marRight w:val="0"/>
      <w:marTop w:val="0"/>
      <w:marBottom w:val="0"/>
      <w:divBdr>
        <w:top w:val="none" w:sz="0" w:space="0" w:color="auto"/>
        <w:left w:val="none" w:sz="0" w:space="0" w:color="auto"/>
        <w:bottom w:val="none" w:sz="0" w:space="0" w:color="auto"/>
        <w:right w:val="none" w:sz="0" w:space="0" w:color="auto"/>
      </w:divBdr>
    </w:div>
    <w:div w:id="42758394">
      <w:bodyDiv w:val="1"/>
      <w:marLeft w:val="0"/>
      <w:marRight w:val="0"/>
      <w:marTop w:val="0"/>
      <w:marBottom w:val="0"/>
      <w:divBdr>
        <w:top w:val="none" w:sz="0" w:space="0" w:color="auto"/>
        <w:left w:val="none" w:sz="0" w:space="0" w:color="auto"/>
        <w:bottom w:val="none" w:sz="0" w:space="0" w:color="auto"/>
        <w:right w:val="none" w:sz="0" w:space="0" w:color="auto"/>
      </w:divBdr>
    </w:div>
    <w:div w:id="50155186">
      <w:bodyDiv w:val="1"/>
      <w:marLeft w:val="0"/>
      <w:marRight w:val="0"/>
      <w:marTop w:val="0"/>
      <w:marBottom w:val="0"/>
      <w:divBdr>
        <w:top w:val="none" w:sz="0" w:space="0" w:color="auto"/>
        <w:left w:val="none" w:sz="0" w:space="0" w:color="auto"/>
        <w:bottom w:val="none" w:sz="0" w:space="0" w:color="auto"/>
        <w:right w:val="none" w:sz="0" w:space="0" w:color="auto"/>
      </w:divBdr>
    </w:div>
    <w:div w:id="50664756">
      <w:bodyDiv w:val="1"/>
      <w:marLeft w:val="0"/>
      <w:marRight w:val="0"/>
      <w:marTop w:val="0"/>
      <w:marBottom w:val="0"/>
      <w:divBdr>
        <w:top w:val="none" w:sz="0" w:space="0" w:color="auto"/>
        <w:left w:val="none" w:sz="0" w:space="0" w:color="auto"/>
        <w:bottom w:val="none" w:sz="0" w:space="0" w:color="auto"/>
        <w:right w:val="none" w:sz="0" w:space="0" w:color="auto"/>
      </w:divBdr>
    </w:div>
    <w:div w:id="51974865">
      <w:bodyDiv w:val="1"/>
      <w:marLeft w:val="0"/>
      <w:marRight w:val="0"/>
      <w:marTop w:val="0"/>
      <w:marBottom w:val="0"/>
      <w:divBdr>
        <w:top w:val="none" w:sz="0" w:space="0" w:color="auto"/>
        <w:left w:val="none" w:sz="0" w:space="0" w:color="auto"/>
        <w:bottom w:val="none" w:sz="0" w:space="0" w:color="auto"/>
        <w:right w:val="none" w:sz="0" w:space="0" w:color="auto"/>
      </w:divBdr>
    </w:div>
    <w:div w:id="54592863">
      <w:bodyDiv w:val="1"/>
      <w:marLeft w:val="0"/>
      <w:marRight w:val="0"/>
      <w:marTop w:val="0"/>
      <w:marBottom w:val="0"/>
      <w:divBdr>
        <w:top w:val="none" w:sz="0" w:space="0" w:color="auto"/>
        <w:left w:val="none" w:sz="0" w:space="0" w:color="auto"/>
        <w:bottom w:val="none" w:sz="0" w:space="0" w:color="auto"/>
        <w:right w:val="none" w:sz="0" w:space="0" w:color="auto"/>
      </w:divBdr>
    </w:div>
    <w:div w:id="55248316">
      <w:bodyDiv w:val="1"/>
      <w:marLeft w:val="0"/>
      <w:marRight w:val="0"/>
      <w:marTop w:val="0"/>
      <w:marBottom w:val="0"/>
      <w:divBdr>
        <w:top w:val="none" w:sz="0" w:space="0" w:color="auto"/>
        <w:left w:val="none" w:sz="0" w:space="0" w:color="auto"/>
        <w:bottom w:val="none" w:sz="0" w:space="0" w:color="auto"/>
        <w:right w:val="none" w:sz="0" w:space="0" w:color="auto"/>
      </w:divBdr>
    </w:div>
    <w:div w:id="55251725">
      <w:bodyDiv w:val="1"/>
      <w:marLeft w:val="0"/>
      <w:marRight w:val="0"/>
      <w:marTop w:val="0"/>
      <w:marBottom w:val="0"/>
      <w:divBdr>
        <w:top w:val="none" w:sz="0" w:space="0" w:color="auto"/>
        <w:left w:val="none" w:sz="0" w:space="0" w:color="auto"/>
        <w:bottom w:val="none" w:sz="0" w:space="0" w:color="auto"/>
        <w:right w:val="none" w:sz="0" w:space="0" w:color="auto"/>
      </w:divBdr>
    </w:div>
    <w:div w:id="55781801">
      <w:bodyDiv w:val="1"/>
      <w:marLeft w:val="0"/>
      <w:marRight w:val="0"/>
      <w:marTop w:val="0"/>
      <w:marBottom w:val="0"/>
      <w:divBdr>
        <w:top w:val="none" w:sz="0" w:space="0" w:color="auto"/>
        <w:left w:val="none" w:sz="0" w:space="0" w:color="auto"/>
        <w:bottom w:val="none" w:sz="0" w:space="0" w:color="auto"/>
        <w:right w:val="none" w:sz="0" w:space="0" w:color="auto"/>
      </w:divBdr>
    </w:div>
    <w:div w:id="59405305">
      <w:bodyDiv w:val="1"/>
      <w:marLeft w:val="0"/>
      <w:marRight w:val="0"/>
      <w:marTop w:val="0"/>
      <w:marBottom w:val="0"/>
      <w:divBdr>
        <w:top w:val="none" w:sz="0" w:space="0" w:color="auto"/>
        <w:left w:val="none" w:sz="0" w:space="0" w:color="auto"/>
        <w:bottom w:val="none" w:sz="0" w:space="0" w:color="auto"/>
        <w:right w:val="none" w:sz="0" w:space="0" w:color="auto"/>
      </w:divBdr>
    </w:div>
    <w:div w:id="62215430">
      <w:bodyDiv w:val="1"/>
      <w:marLeft w:val="0"/>
      <w:marRight w:val="0"/>
      <w:marTop w:val="0"/>
      <w:marBottom w:val="0"/>
      <w:divBdr>
        <w:top w:val="none" w:sz="0" w:space="0" w:color="auto"/>
        <w:left w:val="none" w:sz="0" w:space="0" w:color="auto"/>
        <w:bottom w:val="none" w:sz="0" w:space="0" w:color="auto"/>
        <w:right w:val="none" w:sz="0" w:space="0" w:color="auto"/>
      </w:divBdr>
    </w:div>
    <w:div w:id="64111466">
      <w:bodyDiv w:val="1"/>
      <w:marLeft w:val="0"/>
      <w:marRight w:val="0"/>
      <w:marTop w:val="0"/>
      <w:marBottom w:val="0"/>
      <w:divBdr>
        <w:top w:val="none" w:sz="0" w:space="0" w:color="auto"/>
        <w:left w:val="none" w:sz="0" w:space="0" w:color="auto"/>
        <w:bottom w:val="none" w:sz="0" w:space="0" w:color="auto"/>
        <w:right w:val="none" w:sz="0" w:space="0" w:color="auto"/>
      </w:divBdr>
    </w:div>
    <w:div w:id="68115031">
      <w:bodyDiv w:val="1"/>
      <w:marLeft w:val="0"/>
      <w:marRight w:val="0"/>
      <w:marTop w:val="0"/>
      <w:marBottom w:val="0"/>
      <w:divBdr>
        <w:top w:val="none" w:sz="0" w:space="0" w:color="auto"/>
        <w:left w:val="none" w:sz="0" w:space="0" w:color="auto"/>
        <w:bottom w:val="none" w:sz="0" w:space="0" w:color="auto"/>
        <w:right w:val="none" w:sz="0" w:space="0" w:color="auto"/>
      </w:divBdr>
    </w:div>
    <w:div w:id="74283415">
      <w:bodyDiv w:val="1"/>
      <w:marLeft w:val="0"/>
      <w:marRight w:val="0"/>
      <w:marTop w:val="0"/>
      <w:marBottom w:val="0"/>
      <w:divBdr>
        <w:top w:val="none" w:sz="0" w:space="0" w:color="auto"/>
        <w:left w:val="none" w:sz="0" w:space="0" w:color="auto"/>
        <w:bottom w:val="none" w:sz="0" w:space="0" w:color="auto"/>
        <w:right w:val="none" w:sz="0" w:space="0" w:color="auto"/>
      </w:divBdr>
    </w:div>
    <w:div w:id="74862804">
      <w:bodyDiv w:val="1"/>
      <w:marLeft w:val="0"/>
      <w:marRight w:val="0"/>
      <w:marTop w:val="0"/>
      <w:marBottom w:val="0"/>
      <w:divBdr>
        <w:top w:val="none" w:sz="0" w:space="0" w:color="auto"/>
        <w:left w:val="none" w:sz="0" w:space="0" w:color="auto"/>
        <w:bottom w:val="none" w:sz="0" w:space="0" w:color="auto"/>
        <w:right w:val="none" w:sz="0" w:space="0" w:color="auto"/>
      </w:divBdr>
    </w:div>
    <w:div w:id="77291273">
      <w:bodyDiv w:val="1"/>
      <w:marLeft w:val="0"/>
      <w:marRight w:val="0"/>
      <w:marTop w:val="0"/>
      <w:marBottom w:val="0"/>
      <w:divBdr>
        <w:top w:val="none" w:sz="0" w:space="0" w:color="auto"/>
        <w:left w:val="none" w:sz="0" w:space="0" w:color="auto"/>
        <w:bottom w:val="none" w:sz="0" w:space="0" w:color="auto"/>
        <w:right w:val="none" w:sz="0" w:space="0" w:color="auto"/>
      </w:divBdr>
    </w:div>
    <w:div w:id="77605322">
      <w:bodyDiv w:val="1"/>
      <w:marLeft w:val="0"/>
      <w:marRight w:val="0"/>
      <w:marTop w:val="0"/>
      <w:marBottom w:val="0"/>
      <w:divBdr>
        <w:top w:val="none" w:sz="0" w:space="0" w:color="auto"/>
        <w:left w:val="none" w:sz="0" w:space="0" w:color="auto"/>
        <w:bottom w:val="none" w:sz="0" w:space="0" w:color="auto"/>
        <w:right w:val="none" w:sz="0" w:space="0" w:color="auto"/>
      </w:divBdr>
    </w:div>
    <w:div w:id="81031540">
      <w:bodyDiv w:val="1"/>
      <w:marLeft w:val="0"/>
      <w:marRight w:val="0"/>
      <w:marTop w:val="0"/>
      <w:marBottom w:val="0"/>
      <w:divBdr>
        <w:top w:val="none" w:sz="0" w:space="0" w:color="auto"/>
        <w:left w:val="none" w:sz="0" w:space="0" w:color="auto"/>
        <w:bottom w:val="none" w:sz="0" w:space="0" w:color="auto"/>
        <w:right w:val="none" w:sz="0" w:space="0" w:color="auto"/>
      </w:divBdr>
    </w:div>
    <w:div w:id="81075293">
      <w:bodyDiv w:val="1"/>
      <w:marLeft w:val="0"/>
      <w:marRight w:val="0"/>
      <w:marTop w:val="0"/>
      <w:marBottom w:val="0"/>
      <w:divBdr>
        <w:top w:val="none" w:sz="0" w:space="0" w:color="auto"/>
        <w:left w:val="none" w:sz="0" w:space="0" w:color="auto"/>
        <w:bottom w:val="none" w:sz="0" w:space="0" w:color="auto"/>
        <w:right w:val="none" w:sz="0" w:space="0" w:color="auto"/>
      </w:divBdr>
    </w:div>
    <w:div w:id="81342164">
      <w:bodyDiv w:val="1"/>
      <w:marLeft w:val="0"/>
      <w:marRight w:val="0"/>
      <w:marTop w:val="0"/>
      <w:marBottom w:val="0"/>
      <w:divBdr>
        <w:top w:val="none" w:sz="0" w:space="0" w:color="auto"/>
        <w:left w:val="none" w:sz="0" w:space="0" w:color="auto"/>
        <w:bottom w:val="none" w:sz="0" w:space="0" w:color="auto"/>
        <w:right w:val="none" w:sz="0" w:space="0" w:color="auto"/>
      </w:divBdr>
    </w:div>
    <w:div w:id="85153521">
      <w:bodyDiv w:val="1"/>
      <w:marLeft w:val="0"/>
      <w:marRight w:val="0"/>
      <w:marTop w:val="0"/>
      <w:marBottom w:val="0"/>
      <w:divBdr>
        <w:top w:val="none" w:sz="0" w:space="0" w:color="auto"/>
        <w:left w:val="none" w:sz="0" w:space="0" w:color="auto"/>
        <w:bottom w:val="none" w:sz="0" w:space="0" w:color="auto"/>
        <w:right w:val="none" w:sz="0" w:space="0" w:color="auto"/>
      </w:divBdr>
    </w:div>
    <w:div w:id="86117022">
      <w:bodyDiv w:val="1"/>
      <w:marLeft w:val="0"/>
      <w:marRight w:val="0"/>
      <w:marTop w:val="0"/>
      <w:marBottom w:val="0"/>
      <w:divBdr>
        <w:top w:val="none" w:sz="0" w:space="0" w:color="auto"/>
        <w:left w:val="none" w:sz="0" w:space="0" w:color="auto"/>
        <w:bottom w:val="none" w:sz="0" w:space="0" w:color="auto"/>
        <w:right w:val="none" w:sz="0" w:space="0" w:color="auto"/>
      </w:divBdr>
    </w:div>
    <w:div w:id="88671346">
      <w:bodyDiv w:val="1"/>
      <w:marLeft w:val="0"/>
      <w:marRight w:val="0"/>
      <w:marTop w:val="0"/>
      <w:marBottom w:val="0"/>
      <w:divBdr>
        <w:top w:val="none" w:sz="0" w:space="0" w:color="auto"/>
        <w:left w:val="none" w:sz="0" w:space="0" w:color="auto"/>
        <w:bottom w:val="none" w:sz="0" w:space="0" w:color="auto"/>
        <w:right w:val="none" w:sz="0" w:space="0" w:color="auto"/>
      </w:divBdr>
    </w:div>
    <w:div w:id="89470340">
      <w:bodyDiv w:val="1"/>
      <w:marLeft w:val="0"/>
      <w:marRight w:val="0"/>
      <w:marTop w:val="0"/>
      <w:marBottom w:val="0"/>
      <w:divBdr>
        <w:top w:val="none" w:sz="0" w:space="0" w:color="auto"/>
        <w:left w:val="none" w:sz="0" w:space="0" w:color="auto"/>
        <w:bottom w:val="none" w:sz="0" w:space="0" w:color="auto"/>
        <w:right w:val="none" w:sz="0" w:space="0" w:color="auto"/>
      </w:divBdr>
    </w:div>
    <w:div w:id="92167242">
      <w:bodyDiv w:val="1"/>
      <w:marLeft w:val="0"/>
      <w:marRight w:val="0"/>
      <w:marTop w:val="0"/>
      <w:marBottom w:val="0"/>
      <w:divBdr>
        <w:top w:val="none" w:sz="0" w:space="0" w:color="auto"/>
        <w:left w:val="none" w:sz="0" w:space="0" w:color="auto"/>
        <w:bottom w:val="none" w:sz="0" w:space="0" w:color="auto"/>
        <w:right w:val="none" w:sz="0" w:space="0" w:color="auto"/>
      </w:divBdr>
    </w:div>
    <w:div w:id="93984572">
      <w:bodyDiv w:val="1"/>
      <w:marLeft w:val="0"/>
      <w:marRight w:val="0"/>
      <w:marTop w:val="0"/>
      <w:marBottom w:val="0"/>
      <w:divBdr>
        <w:top w:val="none" w:sz="0" w:space="0" w:color="auto"/>
        <w:left w:val="none" w:sz="0" w:space="0" w:color="auto"/>
        <w:bottom w:val="none" w:sz="0" w:space="0" w:color="auto"/>
        <w:right w:val="none" w:sz="0" w:space="0" w:color="auto"/>
      </w:divBdr>
    </w:div>
    <w:div w:id="97141951">
      <w:bodyDiv w:val="1"/>
      <w:marLeft w:val="0"/>
      <w:marRight w:val="0"/>
      <w:marTop w:val="0"/>
      <w:marBottom w:val="0"/>
      <w:divBdr>
        <w:top w:val="none" w:sz="0" w:space="0" w:color="auto"/>
        <w:left w:val="none" w:sz="0" w:space="0" w:color="auto"/>
        <w:bottom w:val="none" w:sz="0" w:space="0" w:color="auto"/>
        <w:right w:val="none" w:sz="0" w:space="0" w:color="auto"/>
      </w:divBdr>
    </w:div>
    <w:div w:id="98455967">
      <w:bodyDiv w:val="1"/>
      <w:marLeft w:val="0"/>
      <w:marRight w:val="0"/>
      <w:marTop w:val="0"/>
      <w:marBottom w:val="0"/>
      <w:divBdr>
        <w:top w:val="none" w:sz="0" w:space="0" w:color="auto"/>
        <w:left w:val="none" w:sz="0" w:space="0" w:color="auto"/>
        <w:bottom w:val="none" w:sz="0" w:space="0" w:color="auto"/>
        <w:right w:val="none" w:sz="0" w:space="0" w:color="auto"/>
      </w:divBdr>
    </w:div>
    <w:div w:id="103351308">
      <w:bodyDiv w:val="1"/>
      <w:marLeft w:val="0"/>
      <w:marRight w:val="0"/>
      <w:marTop w:val="0"/>
      <w:marBottom w:val="0"/>
      <w:divBdr>
        <w:top w:val="none" w:sz="0" w:space="0" w:color="auto"/>
        <w:left w:val="none" w:sz="0" w:space="0" w:color="auto"/>
        <w:bottom w:val="none" w:sz="0" w:space="0" w:color="auto"/>
        <w:right w:val="none" w:sz="0" w:space="0" w:color="auto"/>
      </w:divBdr>
    </w:div>
    <w:div w:id="103811934">
      <w:bodyDiv w:val="1"/>
      <w:marLeft w:val="0"/>
      <w:marRight w:val="0"/>
      <w:marTop w:val="0"/>
      <w:marBottom w:val="0"/>
      <w:divBdr>
        <w:top w:val="none" w:sz="0" w:space="0" w:color="auto"/>
        <w:left w:val="none" w:sz="0" w:space="0" w:color="auto"/>
        <w:bottom w:val="none" w:sz="0" w:space="0" w:color="auto"/>
        <w:right w:val="none" w:sz="0" w:space="0" w:color="auto"/>
      </w:divBdr>
    </w:div>
    <w:div w:id="110439173">
      <w:bodyDiv w:val="1"/>
      <w:marLeft w:val="0"/>
      <w:marRight w:val="0"/>
      <w:marTop w:val="0"/>
      <w:marBottom w:val="0"/>
      <w:divBdr>
        <w:top w:val="none" w:sz="0" w:space="0" w:color="auto"/>
        <w:left w:val="none" w:sz="0" w:space="0" w:color="auto"/>
        <w:bottom w:val="none" w:sz="0" w:space="0" w:color="auto"/>
        <w:right w:val="none" w:sz="0" w:space="0" w:color="auto"/>
      </w:divBdr>
    </w:div>
    <w:div w:id="113600764">
      <w:bodyDiv w:val="1"/>
      <w:marLeft w:val="0"/>
      <w:marRight w:val="0"/>
      <w:marTop w:val="0"/>
      <w:marBottom w:val="0"/>
      <w:divBdr>
        <w:top w:val="none" w:sz="0" w:space="0" w:color="auto"/>
        <w:left w:val="none" w:sz="0" w:space="0" w:color="auto"/>
        <w:bottom w:val="none" w:sz="0" w:space="0" w:color="auto"/>
        <w:right w:val="none" w:sz="0" w:space="0" w:color="auto"/>
      </w:divBdr>
    </w:div>
    <w:div w:id="121316007">
      <w:bodyDiv w:val="1"/>
      <w:marLeft w:val="0"/>
      <w:marRight w:val="0"/>
      <w:marTop w:val="0"/>
      <w:marBottom w:val="0"/>
      <w:divBdr>
        <w:top w:val="none" w:sz="0" w:space="0" w:color="auto"/>
        <w:left w:val="none" w:sz="0" w:space="0" w:color="auto"/>
        <w:bottom w:val="none" w:sz="0" w:space="0" w:color="auto"/>
        <w:right w:val="none" w:sz="0" w:space="0" w:color="auto"/>
      </w:divBdr>
    </w:div>
    <w:div w:id="130489493">
      <w:bodyDiv w:val="1"/>
      <w:marLeft w:val="0"/>
      <w:marRight w:val="0"/>
      <w:marTop w:val="0"/>
      <w:marBottom w:val="0"/>
      <w:divBdr>
        <w:top w:val="none" w:sz="0" w:space="0" w:color="auto"/>
        <w:left w:val="none" w:sz="0" w:space="0" w:color="auto"/>
        <w:bottom w:val="none" w:sz="0" w:space="0" w:color="auto"/>
        <w:right w:val="none" w:sz="0" w:space="0" w:color="auto"/>
      </w:divBdr>
    </w:div>
    <w:div w:id="131169083">
      <w:bodyDiv w:val="1"/>
      <w:marLeft w:val="0"/>
      <w:marRight w:val="0"/>
      <w:marTop w:val="0"/>
      <w:marBottom w:val="0"/>
      <w:divBdr>
        <w:top w:val="none" w:sz="0" w:space="0" w:color="auto"/>
        <w:left w:val="none" w:sz="0" w:space="0" w:color="auto"/>
        <w:bottom w:val="none" w:sz="0" w:space="0" w:color="auto"/>
        <w:right w:val="none" w:sz="0" w:space="0" w:color="auto"/>
      </w:divBdr>
    </w:div>
    <w:div w:id="135294453">
      <w:bodyDiv w:val="1"/>
      <w:marLeft w:val="0"/>
      <w:marRight w:val="0"/>
      <w:marTop w:val="0"/>
      <w:marBottom w:val="0"/>
      <w:divBdr>
        <w:top w:val="none" w:sz="0" w:space="0" w:color="auto"/>
        <w:left w:val="none" w:sz="0" w:space="0" w:color="auto"/>
        <w:bottom w:val="none" w:sz="0" w:space="0" w:color="auto"/>
        <w:right w:val="none" w:sz="0" w:space="0" w:color="auto"/>
      </w:divBdr>
    </w:div>
    <w:div w:id="136147436">
      <w:bodyDiv w:val="1"/>
      <w:marLeft w:val="0"/>
      <w:marRight w:val="0"/>
      <w:marTop w:val="0"/>
      <w:marBottom w:val="0"/>
      <w:divBdr>
        <w:top w:val="none" w:sz="0" w:space="0" w:color="auto"/>
        <w:left w:val="none" w:sz="0" w:space="0" w:color="auto"/>
        <w:bottom w:val="none" w:sz="0" w:space="0" w:color="auto"/>
        <w:right w:val="none" w:sz="0" w:space="0" w:color="auto"/>
      </w:divBdr>
    </w:div>
    <w:div w:id="136186442">
      <w:bodyDiv w:val="1"/>
      <w:marLeft w:val="0"/>
      <w:marRight w:val="0"/>
      <w:marTop w:val="0"/>
      <w:marBottom w:val="0"/>
      <w:divBdr>
        <w:top w:val="none" w:sz="0" w:space="0" w:color="auto"/>
        <w:left w:val="none" w:sz="0" w:space="0" w:color="auto"/>
        <w:bottom w:val="none" w:sz="0" w:space="0" w:color="auto"/>
        <w:right w:val="none" w:sz="0" w:space="0" w:color="auto"/>
      </w:divBdr>
    </w:div>
    <w:div w:id="140925122">
      <w:bodyDiv w:val="1"/>
      <w:marLeft w:val="0"/>
      <w:marRight w:val="0"/>
      <w:marTop w:val="0"/>
      <w:marBottom w:val="0"/>
      <w:divBdr>
        <w:top w:val="none" w:sz="0" w:space="0" w:color="auto"/>
        <w:left w:val="none" w:sz="0" w:space="0" w:color="auto"/>
        <w:bottom w:val="none" w:sz="0" w:space="0" w:color="auto"/>
        <w:right w:val="none" w:sz="0" w:space="0" w:color="auto"/>
      </w:divBdr>
    </w:div>
    <w:div w:id="144320220">
      <w:bodyDiv w:val="1"/>
      <w:marLeft w:val="0"/>
      <w:marRight w:val="0"/>
      <w:marTop w:val="0"/>
      <w:marBottom w:val="0"/>
      <w:divBdr>
        <w:top w:val="none" w:sz="0" w:space="0" w:color="auto"/>
        <w:left w:val="none" w:sz="0" w:space="0" w:color="auto"/>
        <w:bottom w:val="none" w:sz="0" w:space="0" w:color="auto"/>
        <w:right w:val="none" w:sz="0" w:space="0" w:color="auto"/>
      </w:divBdr>
    </w:div>
    <w:div w:id="151527678">
      <w:bodyDiv w:val="1"/>
      <w:marLeft w:val="0"/>
      <w:marRight w:val="0"/>
      <w:marTop w:val="0"/>
      <w:marBottom w:val="0"/>
      <w:divBdr>
        <w:top w:val="none" w:sz="0" w:space="0" w:color="auto"/>
        <w:left w:val="none" w:sz="0" w:space="0" w:color="auto"/>
        <w:bottom w:val="none" w:sz="0" w:space="0" w:color="auto"/>
        <w:right w:val="none" w:sz="0" w:space="0" w:color="auto"/>
      </w:divBdr>
    </w:div>
    <w:div w:id="155265002">
      <w:bodyDiv w:val="1"/>
      <w:marLeft w:val="0"/>
      <w:marRight w:val="0"/>
      <w:marTop w:val="0"/>
      <w:marBottom w:val="0"/>
      <w:divBdr>
        <w:top w:val="none" w:sz="0" w:space="0" w:color="auto"/>
        <w:left w:val="none" w:sz="0" w:space="0" w:color="auto"/>
        <w:bottom w:val="none" w:sz="0" w:space="0" w:color="auto"/>
        <w:right w:val="none" w:sz="0" w:space="0" w:color="auto"/>
      </w:divBdr>
    </w:div>
    <w:div w:id="155347823">
      <w:bodyDiv w:val="1"/>
      <w:marLeft w:val="0"/>
      <w:marRight w:val="0"/>
      <w:marTop w:val="0"/>
      <w:marBottom w:val="0"/>
      <w:divBdr>
        <w:top w:val="none" w:sz="0" w:space="0" w:color="auto"/>
        <w:left w:val="none" w:sz="0" w:space="0" w:color="auto"/>
        <w:bottom w:val="none" w:sz="0" w:space="0" w:color="auto"/>
        <w:right w:val="none" w:sz="0" w:space="0" w:color="auto"/>
      </w:divBdr>
    </w:div>
    <w:div w:id="157573926">
      <w:bodyDiv w:val="1"/>
      <w:marLeft w:val="0"/>
      <w:marRight w:val="0"/>
      <w:marTop w:val="0"/>
      <w:marBottom w:val="0"/>
      <w:divBdr>
        <w:top w:val="none" w:sz="0" w:space="0" w:color="auto"/>
        <w:left w:val="none" w:sz="0" w:space="0" w:color="auto"/>
        <w:bottom w:val="none" w:sz="0" w:space="0" w:color="auto"/>
        <w:right w:val="none" w:sz="0" w:space="0" w:color="auto"/>
      </w:divBdr>
    </w:div>
    <w:div w:id="166023016">
      <w:bodyDiv w:val="1"/>
      <w:marLeft w:val="0"/>
      <w:marRight w:val="0"/>
      <w:marTop w:val="0"/>
      <w:marBottom w:val="0"/>
      <w:divBdr>
        <w:top w:val="none" w:sz="0" w:space="0" w:color="auto"/>
        <w:left w:val="none" w:sz="0" w:space="0" w:color="auto"/>
        <w:bottom w:val="none" w:sz="0" w:space="0" w:color="auto"/>
        <w:right w:val="none" w:sz="0" w:space="0" w:color="auto"/>
      </w:divBdr>
    </w:div>
    <w:div w:id="170881119">
      <w:bodyDiv w:val="1"/>
      <w:marLeft w:val="0"/>
      <w:marRight w:val="0"/>
      <w:marTop w:val="0"/>
      <w:marBottom w:val="0"/>
      <w:divBdr>
        <w:top w:val="none" w:sz="0" w:space="0" w:color="auto"/>
        <w:left w:val="none" w:sz="0" w:space="0" w:color="auto"/>
        <w:bottom w:val="none" w:sz="0" w:space="0" w:color="auto"/>
        <w:right w:val="none" w:sz="0" w:space="0" w:color="auto"/>
      </w:divBdr>
    </w:div>
    <w:div w:id="171915669">
      <w:bodyDiv w:val="1"/>
      <w:marLeft w:val="0"/>
      <w:marRight w:val="0"/>
      <w:marTop w:val="0"/>
      <w:marBottom w:val="0"/>
      <w:divBdr>
        <w:top w:val="none" w:sz="0" w:space="0" w:color="auto"/>
        <w:left w:val="none" w:sz="0" w:space="0" w:color="auto"/>
        <w:bottom w:val="none" w:sz="0" w:space="0" w:color="auto"/>
        <w:right w:val="none" w:sz="0" w:space="0" w:color="auto"/>
      </w:divBdr>
    </w:div>
    <w:div w:id="172233443">
      <w:bodyDiv w:val="1"/>
      <w:marLeft w:val="0"/>
      <w:marRight w:val="0"/>
      <w:marTop w:val="0"/>
      <w:marBottom w:val="0"/>
      <w:divBdr>
        <w:top w:val="none" w:sz="0" w:space="0" w:color="auto"/>
        <w:left w:val="none" w:sz="0" w:space="0" w:color="auto"/>
        <w:bottom w:val="none" w:sz="0" w:space="0" w:color="auto"/>
        <w:right w:val="none" w:sz="0" w:space="0" w:color="auto"/>
      </w:divBdr>
    </w:div>
    <w:div w:id="173375403">
      <w:bodyDiv w:val="1"/>
      <w:marLeft w:val="0"/>
      <w:marRight w:val="0"/>
      <w:marTop w:val="0"/>
      <w:marBottom w:val="0"/>
      <w:divBdr>
        <w:top w:val="none" w:sz="0" w:space="0" w:color="auto"/>
        <w:left w:val="none" w:sz="0" w:space="0" w:color="auto"/>
        <w:bottom w:val="none" w:sz="0" w:space="0" w:color="auto"/>
        <w:right w:val="none" w:sz="0" w:space="0" w:color="auto"/>
      </w:divBdr>
    </w:div>
    <w:div w:id="174611896">
      <w:bodyDiv w:val="1"/>
      <w:marLeft w:val="0"/>
      <w:marRight w:val="0"/>
      <w:marTop w:val="0"/>
      <w:marBottom w:val="0"/>
      <w:divBdr>
        <w:top w:val="none" w:sz="0" w:space="0" w:color="auto"/>
        <w:left w:val="none" w:sz="0" w:space="0" w:color="auto"/>
        <w:bottom w:val="none" w:sz="0" w:space="0" w:color="auto"/>
        <w:right w:val="none" w:sz="0" w:space="0" w:color="auto"/>
      </w:divBdr>
    </w:div>
    <w:div w:id="178088121">
      <w:bodyDiv w:val="1"/>
      <w:marLeft w:val="0"/>
      <w:marRight w:val="0"/>
      <w:marTop w:val="0"/>
      <w:marBottom w:val="0"/>
      <w:divBdr>
        <w:top w:val="none" w:sz="0" w:space="0" w:color="auto"/>
        <w:left w:val="none" w:sz="0" w:space="0" w:color="auto"/>
        <w:bottom w:val="none" w:sz="0" w:space="0" w:color="auto"/>
        <w:right w:val="none" w:sz="0" w:space="0" w:color="auto"/>
      </w:divBdr>
    </w:div>
    <w:div w:id="178397801">
      <w:bodyDiv w:val="1"/>
      <w:marLeft w:val="0"/>
      <w:marRight w:val="0"/>
      <w:marTop w:val="0"/>
      <w:marBottom w:val="0"/>
      <w:divBdr>
        <w:top w:val="none" w:sz="0" w:space="0" w:color="auto"/>
        <w:left w:val="none" w:sz="0" w:space="0" w:color="auto"/>
        <w:bottom w:val="none" w:sz="0" w:space="0" w:color="auto"/>
        <w:right w:val="none" w:sz="0" w:space="0" w:color="auto"/>
      </w:divBdr>
    </w:div>
    <w:div w:id="178861103">
      <w:bodyDiv w:val="1"/>
      <w:marLeft w:val="0"/>
      <w:marRight w:val="0"/>
      <w:marTop w:val="0"/>
      <w:marBottom w:val="0"/>
      <w:divBdr>
        <w:top w:val="none" w:sz="0" w:space="0" w:color="auto"/>
        <w:left w:val="none" w:sz="0" w:space="0" w:color="auto"/>
        <w:bottom w:val="none" w:sz="0" w:space="0" w:color="auto"/>
        <w:right w:val="none" w:sz="0" w:space="0" w:color="auto"/>
      </w:divBdr>
    </w:div>
    <w:div w:id="181893323">
      <w:bodyDiv w:val="1"/>
      <w:marLeft w:val="0"/>
      <w:marRight w:val="0"/>
      <w:marTop w:val="0"/>
      <w:marBottom w:val="0"/>
      <w:divBdr>
        <w:top w:val="none" w:sz="0" w:space="0" w:color="auto"/>
        <w:left w:val="none" w:sz="0" w:space="0" w:color="auto"/>
        <w:bottom w:val="none" w:sz="0" w:space="0" w:color="auto"/>
        <w:right w:val="none" w:sz="0" w:space="0" w:color="auto"/>
      </w:divBdr>
    </w:div>
    <w:div w:id="184101471">
      <w:bodyDiv w:val="1"/>
      <w:marLeft w:val="0"/>
      <w:marRight w:val="0"/>
      <w:marTop w:val="0"/>
      <w:marBottom w:val="0"/>
      <w:divBdr>
        <w:top w:val="none" w:sz="0" w:space="0" w:color="auto"/>
        <w:left w:val="none" w:sz="0" w:space="0" w:color="auto"/>
        <w:bottom w:val="none" w:sz="0" w:space="0" w:color="auto"/>
        <w:right w:val="none" w:sz="0" w:space="0" w:color="auto"/>
      </w:divBdr>
    </w:div>
    <w:div w:id="188639530">
      <w:bodyDiv w:val="1"/>
      <w:marLeft w:val="0"/>
      <w:marRight w:val="0"/>
      <w:marTop w:val="0"/>
      <w:marBottom w:val="0"/>
      <w:divBdr>
        <w:top w:val="none" w:sz="0" w:space="0" w:color="auto"/>
        <w:left w:val="none" w:sz="0" w:space="0" w:color="auto"/>
        <w:bottom w:val="none" w:sz="0" w:space="0" w:color="auto"/>
        <w:right w:val="none" w:sz="0" w:space="0" w:color="auto"/>
      </w:divBdr>
    </w:div>
    <w:div w:id="189073957">
      <w:bodyDiv w:val="1"/>
      <w:marLeft w:val="0"/>
      <w:marRight w:val="0"/>
      <w:marTop w:val="0"/>
      <w:marBottom w:val="0"/>
      <w:divBdr>
        <w:top w:val="none" w:sz="0" w:space="0" w:color="auto"/>
        <w:left w:val="none" w:sz="0" w:space="0" w:color="auto"/>
        <w:bottom w:val="none" w:sz="0" w:space="0" w:color="auto"/>
        <w:right w:val="none" w:sz="0" w:space="0" w:color="auto"/>
      </w:divBdr>
    </w:div>
    <w:div w:id="192691149">
      <w:bodyDiv w:val="1"/>
      <w:marLeft w:val="0"/>
      <w:marRight w:val="0"/>
      <w:marTop w:val="0"/>
      <w:marBottom w:val="0"/>
      <w:divBdr>
        <w:top w:val="none" w:sz="0" w:space="0" w:color="auto"/>
        <w:left w:val="none" w:sz="0" w:space="0" w:color="auto"/>
        <w:bottom w:val="none" w:sz="0" w:space="0" w:color="auto"/>
        <w:right w:val="none" w:sz="0" w:space="0" w:color="auto"/>
      </w:divBdr>
    </w:div>
    <w:div w:id="204371604">
      <w:bodyDiv w:val="1"/>
      <w:marLeft w:val="0"/>
      <w:marRight w:val="0"/>
      <w:marTop w:val="0"/>
      <w:marBottom w:val="0"/>
      <w:divBdr>
        <w:top w:val="none" w:sz="0" w:space="0" w:color="auto"/>
        <w:left w:val="none" w:sz="0" w:space="0" w:color="auto"/>
        <w:bottom w:val="none" w:sz="0" w:space="0" w:color="auto"/>
        <w:right w:val="none" w:sz="0" w:space="0" w:color="auto"/>
      </w:divBdr>
    </w:div>
    <w:div w:id="206143481">
      <w:bodyDiv w:val="1"/>
      <w:marLeft w:val="0"/>
      <w:marRight w:val="0"/>
      <w:marTop w:val="0"/>
      <w:marBottom w:val="0"/>
      <w:divBdr>
        <w:top w:val="none" w:sz="0" w:space="0" w:color="auto"/>
        <w:left w:val="none" w:sz="0" w:space="0" w:color="auto"/>
        <w:bottom w:val="none" w:sz="0" w:space="0" w:color="auto"/>
        <w:right w:val="none" w:sz="0" w:space="0" w:color="auto"/>
      </w:divBdr>
    </w:div>
    <w:div w:id="209457906">
      <w:bodyDiv w:val="1"/>
      <w:marLeft w:val="0"/>
      <w:marRight w:val="0"/>
      <w:marTop w:val="0"/>
      <w:marBottom w:val="0"/>
      <w:divBdr>
        <w:top w:val="none" w:sz="0" w:space="0" w:color="auto"/>
        <w:left w:val="none" w:sz="0" w:space="0" w:color="auto"/>
        <w:bottom w:val="none" w:sz="0" w:space="0" w:color="auto"/>
        <w:right w:val="none" w:sz="0" w:space="0" w:color="auto"/>
      </w:divBdr>
    </w:div>
    <w:div w:id="218397460">
      <w:bodyDiv w:val="1"/>
      <w:marLeft w:val="0"/>
      <w:marRight w:val="0"/>
      <w:marTop w:val="0"/>
      <w:marBottom w:val="0"/>
      <w:divBdr>
        <w:top w:val="none" w:sz="0" w:space="0" w:color="auto"/>
        <w:left w:val="none" w:sz="0" w:space="0" w:color="auto"/>
        <w:bottom w:val="none" w:sz="0" w:space="0" w:color="auto"/>
        <w:right w:val="none" w:sz="0" w:space="0" w:color="auto"/>
      </w:divBdr>
    </w:div>
    <w:div w:id="218977086">
      <w:bodyDiv w:val="1"/>
      <w:marLeft w:val="0"/>
      <w:marRight w:val="0"/>
      <w:marTop w:val="0"/>
      <w:marBottom w:val="0"/>
      <w:divBdr>
        <w:top w:val="none" w:sz="0" w:space="0" w:color="auto"/>
        <w:left w:val="none" w:sz="0" w:space="0" w:color="auto"/>
        <w:bottom w:val="none" w:sz="0" w:space="0" w:color="auto"/>
        <w:right w:val="none" w:sz="0" w:space="0" w:color="auto"/>
      </w:divBdr>
    </w:div>
    <w:div w:id="219173573">
      <w:bodyDiv w:val="1"/>
      <w:marLeft w:val="0"/>
      <w:marRight w:val="0"/>
      <w:marTop w:val="0"/>
      <w:marBottom w:val="0"/>
      <w:divBdr>
        <w:top w:val="none" w:sz="0" w:space="0" w:color="auto"/>
        <w:left w:val="none" w:sz="0" w:space="0" w:color="auto"/>
        <w:bottom w:val="none" w:sz="0" w:space="0" w:color="auto"/>
        <w:right w:val="none" w:sz="0" w:space="0" w:color="auto"/>
      </w:divBdr>
    </w:div>
    <w:div w:id="220024785">
      <w:bodyDiv w:val="1"/>
      <w:marLeft w:val="0"/>
      <w:marRight w:val="0"/>
      <w:marTop w:val="0"/>
      <w:marBottom w:val="0"/>
      <w:divBdr>
        <w:top w:val="none" w:sz="0" w:space="0" w:color="auto"/>
        <w:left w:val="none" w:sz="0" w:space="0" w:color="auto"/>
        <w:bottom w:val="none" w:sz="0" w:space="0" w:color="auto"/>
        <w:right w:val="none" w:sz="0" w:space="0" w:color="auto"/>
      </w:divBdr>
    </w:div>
    <w:div w:id="222719704">
      <w:bodyDiv w:val="1"/>
      <w:marLeft w:val="0"/>
      <w:marRight w:val="0"/>
      <w:marTop w:val="0"/>
      <w:marBottom w:val="0"/>
      <w:divBdr>
        <w:top w:val="none" w:sz="0" w:space="0" w:color="auto"/>
        <w:left w:val="none" w:sz="0" w:space="0" w:color="auto"/>
        <w:bottom w:val="none" w:sz="0" w:space="0" w:color="auto"/>
        <w:right w:val="none" w:sz="0" w:space="0" w:color="auto"/>
      </w:divBdr>
    </w:div>
    <w:div w:id="224415480">
      <w:bodyDiv w:val="1"/>
      <w:marLeft w:val="0"/>
      <w:marRight w:val="0"/>
      <w:marTop w:val="0"/>
      <w:marBottom w:val="0"/>
      <w:divBdr>
        <w:top w:val="none" w:sz="0" w:space="0" w:color="auto"/>
        <w:left w:val="none" w:sz="0" w:space="0" w:color="auto"/>
        <w:bottom w:val="none" w:sz="0" w:space="0" w:color="auto"/>
        <w:right w:val="none" w:sz="0" w:space="0" w:color="auto"/>
      </w:divBdr>
    </w:div>
    <w:div w:id="248084516">
      <w:bodyDiv w:val="1"/>
      <w:marLeft w:val="0"/>
      <w:marRight w:val="0"/>
      <w:marTop w:val="0"/>
      <w:marBottom w:val="0"/>
      <w:divBdr>
        <w:top w:val="none" w:sz="0" w:space="0" w:color="auto"/>
        <w:left w:val="none" w:sz="0" w:space="0" w:color="auto"/>
        <w:bottom w:val="none" w:sz="0" w:space="0" w:color="auto"/>
        <w:right w:val="none" w:sz="0" w:space="0" w:color="auto"/>
      </w:divBdr>
    </w:div>
    <w:div w:id="251083845">
      <w:bodyDiv w:val="1"/>
      <w:marLeft w:val="0"/>
      <w:marRight w:val="0"/>
      <w:marTop w:val="0"/>
      <w:marBottom w:val="0"/>
      <w:divBdr>
        <w:top w:val="none" w:sz="0" w:space="0" w:color="auto"/>
        <w:left w:val="none" w:sz="0" w:space="0" w:color="auto"/>
        <w:bottom w:val="none" w:sz="0" w:space="0" w:color="auto"/>
        <w:right w:val="none" w:sz="0" w:space="0" w:color="auto"/>
      </w:divBdr>
    </w:div>
    <w:div w:id="251741739">
      <w:bodyDiv w:val="1"/>
      <w:marLeft w:val="0"/>
      <w:marRight w:val="0"/>
      <w:marTop w:val="0"/>
      <w:marBottom w:val="0"/>
      <w:divBdr>
        <w:top w:val="none" w:sz="0" w:space="0" w:color="auto"/>
        <w:left w:val="none" w:sz="0" w:space="0" w:color="auto"/>
        <w:bottom w:val="none" w:sz="0" w:space="0" w:color="auto"/>
        <w:right w:val="none" w:sz="0" w:space="0" w:color="auto"/>
      </w:divBdr>
    </w:div>
    <w:div w:id="252516198">
      <w:bodyDiv w:val="1"/>
      <w:marLeft w:val="0"/>
      <w:marRight w:val="0"/>
      <w:marTop w:val="0"/>
      <w:marBottom w:val="0"/>
      <w:divBdr>
        <w:top w:val="none" w:sz="0" w:space="0" w:color="auto"/>
        <w:left w:val="none" w:sz="0" w:space="0" w:color="auto"/>
        <w:bottom w:val="none" w:sz="0" w:space="0" w:color="auto"/>
        <w:right w:val="none" w:sz="0" w:space="0" w:color="auto"/>
      </w:divBdr>
    </w:div>
    <w:div w:id="252709175">
      <w:bodyDiv w:val="1"/>
      <w:marLeft w:val="0"/>
      <w:marRight w:val="0"/>
      <w:marTop w:val="0"/>
      <w:marBottom w:val="0"/>
      <w:divBdr>
        <w:top w:val="none" w:sz="0" w:space="0" w:color="auto"/>
        <w:left w:val="none" w:sz="0" w:space="0" w:color="auto"/>
        <w:bottom w:val="none" w:sz="0" w:space="0" w:color="auto"/>
        <w:right w:val="none" w:sz="0" w:space="0" w:color="auto"/>
      </w:divBdr>
    </w:div>
    <w:div w:id="253707251">
      <w:bodyDiv w:val="1"/>
      <w:marLeft w:val="0"/>
      <w:marRight w:val="0"/>
      <w:marTop w:val="0"/>
      <w:marBottom w:val="0"/>
      <w:divBdr>
        <w:top w:val="none" w:sz="0" w:space="0" w:color="auto"/>
        <w:left w:val="none" w:sz="0" w:space="0" w:color="auto"/>
        <w:bottom w:val="none" w:sz="0" w:space="0" w:color="auto"/>
        <w:right w:val="none" w:sz="0" w:space="0" w:color="auto"/>
      </w:divBdr>
    </w:div>
    <w:div w:id="254018904">
      <w:bodyDiv w:val="1"/>
      <w:marLeft w:val="0"/>
      <w:marRight w:val="0"/>
      <w:marTop w:val="0"/>
      <w:marBottom w:val="0"/>
      <w:divBdr>
        <w:top w:val="none" w:sz="0" w:space="0" w:color="auto"/>
        <w:left w:val="none" w:sz="0" w:space="0" w:color="auto"/>
        <w:bottom w:val="none" w:sz="0" w:space="0" w:color="auto"/>
        <w:right w:val="none" w:sz="0" w:space="0" w:color="auto"/>
      </w:divBdr>
    </w:div>
    <w:div w:id="254945268">
      <w:bodyDiv w:val="1"/>
      <w:marLeft w:val="0"/>
      <w:marRight w:val="0"/>
      <w:marTop w:val="0"/>
      <w:marBottom w:val="0"/>
      <w:divBdr>
        <w:top w:val="none" w:sz="0" w:space="0" w:color="auto"/>
        <w:left w:val="none" w:sz="0" w:space="0" w:color="auto"/>
        <w:bottom w:val="none" w:sz="0" w:space="0" w:color="auto"/>
        <w:right w:val="none" w:sz="0" w:space="0" w:color="auto"/>
      </w:divBdr>
    </w:div>
    <w:div w:id="273026648">
      <w:bodyDiv w:val="1"/>
      <w:marLeft w:val="0"/>
      <w:marRight w:val="0"/>
      <w:marTop w:val="0"/>
      <w:marBottom w:val="0"/>
      <w:divBdr>
        <w:top w:val="none" w:sz="0" w:space="0" w:color="auto"/>
        <w:left w:val="none" w:sz="0" w:space="0" w:color="auto"/>
        <w:bottom w:val="none" w:sz="0" w:space="0" w:color="auto"/>
        <w:right w:val="none" w:sz="0" w:space="0" w:color="auto"/>
      </w:divBdr>
    </w:div>
    <w:div w:id="274139253">
      <w:bodyDiv w:val="1"/>
      <w:marLeft w:val="0"/>
      <w:marRight w:val="0"/>
      <w:marTop w:val="0"/>
      <w:marBottom w:val="0"/>
      <w:divBdr>
        <w:top w:val="none" w:sz="0" w:space="0" w:color="auto"/>
        <w:left w:val="none" w:sz="0" w:space="0" w:color="auto"/>
        <w:bottom w:val="none" w:sz="0" w:space="0" w:color="auto"/>
        <w:right w:val="none" w:sz="0" w:space="0" w:color="auto"/>
      </w:divBdr>
    </w:div>
    <w:div w:id="274677602">
      <w:bodyDiv w:val="1"/>
      <w:marLeft w:val="0"/>
      <w:marRight w:val="0"/>
      <w:marTop w:val="0"/>
      <w:marBottom w:val="0"/>
      <w:divBdr>
        <w:top w:val="none" w:sz="0" w:space="0" w:color="auto"/>
        <w:left w:val="none" w:sz="0" w:space="0" w:color="auto"/>
        <w:bottom w:val="none" w:sz="0" w:space="0" w:color="auto"/>
        <w:right w:val="none" w:sz="0" w:space="0" w:color="auto"/>
      </w:divBdr>
    </w:div>
    <w:div w:id="280110628">
      <w:bodyDiv w:val="1"/>
      <w:marLeft w:val="0"/>
      <w:marRight w:val="0"/>
      <w:marTop w:val="0"/>
      <w:marBottom w:val="0"/>
      <w:divBdr>
        <w:top w:val="none" w:sz="0" w:space="0" w:color="auto"/>
        <w:left w:val="none" w:sz="0" w:space="0" w:color="auto"/>
        <w:bottom w:val="none" w:sz="0" w:space="0" w:color="auto"/>
        <w:right w:val="none" w:sz="0" w:space="0" w:color="auto"/>
      </w:divBdr>
    </w:div>
    <w:div w:id="282349945">
      <w:bodyDiv w:val="1"/>
      <w:marLeft w:val="0"/>
      <w:marRight w:val="0"/>
      <w:marTop w:val="0"/>
      <w:marBottom w:val="0"/>
      <w:divBdr>
        <w:top w:val="none" w:sz="0" w:space="0" w:color="auto"/>
        <w:left w:val="none" w:sz="0" w:space="0" w:color="auto"/>
        <w:bottom w:val="none" w:sz="0" w:space="0" w:color="auto"/>
        <w:right w:val="none" w:sz="0" w:space="0" w:color="auto"/>
      </w:divBdr>
    </w:div>
    <w:div w:id="285083653">
      <w:bodyDiv w:val="1"/>
      <w:marLeft w:val="0"/>
      <w:marRight w:val="0"/>
      <w:marTop w:val="0"/>
      <w:marBottom w:val="0"/>
      <w:divBdr>
        <w:top w:val="none" w:sz="0" w:space="0" w:color="auto"/>
        <w:left w:val="none" w:sz="0" w:space="0" w:color="auto"/>
        <w:bottom w:val="none" w:sz="0" w:space="0" w:color="auto"/>
        <w:right w:val="none" w:sz="0" w:space="0" w:color="auto"/>
      </w:divBdr>
    </w:div>
    <w:div w:id="286008340">
      <w:bodyDiv w:val="1"/>
      <w:marLeft w:val="0"/>
      <w:marRight w:val="0"/>
      <w:marTop w:val="0"/>
      <w:marBottom w:val="0"/>
      <w:divBdr>
        <w:top w:val="none" w:sz="0" w:space="0" w:color="auto"/>
        <w:left w:val="none" w:sz="0" w:space="0" w:color="auto"/>
        <w:bottom w:val="none" w:sz="0" w:space="0" w:color="auto"/>
        <w:right w:val="none" w:sz="0" w:space="0" w:color="auto"/>
      </w:divBdr>
    </w:div>
    <w:div w:id="288122428">
      <w:bodyDiv w:val="1"/>
      <w:marLeft w:val="0"/>
      <w:marRight w:val="0"/>
      <w:marTop w:val="0"/>
      <w:marBottom w:val="0"/>
      <w:divBdr>
        <w:top w:val="none" w:sz="0" w:space="0" w:color="auto"/>
        <w:left w:val="none" w:sz="0" w:space="0" w:color="auto"/>
        <w:bottom w:val="none" w:sz="0" w:space="0" w:color="auto"/>
        <w:right w:val="none" w:sz="0" w:space="0" w:color="auto"/>
      </w:divBdr>
    </w:div>
    <w:div w:id="288783678">
      <w:bodyDiv w:val="1"/>
      <w:marLeft w:val="0"/>
      <w:marRight w:val="0"/>
      <w:marTop w:val="0"/>
      <w:marBottom w:val="0"/>
      <w:divBdr>
        <w:top w:val="none" w:sz="0" w:space="0" w:color="auto"/>
        <w:left w:val="none" w:sz="0" w:space="0" w:color="auto"/>
        <w:bottom w:val="none" w:sz="0" w:space="0" w:color="auto"/>
        <w:right w:val="none" w:sz="0" w:space="0" w:color="auto"/>
      </w:divBdr>
    </w:div>
    <w:div w:id="291253896">
      <w:bodyDiv w:val="1"/>
      <w:marLeft w:val="0"/>
      <w:marRight w:val="0"/>
      <w:marTop w:val="0"/>
      <w:marBottom w:val="0"/>
      <w:divBdr>
        <w:top w:val="none" w:sz="0" w:space="0" w:color="auto"/>
        <w:left w:val="none" w:sz="0" w:space="0" w:color="auto"/>
        <w:bottom w:val="none" w:sz="0" w:space="0" w:color="auto"/>
        <w:right w:val="none" w:sz="0" w:space="0" w:color="auto"/>
      </w:divBdr>
    </w:div>
    <w:div w:id="298533339">
      <w:bodyDiv w:val="1"/>
      <w:marLeft w:val="0"/>
      <w:marRight w:val="0"/>
      <w:marTop w:val="0"/>
      <w:marBottom w:val="0"/>
      <w:divBdr>
        <w:top w:val="none" w:sz="0" w:space="0" w:color="auto"/>
        <w:left w:val="none" w:sz="0" w:space="0" w:color="auto"/>
        <w:bottom w:val="none" w:sz="0" w:space="0" w:color="auto"/>
        <w:right w:val="none" w:sz="0" w:space="0" w:color="auto"/>
      </w:divBdr>
    </w:div>
    <w:div w:id="299463269">
      <w:bodyDiv w:val="1"/>
      <w:marLeft w:val="0"/>
      <w:marRight w:val="0"/>
      <w:marTop w:val="0"/>
      <w:marBottom w:val="0"/>
      <w:divBdr>
        <w:top w:val="none" w:sz="0" w:space="0" w:color="auto"/>
        <w:left w:val="none" w:sz="0" w:space="0" w:color="auto"/>
        <w:bottom w:val="none" w:sz="0" w:space="0" w:color="auto"/>
        <w:right w:val="none" w:sz="0" w:space="0" w:color="auto"/>
      </w:divBdr>
    </w:div>
    <w:div w:id="300155572">
      <w:bodyDiv w:val="1"/>
      <w:marLeft w:val="0"/>
      <w:marRight w:val="0"/>
      <w:marTop w:val="0"/>
      <w:marBottom w:val="0"/>
      <w:divBdr>
        <w:top w:val="none" w:sz="0" w:space="0" w:color="auto"/>
        <w:left w:val="none" w:sz="0" w:space="0" w:color="auto"/>
        <w:bottom w:val="none" w:sz="0" w:space="0" w:color="auto"/>
        <w:right w:val="none" w:sz="0" w:space="0" w:color="auto"/>
      </w:divBdr>
    </w:div>
    <w:div w:id="300968479">
      <w:bodyDiv w:val="1"/>
      <w:marLeft w:val="0"/>
      <w:marRight w:val="0"/>
      <w:marTop w:val="0"/>
      <w:marBottom w:val="0"/>
      <w:divBdr>
        <w:top w:val="none" w:sz="0" w:space="0" w:color="auto"/>
        <w:left w:val="none" w:sz="0" w:space="0" w:color="auto"/>
        <w:bottom w:val="none" w:sz="0" w:space="0" w:color="auto"/>
        <w:right w:val="none" w:sz="0" w:space="0" w:color="auto"/>
      </w:divBdr>
    </w:div>
    <w:div w:id="302004921">
      <w:bodyDiv w:val="1"/>
      <w:marLeft w:val="0"/>
      <w:marRight w:val="0"/>
      <w:marTop w:val="0"/>
      <w:marBottom w:val="0"/>
      <w:divBdr>
        <w:top w:val="none" w:sz="0" w:space="0" w:color="auto"/>
        <w:left w:val="none" w:sz="0" w:space="0" w:color="auto"/>
        <w:bottom w:val="none" w:sz="0" w:space="0" w:color="auto"/>
        <w:right w:val="none" w:sz="0" w:space="0" w:color="auto"/>
      </w:divBdr>
    </w:div>
    <w:div w:id="302740635">
      <w:bodyDiv w:val="1"/>
      <w:marLeft w:val="0"/>
      <w:marRight w:val="0"/>
      <w:marTop w:val="0"/>
      <w:marBottom w:val="0"/>
      <w:divBdr>
        <w:top w:val="none" w:sz="0" w:space="0" w:color="auto"/>
        <w:left w:val="none" w:sz="0" w:space="0" w:color="auto"/>
        <w:bottom w:val="none" w:sz="0" w:space="0" w:color="auto"/>
        <w:right w:val="none" w:sz="0" w:space="0" w:color="auto"/>
      </w:divBdr>
    </w:div>
    <w:div w:id="307174624">
      <w:bodyDiv w:val="1"/>
      <w:marLeft w:val="0"/>
      <w:marRight w:val="0"/>
      <w:marTop w:val="0"/>
      <w:marBottom w:val="0"/>
      <w:divBdr>
        <w:top w:val="none" w:sz="0" w:space="0" w:color="auto"/>
        <w:left w:val="none" w:sz="0" w:space="0" w:color="auto"/>
        <w:bottom w:val="none" w:sz="0" w:space="0" w:color="auto"/>
        <w:right w:val="none" w:sz="0" w:space="0" w:color="auto"/>
      </w:divBdr>
    </w:div>
    <w:div w:id="314067268">
      <w:bodyDiv w:val="1"/>
      <w:marLeft w:val="0"/>
      <w:marRight w:val="0"/>
      <w:marTop w:val="0"/>
      <w:marBottom w:val="0"/>
      <w:divBdr>
        <w:top w:val="none" w:sz="0" w:space="0" w:color="auto"/>
        <w:left w:val="none" w:sz="0" w:space="0" w:color="auto"/>
        <w:bottom w:val="none" w:sz="0" w:space="0" w:color="auto"/>
        <w:right w:val="none" w:sz="0" w:space="0" w:color="auto"/>
      </w:divBdr>
    </w:div>
    <w:div w:id="314839878">
      <w:bodyDiv w:val="1"/>
      <w:marLeft w:val="0"/>
      <w:marRight w:val="0"/>
      <w:marTop w:val="0"/>
      <w:marBottom w:val="0"/>
      <w:divBdr>
        <w:top w:val="none" w:sz="0" w:space="0" w:color="auto"/>
        <w:left w:val="none" w:sz="0" w:space="0" w:color="auto"/>
        <w:bottom w:val="none" w:sz="0" w:space="0" w:color="auto"/>
        <w:right w:val="none" w:sz="0" w:space="0" w:color="auto"/>
      </w:divBdr>
    </w:div>
    <w:div w:id="317080791">
      <w:bodyDiv w:val="1"/>
      <w:marLeft w:val="0"/>
      <w:marRight w:val="0"/>
      <w:marTop w:val="0"/>
      <w:marBottom w:val="0"/>
      <w:divBdr>
        <w:top w:val="none" w:sz="0" w:space="0" w:color="auto"/>
        <w:left w:val="none" w:sz="0" w:space="0" w:color="auto"/>
        <w:bottom w:val="none" w:sz="0" w:space="0" w:color="auto"/>
        <w:right w:val="none" w:sz="0" w:space="0" w:color="auto"/>
      </w:divBdr>
    </w:div>
    <w:div w:id="318073626">
      <w:bodyDiv w:val="1"/>
      <w:marLeft w:val="0"/>
      <w:marRight w:val="0"/>
      <w:marTop w:val="0"/>
      <w:marBottom w:val="0"/>
      <w:divBdr>
        <w:top w:val="none" w:sz="0" w:space="0" w:color="auto"/>
        <w:left w:val="none" w:sz="0" w:space="0" w:color="auto"/>
        <w:bottom w:val="none" w:sz="0" w:space="0" w:color="auto"/>
        <w:right w:val="none" w:sz="0" w:space="0" w:color="auto"/>
      </w:divBdr>
    </w:div>
    <w:div w:id="318267667">
      <w:bodyDiv w:val="1"/>
      <w:marLeft w:val="0"/>
      <w:marRight w:val="0"/>
      <w:marTop w:val="0"/>
      <w:marBottom w:val="0"/>
      <w:divBdr>
        <w:top w:val="none" w:sz="0" w:space="0" w:color="auto"/>
        <w:left w:val="none" w:sz="0" w:space="0" w:color="auto"/>
        <w:bottom w:val="none" w:sz="0" w:space="0" w:color="auto"/>
        <w:right w:val="none" w:sz="0" w:space="0" w:color="auto"/>
      </w:divBdr>
    </w:div>
    <w:div w:id="320930100">
      <w:bodyDiv w:val="1"/>
      <w:marLeft w:val="0"/>
      <w:marRight w:val="0"/>
      <w:marTop w:val="0"/>
      <w:marBottom w:val="0"/>
      <w:divBdr>
        <w:top w:val="none" w:sz="0" w:space="0" w:color="auto"/>
        <w:left w:val="none" w:sz="0" w:space="0" w:color="auto"/>
        <w:bottom w:val="none" w:sz="0" w:space="0" w:color="auto"/>
        <w:right w:val="none" w:sz="0" w:space="0" w:color="auto"/>
      </w:divBdr>
    </w:div>
    <w:div w:id="328486473">
      <w:bodyDiv w:val="1"/>
      <w:marLeft w:val="0"/>
      <w:marRight w:val="0"/>
      <w:marTop w:val="0"/>
      <w:marBottom w:val="0"/>
      <w:divBdr>
        <w:top w:val="none" w:sz="0" w:space="0" w:color="auto"/>
        <w:left w:val="none" w:sz="0" w:space="0" w:color="auto"/>
        <w:bottom w:val="none" w:sz="0" w:space="0" w:color="auto"/>
        <w:right w:val="none" w:sz="0" w:space="0" w:color="auto"/>
      </w:divBdr>
    </w:div>
    <w:div w:id="328799983">
      <w:bodyDiv w:val="1"/>
      <w:marLeft w:val="0"/>
      <w:marRight w:val="0"/>
      <w:marTop w:val="0"/>
      <w:marBottom w:val="0"/>
      <w:divBdr>
        <w:top w:val="none" w:sz="0" w:space="0" w:color="auto"/>
        <w:left w:val="none" w:sz="0" w:space="0" w:color="auto"/>
        <w:bottom w:val="none" w:sz="0" w:space="0" w:color="auto"/>
        <w:right w:val="none" w:sz="0" w:space="0" w:color="auto"/>
      </w:divBdr>
    </w:div>
    <w:div w:id="330180441">
      <w:bodyDiv w:val="1"/>
      <w:marLeft w:val="0"/>
      <w:marRight w:val="0"/>
      <w:marTop w:val="0"/>
      <w:marBottom w:val="0"/>
      <w:divBdr>
        <w:top w:val="none" w:sz="0" w:space="0" w:color="auto"/>
        <w:left w:val="none" w:sz="0" w:space="0" w:color="auto"/>
        <w:bottom w:val="none" w:sz="0" w:space="0" w:color="auto"/>
        <w:right w:val="none" w:sz="0" w:space="0" w:color="auto"/>
      </w:divBdr>
    </w:div>
    <w:div w:id="331228604">
      <w:bodyDiv w:val="1"/>
      <w:marLeft w:val="0"/>
      <w:marRight w:val="0"/>
      <w:marTop w:val="0"/>
      <w:marBottom w:val="0"/>
      <w:divBdr>
        <w:top w:val="none" w:sz="0" w:space="0" w:color="auto"/>
        <w:left w:val="none" w:sz="0" w:space="0" w:color="auto"/>
        <w:bottom w:val="none" w:sz="0" w:space="0" w:color="auto"/>
        <w:right w:val="none" w:sz="0" w:space="0" w:color="auto"/>
      </w:divBdr>
    </w:div>
    <w:div w:id="341587027">
      <w:bodyDiv w:val="1"/>
      <w:marLeft w:val="0"/>
      <w:marRight w:val="0"/>
      <w:marTop w:val="0"/>
      <w:marBottom w:val="0"/>
      <w:divBdr>
        <w:top w:val="none" w:sz="0" w:space="0" w:color="auto"/>
        <w:left w:val="none" w:sz="0" w:space="0" w:color="auto"/>
        <w:bottom w:val="none" w:sz="0" w:space="0" w:color="auto"/>
        <w:right w:val="none" w:sz="0" w:space="0" w:color="auto"/>
      </w:divBdr>
    </w:div>
    <w:div w:id="344751189">
      <w:bodyDiv w:val="1"/>
      <w:marLeft w:val="0"/>
      <w:marRight w:val="0"/>
      <w:marTop w:val="0"/>
      <w:marBottom w:val="0"/>
      <w:divBdr>
        <w:top w:val="none" w:sz="0" w:space="0" w:color="auto"/>
        <w:left w:val="none" w:sz="0" w:space="0" w:color="auto"/>
        <w:bottom w:val="none" w:sz="0" w:space="0" w:color="auto"/>
        <w:right w:val="none" w:sz="0" w:space="0" w:color="auto"/>
      </w:divBdr>
    </w:div>
    <w:div w:id="348486190">
      <w:bodyDiv w:val="1"/>
      <w:marLeft w:val="0"/>
      <w:marRight w:val="0"/>
      <w:marTop w:val="0"/>
      <w:marBottom w:val="0"/>
      <w:divBdr>
        <w:top w:val="none" w:sz="0" w:space="0" w:color="auto"/>
        <w:left w:val="none" w:sz="0" w:space="0" w:color="auto"/>
        <w:bottom w:val="none" w:sz="0" w:space="0" w:color="auto"/>
        <w:right w:val="none" w:sz="0" w:space="0" w:color="auto"/>
      </w:divBdr>
    </w:div>
    <w:div w:id="350883421">
      <w:bodyDiv w:val="1"/>
      <w:marLeft w:val="0"/>
      <w:marRight w:val="0"/>
      <w:marTop w:val="0"/>
      <w:marBottom w:val="0"/>
      <w:divBdr>
        <w:top w:val="none" w:sz="0" w:space="0" w:color="auto"/>
        <w:left w:val="none" w:sz="0" w:space="0" w:color="auto"/>
        <w:bottom w:val="none" w:sz="0" w:space="0" w:color="auto"/>
        <w:right w:val="none" w:sz="0" w:space="0" w:color="auto"/>
      </w:divBdr>
    </w:div>
    <w:div w:id="351152352">
      <w:bodyDiv w:val="1"/>
      <w:marLeft w:val="0"/>
      <w:marRight w:val="0"/>
      <w:marTop w:val="0"/>
      <w:marBottom w:val="0"/>
      <w:divBdr>
        <w:top w:val="none" w:sz="0" w:space="0" w:color="auto"/>
        <w:left w:val="none" w:sz="0" w:space="0" w:color="auto"/>
        <w:bottom w:val="none" w:sz="0" w:space="0" w:color="auto"/>
        <w:right w:val="none" w:sz="0" w:space="0" w:color="auto"/>
      </w:divBdr>
    </w:div>
    <w:div w:id="354309449">
      <w:bodyDiv w:val="1"/>
      <w:marLeft w:val="0"/>
      <w:marRight w:val="0"/>
      <w:marTop w:val="0"/>
      <w:marBottom w:val="0"/>
      <w:divBdr>
        <w:top w:val="none" w:sz="0" w:space="0" w:color="auto"/>
        <w:left w:val="none" w:sz="0" w:space="0" w:color="auto"/>
        <w:bottom w:val="none" w:sz="0" w:space="0" w:color="auto"/>
        <w:right w:val="none" w:sz="0" w:space="0" w:color="auto"/>
      </w:divBdr>
    </w:div>
    <w:div w:id="355886790">
      <w:bodyDiv w:val="1"/>
      <w:marLeft w:val="0"/>
      <w:marRight w:val="0"/>
      <w:marTop w:val="0"/>
      <w:marBottom w:val="0"/>
      <w:divBdr>
        <w:top w:val="none" w:sz="0" w:space="0" w:color="auto"/>
        <w:left w:val="none" w:sz="0" w:space="0" w:color="auto"/>
        <w:bottom w:val="none" w:sz="0" w:space="0" w:color="auto"/>
        <w:right w:val="none" w:sz="0" w:space="0" w:color="auto"/>
      </w:divBdr>
    </w:div>
    <w:div w:id="361983691">
      <w:bodyDiv w:val="1"/>
      <w:marLeft w:val="0"/>
      <w:marRight w:val="0"/>
      <w:marTop w:val="0"/>
      <w:marBottom w:val="0"/>
      <w:divBdr>
        <w:top w:val="none" w:sz="0" w:space="0" w:color="auto"/>
        <w:left w:val="none" w:sz="0" w:space="0" w:color="auto"/>
        <w:bottom w:val="none" w:sz="0" w:space="0" w:color="auto"/>
        <w:right w:val="none" w:sz="0" w:space="0" w:color="auto"/>
      </w:divBdr>
    </w:div>
    <w:div w:id="362950005">
      <w:bodyDiv w:val="1"/>
      <w:marLeft w:val="0"/>
      <w:marRight w:val="0"/>
      <w:marTop w:val="0"/>
      <w:marBottom w:val="0"/>
      <w:divBdr>
        <w:top w:val="none" w:sz="0" w:space="0" w:color="auto"/>
        <w:left w:val="none" w:sz="0" w:space="0" w:color="auto"/>
        <w:bottom w:val="none" w:sz="0" w:space="0" w:color="auto"/>
        <w:right w:val="none" w:sz="0" w:space="0" w:color="auto"/>
      </w:divBdr>
    </w:div>
    <w:div w:id="367491579">
      <w:bodyDiv w:val="1"/>
      <w:marLeft w:val="0"/>
      <w:marRight w:val="0"/>
      <w:marTop w:val="0"/>
      <w:marBottom w:val="0"/>
      <w:divBdr>
        <w:top w:val="none" w:sz="0" w:space="0" w:color="auto"/>
        <w:left w:val="none" w:sz="0" w:space="0" w:color="auto"/>
        <w:bottom w:val="none" w:sz="0" w:space="0" w:color="auto"/>
        <w:right w:val="none" w:sz="0" w:space="0" w:color="auto"/>
      </w:divBdr>
    </w:div>
    <w:div w:id="373847655">
      <w:bodyDiv w:val="1"/>
      <w:marLeft w:val="0"/>
      <w:marRight w:val="0"/>
      <w:marTop w:val="0"/>
      <w:marBottom w:val="0"/>
      <w:divBdr>
        <w:top w:val="none" w:sz="0" w:space="0" w:color="auto"/>
        <w:left w:val="none" w:sz="0" w:space="0" w:color="auto"/>
        <w:bottom w:val="none" w:sz="0" w:space="0" w:color="auto"/>
        <w:right w:val="none" w:sz="0" w:space="0" w:color="auto"/>
      </w:divBdr>
    </w:div>
    <w:div w:id="374231654">
      <w:bodyDiv w:val="1"/>
      <w:marLeft w:val="0"/>
      <w:marRight w:val="0"/>
      <w:marTop w:val="0"/>
      <w:marBottom w:val="0"/>
      <w:divBdr>
        <w:top w:val="none" w:sz="0" w:space="0" w:color="auto"/>
        <w:left w:val="none" w:sz="0" w:space="0" w:color="auto"/>
        <w:bottom w:val="none" w:sz="0" w:space="0" w:color="auto"/>
        <w:right w:val="none" w:sz="0" w:space="0" w:color="auto"/>
      </w:divBdr>
    </w:div>
    <w:div w:id="374695745">
      <w:bodyDiv w:val="1"/>
      <w:marLeft w:val="0"/>
      <w:marRight w:val="0"/>
      <w:marTop w:val="0"/>
      <w:marBottom w:val="0"/>
      <w:divBdr>
        <w:top w:val="none" w:sz="0" w:space="0" w:color="auto"/>
        <w:left w:val="none" w:sz="0" w:space="0" w:color="auto"/>
        <w:bottom w:val="none" w:sz="0" w:space="0" w:color="auto"/>
        <w:right w:val="none" w:sz="0" w:space="0" w:color="auto"/>
      </w:divBdr>
    </w:div>
    <w:div w:id="376201721">
      <w:bodyDiv w:val="1"/>
      <w:marLeft w:val="0"/>
      <w:marRight w:val="0"/>
      <w:marTop w:val="0"/>
      <w:marBottom w:val="0"/>
      <w:divBdr>
        <w:top w:val="none" w:sz="0" w:space="0" w:color="auto"/>
        <w:left w:val="none" w:sz="0" w:space="0" w:color="auto"/>
        <w:bottom w:val="none" w:sz="0" w:space="0" w:color="auto"/>
        <w:right w:val="none" w:sz="0" w:space="0" w:color="auto"/>
      </w:divBdr>
    </w:div>
    <w:div w:id="377752947">
      <w:bodyDiv w:val="1"/>
      <w:marLeft w:val="0"/>
      <w:marRight w:val="0"/>
      <w:marTop w:val="0"/>
      <w:marBottom w:val="0"/>
      <w:divBdr>
        <w:top w:val="none" w:sz="0" w:space="0" w:color="auto"/>
        <w:left w:val="none" w:sz="0" w:space="0" w:color="auto"/>
        <w:bottom w:val="none" w:sz="0" w:space="0" w:color="auto"/>
        <w:right w:val="none" w:sz="0" w:space="0" w:color="auto"/>
      </w:divBdr>
    </w:div>
    <w:div w:id="379671916">
      <w:bodyDiv w:val="1"/>
      <w:marLeft w:val="0"/>
      <w:marRight w:val="0"/>
      <w:marTop w:val="0"/>
      <w:marBottom w:val="0"/>
      <w:divBdr>
        <w:top w:val="none" w:sz="0" w:space="0" w:color="auto"/>
        <w:left w:val="none" w:sz="0" w:space="0" w:color="auto"/>
        <w:bottom w:val="none" w:sz="0" w:space="0" w:color="auto"/>
        <w:right w:val="none" w:sz="0" w:space="0" w:color="auto"/>
      </w:divBdr>
    </w:div>
    <w:div w:id="383876293">
      <w:bodyDiv w:val="1"/>
      <w:marLeft w:val="0"/>
      <w:marRight w:val="0"/>
      <w:marTop w:val="0"/>
      <w:marBottom w:val="0"/>
      <w:divBdr>
        <w:top w:val="none" w:sz="0" w:space="0" w:color="auto"/>
        <w:left w:val="none" w:sz="0" w:space="0" w:color="auto"/>
        <w:bottom w:val="none" w:sz="0" w:space="0" w:color="auto"/>
        <w:right w:val="none" w:sz="0" w:space="0" w:color="auto"/>
      </w:divBdr>
    </w:div>
    <w:div w:id="384063681">
      <w:bodyDiv w:val="1"/>
      <w:marLeft w:val="0"/>
      <w:marRight w:val="0"/>
      <w:marTop w:val="0"/>
      <w:marBottom w:val="0"/>
      <w:divBdr>
        <w:top w:val="none" w:sz="0" w:space="0" w:color="auto"/>
        <w:left w:val="none" w:sz="0" w:space="0" w:color="auto"/>
        <w:bottom w:val="none" w:sz="0" w:space="0" w:color="auto"/>
        <w:right w:val="none" w:sz="0" w:space="0" w:color="auto"/>
      </w:divBdr>
    </w:div>
    <w:div w:id="390544188">
      <w:bodyDiv w:val="1"/>
      <w:marLeft w:val="0"/>
      <w:marRight w:val="0"/>
      <w:marTop w:val="0"/>
      <w:marBottom w:val="0"/>
      <w:divBdr>
        <w:top w:val="none" w:sz="0" w:space="0" w:color="auto"/>
        <w:left w:val="none" w:sz="0" w:space="0" w:color="auto"/>
        <w:bottom w:val="none" w:sz="0" w:space="0" w:color="auto"/>
        <w:right w:val="none" w:sz="0" w:space="0" w:color="auto"/>
      </w:divBdr>
    </w:div>
    <w:div w:id="392505353">
      <w:bodyDiv w:val="1"/>
      <w:marLeft w:val="0"/>
      <w:marRight w:val="0"/>
      <w:marTop w:val="0"/>
      <w:marBottom w:val="0"/>
      <w:divBdr>
        <w:top w:val="none" w:sz="0" w:space="0" w:color="auto"/>
        <w:left w:val="none" w:sz="0" w:space="0" w:color="auto"/>
        <w:bottom w:val="none" w:sz="0" w:space="0" w:color="auto"/>
        <w:right w:val="none" w:sz="0" w:space="0" w:color="auto"/>
      </w:divBdr>
    </w:div>
    <w:div w:id="396248014">
      <w:bodyDiv w:val="1"/>
      <w:marLeft w:val="0"/>
      <w:marRight w:val="0"/>
      <w:marTop w:val="0"/>
      <w:marBottom w:val="0"/>
      <w:divBdr>
        <w:top w:val="none" w:sz="0" w:space="0" w:color="auto"/>
        <w:left w:val="none" w:sz="0" w:space="0" w:color="auto"/>
        <w:bottom w:val="none" w:sz="0" w:space="0" w:color="auto"/>
        <w:right w:val="none" w:sz="0" w:space="0" w:color="auto"/>
      </w:divBdr>
    </w:div>
    <w:div w:id="396709525">
      <w:bodyDiv w:val="1"/>
      <w:marLeft w:val="0"/>
      <w:marRight w:val="0"/>
      <w:marTop w:val="0"/>
      <w:marBottom w:val="0"/>
      <w:divBdr>
        <w:top w:val="none" w:sz="0" w:space="0" w:color="auto"/>
        <w:left w:val="none" w:sz="0" w:space="0" w:color="auto"/>
        <w:bottom w:val="none" w:sz="0" w:space="0" w:color="auto"/>
        <w:right w:val="none" w:sz="0" w:space="0" w:color="auto"/>
      </w:divBdr>
    </w:div>
    <w:div w:id="398481575">
      <w:bodyDiv w:val="1"/>
      <w:marLeft w:val="0"/>
      <w:marRight w:val="0"/>
      <w:marTop w:val="0"/>
      <w:marBottom w:val="0"/>
      <w:divBdr>
        <w:top w:val="none" w:sz="0" w:space="0" w:color="auto"/>
        <w:left w:val="none" w:sz="0" w:space="0" w:color="auto"/>
        <w:bottom w:val="none" w:sz="0" w:space="0" w:color="auto"/>
        <w:right w:val="none" w:sz="0" w:space="0" w:color="auto"/>
      </w:divBdr>
    </w:div>
    <w:div w:id="399059600">
      <w:bodyDiv w:val="1"/>
      <w:marLeft w:val="0"/>
      <w:marRight w:val="0"/>
      <w:marTop w:val="0"/>
      <w:marBottom w:val="0"/>
      <w:divBdr>
        <w:top w:val="none" w:sz="0" w:space="0" w:color="auto"/>
        <w:left w:val="none" w:sz="0" w:space="0" w:color="auto"/>
        <w:bottom w:val="none" w:sz="0" w:space="0" w:color="auto"/>
        <w:right w:val="none" w:sz="0" w:space="0" w:color="auto"/>
      </w:divBdr>
    </w:div>
    <w:div w:id="399602338">
      <w:bodyDiv w:val="1"/>
      <w:marLeft w:val="0"/>
      <w:marRight w:val="0"/>
      <w:marTop w:val="0"/>
      <w:marBottom w:val="0"/>
      <w:divBdr>
        <w:top w:val="none" w:sz="0" w:space="0" w:color="auto"/>
        <w:left w:val="none" w:sz="0" w:space="0" w:color="auto"/>
        <w:bottom w:val="none" w:sz="0" w:space="0" w:color="auto"/>
        <w:right w:val="none" w:sz="0" w:space="0" w:color="auto"/>
      </w:divBdr>
    </w:div>
    <w:div w:id="400105556">
      <w:bodyDiv w:val="1"/>
      <w:marLeft w:val="0"/>
      <w:marRight w:val="0"/>
      <w:marTop w:val="0"/>
      <w:marBottom w:val="0"/>
      <w:divBdr>
        <w:top w:val="none" w:sz="0" w:space="0" w:color="auto"/>
        <w:left w:val="none" w:sz="0" w:space="0" w:color="auto"/>
        <w:bottom w:val="none" w:sz="0" w:space="0" w:color="auto"/>
        <w:right w:val="none" w:sz="0" w:space="0" w:color="auto"/>
      </w:divBdr>
    </w:div>
    <w:div w:id="401148842">
      <w:bodyDiv w:val="1"/>
      <w:marLeft w:val="0"/>
      <w:marRight w:val="0"/>
      <w:marTop w:val="0"/>
      <w:marBottom w:val="0"/>
      <w:divBdr>
        <w:top w:val="none" w:sz="0" w:space="0" w:color="auto"/>
        <w:left w:val="none" w:sz="0" w:space="0" w:color="auto"/>
        <w:bottom w:val="none" w:sz="0" w:space="0" w:color="auto"/>
        <w:right w:val="none" w:sz="0" w:space="0" w:color="auto"/>
      </w:divBdr>
    </w:div>
    <w:div w:id="404767057">
      <w:bodyDiv w:val="1"/>
      <w:marLeft w:val="0"/>
      <w:marRight w:val="0"/>
      <w:marTop w:val="0"/>
      <w:marBottom w:val="0"/>
      <w:divBdr>
        <w:top w:val="none" w:sz="0" w:space="0" w:color="auto"/>
        <w:left w:val="none" w:sz="0" w:space="0" w:color="auto"/>
        <w:bottom w:val="none" w:sz="0" w:space="0" w:color="auto"/>
        <w:right w:val="none" w:sz="0" w:space="0" w:color="auto"/>
      </w:divBdr>
    </w:div>
    <w:div w:id="409541652">
      <w:bodyDiv w:val="1"/>
      <w:marLeft w:val="0"/>
      <w:marRight w:val="0"/>
      <w:marTop w:val="0"/>
      <w:marBottom w:val="0"/>
      <w:divBdr>
        <w:top w:val="none" w:sz="0" w:space="0" w:color="auto"/>
        <w:left w:val="none" w:sz="0" w:space="0" w:color="auto"/>
        <w:bottom w:val="none" w:sz="0" w:space="0" w:color="auto"/>
        <w:right w:val="none" w:sz="0" w:space="0" w:color="auto"/>
      </w:divBdr>
    </w:div>
    <w:div w:id="411003621">
      <w:bodyDiv w:val="1"/>
      <w:marLeft w:val="0"/>
      <w:marRight w:val="0"/>
      <w:marTop w:val="0"/>
      <w:marBottom w:val="0"/>
      <w:divBdr>
        <w:top w:val="none" w:sz="0" w:space="0" w:color="auto"/>
        <w:left w:val="none" w:sz="0" w:space="0" w:color="auto"/>
        <w:bottom w:val="none" w:sz="0" w:space="0" w:color="auto"/>
        <w:right w:val="none" w:sz="0" w:space="0" w:color="auto"/>
      </w:divBdr>
    </w:div>
    <w:div w:id="412708303">
      <w:bodyDiv w:val="1"/>
      <w:marLeft w:val="0"/>
      <w:marRight w:val="0"/>
      <w:marTop w:val="0"/>
      <w:marBottom w:val="0"/>
      <w:divBdr>
        <w:top w:val="none" w:sz="0" w:space="0" w:color="auto"/>
        <w:left w:val="none" w:sz="0" w:space="0" w:color="auto"/>
        <w:bottom w:val="none" w:sz="0" w:space="0" w:color="auto"/>
        <w:right w:val="none" w:sz="0" w:space="0" w:color="auto"/>
      </w:divBdr>
    </w:div>
    <w:div w:id="413013514">
      <w:bodyDiv w:val="1"/>
      <w:marLeft w:val="0"/>
      <w:marRight w:val="0"/>
      <w:marTop w:val="0"/>
      <w:marBottom w:val="0"/>
      <w:divBdr>
        <w:top w:val="none" w:sz="0" w:space="0" w:color="auto"/>
        <w:left w:val="none" w:sz="0" w:space="0" w:color="auto"/>
        <w:bottom w:val="none" w:sz="0" w:space="0" w:color="auto"/>
        <w:right w:val="none" w:sz="0" w:space="0" w:color="auto"/>
      </w:divBdr>
    </w:div>
    <w:div w:id="414135062">
      <w:bodyDiv w:val="1"/>
      <w:marLeft w:val="0"/>
      <w:marRight w:val="0"/>
      <w:marTop w:val="0"/>
      <w:marBottom w:val="0"/>
      <w:divBdr>
        <w:top w:val="none" w:sz="0" w:space="0" w:color="auto"/>
        <w:left w:val="none" w:sz="0" w:space="0" w:color="auto"/>
        <w:bottom w:val="none" w:sz="0" w:space="0" w:color="auto"/>
        <w:right w:val="none" w:sz="0" w:space="0" w:color="auto"/>
      </w:divBdr>
    </w:div>
    <w:div w:id="415053945">
      <w:bodyDiv w:val="1"/>
      <w:marLeft w:val="0"/>
      <w:marRight w:val="0"/>
      <w:marTop w:val="0"/>
      <w:marBottom w:val="0"/>
      <w:divBdr>
        <w:top w:val="none" w:sz="0" w:space="0" w:color="auto"/>
        <w:left w:val="none" w:sz="0" w:space="0" w:color="auto"/>
        <w:bottom w:val="none" w:sz="0" w:space="0" w:color="auto"/>
        <w:right w:val="none" w:sz="0" w:space="0" w:color="auto"/>
      </w:divBdr>
    </w:div>
    <w:div w:id="418405240">
      <w:bodyDiv w:val="1"/>
      <w:marLeft w:val="0"/>
      <w:marRight w:val="0"/>
      <w:marTop w:val="0"/>
      <w:marBottom w:val="0"/>
      <w:divBdr>
        <w:top w:val="none" w:sz="0" w:space="0" w:color="auto"/>
        <w:left w:val="none" w:sz="0" w:space="0" w:color="auto"/>
        <w:bottom w:val="none" w:sz="0" w:space="0" w:color="auto"/>
        <w:right w:val="none" w:sz="0" w:space="0" w:color="auto"/>
      </w:divBdr>
    </w:div>
    <w:div w:id="421805178">
      <w:bodyDiv w:val="1"/>
      <w:marLeft w:val="0"/>
      <w:marRight w:val="0"/>
      <w:marTop w:val="0"/>
      <w:marBottom w:val="0"/>
      <w:divBdr>
        <w:top w:val="none" w:sz="0" w:space="0" w:color="auto"/>
        <w:left w:val="none" w:sz="0" w:space="0" w:color="auto"/>
        <w:bottom w:val="none" w:sz="0" w:space="0" w:color="auto"/>
        <w:right w:val="none" w:sz="0" w:space="0" w:color="auto"/>
      </w:divBdr>
    </w:div>
    <w:div w:id="424807098">
      <w:bodyDiv w:val="1"/>
      <w:marLeft w:val="0"/>
      <w:marRight w:val="0"/>
      <w:marTop w:val="0"/>
      <w:marBottom w:val="0"/>
      <w:divBdr>
        <w:top w:val="none" w:sz="0" w:space="0" w:color="auto"/>
        <w:left w:val="none" w:sz="0" w:space="0" w:color="auto"/>
        <w:bottom w:val="none" w:sz="0" w:space="0" w:color="auto"/>
        <w:right w:val="none" w:sz="0" w:space="0" w:color="auto"/>
      </w:divBdr>
    </w:div>
    <w:div w:id="427040399">
      <w:bodyDiv w:val="1"/>
      <w:marLeft w:val="0"/>
      <w:marRight w:val="0"/>
      <w:marTop w:val="0"/>
      <w:marBottom w:val="0"/>
      <w:divBdr>
        <w:top w:val="none" w:sz="0" w:space="0" w:color="auto"/>
        <w:left w:val="none" w:sz="0" w:space="0" w:color="auto"/>
        <w:bottom w:val="none" w:sz="0" w:space="0" w:color="auto"/>
        <w:right w:val="none" w:sz="0" w:space="0" w:color="auto"/>
      </w:divBdr>
    </w:div>
    <w:div w:id="430053178">
      <w:bodyDiv w:val="1"/>
      <w:marLeft w:val="0"/>
      <w:marRight w:val="0"/>
      <w:marTop w:val="0"/>
      <w:marBottom w:val="0"/>
      <w:divBdr>
        <w:top w:val="none" w:sz="0" w:space="0" w:color="auto"/>
        <w:left w:val="none" w:sz="0" w:space="0" w:color="auto"/>
        <w:bottom w:val="none" w:sz="0" w:space="0" w:color="auto"/>
        <w:right w:val="none" w:sz="0" w:space="0" w:color="auto"/>
      </w:divBdr>
    </w:div>
    <w:div w:id="433523820">
      <w:bodyDiv w:val="1"/>
      <w:marLeft w:val="0"/>
      <w:marRight w:val="0"/>
      <w:marTop w:val="0"/>
      <w:marBottom w:val="0"/>
      <w:divBdr>
        <w:top w:val="none" w:sz="0" w:space="0" w:color="auto"/>
        <w:left w:val="none" w:sz="0" w:space="0" w:color="auto"/>
        <w:bottom w:val="none" w:sz="0" w:space="0" w:color="auto"/>
        <w:right w:val="none" w:sz="0" w:space="0" w:color="auto"/>
      </w:divBdr>
    </w:div>
    <w:div w:id="438450781">
      <w:bodyDiv w:val="1"/>
      <w:marLeft w:val="0"/>
      <w:marRight w:val="0"/>
      <w:marTop w:val="0"/>
      <w:marBottom w:val="0"/>
      <w:divBdr>
        <w:top w:val="none" w:sz="0" w:space="0" w:color="auto"/>
        <w:left w:val="none" w:sz="0" w:space="0" w:color="auto"/>
        <w:bottom w:val="none" w:sz="0" w:space="0" w:color="auto"/>
        <w:right w:val="none" w:sz="0" w:space="0" w:color="auto"/>
      </w:divBdr>
    </w:div>
    <w:div w:id="441144793">
      <w:bodyDiv w:val="1"/>
      <w:marLeft w:val="0"/>
      <w:marRight w:val="0"/>
      <w:marTop w:val="0"/>
      <w:marBottom w:val="0"/>
      <w:divBdr>
        <w:top w:val="none" w:sz="0" w:space="0" w:color="auto"/>
        <w:left w:val="none" w:sz="0" w:space="0" w:color="auto"/>
        <w:bottom w:val="none" w:sz="0" w:space="0" w:color="auto"/>
        <w:right w:val="none" w:sz="0" w:space="0" w:color="auto"/>
      </w:divBdr>
    </w:div>
    <w:div w:id="441850936">
      <w:bodyDiv w:val="1"/>
      <w:marLeft w:val="0"/>
      <w:marRight w:val="0"/>
      <w:marTop w:val="0"/>
      <w:marBottom w:val="0"/>
      <w:divBdr>
        <w:top w:val="none" w:sz="0" w:space="0" w:color="auto"/>
        <w:left w:val="none" w:sz="0" w:space="0" w:color="auto"/>
        <w:bottom w:val="none" w:sz="0" w:space="0" w:color="auto"/>
        <w:right w:val="none" w:sz="0" w:space="0" w:color="auto"/>
      </w:divBdr>
    </w:div>
    <w:div w:id="442379109">
      <w:bodyDiv w:val="1"/>
      <w:marLeft w:val="0"/>
      <w:marRight w:val="0"/>
      <w:marTop w:val="0"/>
      <w:marBottom w:val="0"/>
      <w:divBdr>
        <w:top w:val="none" w:sz="0" w:space="0" w:color="auto"/>
        <w:left w:val="none" w:sz="0" w:space="0" w:color="auto"/>
        <w:bottom w:val="none" w:sz="0" w:space="0" w:color="auto"/>
        <w:right w:val="none" w:sz="0" w:space="0" w:color="auto"/>
      </w:divBdr>
    </w:div>
    <w:div w:id="447164670">
      <w:bodyDiv w:val="1"/>
      <w:marLeft w:val="0"/>
      <w:marRight w:val="0"/>
      <w:marTop w:val="0"/>
      <w:marBottom w:val="0"/>
      <w:divBdr>
        <w:top w:val="none" w:sz="0" w:space="0" w:color="auto"/>
        <w:left w:val="none" w:sz="0" w:space="0" w:color="auto"/>
        <w:bottom w:val="none" w:sz="0" w:space="0" w:color="auto"/>
        <w:right w:val="none" w:sz="0" w:space="0" w:color="auto"/>
      </w:divBdr>
    </w:div>
    <w:div w:id="450245306">
      <w:bodyDiv w:val="1"/>
      <w:marLeft w:val="0"/>
      <w:marRight w:val="0"/>
      <w:marTop w:val="0"/>
      <w:marBottom w:val="0"/>
      <w:divBdr>
        <w:top w:val="none" w:sz="0" w:space="0" w:color="auto"/>
        <w:left w:val="none" w:sz="0" w:space="0" w:color="auto"/>
        <w:bottom w:val="none" w:sz="0" w:space="0" w:color="auto"/>
        <w:right w:val="none" w:sz="0" w:space="0" w:color="auto"/>
      </w:divBdr>
    </w:div>
    <w:div w:id="455677733">
      <w:bodyDiv w:val="1"/>
      <w:marLeft w:val="0"/>
      <w:marRight w:val="0"/>
      <w:marTop w:val="0"/>
      <w:marBottom w:val="0"/>
      <w:divBdr>
        <w:top w:val="none" w:sz="0" w:space="0" w:color="auto"/>
        <w:left w:val="none" w:sz="0" w:space="0" w:color="auto"/>
        <w:bottom w:val="none" w:sz="0" w:space="0" w:color="auto"/>
        <w:right w:val="none" w:sz="0" w:space="0" w:color="auto"/>
      </w:divBdr>
    </w:div>
    <w:div w:id="455871456">
      <w:bodyDiv w:val="1"/>
      <w:marLeft w:val="0"/>
      <w:marRight w:val="0"/>
      <w:marTop w:val="0"/>
      <w:marBottom w:val="0"/>
      <w:divBdr>
        <w:top w:val="none" w:sz="0" w:space="0" w:color="auto"/>
        <w:left w:val="none" w:sz="0" w:space="0" w:color="auto"/>
        <w:bottom w:val="none" w:sz="0" w:space="0" w:color="auto"/>
        <w:right w:val="none" w:sz="0" w:space="0" w:color="auto"/>
      </w:divBdr>
    </w:div>
    <w:div w:id="459300094">
      <w:bodyDiv w:val="1"/>
      <w:marLeft w:val="0"/>
      <w:marRight w:val="0"/>
      <w:marTop w:val="0"/>
      <w:marBottom w:val="0"/>
      <w:divBdr>
        <w:top w:val="none" w:sz="0" w:space="0" w:color="auto"/>
        <w:left w:val="none" w:sz="0" w:space="0" w:color="auto"/>
        <w:bottom w:val="none" w:sz="0" w:space="0" w:color="auto"/>
        <w:right w:val="none" w:sz="0" w:space="0" w:color="auto"/>
      </w:divBdr>
    </w:div>
    <w:div w:id="460922928">
      <w:bodyDiv w:val="1"/>
      <w:marLeft w:val="0"/>
      <w:marRight w:val="0"/>
      <w:marTop w:val="0"/>
      <w:marBottom w:val="0"/>
      <w:divBdr>
        <w:top w:val="none" w:sz="0" w:space="0" w:color="auto"/>
        <w:left w:val="none" w:sz="0" w:space="0" w:color="auto"/>
        <w:bottom w:val="none" w:sz="0" w:space="0" w:color="auto"/>
        <w:right w:val="none" w:sz="0" w:space="0" w:color="auto"/>
      </w:divBdr>
    </w:div>
    <w:div w:id="462233969">
      <w:bodyDiv w:val="1"/>
      <w:marLeft w:val="0"/>
      <w:marRight w:val="0"/>
      <w:marTop w:val="0"/>
      <w:marBottom w:val="0"/>
      <w:divBdr>
        <w:top w:val="none" w:sz="0" w:space="0" w:color="auto"/>
        <w:left w:val="none" w:sz="0" w:space="0" w:color="auto"/>
        <w:bottom w:val="none" w:sz="0" w:space="0" w:color="auto"/>
        <w:right w:val="none" w:sz="0" w:space="0" w:color="auto"/>
      </w:divBdr>
    </w:div>
    <w:div w:id="473792145">
      <w:bodyDiv w:val="1"/>
      <w:marLeft w:val="0"/>
      <w:marRight w:val="0"/>
      <w:marTop w:val="0"/>
      <w:marBottom w:val="0"/>
      <w:divBdr>
        <w:top w:val="none" w:sz="0" w:space="0" w:color="auto"/>
        <w:left w:val="none" w:sz="0" w:space="0" w:color="auto"/>
        <w:bottom w:val="none" w:sz="0" w:space="0" w:color="auto"/>
        <w:right w:val="none" w:sz="0" w:space="0" w:color="auto"/>
      </w:divBdr>
    </w:div>
    <w:div w:id="474687378">
      <w:bodyDiv w:val="1"/>
      <w:marLeft w:val="0"/>
      <w:marRight w:val="0"/>
      <w:marTop w:val="0"/>
      <w:marBottom w:val="0"/>
      <w:divBdr>
        <w:top w:val="none" w:sz="0" w:space="0" w:color="auto"/>
        <w:left w:val="none" w:sz="0" w:space="0" w:color="auto"/>
        <w:bottom w:val="none" w:sz="0" w:space="0" w:color="auto"/>
        <w:right w:val="none" w:sz="0" w:space="0" w:color="auto"/>
      </w:divBdr>
    </w:div>
    <w:div w:id="475338477">
      <w:bodyDiv w:val="1"/>
      <w:marLeft w:val="0"/>
      <w:marRight w:val="0"/>
      <w:marTop w:val="0"/>
      <w:marBottom w:val="0"/>
      <w:divBdr>
        <w:top w:val="none" w:sz="0" w:space="0" w:color="auto"/>
        <w:left w:val="none" w:sz="0" w:space="0" w:color="auto"/>
        <w:bottom w:val="none" w:sz="0" w:space="0" w:color="auto"/>
        <w:right w:val="none" w:sz="0" w:space="0" w:color="auto"/>
      </w:divBdr>
    </w:div>
    <w:div w:id="476528411">
      <w:bodyDiv w:val="1"/>
      <w:marLeft w:val="0"/>
      <w:marRight w:val="0"/>
      <w:marTop w:val="0"/>
      <w:marBottom w:val="0"/>
      <w:divBdr>
        <w:top w:val="none" w:sz="0" w:space="0" w:color="auto"/>
        <w:left w:val="none" w:sz="0" w:space="0" w:color="auto"/>
        <w:bottom w:val="none" w:sz="0" w:space="0" w:color="auto"/>
        <w:right w:val="none" w:sz="0" w:space="0" w:color="auto"/>
      </w:divBdr>
    </w:div>
    <w:div w:id="478308836">
      <w:bodyDiv w:val="1"/>
      <w:marLeft w:val="0"/>
      <w:marRight w:val="0"/>
      <w:marTop w:val="0"/>
      <w:marBottom w:val="0"/>
      <w:divBdr>
        <w:top w:val="none" w:sz="0" w:space="0" w:color="auto"/>
        <w:left w:val="none" w:sz="0" w:space="0" w:color="auto"/>
        <w:bottom w:val="none" w:sz="0" w:space="0" w:color="auto"/>
        <w:right w:val="none" w:sz="0" w:space="0" w:color="auto"/>
      </w:divBdr>
    </w:div>
    <w:div w:id="479156813">
      <w:bodyDiv w:val="1"/>
      <w:marLeft w:val="0"/>
      <w:marRight w:val="0"/>
      <w:marTop w:val="0"/>
      <w:marBottom w:val="0"/>
      <w:divBdr>
        <w:top w:val="none" w:sz="0" w:space="0" w:color="auto"/>
        <w:left w:val="none" w:sz="0" w:space="0" w:color="auto"/>
        <w:bottom w:val="none" w:sz="0" w:space="0" w:color="auto"/>
        <w:right w:val="none" w:sz="0" w:space="0" w:color="auto"/>
      </w:divBdr>
    </w:div>
    <w:div w:id="479733671">
      <w:bodyDiv w:val="1"/>
      <w:marLeft w:val="0"/>
      <w:marRight w:val="0"/>
      <w:marTop w:val="0"/>
      <w:marBottom w:val="0"/>
      <w:divBdr>
        <w:top w:val="none" w:sz="0" w:space="0" w:color="auto"/>
        <w:left w:val="none" w:sz="0" w:space="0" w:color="auto"/>
        <w:bottom w:val="none" w:sz="0" w:space="0" w:color="auto"/>
        <w:right w:val="none" w:sz="0" w:space="0" w:color="auto"/>
      </w:divBdr>
    </w:div>
    <w:div w:id="482358246">
      <w:bodyDiv w:val="1"/>
      <w:marLeft w:val="0"/>
      <w:marRight w:val="0"/>
      <w:marTop w:val="0"/>
      <w:marBottom w:val="0"/>
      <w:divBdr>
        <w:top w:val="none" w:sz="0" w:space="0" w:color="auto"/>
        <w:left w:val="none" w:sz="0" w:space="0" w:color="auto"/>
        <w:bottom w:val="none" w:sz="0" w:space="0" w:color="auto"/>
        <w:right w:val="none" w:sz="0" w:space="0" w:color="auto"/>
      </w:divBdr>
    </w:div>
    <w:div w:id="486677928">
      <w:bodyDiv w:val="1"/>
      <w:marLeft w:val="0"/>
      <w:marRight w:val="0"/>
      <w:marTop w:val="0"/>
      <w:marBottom w:val="0"/>
      <w:divBdr>
        <w:top w:val="none" w:sz="0" w:space="0" w:color="auto"/>
        <w:left w:val="none" w:sz="0" w:space="0" w:color="auto"/>
        <w:bottom w:val="none" w:sz="0" w:space="0" w:color="auto"/>
        <w:right w:val="none" w:sz="0" w:space="0" w:color="auto"/>
      </w:divBdr>
    </w:div>
    <w:div w:id="490024648">
      <w:bodyDiv w:val="1"/>
      <w:marLeft w:val="0"/>
      <w:marRight w:val="0"/>
      <w:marTop w:val="0"/>
      <w:marBottom w:val="0"/>
      <w:divBdr>
        <w:top w:val="none" w:sz="0" w:space="0" w:color="auto"/>
        <w:left w:val="none" w:sz="0" w:space="0" w:color="auto"/>
        <w:bottom w:val="none" w:sz="0" w:space="0" w:color="auto"/>
        <w:right w:val="none" w:sz="0" w:space="0" w:color="auto"/>
      </w:divBdr>
    </w:div>
    <w:div w:id="496309505">
      <w:bodyDiv w:val="1"/>
      <w:marLeft w:val="0"/>
      <w:marRight w:val="0"/>
      <w:marTop w:val="0"/>
      <w:marBottom w:val="0"/>
      <w:divBdr>
        <w:top w:val="none" w:sz="0" w:space="0" w:color="auto"/>
        <w:left w:val="none" w:sz="0" w:space="0" w:color="auto"/>
        <w:bottom w:val="none" w:sz="0" w:space="0" w:color="auto"/>
        <w:right w:val="none" w:sz="0" w:space="0" w:color="auto"/>
      </w:divBdr>
    </w:div>
    <w:div w:id="497698779">
      <w:bodyDiv w:val="1"/>
      <w:marLeft w:val="0"/>
      <w:marRight w:val="0"/>
      <w:marTop w:val="0"/>
      <w:marBottom w:val="0"/>
      <w:divBdr>
        <w:top w:val="none" w:sz="0" w:space="0" w:color="auto"/>
        <w:left w:val="none" w:sz="0" w:space="0" w:color="auto"/>
        <w:bottom w:val="none" w:sz="0" w:space="0" w:color="auto"/>
        <w:right w:val="none" w:sz="0" w:space="0" w:color="auto"/>
      </w:divBdr>
    </w:div>
    <w:div w:id="500857266">
      <w:bodyDiv w:val="1"/>
      <w:marLeft w:val="0"/>
      <w:marRight w:val="0"/>
      <w:marTop w:val="0"/>
      <w:marBottom w:val="0"/>
      <w:divBdr>
        <w:top w:val="none" w:sz="0" w:space="0" w:color="auto"/>
        <w:left w:val="none" w:sz="0" w:space="0" w:color="auto"/>
        <w:bottom w:val="none" w:sz="0" w:space="0" w:color="auto"/>
        <w:right w:val="none" w:sz="0" w:space="0" w:color="auto"/>
      </w:divBdr>
    </w:div>
    <w:div w:id="501042730">
      <w:bodyDiv w:val="1"/>
      <w:marLeft w:val="0"/>
      <w:marRight w:val="0"/>
      <w:marTop w:val="0"/>
      <w:marBottom w:val="0"/>
      <w:divBdr>
        <w:top w:val="none" w:sz="0" w:space="0" w:color="auto"/>
        <w:left w:val="none" w:sz="0" w:space="0" w:color="auto"/>
        <w:bottom w:val="none" w:sz="0" w:space="0" w:color="auto"/>
        <w:right w:val="none" w:sz="0" w:space="0" w:color="auto"/>
      </w:divBdr>
    </w:div>
    <w:div w:id="501354960">
      <w:bodyDiv w:val="1"/>
      <w:marLeft w:val="0"/>
      <w:marRight w:val="0"/>
      <w:marTop w:val="0"/>
      <w:marBottom w:val="0"/>
      <w:divBdr>
        <w:top w:val="none" w:sz="0" w:space="0" w:color="auto"/>
        <w:left w:val="none" w:sz="0" w:space="0" w:color="auto"/>
        <w:bottom w:val="none" w:sz="0" w:space="0" w:color="auto"/>
        <w:right w:val="none" w:sz="0" w:space="0" w:color="auto"/>
      </w:divBdr>
    </w:div>
    <w:div w:id="502935757">
      <w:bodyDiv w:val="1"/>
      <w:marLeft w:val="0"/>
      <w:marRight w:val="0"/>
      <w:marTop w:val="0"/>
      <w:marBottom w:val="0"/>
      <w:divBdr>
        <w:top w:val="none" w:sz="0" w:space="0" w:color="auto"/>
        <w:left w:val="none" w:sz="0" w:space="0" w:color="auto"/>
        <w:bottom w:val="none" w:sz="0" w:space="0" w:color="auto"/>
        <w:right w:val="none" w:sz="0" w:space="0" w:color="auto"/>
      </w:divBdr>
    </w:div>
    <w:div w:id="504590680">
      <w:bodyDiv w:val="1"/>
      <w:marLeft w:val="0"/>
      <w:marRight w:val="0"/>
      <w:marTop w:val="0"/>
      <w:marBottom w:val="0"/>
      <w:divBdr>
        <w:top w:val="none" w:sz="0" w:space="0" w:color="auto"/>
        <w:left w:val="none" w:sz="0" w:space="0" w:color="auto"/>
        <w:bottom w:val="none" w:sz="0" w:space="0" w:color="auto"/>
        <w:right w:val="none" w:sz="0" w:space="0" w:color="auto"/>
      </w:divBdr>
    </w:div>
    <w:div w:id="507720646">
      <w:bodyDiv w:val="1"/>
      <w:marLeft w:val="0"/>
      <w:marRight w:val="0"/>
      <w:marTop w:val="0"/>
      <w:marBottom w:val="0"/>
      <w:divBdr>
        <w:top w:val="none" w:sz="0" w:space="0" w:color="auto"/>
        <w:left w:val="none" w:sz="0" w:space="0" w:color="auto"/>
        <w:bottom w:val="none" w:sz="0" w:space="0" w:color="auto"/>
        <w:right w:val="none" w:sz="0" w:space="0" w:color="auto"/>
      </w:divBdr>
    </w:div>
    <w:div w:id="513426193">
      <w:bodyDiv w:val="1"/>
      <w:marLeft w:val="0"/>
      <w:marRight w:val="0"/>
      <w:marTop w:val="0"/>
      <w:marBottom w:val="0"/>
      <w:divBdr>
        <w:top w:val="none" w:sz="0" w:space="0" w:color="auto"/>
        <w:left w:val="none" w:sz="0" w:space="0" w:color="auto"/>
        <w:bottom w:val="none" w:sz="0" w:space="0" w:color="auto"/>
        <w:right w:val="none" w:sz="0" w:space="0" w:color="auto"/>
      </w:divBdr>
    </w:div>
    <w:div w:id="514348350">
      <w:bodyDiv w:val="1"/>
      <w:marLeft w:val="0"/>
      <w:marRight w:val="0"/>
      <w:marTop w:val="0"/>
      <w:marBottom w:val="0"/>
      <w:divBdr>
        <w:top w:val="none" w:sz="0" w:space="0" w:color="auto"/>
        <w:left w:val="none" w:sz="0" w:space="0" w:color="auto"/>
        <w:bottom w:val="none" w:sz="0" w:space="0" w:color="auto"/>
        <w:right w:val="none" w:sz="0" w:space="0" w:color="auto"/>
      </w:divBdr>
    </w:div>
    <w:div w:id="515311161">
      <w:bodyDiv w:val="1"/>
      <w:marLeft w:val="0"/>
      <w:marRight w:val="0"/>
      <w:marTop w:val="0"/>
      <w:marBottom w:val="0"/>
      <w:divBdr>
        <w:top w:val="none" w:sz="0" w:space="0" w:color="auto"/>
        <w:left w:val="none" w:sz="0" w:space="0" w:color="auto"/>
        <w:bottom w:val="none" w:sz="0" w:space="0" w:color="auto"/>
        <w:right w:val="none" w:sz="0" w:space="0" w:color="auto"/>
      </w:divBdr>
    </w:div>
    <w:div w:id="519776343">
      <w:bodyDiv w:val="1"/>
      <w:marLeft w:val="0"/>
      <w:marRight w:val="0"/>
      <w:marTop w:val="0"/>
      <w:marBottom w:val="0"/>
      <w:divBdr>
        <w:top w:val="none" w:sz="0" w:space="0" w:color="auto"/>
        <w:left w:val="none" w:sz="0" w:space="0" w:color="auto"/>
        <w:bottom w:val="none" w:sz="0" w:space="0" w:color="auto"/>
        <w:right w:val="none" w:sz="0" w:space="0" w:color="auto"/>
      </w:divBdr>
    </w:div>
    <w:div w:id="521630779">
      <w:bodyDiv w:val="1"/>
      <w:marLeft w:val="0"/>
      <w:marRight w:val="0"/>
      <w:marTop w:val="0"/>
      <w:marBottom w:val="0"/>
      <w:divBdr>
        <w:top w:val="none" w:sz="0" w:space="0" w:color="auto"/>
        <w:left w:val="none" w:sz="0" w:space="0" w:color="auto"/>
        <w:bottom w:val="none" w:sz="0" w:space="0" w:color="auto"/>
        <w:right w:val="none" w:sz="0" w:space="0" w:color="auto"/>
      </w:divBdr>
    </w:div>
    <w:div w:id="522520211">
      <w:bodyDiv w:val="1"/>
      <w:marLeft w:val="0"/>
      <w:marRight w:val="0"/>
      <w:marTop w:val="0"/>
      <w:marBottom w:val="0"/>
      <w:divBdr>
        <w:top w:val="none" w:sz="0" w:space="0" w:color="auto"/>
        <w:left w:val="none" w:sz="0" w:space="0" w:color="auto"/>
        <w:bottom w:val="none" w:sz="0" w:space="0" w:color="auto"/>
        <w:right w:val="none" w:sz="0" w:space="0" w:color="auto"/>
      </w:divBdr>
    </w:div>
    <w:div w:id="524945950">
      <w:bodyDiv w:val="1"/>
      <w:marLeft w:val="0"/>
      <w:marRight w:val="0"/>
      <w:marTop w:val="0"/>
      <w:marBottom w:val="0"/>
      <w:divBdr>
        <w:top w:val="none" w:sz="0" w:space="0" w:color="auto"/>
        <w:left w:val="none" w:sz="0" w:space="0" w:color="auto"/>
        <w:bottom w:val="none" w:sz="0" w:space="0" w:color="auto"/>
        <w:right w:val="none" w:sz="0" w:space="0" w:color="auto"/>
      </w:divBdr>
    </w:div>
    <w:div w:id="525102491">
      <w:bodyDiv w:val="1"/>
      <w:marLeft w:val="0"/>
      <w:marRight w:val="0"/>
      <w:marTop w:val="0"/>
      <w:marBottom w:val="0"/>
      <w:divBdr>
        <w:top w:val="none" w:sz="0" w:space="0" w:color="auto"/>
        <w:left w:val="none" w:sz="0" w:space="0" w:color="auto"/>
        <w:bottom w:val="none" w:sz="0" w:space="0" w:color="auto"/>
        <w:right w:val="none" w:sz="0" w:space="0" w:color="auto"/>
      </w:divBdr>
    </w:div>
    <w:div w:id="531655694">
      <w:bodyDiv w:val="1"/>
      <w:marLeft w:val="0"/>
      <w:marRight w:val="0"/>
      <w:marTop w:val="0"/>
      <w:marBottom w:val="0"/>
      <w:divBdr>
        <w:top w:val="none" w:sz="0" w:space="0" w:color="auto"/>
        <w:left w:val="none" w:sz="0" w:space="0" w:color="auto"/>
        <w:bottom w:val="none" w:sz="0" w:space="0" w:color="auto"/>
        <w:right w:val="none" w:sz="0" w:space="0" w:color="auto"/>
      </w:divBdr>
    </w:div>
    <w:div w:id="539561535">
      <w:bodyDiv w:val="1"/>
      <w:marLeft w:val="0"/>
      <w:marRight w:val="0"/>
      <w:marTop w:val="0"/>
      <w:marBottom w:val="0"/>
      <w:divBdr>
        <w:top w:val="none" w:sz="0" w:space="0" w:color="auto"/>
        <w:left w:val="none" w:sz="0" w:space="0" w:color="auto"/>
        <w:bottom w:val="none" w:sz="0" w:space="0" w:color="auto"/>
        <w:right w:val="none" w:sz="0" w:space="0" w:color="auto"/>
      </w:divBdr>
    </w:div>
    <w:div w:id="540098932">
      <w:bodyDiv w:val="1"/>
      <w:marLeft w:val="0"/>
      <w:marRight w:val="0"/>
      <w:marTop w:val="0"/>
      <w:marBottom w:val="0"/>
      <w:divBdr>
        <w:top w:val="none" w:sz="0" w:space="0" w:color="auto"/>
        <w:left w:val="none" w:sz="0" w:space="0" w:color="auto"/>
        <w:bottom w:val="none" w:sz="0" w:space="0" w:color="auto"/>
        <w:right w:val="none" w:sz="0" w:space="0" w:color="auto"/>
      </w:divBdr>
    </w:div>
    <w:div w:id="541138573">
      <w:bodyDiv w:val="1"/>
      <w:marLeft w:val="0"/>
      <w:marRight w:val="0"/>
      <w:marTop w:val="0"/>
      <w:marBottom w:val="0"/>
      <w:divBdr>
        <w:top w:val="none" w:sz="0" w:space="0" w:color="auto"/>
        <w:left w:val="none" w:sz="0" w:space="0" w:color="auto"/>
        <w:bottom w:val="none" w:sz="0" w:space="0" w:color="auto"/>
        <w:right w:val="none" w:sz="0" w:space="0" w:color="auto"/>
      </w:divBdr>
    </w:div>
    <w:div w:id="543366504">
      <w:bodyDiv w:val="1"/>
      <w:marLeft w:val="0"/>
      <w:marRight w:val="0"/>
      <w:marTop w:val="0"/>
      <w:marBottom w:val="0"/>
      <w:divBdr>
        <w:top w:val="none" w:sz="0" w:space="0" w:color="auto"/>
        <w:left w:val="none" w:sz="0" w:space="0" w:color="auto"/>
        <w:bottom w:val="none" w:sz="0" w:space="0" w:color="auto"/>
        <w:right w:val="none" w:sz="0" w:space="0" w:color="auto"/>
      </w:divBdr>
    </w:div>
    <w:div w:id="543715846">
      <w:bodyDiv w:val="1"/>
      <w:marLeft w:val="0"/>
      <w:marRight w:val="0"/>
      <w:marTop w:val="0"/>
      <w:marBottom w:val="0"/>
      <w:divBdr>
        <w:top w:val="none" w:sz="0" w:space="0" w:color="auto"/>
        <w:left w:val="none" w:sz="0" w:space="0" w:color="auto"/>
        <w:bottom w:val="none" w:sz="0" w:space="0" w:color="auto"/>
        <w:right w:val="none" w:sz="0" w:space="0" w:color="auto"/>
      </w:divBdr>
    </w:div>
    <w:div w:id="549341361">
      <w:bodyDiv w:val="1"/>
      <w:marLeft w:val="0"/>
      <w:marRight w:val="0"/>
      <w:marTop w:val="0"/>
      <w:marBottom w:val="0"/>
      <w:divBdr>
        <w:top w:val="none" w:sz="0" w:space="0" w:color="auto"/>
        <w:left w:val="none" w:sz="0" w:space="0" w:color="auto"/>
        <w:bottom w:val="none" w:sz="0" w:space="0" w:color="auto"/>
        <w:right w:val="none" w:sz="0" w:space="0" w:color="auto"/>
      </w:divBdr>
    </w:div>
    <w:div w:id="557712398">
      <w:bodyDiv w:val="1"/>
      <w:marLeft w:val="0"/>
      <w:marRight w:val="0"/>
      <w:marTop w:val="0"/>
      <w:marBottom w:val="0"/>
      <w:divBdr>
        <w:top w:val="none" w:sz="0" w:space="0" w:color="auto"/>
        <w:left w:val="none" w:sz="0" w:space="0" w:color="auto"/>
        <w:bottom w:val="none" w:sz="0" w:space="0" w:color="auto"/>
        <w:right w:val="none" w:sz="0" w:space="0" w:color="auto"/>
      </w:divBdr>
    </w:div>
    <w:div w:id="559559541">
      <w:bodyDiv w:val="1"/>
      <w:marLeft w:val="0"/>
      <w:marRight w:val="0"/>
      <w:marTop w:val="0"/>
      <w:marBottom w:val="0"/>
      <w:divBdr>
        <w:top w:val="none" w:sz="0" w:space="0" w:color="auto"/>
        <w:left w:val="none" w:sz="0" w:space="0" w:color="auto"/>
        <w:bottom w:val="none" w:sz="0" w:space="0" w:color="auto"/>
        <w:right w:val="none" w:sz="0" w:space="0" w:color="auto"/>
      </w:divBdr>
    </w:div>
    <w:div w:id="563370084">
      <w:bodyDiv w:val="1"/>
      <w:marLeft w:val="0"/>
      <w:marRight w:val="0"/>
      <w:marTop w:val="0"/>
      <w:marBottom w:val="0"/>
      <w:divBdr>
        <w:top w:val="none" w:sz="0" w:space="0" w:color="auto"/>
        <w:left w:val="none" w:sz="0" w:space="0" w:color="auto"/>
        <w:bottom w:val="none" w:sz="0" w:space="0" w:color="auto"/>
        <w:right w:val="none" w:sz="0" w:space="0" w:color="auto"/>
      </w:divBdr>
    </w:div>
    <w:div w:id="564533452">
      <w:bodyDiv w:val="1"/>
      <w:marLeft w:val="0"/>
      <w:marRight w:val="0"/>
      <w:marTop w:val="0"/>
      <w:marBottom w:val="0"/>
      <w:divBdr>
        <w:top w:val="none" w:sz="0" w:space="0" w:color="auto"/>
        <w:left w:val="none" w:sz="0" w:space="0" w:color="auto"/>
        <w:bottom w:val="none" w:sz="0" w:space="0" w:color="auto"/>
        <w:right w:val="none" w:sz="0" w:space="0" w:color="auto"/>
      </w:divBdr>
    </w:div>
    <w:div w:id="566035339">
      <w:bodyDiv w:val="1"/>
      <w:marLeft w:val="0"/>
      <w:marRight w:val="0"/>
      <w:marTop w:val="0"/>
      <w:marBottom w:val="0"/>
      <w:divBdr>
        <w:top w:val="none" w:sz="0" w:space="0" w:color="auto"/>
        <w:left w:val="none" w:sz="0" w:space="0" w:color="auto"/>
        <w:bottom w:val="none" w:sz="0" w:space="0" w:color="auto"/>
        <w:right w:val="none" w:sz="0" w:space="0" w:color="auto"/>
      </w:divBdr>
    </w:div>
    <w:div w:id="566842155">
      <w:bodyDiv w:val="1"/>
      <w:marLeft w:val="0"/>
      <w:marRight w:val="0"/>
      <w:marTop w:val="0"/>
      <w:marBottom w:val="0"/>
      <w:divBdr>
        <w:top w:val="none" w:sz="0" w:space="0" w:color="auto"/>
        <w:left w:val="none" w:sz="0" w:space="0" w:color="auto"/>
        <w:bottom w:val="none" w:sz="0" w:space="0" w:color="auto"/>
        <w:right w:val="none" w:sz="0" w:space="0" w:color="auto"/>
      </w:divBdr>
    </w:div>
    <w:div w:id="568999667">
      <w:bodyDiv w:val="1"/>
      <w:marLeft w:val="0"/>
      <w:marRight w:val="0"/>
      <w:marTop w:val="0"/>
      <w:marBottom w:val="0"/>
      <w:divBdr>
        <w:top w:val="none" w:sz="0" w:space="0" w:color="auto"/>
        <w:left w:val="none" w:sz="0" w:space="0" w:color="auto"/>
        <w:bottom w:val="none" w:sz="0" w:space="0" w:color="auto"/>
        <w:right w:val="none" w:sz="0" w:space="0" w:color="auto"/>
      </w:divBdr>
    </w:div>
    <w:div w:id="570042880">
      <w:bodyDiv w:val="1"/>
      <w:marLeft w:val="0"/>
      <w:marRight w:val="0"/>
      <w:marTop w:val="0"/>
      <w:marBottom w:val="0"/>
      <w:divBdr>
        <w:top w:val="none" w:sz="0" w:space="0" w:color="auto"/>
        <w:left w:val="none" w:sz="0" w:space="0" w:color="auto"/>
        <w:bottom w:val="none" w:sz="0" w:space="0" w:color="auto"/>
        <w:right w:val="none" w:sz="0" w:space="0" w:color="auto"/>
      </w:divBdr>
    </w:div>
    <w:div w:id="570390995">
      <w:bodyDiv w:val="1"/>
      <w:marLeft w:val="0"/>
      <w:marRight w:val="0"/>
      <w:marTop w:val="0"/>
      <w:marBottom w:val="0"/>
      <w:divBdr>
        <w:top w:val="none" w:sz="0" w:space="0" w:color="auto"/>
        <w:left w:val="none" w:sz="0" w:space="0" w:color="auto"/>
        <w:bottom w:val="none" w:sz="0" w:space="0" w:color="auto"/>
        <w:right w:val="none" w:sz="0" w:space="0" w:color="auto"/>
      </w:divBdr>
    </w:div>
    <w:div w:id="573316197">
      <w:bodyDiv w:val="1"/>
      <w:marLeft w:val="0"/>
      <w:marRight w:val="0"/>
      <w:marTop w:val="0"/>
      <w:marBottom w:val="0"/>
      <w:divBdr>
        <w:top w:val="none" w:sz="0" w:space="0" w:color="auto"/>
        <w:left w:val="none" w:sz="0" w:space="0" w:color="auto"/>
        <w:bottom w:val="none" w:sz="0" w:space="0" w:color="auto"/>
        <w:right w:val="none" w:sz="0" w:space="0" w:color="auto"/>
      </w:divBdr>
    </w:div>
    <w:div w:id="575823654">
      <w:bodyDiv w:val="1"/>
      <w:marLeft w:val="0"/>
      <w:marRight w:val="0"/>
      <w:marTop w:val="0"/>
      <w:marBottom w:val="0"/>
      <w:divBdr>
        <w:top w:val="none" w:sz="0" w:space="0" w:color="auto"/>
        <w:left w:val="none" w:sz="0" w:space="0" w:color="auto"/>
        <w:bottom w:val="none" w:sz="0" w:space="0" w:color="auto"/>
        <w:right w:val="none" w:sz="0" w:space="0" w:color="auto"/>
      </w:divBdr>
    </w:div>
    <w:div w:id="581573386">
      <w:bodyDiv w:val="1"/>
      <w:marLeft w:val="0"/>
      <w:marRight w:val="0"/>
      <w:marTop w:val="0"/>
      <w:marBottom w:val="0"/>
      <w:divBdr>
        <w:top w:val="none" w:sz="0" w:space="0" w:color="auto"/>
        <w:left w:val="none" w:sz="0" w:space="0" w:color="auto"/>
        <w:bottom w:val="none" w:sz="0" w:space="0" w:color="auto"/>
        <w:right w:val="none" w:sz="0" w:space="0" w:color="auto"/>
      </w:divBdr>
    </w:div>
    <w:div w:id="581794023">
      <w:bodyDiv w:val="1"/>
      <w:marLeft w:val="0"/>
      <w:marRight w:val="0"/>
      <w:marTop w:val="0"/>
      <w:marBottom w:val="0"/>
      <w:divBdr>
        <w:top w:val="none" w:sz="0" w:space="0" w:color="auto"/>
        <w:left w:val="none" w:sz="0" w:space="0" w:color="auto"/>
        <w:bottom w:val="none" w:sz="0" w:space="0" w:color="auto"/>
        <w:right w:val="none" w:sz="0" w:space="0" w:color="auto"/>
      </w:divBdr>
    </w:div>
    <w:div w:id="587621236">
      <w:bodyDiv w:val="1"/>
      <w:marLeft w:val="0"/>
      <w:marRight w:val="0"/>
      <w:marTop w:val="0"/>
      <w:marBottom w:val="0"/>
      <w:divBdr>
        <w:top w:val="none" w:sz="0" w:space="0" w:color="auto"/>
        <w:left w:val="none" w:sz="0" w:space="0" w:color="auto"/>
        <w:bottom w:val="none" w:sz="0" w:space="0" w:color="auto"/>
        <w:right w:val="none" w:sz="0" w:space="0" w:color="auto"/>
      </w:divBdr>
    </w:div>
    <w:div w:id="590968569">
      <w:bodyDiv w:val="1"/>
      <w:marLeft w:val="0"/>
      <w:marRight w:val="0"/>
      <w:marTop w:val="0"/>
      <w:marBottom w:val="0"/>
      <w:divBdr>
        <w:top w:val="none" w:sz="0" w:space="0" w:color="auto"/>
        <w:left w:val="none" w:sz="0" w:space="0" w:color="auto"/>
        <w:bottom w:val="none" w:sz="0" w:space="0" w:color="auto"/>
        <w:right w:val="none" w:sz="0" w:space="0" w:color="auto"/>
      </w:divBdr>
    </w:div>
    <w:div w:id="593972840">
      <w:bodyDiv w:val="1"/>
      <w:marLeft w:val="0"/>
      <w:marRight w:val="0"/>
      <w:marTop w:val="0"/>
      <w:marBottom w:val="0"/>
      <w:divBdr>
        <w:top w:val="none" w:sz="0" w:space="0" w:color="auto"/>
        <w:left w:val="none" w:sz="0" w:space="0" w:color="auto"/>
        <w:bottom w:val="none" w:sz="0" w:space="0" w:color="auto"/>
        <w:right w:val="none" w:sz="0" w:space="0" w:color="auto"/>
      </w:divBdr>
    </w:div>
    <w:div w:id="596601152">
      <w:bodyDiv w:val="1"/>
      <w:marLeft w:val="0"/>
      <w:marRight w:val="0"/>
      <w:marTop w:val="0"/>
      <w:marBottom w:val="0"/>
      <w:divBdr>
        <w:top w:val="none" w:sz="0" w:space="0" w:color="auto"/>
        <w:left w:val="none" w:sz="0" w:space="0" w:color="auto"/>
        <w:bottom w:val="none" w:sz="0" w:space="0" w:color="auto"/>
        <w:right w:val="none" w:sz="0" w:space="0" w:color="auto"/>
      </w:divBdr>
    </w:div>
    <w:div w:id="597761265">
      <w:bodyDiv w:val="1"/>
      <w:marLeft w:val="0"/>
      <w:marRight w:val="0"/>
      <w:marTop w:val="0"/>
      <w:marBottom w:val="0"/>
      <w:divBdr>
        <w:top w:val="none" w:sz="0" w:space="0" w:color="auto"/>
        <w:left w:val="none" w:sz="0" w:space="0" w:color="auto"/>
        <w:bottom w:val="none" w:sz="0" w:space="0" w:color="auto"/>
        <w:right w:val="none" w:sz="0" w:space="0" w:color="auto"/>
      </w:divBdr>
    </w:div>
    <w:div w:id="600138765">
      <w:bodyDiv w:val="1"/>
      <w:marLeft w:val="0"/>
      <w:marRight w:val="0"/>
      <w:marTop w:val="0"/>
      <w:marBottom w:val="0"/>
      <w:divBdr>
        <w:top w:val="none" w:sz="0" w:space="0" w:color="auto"/>
        <w:left w:val="none" w:sz="0" w:space="0" w:color="auto"/>
        <w:bottom w:val="none" w:sz="0" w:space="0" w:color="auto"/>
        <w:right w:val="none" w:sz="0" w:space="0" w:color="auto"/>
      </w:divBdr>
    </w:div>
    <w:div w:id="600189747">
      <w:bodyDiv w:val="1"/>
      <w:marLeft w:val="0"/>
      <w:marRight w:val="0"/>
      <w:marTop w:val="0"/>
      <w:marBottom w:val="0"/>
      <w:divBdr>
        <w:top w:val="none" w:sz="0" w:space="0" w:color="auto"/>
        <w:left w:val="none" w:sz="0" w:space="0" w:color="auto"/>
        <w:bottom w:val="none" w:sz="0" w:space="0" w:color="auto"/>
        <w:right w:val="none" w:sz="0" w:space="0" w:color="auto"/>
      </w:divBdr>
    </w:div>
    <w:div w:id="600836601">
      <w:bodyDiv w:val="1"/>
      <w:marLeft w:val="0"/>
      <w:marRight w:val="0"/>
      <w:marTop w:val="0"/>
      <w:marBottom w:val="0"/>
      <w:divBdr>
        <w:top w:val="none" w:sz="0" w:space="0" w:color="auto"/>
        <w:left w:val="none" w:sz="0" w:space="0" w:color="auto"/>
        <w:bottom w:val="none" w:sz="0" w:space="0" w:color="auto"/>
        <w:right w:val="none" w:sz="0" w:space="0" w:color="auto"/>
      </w:divBdr>
    </w:div>
    <w:div w:id="602111983">
      <w:bodyDiv w:val="1"/>
      <w:marLeft w:val="0"/>
      <w:marRight w:val="0"/>
      <w:marTop w:val="0"/>
      <w:marBottom w:val="0"/>
      <w:divBdr>
        <w:top w:val="none" w:sz="0" w:space="0" w:color="auto"/>
        <w:left w:val="none" w:sz="0" w:space="0" w:color="auto"/>
        <w:bottom w:val="none" w:sz="0" w:space="0" w:color="auto"/>
        <w:right w:val="none" w:sz="0" w:space="0" w:color="auto"/>
      </w:divBdr>
    </w:div>
    <w:div w:id="605625986">
      <w:bodyDiv w:val="1"/>
      <w:marLeft w:val="0"/>
      <w:marRight w:val="0"/>
      <w:marTop w:val="0"/>
      <w:marBottom w:val="0"/>
      <w:divBdr>
        <w:top w:val="none" w:sz="0" w:space="0" w:color="auto"/>
        <w:left w:val="none" w:sz="0" w:space="0" w:color="auto"/>
        <w:bottom w:val="none" w:sz="0" w:space="0" w:color="auto"/>
        <w:right w:val="none" w:sz="0" w:space="0" w:color="auto"/>
      </w:divBdr>
    </w:div>
    <w:div w:id="609049745">
      <w:bodyDiv w:val="1"/>
      <w:marLeft w:val="0"/>
      <w:marRight w:val="0"/>
      <w:marTop w:val="0"/>
      <w:marBottom w:val="0"/>
      <w:divBdr>
        <w:top w:val="none" w:sz="0" w:space="0" w:color="auto"/>
        <w:left w:val="none" w:sz="0" w:space="0" w:color="auto"/>
        <w:bottom w:val="none" w:sz="0" w:space="0" w:color="auto"/>
        <w:right w:val="none" w:sz="0" w:space="0" w:color="auto"/>
      </w:divBdr>
    </w:div>
    <w:div w:id="610744792">
      <w:bodyDiv w:val="1"/>
      <w:marLeft w:val="0"/>
      <w:marRight w:val="0"/>
      <w:marTop w:val="0"/>
      <w:marBottom w:val="0"/>
      <w:divBdr>
        <w:top w:val="none" w:sz="0" w:space="0" w:color="auto"/>
        <w:left w:val="none" w:sz="0" w:space="0" w:color="auto"/>
        <w:bottom w:val="none" w:sz="0" w:space="0" w:color="auto"/>
        <w:right w:val="none" w:sz="0" w:space="0" w:color="auto"/>
      </w:divBdr>
    </w:div>
    <w:div w:id="614020080">
      <w:bodyDiv w:val="1"/>
      <w:marLeft w:val="0"/>
      <w:marRight w:val="0"/>
      <w:marTop w:val="0"/>
      <w:marBottom w:val="0"/>
      <w:divBdr>
        <w:top w:val="none" w:sz="0" w:space="0" w:color="auto"/>
        <w:left w:val="none" w:sz="0" w:space="0" w:color="auto"/>
        <w:bottom w:val="none" w:sz="0" w:space="0" w:color="auto"/>
        <w:right w:val="none" w:sz="0" w:space="0" w:color="auto"/>
      </w:divBdr>
    </w:div>
    <w:div w:id="614598545">
      <w:bodyDiv w:val="1"/>
      <w:marLeft w:val="0"/>
      <w:marRight w:val="0"/>
      <w:marTop w:val="0"/>
      <w:marBottom w:val="0"/>
      <w:divBdr>
        <w:top w:val="none" w:sz="0" w:space="0" w:color="auto"/>
        <w:left w:val="none" w:sz="0" w:space="0" w:color="auto"/>
        <w:bottom w:val="none" w:sz="0" w:space="0" w:color="auto"/>
        <w:right w:val="none" w:sz="0" w:space="0" w:color="auto"/>
      </w:divBdr>
    </w:div>
    <w:div w:id="614866775">
      <w:bodyDiv w:val="1"/>
      <w:marLeft w:val="0"/>
      <w:marRight w:val="0"/>
      <w:marTop w:val="0"/>
      <w:marBottom w:val="0"/>
      <w:divBdr>
        <w:top w:val="none" w:sz="0" w:space="0" w:color="auto"/>
        <w:left w:val="none" w:sz="0" w:space="0" w:color="auto"/>
        <w:bottom w:val="none" w:sz="0" w:space="0" w:color="auto"/>
        <w:right w:val="none" w:sz="0" w:space="0" w:color="auto"/>
      </w:divBdr>
    </w:div>
    <w:div w:id="616369618">
      <w:bodyDiv w:val="1"/>
      <w:marLeft w:val="0"/>
      <w:marRight w:val="0"/>
      <w:marTop w:val="0"/>
      <w:marBottom w:val="0"/>
      <w:divBdr>
        <w:top w:val="none" w:sz="0" w:space="0" w:color="auto"/>
        <w:left w:val="none" w:sz="0" w:space="0" w:color="auto"/>
        <w:bottom w:val="none" w:sz="0" w:space="0" w:color="auto"/>
        <w:right w:val="none" w:sz="0" w:space="0" w:color="auto"/>
      </w:divBdr>
    </w:div>
    <w:div w:id="619529819">
      <w:bodyDiv w:val="1"/>
      <w:marLeft w:val="0"/>
      <w:marRight w:val="0"/>
      <w:marTop w:val="0"/>
      <w:marBottom w:val="0"/>
      <w:divBdr>
        <w:top w:val="none" w:sz="0" w:space="0" w:color="auto"/>
        <w:left w:val="none" w:sz="0" w:space="0" w:color="auto"/>
        <w:bottom w:val="none" w:sz="0" w:space="0" w:color="auto"/>
        <w:right w:val="none" w:sz="0" w:space="0" w:color="auto"/>
      </w:divBdr>
    </w:div>
    <w:div w:id="625770079">
      <w:bodyDiv w:val="1"/>
      <w:marLeft w:val="0"/>
      <w:marRight w:val="0"/>
      <w:marTop w:val="0"/>
      <w:marBottom w:val="0"/>
      <w:divBdr>
        <w:top w:val="none" w:sz="0" w:space="0" w:color="auto"/>
        <w:left w:val="none" w:sz="0" w:space="0" w:color="auto"/>
        <w:bottom w:val="none" w:sz="0" w:space="0" w:color="auto"/>
        <w:right w:val="none" w:sz="0" w:space="0" w:color="auto"/>
      </w:divBdr>
    </w:div>
    <w:div w:id="631904238">
      <w:bodyDiv w:val="1"/>
      <w:marLeft w:val="0"/>
      <w:marRight w:val="0"/>
      <w:marTop w:val="0"/>
      <w:marBottom w:val="0"/>
      <w:divBdr>
        <w:top w:val="none" w:sz="0" w:space="0" w:color="auto"/>
        <w:left w:val="none" w:sz="0" w:space="0" w:color="auto"/>
        <w:bottom w:val="none" w:sz="0" w:space="0" w:color="auto"/>
        <w:right w:val="none" w:sz="0" w:space="0" w:color="auto"/>
      </w:divBdr>
    </w:div>
    <w:div w:id="633757281">
      <w:bodyDiv w:val="1"/>
      <w:marLeft w:val="0"/>
      <w:marRight w:val="0"/>
      <w:marTop w:val="0"/>
      <w:marBottom w:val="0"/>
      <w:divBdr>
        <w:top w:val="none" w:sz="0" w:space="0" w:color="auto"/>
        <w:left w:val="none" w:sz="0" w:space="0" w:color="auto"/>
        <w:bottom w:val="none" w:sz="0" w:space="0" w:color="auto"/>
        <w:right w:val="none" w:sz="0" w:space="0" w:color="auto"/>
      </w:divBdr>
    </w:div>
    <w:div w:id="635111460">
      <w:bodyDiv w:val="1"/>
      <w:marLeft w:val="0"/>
      <w:marRight w:val="0"/>
      <w:marTop w:val="0"/>
      <w:marBottom w:val="0"/>
      <w:divBdr>
        <w:top w:val="none" w:sz="0" w:space="0" w:color="auto"/>
        <w:left w:val="none" w:sz="0" w:space="0" w:color="auto"/>
        <w:bottom w:val="none" w:sz="0" w:space="0" w:color="auto"/>
        <w:right w:val="none" w:sz="0" w:space="0" w:color="auto"/>
      </w:divBdr>
    </w:div>
    <w:div w:id="635987787">
      <w:bodyDiv w:val="1"/>
      <w:marLeft w:val="0"/>
      <w:marRight w:val="0"/>
      <w:marTop w:val="0"/>
      <w:marBottom w:val="0"/>
      <w:divBdr>
        <w:top w:val="none" w:sz="0" w:space="0" w:color="auto"/>
        <w:left w:val="none" w:sz="0" w:space="0" w:color="auto"/>
        <w:bottom w:val="none" w:sz="0" w:space="0" w:color="auto"/>
        <w:right w:val="none" w:sz="0" w:space="0" w:color="auto"/>
      </w:divBdr>
    </w:div>
    <w:div w:id="643699612">
      <w:bodyDiv w:val="1"/>
      <w:marLeft w:val="0"/>
      <w:marRight w:val="0"/>
      <w:marTop w:val="0"/>
      <w:marBottom w:val="0"/>
      <w:divBdr>
        <w:top w:val="none" w:sz="0" w:space="0" w:color="auto"/>
        <w:left w:val="none" w:sz="0" w:space="0" w:color="auto"/>
        <w:bottom w:val="none" w:sz="0" w:space="0" w:color="auto"/>
        <w:right w:val="none" w:sz="0" w:space="0" w:color="auto"/>
      </w:divBdr>
    </w:div>
    <w:div w:id="644622723">
      <w:bodyDiv w:val="1"/>
      <w:marLeft w:val="0"/>
      <w:marRight w:val="0"/>
      <w:marTop w:val="0"/>
      <w:marBottom w:val="0"/>
      <w:divBdr>
        <w:top w:val="none" w:sz="0" w:space="0" w:color="auto"/>
        <w:left w:val="none" w:sz="0" w:space="0" w:color="auto"/>
        <w:bottom w:val="none" w:sz="0" w:space="0" w:color="auto"/>
        <w:right w:val="none" w:sz="0" w:space="0" w:color="auto"/>
      </w:divBdr>
    </w:div>
    <w:div w:id="644703765">
      <w:bodyDiv w:val="1"/>
      <w:marLeft w:val="0"/>
      <w:marRight w:val="0"/>
      <w:marTop w:val="0"/>
      <w:marBottom w:val="0"/>
      <w:divBdr>
        <w:top w:val="none" w:sz="0" w:space="0" w:color="auto"/>
        <w:left w:val="none" w:sz="0" w:space="0" w:color="auto"/>
        <w:bottom w:val="none" w:sz="0" w:space="0" w:color="auto"/>
        <w:right w:val="none" w:sz="0" w:space="0" w:color="auto"/>
      </w:divBdr>
    </w:div>
    <w:div w:id="645010538">
      <w:bodyDiv w:val="1"/>
      <w:marLeft w:val="0"/>
      <w:marRight w:val="0"/>
      <w:marTop w:val="0"/>
      <w:marBottom w:val="0"/>
      <w:divBdr>
        <w:top w:val="none" w:sz="0" w:space="0" w:color="auto"/>
        <w:left w:val="none" w:sz="0" w:space="0" w:color="auto"/>
        <w:bottom w:val="none" w:sz="0" w:space="0" w:color="auto"/>
        <w:right w:val="none" w:sz="0" w:space="0" w:color="auto"/>
      </w:divBdr>
    </w:div>
    <w:div w:id="660694460">
      <w:bodyDiv w:val="1"/>
      <w:marLeft w:val="0"/>
      <w:marRight w:val="0"/>
      <w:marTop w:val="0"/>
      <w:marBottom w:val="0"/>
      <w:divBdr>
        <w:top w:val="none" w:sz="0" w:space="0" w:color="auto"/>
        <w:left w:val="none" w:sz="0" w:space="0" w:color="auto"/>
        <w:bottom w:val="none" w:sz="0" w:space="0" w:color="auto"/>
        <w:right w:val="none" w:sz="0" w:space="0" w:color="auto"/>
      </w:divBdr>
    </w:div>
    <w:div w:id="660888358">
      <w:bodyDiv w:val="1"/>
      <w:marLeft w:val="0"/>
      <w:marRight w:val="0"/>
      <w:marTop w:val="0"/>
      <w:marBottom w:val="0"/>
      <w:divBdr>
        <w:top w:val="none" w:sz="0" w:space="0" w:color="auto"/>
        <w:left w:val="none" w:sz="0" w:space="0" w:color="auto"/>
        <w:bottom w:val="none" w:sz="0" w:space="0" w:color="auto"/>
        <w:right w:val="none" w:sz="0" w:space="0" w:color="auto"/>
      </w:divBdr>
    </w:div>
    <w:div w:id="661929314">
      <w:bodyDiv w:val="1"/>
      <w:marLeft w:val="0"/>
      <w:marRight w:val="0"/>
      <w:marTop w:val="0"/>
      <w:marBottom w:val="0"/>
      <w:divBdr>
        <w:top w:val="none" w:sz="0" w:space="0" w:color="auto"/>
        <w:left w:val="none" w:sz="0" w:space="0" w:color="auto"/>
        <w:bottom w:val="none" w:sz="0" w:space="0" w:color="auto"/>
        <w:right w:val="none" w:sz="0" w:space="0" w:color="auto"/>
      </w:divBdr>
    </w:div>
    <w:div w:id="667057933">
      <w:bodyDiv w:val="1"/>
      <w:marLeft w:val="0"/>
      <w:marRight w:val="0"/>
      <w:marTop w:val="0"/>
      <w:marBottom w:val="0"/>
      <w:divBdr>
        <w:top w:val="none" w:sz="0" w:space="0" w:color="auto"/>
        <w:left w:val="none" w:sz="0" w:space="0" w:color="auto"/>
        <w:bottom w:val="none" w:sz="0" w:space="0" w:color="auto"/>
        <w:right w:val="none" w:sz="0" w:space="0" w:color="auto"/>
      </w:divBdr>
    </w:div>
    <w:div w:id="669795185">
      <w:bodyDiv w:val="1"/>
      <w:marLeft w:val="0"/>
      <w:marRight w:val="0"/>
      <w:marTop w:val="0"/>
      <w:marBottom w:val="0"/>
      <w:divBdr>
        <w:top w:val="none" w:sz="0" w:space="0" w:color="auto"/>
        <w:left w:val="none" w:sz="0" w:space="0" w:color="auto"/>
        <w:bottom w:val="none" w:sz="0" w:space="0" w:color="auto"/>
        <w:right w:val="none" w:sz="0" w:space="0" w:color="auto"/>
      </w:divBdr>
    </w:div>
    <w:div w:id="670718179">
      <w:bodyDiv w:val="1"/>
      <w:marLeft w:val="0"/>
      <w:marRight w:val="0"/>
      <w:marTop w:val="0"/>
      <w:marBottom w:val="0"/>
      <w:divBdr>
        <w:top w:val="none" w:sz="0" w:space="0" w:color="auto"/>
        <w:left w:val="none" w:sz="0" w:space="0" w:color="auto"/>
        <w:bottom w:val="none" w:sz="0" w:space="0" w:color="auto"/>
        <w:right w:val="none" w:sz="0" w:space="0" w:color="auto"/>
      </w:divBdr>
    </w:div>
    <w:div w:id="671641344">
      <w:bodyDiv w:val="1"/>
      <w:marLeft w:val="0"/>
      <w:marRight w:val="0"/>
      <w:marTop w:val="0"/>
      <w:marBottom w:val="0"/>
      <w:divBdr>
        <w:top w:val="none" w:sz="0" w:space="0" w:color="auto"/>
        <w:left w:val="none" w:sz="0" w:space="0" w:color="auto"/>
        <w:bottom w:val="none" w:sz="0" w:space="0" w:color="auto"/>
        <w:right w:val="none" w:sz="0" w:space="0" w:color="auto"/>
      </w:divBdr>
    </w:div>
    <w:div w:id="674109872">
      <w:bodyDiv w:val="1"/>
      <w:marLeft w:val="0"/>
      <w:marRight w:val="0"/>
      <w:marTop w:val="0"/>
      <w:marBottom w:val="0"/>
      <w:divBdr>
        <w:top w:val="none" w:sz="0" w:space="0" w:color="auto"/>
        <w:left w:val="none" w:sz="0" w:space="0" w:color="auto"/>
        <w:bottom w:val="none" w:sz="0" w:space="0" w:color="auto"/>
        <w:right w:val="none" w:sz="0" w:space="0" w:color="auto"/>
      </w:divBdr>
    </w:div>
    <w:div w:id="677583465">
      <w:bodyDiv w:val="1"/>
      <w:marLeft w:val="0"/>
      <w:marRight w:val="0"/>
      <w:marTop w:val="0"/>
      <w:marBottom w:val="0"/>
      <w:divBdr>
        <w:top w:val="none" w:sz="0" w:space="0" w:color="auto"/>
        <w:left w:val="none" w:sz="0" w:space="0" w:color="auto"/>
        <w:bottom w:val="none" w:sz="0" w:space="0" w:color="auto"/>
        <w:right w:val="none" w:sz="0" w:space="0" w:color="auto"/>
      </w:divBdr>
    </w:div>
    <w:div w:id="682710347">
      <w:bodyDiv w:val="1"/>
      <w:marLeft w:val="0"/>
      <w:marRight w:val="0"/>
      <w:marTop w:val="0"/>
      <w:marBottom w:val="0"/>
      <w:divBdr>
        <w:top w:val="none" w:sz="0" w:space="0" w:color="auto"/>
        <w:left w:val="none" w:sz="0" w:space="0" w:color="auto"/>
        <w:bottom w:val="none" w:sz="0" w:space="0" w:color="auto"/>
        <w:right w:val="none" w:sz="0" w:space="0" w:color="auto"/>
      </w:divBdr>
    </w:div>
    <w:div w:id="690691128">
      <w:bodyDiv w:val="1"/>
      <w:marLeft w:val="0"/>
      <w:marRight w:val="0"/>
      <w:marTop w:val="0"/>
      <w:marBottom w:val="0"/>
      <w:divBdr>
        <w:top w:val="none" w:sz="0" w:space="0" w:color="auto"/>
        <w:left w:val="none" w:sz="0" w:space="0" w:color="auto"/>
        <w:bottom w:val="none" w:sz="0" w:space="0" w:color="auto"/>
        <w:right w:val="none" w:sz="0" w:space="0" w:color="auto"/>
      </w:divBdr>
    </w:div>
    <w:div w:id="693116095">
      <w:bodyDiv w:val="1"/>
      <w:marLeft w:val="0"/>
      <w:marRight w:val="0"/>
      <w:marTop w:val="0"/>
      <w:marBottom w:val="0"/>
      <w:divBdr>
        <w:top w:val="none" w:sz="0" w:space="0" w:color="auto"/>
        <w:left w:val="none" w:sz="0" w:space="0" w:color="auto"/>
        <w:bottom w:val="none" w:sz="0" w:space="0" w:color="auto"/>
        <w:right w:val="none" w:sz="0" w:space="0" w:color="auto"/>
      </w:divBdr>
    </w:div>
    <w:div w:id="695157148">
      <w:bodyDiv w:val="1"/>
      <w:marLeft w:val="0"/>
      <w:marRight w:val="0"/>
      <w:marTop w:val="0"/>
      <w:marBottom w:val="0"/>
      <w:divBdr>
        <w:top w:val="none" w:sz="0" w:space="0" w:color="auto"/>
        <w:left w:val="none" w:sz="0" w:space="0" w:color="auto"/>
        <w:bottom w:val="none" w:sz="0" w:space="0" w:color="auto"/>
        <w:right w:val="none" w:sz="0" w:space="0" w:color="auto"/>
      </w:divBdr>
    </w:div>
    <w:div w:id="696345422">
      <w:bodyDiv w:val="1"/>
      <w:marLeft w:val="0"/>
      <w:marRight w:val="0"/>
      <w:marTop w:val="0"/>
      <w:marBottom w:val="0"/>
      <w:divBdr>
        <w:top w:val="none" w:sz="0" w:space="0" w:color="auto"/>
        <w:left w:val="none" w:sz="0" w:space="0" w:color="auto"/>
        <w:bottom w:val="none" w:sz="0" w:space="0" w:color="auto"/>
        <w:right w:val="none" w:sz="0" w:space="0" w:color="auto"/>
      </w:divBdr>
    </w:div>
    <w:div w:id="699744649">
      <w:bodyDiv w:val="1"/>
      <w:marLeft w:val="0"/>
      <w:marRight w:val="0"/>
      <w:marTop w:val="0"/>
      <w:marBottom w:val="0"/>
      <w:divBdr>
        <w:top w:val="none" w:sz="0" w:space="0" w:color="auto"/>
        <w:left w:val="none" w:sz="0" w:space="0" w:color="auto"/>
        <w:bottom w:val="none" w:sz="0" w:space="0" w:color="auto"/>
        <w:right w:val="none" w:sz="0" w:space="0" w:color="auto"/>
      </w:divBdr>
    </w:div>
    <w:div w:id="699820636">
      <w:bodyDiv w:val="1"/>
      <w:marLeft w:val="0"/>
      <w:marRight w:val="0"/>
      <w:marTop w:val="0"/>
      <w:marBottom w:val="0"/>
      <w:divBdr>
        <w:top w:val="none" w:sz="0" w:space="0" w:color="auto"/>
        <w:left w:val="none" w:sz="0" w:space="0" w:color="auto"/>
        <w:bottom w:val="none" w:sz="0" w:space="0" w:color="auto"/>
        <w:right w:val="none" w:sz="0" w:space="0" w:color="auto"/>
      </w:divBdr>
    </w:div>
    <w:div w:id="700058504">
      <w:bodyDiv w:val="1"/>
      <w:marLeft w:val="0"/>
      <w:marRight w:val="0"/>
      <w:marTop w:val="0"/>
      <w:marBottom w:val="0"/>
      <w:divBdr>
        <w:top w:val="none" w:sz="0" w:space="0" w:color="auto"/>
        <w:left w:val="none" w:sz="0" w:space="0" w:color="auto"/>
        <w:bottom w:val="none" w:sz="0" w:space="0" w:color="auto"/>
        <w:right w:val="none" w:sz="0" w:space="0" w:color="auto"/>
      </w:divBdr>
    </w:div>
    <w:div w:id="705644874">
      <w:bodyDiv w:val="1"/>
      <w:marLeft w:val="0"/>
      <w:marRight w:val="0"/>
      <w:marTop w:val="0"/>
      <w:marBottom w:val="0"/>
      <w:divBdr>
        <w:top w:val="none" w:sz="0" w:space="0" w:color="auto"/>
        <w:left w:val="none" w:sz="0" w:space="0" w:color="auto"/>
        <w:bottom w:val="none" w:sz="0" w:space="0" w:color="auto"/>
        <w:right w:val="none" w:sz="0" w:space="0" w:color="auto"/>
      </w:divBdr>
    </w:div>
    <w:div w:id="706295165">
      <w:bodyDiv w:val="1"/>
      <w:marLeft w:val="0"/>
      <w:marRight w:val="0"/>
      <w:marTop w:val="0"/>
      <w:marBottom w:val="0"/>
      <w:divBdr>
        <w:top w:val="none" w:sz="0" w:space="0" w:color="auto"/>
        <w:left w:val="none" w:sz="0" w:space="0" w:color="auto"/>
        <w:bottom w:val="none" w:sz="0" w:space="0" w:color="auto"/>
        <w:right w:val="none" w:sz="0" w:space="0" w:color="auto"/>
      </w:divBdr>
    </w:div>
    <w:div w:id="707411950">
      <w:bodyDiv w:val="1"/>
      <w:marLeft w:val="0"/>
      <w:marRight w:val="0"/>
      <w:marTop w:val="0"/>
      <w:marBottom w:val="0"/>
      <w:divBdr>
        <w:top w:val="none" w:sz="0" w:space="0" w:color="auto"/>
        <w:left w:val="none" w:sz="0" w:space="0" w:color="auto"/>
        <w:bottom w:val="none" w:sz="0" w:space="0" w:color="auto"/>
        <w:right w:val="none" w:sz="0" w:space="0" w:color="auto"/>
      </w:divBdr>
    </w:div>
    <w:div w:id="712537338">
      <w:bodyDiv w:val="1"/>
      <w:marLeft w:val="0"/>
      <w:marRight w:val="0"/>
      <w:marTop w:val="0"/>
      <w:marBottom w:val="0"/>
      <w:divBdr>
        <w:top w:val="none" w:sz="0" w:space="0" w:color="auto"/>
        <w:left w:val="none" w:sz="0" w:space="0" w:color="auto"/>
        <w:bottom w:val="none" w:sz="0" w:space="0" w:color="auto"/>
        <w:right w:val="none" w:sz="0" w:space="0" w:color="auto"/>
      </w:divBdr>
    </w:div>
    <w:div w:id="714157182">
      <w:bodyDiv w:val="1"/>
      <w:marLeft w:val="0"/>
      <w:marRight w:val="0"/>
      <w:marTop w:val="0"/>
      <w:marBottom w:val="0"/>
      <w:divBdr>
        <w:top w:val="none" w:sz="0" w:space="0" w:color="auto"/>
        <w:left w:val="none" w:sz="0" w:space="0" w:color="auto"/>
        <w:bottom w:val="none" w:sz="0" w:space="0" w:color="auto"/>
        <w:right w:val="none" w:sz="0" w:space="0" w:color="auto"/>
      </w:divBdr>
    </w:div>
    <w:div w:id="716391034">
      <w:bodyDiv w:val="1"/>
      <w:marLeft w:val="0"/>
      <w:marRight w:val="0"/>
      <w:marTop w:val="0"/>
      <w:marBottom w:val="0"/>
      <w:divBdr>
        <w:top w:val="none" w:sz="0" w:space="0" w:color="auto"/>
        <w:left w:val="none" w:sz="0" w:space="0" w:color="auto"/>
        <w:bottom w:val="none" w:sz="0" w:space="0" w:color="auto"/>
        <w:right w:val="none" w:sz="0" w:space="0" w:color="auto"/>
      </w:divBdr>
    </w:div>
    <w:div w:id="724259816">
      <w:bodyDiv w:val="1"/>
      <w:marLeft w:val="0"/>
      <w:marRight w:val="0"/>
      <w:marTop w:val="0"/>
      <w:marBottom w:val="0"/>
      <w:divBdr>
        <w:top w:val="none" w:sz="0" w:space="0" w:color="auto"/>
        <w:left w:val="none" w:sz="0" w:space="0" w:color="auto"/>
        <w:bottom w:val="none" w:sz="0" w:space="0" w:color="auto"/>
        <w:right w:val="none" w:sz="0" w:space="0" w:color="auto"/>
      </w:divBdr>
    </w:div>
    <w:div w:id="729616580">
      <w:bodyDiv w:val="1"/>
      <w:marLeft w:val="0"/>
      <w:marRight w:val="0"/>
      <w:marTop w:val="0"/>
      <w:marBottom w:val="0"/>
      <w:divBdr>
        <w:top w:val="none" w:sz="0" w:space="0" w:color="auto"/>
        <w:left w:val="none" w:sz="0" w:space="0" w:color="auto"/>
        <w:bottom w:val="none" w:sz="0" w:space="0" w:color="auto"/>
        <w:right w:val="none" w:sz="0" w:space="0" w:color="auto"/>
      </w:divBdr>
    </w:div>
    <w:div w:id="733621590">
      <w:bodyDiv w:val="1"/>
      <w:marLeft w:val="0"/>
      <w:marRight w:val="0"/>
      <w:marTop w:val="0"/>
      <w:marBottom w:val="0"/>
      <w:divBdr>
        <w:top w:val="none" w:sz="0" w:space="0" w:color="auto"/>
        <w:left w:val="none" w:sz="0" w:space="0" w:color="auto"/>
        <w:bottom w:val="none" w:sz="0" w:space="0" w:color="auto"/>
        <w:right w:val="none" w:sz="0" w:space="0" w:color="auto"/>
      </w:divBdr>
    </w:div>
    <w:div w:id="736898837">
      <w:bodyDiv w:val="1"/>
      <w:marLeft w:val="0"/>
      <w:marRight w:val="0"/>
      <w:marTop w:val="0"/>
      <w:marBottom w:val="0"/>
      <w:divBdr>
        <w:top w:val="none" w:sz="0" w:space="0" w:color="auto"/>
        <w:left w:val="none" w:sz="0" w:space="0" w:color="auto"/>
        <w:bottom w:val="none" w:sz="0" w:space="0" w:color="auto"/>
        <w:right w:val="none" w:sz="0" w:space="0" w:color="auto"/>
      </w:divBdr>
    </w:div>
    <w:div w:id="737367927">
      <w:bodyDiv w:val="1"/>
      <w:marLeft w:val="0"/>
      <w:marRight w:val="0"/>
      <w:marTop w:val="0"/>
      <w:marBottom w:val="0"/>
      <w:divBdr>
        <w:top w:val="none" w:sz="0" w:space="0" w:color="auto"/>
        <w:left w:val="none" w:sz="0" w:space="0" w:color="auto"/>
        <w:bottom w:val="none" w:sz="0" w:space="0" w:color="auto"/>
        <w:right w:val="none" w:sz="0" w:space="0" w:color="auto"/>
      </w:divBdr>
    </w:div>
    <w:div w:id="739249941">
      <w:bodyDiv w:val="1"/>
      <w:marLeft w:val="0"/>
      <w:marRight w:val="0"/>
      <w:marTop w:val="0"/>
      <w:marBottom w:val="0"/>
      <w:divBdr>
        <w:top w:val="none" w:sz="0" w:space="0" w:color="auto"/>
        <w:left w:val="none" w:sz="0" w:space="0" w:color="auto"/>
        <w:bottom w:val="none" w:sz="0" w:space="0" w:color="auto"/>
        <w:right w:val="none" w:sz="0" w:space="0" w:color="auto"/>
      </w:divBdr>
    </w:div>
    <w:div w:id="742338334">
      <w:bodyDiv w:val="1"/>
      <w:marLeft w:val="0"/>
      <w:marRight w:val="0"/>
      <w:marTop w:val="0"/>
      <w:marBottom w:val="0"/>
      <w:divBdr>
        <w:top w:val="none" w:sz="0" w:space="0" w:color="auto"/>
        <w:left w:val="none" w:sz="0" w:space="0" w:color="auto"/>
        <w:bottom w:val="none" w:sz="0" w:space="0" w:color="auto"/>
        <w:right w:val="none" w:sz="0" w:space="0" w:color="auto"/>
      </w:divBdr>
    </w:div>
    <w:div w:id="746001201">
      <w:bodyDiv w:val="1"/>
      <w:marLeft w:val="0"/>
      <w:marRight w:val="0"/>
      <w:marTop w:val="0"/>
      <w:marBottom w:val="0"/>
      <w:divBdr>
        <w:top w:val="none" w:sz="0" w:space="0" w:color="auto"/>
        <w:left w:val="none" w:sz="0" w:space="0" w:color="auto"/>
        <w:bottom w:val="none" w:sz="0" w:space="0" w:color="auto"/>
        <w:right w:val="none" w:sz="0" w:space="0" w:color="auto"/>
      </w:divBdr>
    </w:div>
    <w:div w:id="749545414">
      <w:bodyDiv w:val="1"/>
      <w:marLeft w:val="0"/>
      <w:marRight w:val="0"/>
      <w:marTop w:val="0"/>
      <w:marBottom w:val="0"/>
      <w:divBdr>
        <w:top w:val="none" w:sz="0" w:space="0" w:color="auto"/>
        <w:left w:val="none" w:sz="0" w:space="0" w:color="auto"/>
        <w:bottom w:val="none" w:sz="0" w:space="0" w:color="auto"/>
        <w:right w:val="none" w:sz="0" w:space="0" w:color="auto"/>
      </w:divBdr>
    </w:div>
    <w:div w:id="755711258">
      <w:bodyDiv w:val="1"/>
      <w:marLeft w:val="0"/>
      <w:marRight w:val="0"/>
      <w:marTop w:val="0"/>
      <w:marBottom w:val="0"/>
      <w:divBdr>
        <w:top w:val="none" w:sz="0" w:space="0" w:color="auto"/>
        <w:left w:val="none" w:sz="0" w:space="0" w:color="auto"/>
        <w:bottom w:val="none" w:sz="0" w:space="0" w:color="auto"/>
        <w:right w:val="none" w:sz="0" w:space="0" w:color="auto"/>
      </w:divBdr>
    </w:div>
    <w:div w:id="761757570">
      <w:bodyDiv w:val="1"/>
      <w:marLeft w:val="0"/>
      <w:marRight w:val="0"/>
      <w:marTop w:val="0"/>
      <w:marBottom w:val="0"/>
      <w:divBdr>
        <w:top w:val="none" w:sz="0" w:space="0" w:color="auto"/>
        <w:left w:val="none" w:sz="0" w:space="0" w:color="auto"/>
        <w:bottom w:val="none" w:sz="0" w:space="0" w:color="auto"/>
        <w:right w:val="none" w:sz="0" w:space="0" w:color="auto"/>
      </w:divBdr>
    </w:div>
    <w:div w:id="765267046">
      <w:bodyDiv w:val="1"/>
      <w:marLeft w:val="0"/>
      <w:marRight w:val="0"/>
      <w:marTop w:val="0"/>
      <w:marBottom w:val="0"/>
      <w:divBdr>
        <w:top w:val="none" w:sz="0" w:space="0" w:color="auto"/>
        <w:left w:val="none" w:sz="0" w:space="0" w:color="auto"/>
        <w:bottom w:val="none" w:sz="0" w:space="0" w:color="auto"/>
        <w:right w:val="none" w:sz="0" w:space="0" w:color="auto"/>
      </w:divBdr>
    </w:div>
    <w:div w:id="769933918">
      <w:bodyDiv w:val="1"/>
      <w:marLeft w:val="0"/>
      <w:marRight w:val="0"/>
      <w:marTop w:val="0"/>
      <w:marBottom w:val="0"/>
      <w:divBdr>
        <w:top w:val="none" w:sz="0" w:space="0" w:color="auto"/>
        <w:left w:val="none" w:sz="0" w:space="0" w:color="auto"/>
        <w:bottom w:val="none" w:sz="0" w:space="0" w:color="auto"/>
        <w:right w:val="none" w:sz="0" w:space="0" w:color="auto"/>
      </w:divBdr>
    </w:div>
    <w:div w:id="773750322">
      <w:bodyDiv w:val="1"/>
      <w:marLeft w:val="0"/>
      <w:marRight w:val="0"/>
      <w:marTop w:val="0"/>
      <w:marBottom w:val="0"/>
      <w:divBdr>
        <w:top w:val="none" w:sz="0" w:space="0" w:color="auto"/>
        <w:left w:val="none" w:sz="0" w:space="0" w:color="auto"/>
        <w:bottom w:val="none" w:sz="0" w:space="0" w:color="auto"/>
        <w:right w:val="none" w:sz="0" w:space="0" w:color="auto"/>
      </w:divBdr>
    </w:div>
    <w:div w:id="780538904">
      <w:bodyDiv w:val="1"/>
      <w:marLeft w:val="0"/>
      <w:marRight w:val="0"/>
      <w:marTop w:val="0"/>
      <w:marBottom w:val="0"/>
      <w:divBdr>
        <w:top w:val="none" w:sz="0" w:space="0" w:color="auto"/>
        <w:left w:val="none" w:sz="0" w:space="0" w:color="auto"/>
        <w:bottom w:val="none" w:sz="0" w:space="0" w:color="auto"/>
        <w:right w:val="none" w:sz="0" w:space="0" w:color="auto"/>
      </w:divBdr>
    </w:div>
    <w:div w:id="788817767">
      <w:bodyDiv w:val="1"/>
      <w:marLeft w:val="0"/>
      <w:marRight w:val="0"/>
      <w:marTop w:val="0"/>
      <w:marBottom w:val="0"/>
      <w:divBdr>
        <w:top w:val="none" w:sz="0" w:space="0" w:color="auto"/>
        <w:left w:val="none" w:sz="0" w:space="0" w:color="auto"/>
        <w:bottom w:val="none" w:sz="0" w:space="0" w:color="auto"/>
        <w:right w:val="none" w:sz="0" w:space="0" w:color="auto"/>
      </w:divBdr>
    </w:div>
    <w:div w:id="790587554">
      <w:bodyDiv w:val="1"/>
      <w:marLeft w:val="0"/>
      <w:marRight w:val="0"/>
      <w:marTop w:val="0"/>
      <w:marBottom w:val="0"/>
      <w:divBdr>
        <w:top w:val="none" w:sz="0" w:space="0" w:color="auto"/>
        <w:left w:val="none" w:sz="0" w:space="0" w:color="auto"/>
        <w:bottom w:val="none" w:sz="0" w:space="0" w:color="auto"/>
        <w:right w:val="none" w:sz="0" w:space="0" w:color="auto"/>
      </w:divBdr>
    </w:div>
    <w:div w:id="794257446">
      <w:bodyDiv w:val="1"/>
      <w:marLeft w:val="0"/>
      <w:marRight w:val="0"/>
      <w:marTop w:val="0"/>
      <w:marBottom w:val="0"/>
      <w:divBdr>
        <w:top w:val="none" w:sz="0" w:space="0" w:color="auto"/>
        <w:left w:val="none" w:sz="0" w:space="0" w:color="auto"/>
        <w:bottom w:val="none" w:sz="0" w:space="0" w:color="auto"/>
        <w:right w:val="none" w:sz="0" w:space="0" w:color="auto"/>
      </w:divBdr>
    </w:div>
    <w:div w:id="795607947">
      <w:bodyDiv w:val="1"/>
      <w:marLeft w:val="0"/>
      <w:marRight w:val="0"/>
      <w:marTop w:val="0"/>
      <w:marBottom w:val="0"/>
      <w:divBdr>
        <w:top w:val="none" w:sz="0" w:space="0" w:color="auto"/>
        <w:left w:val="none" w:sz="0" w:space="0" w:color="auto"/>
        <w:bottom w:val="none" w:sz="0" w:space="0" w:color="auto"/>
        <w:right w:val="none" w:sz="0" w:space="0" w:color="auto"/>
      </w:divBdr>
    </w:div>
    <w:div w:id="800612200">
      <w:bodyDiv w:val="1"/>
      <w:marLeft w:val="0"/>
      <w:marRight w:val="0"/>
      <w:marTop w:val="0"/>
      <w:marBottom w:val="0"/>
      <w:divBdr>
        <w:top w:val="none" w:sz="0" w:space="0" w:color="auto"/>
        <w:left w:val="none" w:sz="0" w:space="0" w:color="auto"/>
        <w:bottom w:val="none" w:sz="0" w:space="0" w:color="auto"/>
        <w:right w:val="none" w:sz="0" w:space="0" w:color="auto"/>
      </w:divBdr>
    </w:div>
    <w:div w:id="803276563">
      <w:bodyDiv w:val="1"/>
      <w:marLeft w:val="0"/>
      <w:marRight w:val="0"/>
      <w:marTop w:val="0"/>
      <w:marBottom w:val="0"/>
      <w:divBdr>
        <w:top w:val="none" w:sz="0" w:space="0" w:color="auto"/>
        <w:left w:val="none" w:sz="0" w:space="0" w:color="auto"/>
        <w:bottom w:val="none" w:sz="0" w:space="0" w:color="auto"/>
        <w:right w:val="none" w:sz="0" w:space="0" w:color="auto"/>
      </w:divBdr>
    </w:div>
    <w:div w:id="806244274">
      <w:bodyDiv w:val="1"/>
      <w:marLeft w:val="0"/>
      <w:marRight w:val="0"/>
      <w:marTop w:val="0"/>
      <w:marBottom w:val="0"/>
      <w:divBdr>
        <w:top w:val="none" w:sz="0" w:space="0" w:color="auto"/>
        <w:left w:val="none" w:sz="0" w:space="0" w:color="auto"/>
        <w:bottom w:val="none" w:sz="0" w:space="0" w:color="auto"/>
        <w:right w:val="none" w:sz="0" w:space="0" w:color="auto"/>
      </w:divBdr>
    </w:div>
    <w:div w:id="810100315">
      <w:bodyDiv w:val="1"/>
      <w:marLeft w:val="0"/>
      <w:marRight w:val="0"/>
      <w:marTop w:val="0"/>
      <w:marBottom w:val="0"/>
      <w:divBdr>
        <w:top w:val="none" w:sz="0" w:space="0" w:color="auto"/>
        <w:left w:val="none" w:sz="0" w:space="0" w:color="auto"/>
        <w:bottom w:val="none" w:sz="0" w:space="0" w:color="auto"/>
        <w:right w:val="none" w:sz="0" w:space="0" w:color="auto"/>
      </w:divBdr>
    </w:div>
    <w:div w:id="814176613">
      <w:bodyDiv w:val="1"/>
      <w:marLeft w:val="0"/>
      <w:marRight w:val="0"/>
      <w:marTop w:val="0"/>
      <w:marBottom w:val="0"/>
      <w:divBdr>
        <w:top w:val="none" w:sz="0" w:space="0" w:color="auto"/>
        <w:left w:val="none" w:sz="0" w:space="0" w:color="auto"/>
        <w:bottom w:val="none" w:sz="0" w:space="0" w:color="auto"/>
        <w:right w:val="none" w:sz="0" w:space="0" w:color="auto"/>
      </w:divBdr>
    </w:div>
    <w:div w:id="814297936">
      <w:bodyDiv w:val="1"/>
      <w:marLeft w:val="0"/>
      <w:marRight w:val="0"/>
      <w:marTop w:val="0"/>
      <w:marBottom w:val="0"/>
      <w:divBdr>
        <w:top w:val="none" w:sz="0" w:space="0" w:color="auto"/>
        <w:left w:val="none" w:sz="0" w:space="0" w:color="auto"/>
        <w:bottom w:val="none" w:sz="0" w:space="0" w:color="auto"/>
        <w:right w:val="none" w:sz="0" w:space="0" w:color="auto"/>
      </w:divBdr>
    </w:div>
    <w:div w:id="831062846">
      <w:bodyDiv w:val="1"/>
      <w:marLeft w:val="0"/>
      <w:marRight w:val="0"/>
      <w:marTop w:val="0"/>
      <w:marBottom w:val="0"/>
      <w:divBdr>
        <w:top w:val="none" w:sz="0" w:space="0" w:color="auto"/>
        <w:left w:val="none" w:sz="0" w:space="0" w:color="auto"/>
        <w:bottom w:val="none" w:sz="0" w:space="0" w:color="auto"/>
        <w:right w:val="none" w:sz="0" w:space="0" w:color="auto"/>
      </w:divBdr>
    </w:div>
    <w:div w:id="832374169">
      <w:bodyDiv w:val="1"/>
      <w:marLeft w:val="0"/>
      <w:marRight w:val="0"/>
      <w:marTop w:val="0"/>
      <w:marBottom w:val="0"/>
      <w:divBdr>
        <w:top w:val="none" w:sz="0" w:space="0" w:color="auto"/>
        <w:left w:val="none" w:sz="0" w:space="0" w:color="auto"/>
        <w:bottom w:val="none" w:sz="0" w:space="0" w:color="auto"/>
        <w:right w:val="none" w:sz="0" w:space="0" w:color="auto"/>
      </w:divBdr>
    </w:div>
    <w:div w:id="837310506">
      <w:bodyDiv w:val="1"/>
      <w:marLeft w:val="0"/>
      <w:marRight w:val="0"/>
      <w:marTop w:val="0"/>
      <w:marBottom w:val="0"/>
      <w:divBdr>
        <w:top w:val="none" w:sz="0" w:space="0" w:color="auto"/>
        <w:left w:val="none" w:sz="0" w:space="0" w:color="auto"/>
        <w:bottom w:val="none" w:sz="0" w:space="0" w:color="auto"/>
        <w:right w:val="none" w:sz="0" w:space="0" w:color="auto"/>
      </w:divBdr>
    </w:div>
    <w:div w:id="839269280">
      <w:bodyDiv w:val="1"/>
      <w:marLeft w:val="0"/>
      <w:marRight w:val="0"/>
      <w:marTop w:val="0"/>
      <w:marBottom w:val="0"/>
      <w:divBdr>
        <w:top w:val="none" w:sz="0" w:space="0" w:color="auto"/>
        <w:left w:val="none" w:sz="0" w:space="0" w:color="auto"/>
        <w:bottom w:val="none" w:sz="0" w:space="0" w:color="auto"/>
        <w:right w:val="none" w:sz="0" w:space="0" w:color="auto"/>
      </w:divBdr>
    </w:div>
    <w:div w:id="844318843">
      <w:bodyDiv w:val="1"/>
      <w:marLeft w:val="0"/>
      <w:marRight w:val="0"/>
      <w:marTop w:val="0"/>
      <w:marBottom w:val="0"/>
      <w:divBdr>
        <w:top w:val="none" w:sz="0" w:space="0" w:color="auto"/>
        <w:left w:val="none" w:sz="0" w:space="0" w:color="auto"/>
        <w:bottom w:val="none" w:sz="0" w:space="0" w:color="auto"/>
        <w:right w:val="none" w:sz="0" w:space="0" w:color="auto"/>
      </w:divBdr>
    </w:div>
    <w:div w:id="845048636">
      <w:bodyDiv w:val="1"/>
      <w:marLeft w:val="0"/>
      <w:marRight w:val="0"/>
      <w:marTop w:val="0"/>
      <w:marBottom w:val="0"/>
      <w:divBdr>
        <w:top w:val="none" w:sz="0" w:space="0" w:color="auto"/>
        <w:left w:val="none" w:sz="0" w:space="0" w:color="auto"/>
        <w:bottom w:val="none" w:sz="0" w:space="0" w:color="auto"/>
        <w:right w:val="none" w:sz="0" w:space="0" w:color="auto"/>
      </w:divBdr>
    </w:div>
    <w:div w:id="848180826">
      <w:bodyDiv w:val="1"/>
      <w:marLeft w:val="0"/>
      <w:marRight w:val="0"/>
      <w:marTop w:val="0"/>
      <w:marBottom w:val="0"/>
      <w:divBdr>
        <w:top w:val="none" w:sz="0" w:space="0" w:color="auto"/>
        <w:left w:val="none" w:sz="0" w:space="0" w:color="auto"/>
        <w:bottom w:val="none" w:sz="0" w:space="0" w:color="auto"/>
        <w:right w:val="none" w:sz="0" w:space="0" w:color="auto"/>
      </w:divBdr>
    </w:div>
    <w:div w:id="851260418">
      <w:bodyDiv w:val="1"/>
      <w:marLeft w:val="0"/>
      <w:marRight w:val="0"/>
      <w:marTop w:val="0"/>
      <w:marBottom w:val="0"/>
      <w:divBdr>
        <w:top w:val="none" w:sz="0" w:space="0" w:color="auto"/>
        <w:left w:val="none" w:sz="0" w:space="0" w:color="auto"/>
        <w:bottom w:val="none" w:sz="0" w:space="0" w:color="auto"/>
        <w:right w:val="none" w:sz="0" w:space="0" w:color="auto"/>
      </w:divBdr>
    </w:div>
    <w:div w:id="853570718">
      <w:bodyDiv w:val="1"/>
      <w:marLeft w:val="0"/>
      <w:marRight w:val="0"/>
      <w:marTop w:val="0"/>
      <w:marBottom w:val="0"/>
      <w:divBdr>
        <w:top w:val="none" w:sz="0" w:space="0" w:color="auto"/>
        <w:left w:val="none" w:sz="0" w:space="0" w:color="auto"/>
        <w:bottom w:val="none" w:sz="0" w:space="0" w:color="auto"/>
        <w:right w:val="none" w:sz="0" w:space="0" w:color="auto"/>
      </w:divBdr>
    </w:div>
    <w:div w:id="857040133">
      <w:bodyDiv w:val="1"/>
      <w:marLeft w:val="0"/>
      <w:marRight w:val="0"/>
      <w:marTop w:val="0"/>
      <w:marBottom w:val="0"/>
      <w:divBdr>
        <w:top w:val="none" w:sz="0" w:space="0" w:color="auto"/>
        <w:left w:val="none" w:sz="0" w:space="0" w:color="auto"/>
        <w:bottom w:val="none" w:sz="0" w:space="0" w:color="auto"/>
        <w:right w:val="none" w:sz="0" w:space="0" w:color="auto"/>
      </w:divBdr>
    </w:div>
    <w:div w:id="857888183">
      <w:bodyDiv w:val="1"/>
      <w:marLeft w:val="0"/>
      <w:marRight w:val="0"/>
      <w:marTop w:val="0"/>
      <w:marBottom w:val="0"/>
      <w:divBdr>
        <w:top w:val="none" w:sz="0" w:space="0" w:color="auto"/>
        <w:left w:val="none" w:sz="0" w:space="0" w:color="auto"/>
        <w:bottom w:val="none" w:sz="0" w:space="0" w:color="auto"/>
        <w:right w:val="none" w:sz="0" w:space="0" w:color="auto"/>
      </w:divBdr>
    </w:div>
    <w:div w:id="858474445">
      <w:bodyDiv w:val="1"/>
      <w:marLeft w:val="0"/>
      <w:marRight w:val="0"/>
      <w:marTop w:val="0"/>
      <w:marBottom w:val="0"/>
      <w:divBdr>
        <w:top w:val="none" w:sz="0" w:space="0" w:color="auto"/>
        <w:left w:val="none" w:sz="0" w:space="0" w:color="auto"/>
        <w:bottom w:val="none" w:sz="0" w:space="0" w:color="auto"/>
        <w:right w:val="none" w:sz="0" w:space="0" w:color="auto"/>
      </w:divBdr>
    </w:div>
    <w:div w:id="860776248">
      <w:bodyDiv w:val="1"/>
      <w:marLeft w:val="0"/>
      <w:marRight w:val="0"/>
      <w:marTop w:val="0"/>
      <w:marBottom w:val="0"/>
      <w:divBdr>
        <w:top w:val="none" w:sz="0" w:space="0" w:color="auto"/>
        <w:left w:val="none" w:sz="0" w:space="0" w:color="auto"/>
        <w:bottom w:val="none" w:sz="0" w:space="0" w:color="auto"/>
        <w:right w:val="none" w:sz="0" w:space="0" w:color="auto"/>
      </w:divBdr>
    </w:div>
    <w:div w:id="861631599">
      <w:bodyDiv w:val="1"/>
      <w:marLeft w:val="0"/>
      <w:marRight w:val="0"/>
      <w:marTop w:val="0"/>
      <w:marBottom w:val="0"/>
      <w:divBdr>
        <w:top w:val="none" w:sz="0" w:space="0" w:color="auto"/>
        <w:left w:val="none" w:sz="0" w:space="0" w:color="auto"/>
        <w:bottom w:val="none" w:sz="0" w:space="0" w:color="auto"/>
        <w:right w:val="none" w:sz="0" w:space="0" w:color="auto"/>
      </w:divBdr>
    </w:div>
    <w:div w:id="863712425">
      <w:bodyDiv w:val="1"/>
      <w:marLeft w:val="0"/>
      <w:marRight w:val="0"/>
      <w:marTop w:val="0"/>
      <w:marBottom w:val="0"/>
      <w:divBdr>
        <w:top w:val="none" w:sz="0" w:space="0" w:color="auto"/>
        <w:left w:val="none" w:sz="0" w:space="0" w:color="auto"/>
        <w:bottom w:val="none" w:sz="0" w:space="0" w:color="auto"/>
        <w:right w:val="none" w:sz="0" w:space="0" w:color="auto"/>
      </w:divBdr>
    </w:div>
    <w:div w:id="870533336">
      <w:bodyDiv w:val="1"/>
      <w:marLeft w:val="0"/>
      <w:marRight w:val="0"/>
      <w:marTop w:val="0"/>
      <w:marBottom w:val="0"/>
      <w:divBdr>
        <w:top w:val="none" w:sz="0" w:space="0" w:color="auto"/>
        <w:left w:val="none" w:sz="0" w:space="0" w:color="auto"/>
        <w:bottom w:val="none" w:sz="0" w:space="0" w:color="auto"/>
        <w:right w:val="none" w:sz="0" w:space="0" w:color="auto"/>
      </w:divBdr>
    </w:div>
    <w:div w:id="872351237">
      <w:bodyDiv w:val="1"/>
      <w:marLeft w:val="0"/>
      <w:marRight w:val="0"/>
      <w:marTop w:val="0"/>
      <w:marBottom w:val="0"/>
      <w:divBdr>
        <w:top w:val="none" w:sz="0" w:space="0" w:color="auto"/>
        <w:left w:val="none" w:sz="0" w:space="0" w:color="auto"/>
        <w:bottom w:val="none" w:sz="0" w:space="0" w:color="auto"/>
        <w:right w:val="none" w:sz="0" w:space="0" w:color="auto"/>
      </w:divBdr>
    </w:div>
    <w:div w:id="874120992">
      <w:bodyDiv w:val="1"/>
      <w:marLeft w:val="0"/>
      <w:marRight w:val="0"/>
      <w:marTop w:val="0"/>
      <w:marBottom w:val="0"/>
      <w:divBdr>
        <w:top w:val="none" w:sz="0" w:space="0" w:color="auto"/>
        <w:left w:val="none" w:sz="0" w:space="0" w:color="auto"/>
        <w:bottom w:val="none" w:sz="0" w:space="0" w:color="auto"/>
        <w:right w:val="none" w:sz="0" w:space="0" w:color="auto"/>
      </w:divBdr>
    </w:div>
    <w:div w:id="875584764">
      <w:bodyDiv w:val="1"/>
      <w:marLeft w:val="0"/>
      <w:marRight w:val="0"/>
      <w:marTop w:val="0"/>
      <w:marBottom w:val="0"/>
      <w:divBdr>
        <w:top w:val="none" w:sz="0" w:space="0" w:color="auto"/>
        <w:left w:val="none" w:sz="0" w:space="0" w:color="auto"/>
        <w:bottom w:val="none" w:sz="0" w:space="0" w:color="auto"/>
        <w:right w:val="none" w:sz="0" w:space="0" w:color="auto"/>
      </w:divBdr>
    </w:div>
    <w:div w:id="879128698">
      <w:bodyDiv w:val="1"/>
      <w:marLeft w:val="0"/>
      <w:marRight w:val="0"/>
      <w:marTop w:val="0"/>
      <w:marBottom w:val="0"/>
      <w:divBdr>
        <w:top w:val="none" w:sz="0" w:space="0" w:color="auto"/>
        <w:left w:val="none" w:sz="0" w:space="0" w:color="auto"/>
        <w:bottom w:val="none" w:sz="0" w:space="0" w:color="auto"/>
        <w:right w:val="none" w:sz="0" w:space="0" w:color="auto"/>
      </w:divBdr>
    </w:div>
    <w:div w:id="883642712">
      <w:bodyDiv w:val="1"/>
      <w:marLeft w:val="0"/>
      <w:marRight w:val="0"/>
      <w:marTop w:val="0"/>
      <w:marBottom w:val="0"/>
      <w:divBdr>
        <w:top w:val="none" w:sz="0" w:space="0" w:color="auto"/>
        <w:left w:val="none" w:sz="0" w:space="0" w:color="auto"/>
        <w:bottom w:val="none" w:sz="0" w:space="0" w:color="auto"/>
        <w:right w:val="none" w:sz="0" w:space="0" w:color="auto"/>
      </w:divBdr>
    </w:div>
    <w:div w:id="888807083">
      <w:bodyDiv w:val="1"/>
      <w:marLeft w:val="0"/>
      <w:marRight w:val="0"/>
      <w:marTop w:val="0"/>
      <w:marBottom w:val="0"/>
      <w:divBdr>
        <w:top w:val="none" w:sz="0" w:space="0" w:color="auto"/>
        <w:left w:val="none" w:sz="0" w:space="0" w:color="auto"/>
        <w:bottom w:val="none" w:sz="0" w:space="0" w:color="auto"/>
        <w:right w:val="none" w:sz="0" w:space="0" w:color="auto"/>
      </w:divBdr>
    </w:div>
    <w:div w:id="891430710">
      <w:bodyDiv w:val="1"/>
      <w:marLeft w:val="0"/>
      <w:marRight w:val="0"/>
      <w:marTop w:val="0"/>
      <w:marBottom w:val="0"/>
      <w:divBdr>
        <w:top w:val="none" w:sz="0" w:space="0" w:color="auto"/>
        <w:left w:val="none" w:sz="0" w:space="0" w:color="auto"/>
        <w:bottom w:val="none" w:sz="0" w:space="0" w:color="auto"/>
        <w:right w:val="none" w:sz="0" w:space="0" w:color="auto"/>
      </w:divBdr>
    </w:div>
    <w:div w:id="897519498">
      <w:bodyDiv w:val="1"/>
      <w:marLeft w:val="0"/>
      <w:marRight w:val="0"/>
      <w:marTop w:val="0"/>
      <w:marBottom w:val="0"/>
      <w:divBdr>
        <w:top w:val="none" w:sz="0" w:space="0" w:color="auto"/>
        <w:left w:val="none" w:sz="0" w:space="0" w:color="auto"/>
        <w:bottom w:val="none" w:sz="0" w:space="0" w:color="auto"/>
        <w:right w:val="none" w:sz="0" w:space="0" w:color="auto"/>
      </w:divBdr>
    </w:div>
    <w:div w:id="908880797">
      <w:bodyDiv w:val="1"/>
      <w:marLeft w:val="0"/>
      <w:marRight w:val="0"/>
      <w:marTop w:val="0"/>
      <w:marBottom w:val="0"/>
      <w:divBdr>
        <w:top w:val="none" w:sz="0" w:space="0" w:color="auto"/>
        <w:left w:val="none" w:sz="0" w:space="0" w:color="auto"/>
        <w:bottom w:val="none" w:sz="0" w:space="0" w:color="auto"/>
        <w:right w:val="none" w:sz="0" w:space="0" w:color="auto"/>
      </w:divBdr>
    </w:div>
    <w:div w:id="909729785">
      <w:bodyDiv w:val="1"/>
      <w:marLeft w:val="0"/>
      <w:marRight w:val="0"/>
      <w:marTop w:val="0"/>
      <w:marBottom w:val="0"/>
      <w:divBdr>
        <w:top w:val="none" w:sz="0" w:space="0" w:color="auto"/>
        <w:left w:val="none" w:sz="0" w:space="0" w:color="auto"/>
        <w:bottom w:val="none" w:sz="0" w:space="0" w:color="auto"/>
        <w:right w:val="none" w:sz="0" w:space="0" w:color="auto"/>
      </w:divBdr>
    </w:div>
    <w:div w:id="910118360">
      <w:bodyDiv w:val="1"/>
      <w:marLeft w:val="0"/>
      <w:marRight w:val="0"/>
      <w:marTop w:val="0"/>
      <w:marBottom w:val="0"/>
      <w:divBdr>
        <w:top w:val="none" w:sz="0" w:space="0" w:color="auto"/>
        <w:left w:val="none" w:sz="0" w:space="0" w:color="auto"/>
        <w:bottom w:val="none" w:sz="0" w:space="0" w:color="auto"/>
        <w:right w:val="none" w:sz="0" w:space="0" w:color="auto"/>
      </w:divBdr>
    </w:div>
    <w:div w:id="915283564">
      <w:bodyDiv w:val="1"/>
      <w:marLeft w:val="0"/>
      <w:marRight w:val="0"/>
      <w:marTop w:val="0"/>
      <w:marBottom w:val="0"/>
      <w:divBdr>
        <w:top w:val="none" w:sz="0" w:space="0" w:color="auto"/>
        <w:left w:val="none" w:sz="0" w:space="0" w:color="auto"/>
        <w:bottom w:val="none" w:sz="0" w:space="0" w:color="auto"/>
        <w:right w:val="none" w:sz="0" w:space="0" w:color="auto"/>
      </w:divBdr>
    </w:div>
    <w:div w:id="918950710">
      <w:bodyDiv w:val="1"/>
      <w:marLeft w:val="0"/>
      <w:marRight w:val="0"/>
      <w:marTop w:val="0"/>
      <w:marBottom w:val="0"/>
      <w:divBdr>
        <w:top w:val="none" w:sz="0" w:space="0" w:color="auto"/>
        <w:left w:val="none" w:sz="0" w:space="0" w:color="auto"/>
        <w:bottom w:val="none" w:sz="0" w:space="0" w:color="auto"/>
        <w:right w:val="none" w:sz="0" w:space="0" w:color="auto"/>
      </w:divBdr>
    </w:div>
    <w:div w:id="926963839">
      <w:bodyDiv w:val="1"/>
      <w:marLeft w:val="0"/>
      <w:marRight w:val="0"/>
      <w:marTop w:val="0"/>
      <w:marBottom w:val="0"/>
      <w:divBdr>
        <w:top w:val="none" w:sz="0" w:space="0" w:color="auto"/>
        <w:left w:val="none" w:sz="0" w:space="0" w:color="auto"/>
        <w:bottom w:val="none" w:sz="0" w:space="0" w:color="auto"/>
        <w:right w:val="none" w:sz="0" w:space="0" w:color="auto"/>
      </w:divBdr>
    </w:div>
    <w:div w:id="929122617">
      <w:bodyDiv w:val="1"/>
      <w:marLeft w:val="0"/>
      <w:marRight w:val="0"/>
      <w:marTop w:val="0"/>
      <w:marBottom w:val="0"/>
      <w:divBdr>
        <w:top w:val="none" w:sz="0" w:space="0" w:color="auto"/>
        <w:left w:val="none" w:sz="0" w:space="0" w:color="auto"/>
        <w:bottom w:val="none" w:sz="0" w:space="0" w:color="auto"/>
        <w:right w:val="none" w:sz="0" w:space="0" w:color="auto"/>
      </w:divBdr>
    </w:div>
    <w:div w:id="933630862">
      <w:bodyDiv w:val="1"/>
      <w:marLeft w:val="0"/>
      <w:marRight w:val="0"/>
      <w:marTop w:val="0"/>
      <w:marBottom w:val="0"/>
      <w:divBdr>
        <w:top w:val="none" w:sz="0" w:space="0" w:color="auto"/>
        <w:left w:val="none" w:sz="0" w:space="0" w:color="auto"/>
        <w:bottom w:val="none" w:sz="0" w:space="0" w:color="auto"/>
        <w:right w:val="none" w:sz="0" w:space="0" w:color="auto"/>
      </w:divBdr>
    </w:div>
    <w:div w:id="936405360">
      <w:bodyDiv w:val="1"/>
      <w:marLeft w:val="0"/>
      <w:marRight w:val="0"/>
      <w:marTop w:val="0"/>
      <w:marBottom w:val="0"/>
      <w:divBdr>
        <w:top w:val="none" w:sz="0" w:space="0" w:color="auto"/>
        <w:left w:val="none" w:sz="0" w:space="0" w:color="auto"/>
        <w:bottom w:val="none" w:sz="0" w:space="0" w:color="auto"/>
        <w:right w:val="none" w:sz="0" w:space="0" w:color="auto"/>
      </w:divBdr>
    </w:div>
    <w:div w:id="940576057">
      <w:bodyDiv w:val="1"/>
      <w:marLeft w:val="0"/>
      <w:marRight w:val="0"/>
      <w:marTop w:val="0"/>
      <w:marBottom w:val="0"/>
      <w:divBdr>
        <w:top w:val="none" w:sz="0" w:space="0" w:color="auto"/>
        <w:left w:val="none" w:sz="0" w:space="0" w:color="auto"/>
        <w:bottom w:val="none" w:sz="0" w:space="0" w:color="auto"/>
        <w:right w:val="none" w:sz="0" w:space="0" w:color="auto"/>
      </w:divBdr>
    </w:div>
    <w:div w:id="946423004">
      <w:bodyDiv w:val="1"/>
      <w:marLeft w:val="0"/>
      <w:marRight w:val="0"/>
      <w:marTop w:val="0"/>
      <w:marBottom w:val="0"/>
      <w:divBdr>
        <w:top w:val="none" w:sz="0" w:space="0" w:color="auto"/>
        <w:left w:val="none" w:sz="0" w:space="0" w:color="auto"/>
        <w:bottom w:val="none" w:sz="0" w:space="0" w:color="auto"/>
        <w:right w:val="none" w:sz="0" w:space="0" w:color="auto"/>
      </w:divBdr>
    </w:div>
    <w:div w:id="948899496">
      <w:bodyDiv w:val="1"/>
      <w:marLeft w:val="0"/>
      <w:marRight w:val="0"/>
      <w:marTop w:val="0"/>
      <w:marBottom w:val="0"/>
      <w:divBdr>
        <w:top w:val="none" w:sz="0" w:space="0" w:color="auto"/>
        <w:left w:val="none" w:sz="0" w:space="0" w:color="auto"/>
        <w:bottom w:val="none" w:sz="0" w:space="0" w:color="auto"/>
        <w:right w:val="none" w:sz="0" w:space="0" w:color="auto"/>
      </w:divBdr>
    </w:div>
    <w:div w:id="949700000">
      <w:bodyDiv w:val="1"/>
      <w:marLeft w:val="0"/>
      <w:marRight w:val="0"/>
      <w:marTop w:val="0"/>
      <w:marBottom w:val="0"/>
      <w:divBdr>
        <w:top w:val="none" w:sz="0" w:space="0" w:color="auto"/>
        <w:left w:val="none" w:sz="0" w:space="0" w:color="auto"/>
        <w:bottom w:val="none" w:sz="0" w:space="0" w:color="auto"/>
        <w:right w:val="none" w:sz="0" w:space="0" w:color="auto"/>
      </w:divBdr>
    </w:div>
    <w:div w:id="958220648">
      <w:bodyDiv w:val="1"/>
      <w:marLeft w:val="0"/>
      <w:marRight w:val="0"/>
      <w:marTop w:val="0"/>
      <w:marBottom w:val="0"/>
      <w:divBdr>
        <w:top w:val="none" w:sz="0" w:space="0" w:color="auto"/>
        <w:left w:val="none" w:sz="0" w:space="0" w:color="auto"/>
        <w:bottom w:val="none" w:sz="0" w:space="0" w:color="auto"/>
        <w:right w:val="none" w:sz="0" w:space="0" w:color="auto"/>
      </w:divBdr>
    </w:div>
    <w:div w:id="960719806">
      <w:bodyDiv w:val="1"/>
      <w:marLeft w:val="0"/>
      <w:marRight w:val="0"/>
      <w:marTop w:val="0"/>
      <w:marBottom w:val="0"/>
      <w:divBdr>
        <w:top w:val="none" w:sz="0" w:space="0" w:color="auto"/>
        <w:left w:val="none" w:sz="0" w:space="0" w:color="auto"/>
        <w:bottom w:val="none" w:sz="0" w:space="0" w:color="auto"/>
        <w:right w:val="none" w:sz="0" w:space="0" w:color="auto"/>
      </w:divBdr>
    </w:div>
    <w:div w:id="961502081">
      <w:bodyDiv w:val="1"/>
      <w:marLeft w:val="0"/>
      <w:marRight w:val="0"/>
      <w:marTop w:val="0"/>
      <w:marBottom w:val="0"/>
      <w:divBdr>
        <w:top w:val="none" w:sz="0" w:space="0" w:color="auto"/>
        <w:left w:val="none" w:sz="0" w:space="0" w:color="auto"/>
        <w:bottom w:val="none" w:sz="0" w:space="0" w:color="auto"/>
        <w:right w:val="none" w:sz="0" w:space="0" w:color="auto"/>
      </w:divBdr>
    </w:div>
    <w:div w:id="964576329">
      <w:bodyDiv w:val="1"/>
      <w:marLeft w:val="0"/>
      <w:marRight w:val="0"/>
      <w:marTop w:val="0"/>
      <w:marBottom w:val="0"/>
      <w:divBdr>
        <w:top w:val="none" w:sz="0" w:space="0" w:color="auto"/>
        <w:left w:val="none" w:sz="0" w:space="0" w:color="auto"/>
        <w:bottom w:val="none" w:sz="0" w:space="0" w:color="auto"/>
        <w:right w:val="none" w:sz="0" w:space="0" w:color="auto"/>
      </w:divBdr>
    </w:div>
    <w:div w:id="966162183">
      <w:bodyDiv w:val="1"/>
      <w:marLeft w:val="0"/>
      <w:marRight w:val="0"/>
      <w:marTop w:val="0"/>
      <w:marBottom w:val="0"/>
      <w:divBdr>
        <w:top w:val="none" w:sz="0" w:space="0" w:color="auto"/>
        <w:left w:val="none" w:sz="0" w:space="0" w:color="auto"/>
        <w:bottom w:val="none" w:sz="0" w:space="0" w:color="auto"/>
        <w:right w:val="none" w:sz="0" w:space="0" w:color="auto"/>
      </w:divBdr>
    </w:div>
    <w:div w:id="966203624">
      <w:bodyDiv w:val="1"/>
      <w:marLeft w:val="0"/>
      <w:marRight w:val="0"/>
      <w:marTop w:val="0"/>
      <w:marBottom w:val="0"/>
      <w:divBdr>
        <w:top w:val="none" w:sz="0" w:space="0" w:color="auto"/>
        <w:left w:val="none" w:sz="0" w:space="0" w:color="auto"/>
        <w:bottom w:val="none" w:sz="0" w:space="0" w:color="auto"/>
        <w:right w:val="none" w:sz="0" w:space="0" w:color="auto"/>
      </w:divBdr>
    </w:div>
    <w:div w:id="967513943">
      <w:bodyDiv w:val="1"/>
      <w:marLeft w:val="0"/>
      <w:marRight w:val="0"/>
      <w:marTop w:val="0"/>
      <w:marBottom w:val="0"/>
      <w:divBdr>
        <w:top w:val="none" w:sz="0" w:space="0" w:color="auto"/>
        <w:left w:val="none" w:sz="0" w:space="0" w:color="auto"/>
        <w:bottom w:val="none" w:sz="0" w:space="0" w:color="auto"/>
        <w:right w:val="none" w:sz="0" w:space="0" w:color="auto"/>
      </w:divBdr>
    </w:div>
    <w:div w:id="977342350">
      <w:bodyDiv w:val="1"/>
      <w:marLeft w:val="0"/>
      <w:marRight w:val="0"/>
      <w:marTop w:val="0"/>
      <w:marBottom w:val="0"/>
      <w:divBdr>
        <w:top w:val="none" w:sz="0" w:space="0" w:color="auto"/>
        <w:left w:val="none" w:sz="0" w:space="0" w:color="auto"/>
        <w:bottom w:val="none" w:sz="0" w:space="0" w:color="auto"/>
        <w:right w:val="none" w:sz="0" w:space="0" w:color="auto"/>
      </w:divBdr>
    </w:div>
    <w:div w:id="983704243">
      <w:bodyDiv w:val="1"/>
      <w:marLeft w:val="0"/>
      <w:marRight w:val="0"/>
      <w:marTop w:val="0"/>
      <w:marBottom w:val="0"/>
      <w:divBdr>
        <w:top w:val="none" w:sz="0" w:space="0" w:color="auto"/>
        <w:left w:val="none" w:sz="0" w:space="0" w:color="auto"/>
        <w:bottom w:val="none" w:sz="0" w:space="0" w:color="auto"/>
        <w:right w:val="none" w:sz="0" w:space="0" w:color="auto"/>
      </w:divBdr>
    </w:div>
    <w:div w:id="985205253">
      <w:bodyDiv w:val="1"/>
      <w:marLeft w:val="0"/>
      <w:marRight w:val="0"/>
      <w:marTop w:val="0"/>
      <w:marBottom w:val="0"/>
      <w:divBdr>
        <w:top w:val="none" w:sz="0" w:space="0" w:color="auto"/>
        <w:left w:val="none" w:sz="0" w:space="0" w:color="auto"/>
        <w:bottom w:val="none" w:sz="0" w:space="0" w:color="auto"/>
        <w:right w:val="none" w:sz="0" w:space="0" w:color="auto"/>
      </w:divBdr>
    </w:div>
    <w:div w:id="985935513">
      <w:bodyDiv w:val="1"/>
      <w:marLeft w:val="0"/>
      <w:marRight w:val="0"/>
      <w:marTop w:val="0"/>
      <w:marBottom w:val="0"/>
      <w:divBdr>
        <w:top w:val="none" w:sz="0" w:space="0" w:color="auto"/>
        <w:left w:val="none" w:sz="0" w:space="0" w:color="auto"/>
        <w:bottom w:val="none" w:sz="0" w:space="0" w:color="auto"/>
        <w:right w:val="none" w:sz="0" w:space="0" w:color="auto"/>
      </w:divBdr>
    </w:div>
    <w:div w:id="992442831">
      <w:bodyDiv w:val="1"/>
      <w:marLeft w:val="0"/>
      <w:marRight w:val="0"/>
      <w:marTop w:val="0"/>
      <w:marBottom w:val="0"/>
      <w:divBdr>
        <w:top w:val="none" w:sz="0" w:space="0" w:color="auto"/>
        <w:left w:val="none" w:sz="0" w:space="0" w:color="auto"/>
        <w:bottom w:val="none" w:sz="0" w:space="0" w:color="auto"/>
        <w:right w:val="none" w:sz="0" w:space="0" w:color="auto"/>
      </w:divBdr>
    </w:div>
    <w:div w:id="994262287">
      <w:bodyDiv w:val="1"/>
      <w:marLeft w:val="0"/>
      <w:marRight w:val="0"/>
      <w:marTop w:val="0"/>
      <w:marBottom w:val="0"/>
      <w:divBdr>
        <w:top w:val="none" w:sz="0" w:space="0" w:color="auto"/>
        <w:left w:val="none" w:sz="0" w:space="0" w:color="auto"/>
        <w:bottom w:val="none" w:sz="0" w:space="0" w:color="auto"/>
        <w:right w:val="none" w:sz="0" w:space="0" w:color="auto"/>
      </w:divBdr>
    </w:div>
    <w:div w:id="995841518">
      <w:bodyDiv w:val="1"/>
      <w:marLeft w:val="0"/>
      <w:marRight w:val="0"/>
      <w:marTop w:val="0"/>
      <w:marBottom w:val="0"/>
      <w:divBdr>
        <w:top w:val="none" w:sz="0" w:space="0" w:color="auto"/>
        <w:left w:val="none" w:sz="0" w:space="0" w:color="auto"/>
        <w:bottom w:val="none" w:sz="0" w:space="0" w:color="auto"/>
        <w:right w:val="none" w:sz="0" w:space="0" w:color="auto"/>
      </w:divBdr>
    </w:div>
    <w:div w:id="997343729">
      <w:bodyDiv w:val="1"/>
      <w:marLeft w:val="0"/>
      <w:marRight w:val="0"/>
      <w:marTop w:val="0"/>
      <w:marBottom w:val="0"/>
      <w:divBdr>
        <w:top w:val="none" w:sz="0" w:space="0" w:color="auto"/>
        <w:left w:val="none" w:sz="0" w:space="0" w:color="auto"/>
        <w:bottom w:val="none" w:sz="0" w:space="0" w:color="auto"/>
        <w:right w:val="none" w:sz="0" w:space="0" w:color="auto"/>
      </w:divBdr>
    </w:div>
    <w:div w:id="998120432">
      <w:bodyDiv w:val="1"/>
      <w:marLeft w:val="0"/>
      <w:marRight w:val="0"/>
      <w:marTop w:val="0"/>
      <w:marBottom w:val="0"/>
      <w:divBdr>
        <w:top w:val="none" w:sz="0" w:space="0" w:color="auto"/>
        <w:left w:val="none" w:sz="0" w:space="0" w:color="auto"/>
        <w:bottom w:val="none" w:sz="0" w:space="0" w:color="auto"/>
        <w:right w:val="none" w:sz="0" w:space="0" w:color="auto"/>
      </w:divBdr>
    </w:div>
    <w:div w:id="1002703492">
      <w:bodyDiv w:val="1"/>
      <w:marLeft w:val="0"/>
      <w:marRight w:val="0"/>
      <w:marTop w:val="0"/>
      <w:marBottom w:val="0"/>
      <w:divBdr>
        <w:top w:val="none" w:sz="0" w:space="0" w:color="auto"/>
        <w:left w:val="none" w:sz="0" w:space="0" w:color="auto"/>
        <w:bottom w:val="none" w:sz="0" w:space="0" w:color="auto"/>
        <w:right w:val="none" w:sz="0" w:space="0" w:color="auto"/>
      </w:divBdr>
    </w:div>
    <w:div w:id="1006321354">
      <w:bodyDiv w:val="1"/>
      <w:marLeft w:val="0"/>
      <w:marRight w:val="0"/>
      <w:marTop w:val="0"/>
      <w:marBottom w:val="0"/>
      <w:divBdr>
        <w:top w:val="none" w:sz="0" w:space="0" w:color="auto"/>
        <w:left w:val="none" w:sz="0" w:space="0" w:color="auto"/>
        <w:bottom w:val="none" w:sz="0" w:space="0" w:color="auto"/>
        <w:right w:val="none" w:sz="0" w:space="0" w:color="auto"/>
      </w:divBdr>
    </w:div>
    <w:div w:id="1011250897">
      <w:bodyDiv w:val="1"/>
      <w:marLeft w:val="0"/>
      <w:marRight w:val="0"/>
      <w:marTop w:val="0"/>
      <w:marBottom w:val="0"/>
      <w:divBdr>
        <w:top w:val="none" w:sz="0" w:space="0" w:color="auto"/>
        <w:left w:val="none" w:sz="0" w:space="0" w:color="auto"/>
        <w:bottom w:val="none" w:sz="0" w:space="0" w:color="auto"/>
        <w:right w:val="none" w:sz="0" w:space="0" w:color="auto"/>
      </w:divBdr>
    </w:div>
    <w:div w:id="1012957081">
      <w:bodyDiv w:val="1"/>
      <w:marLeft w:val="0"/>
      <w:marRight w:val="0"/>
      <w:marTop w:val="0"/>
      <w:marBottom w:val="0"/>
      <w:divBdr>
        <w:top w:val="none" w:sz="0" w:space="0" w:color="auto"/>
        <w:left w:val="none" w:sz="0" w:space="0" w:color="auto"/>
        <w:bottom w:val="none" w:sz="0" w:space="0" w:color="auto"/>
        <w:right w:val="none" w:sz="0" w:space="0" w:color="auto"/>
      </w:divBdr>
    </w:div>
    <w:div w:id="1013646548">
      <w:bodyDiv w:val="1"/>
      <w:marLeft w:val="0"/>
      <w:marRight w:val="0"/>
      <w:marTop w:val="0"/>
      <w:marBottom w:val="0"/>
      <w:divBdr>
        <w:top w:val="none" w:sz="0" w:space="0" w:color="auto"/>
        <w:left w:val="none" w:sz="0" w:space="0" w:color="auto"/>
        <w:bottom w:val="none" w:sz="0" w:space="0" w:color="auto"/>
        <w:right w:val="none" w:sz="0" w:space="0" w:color="auto"/>
      </w:divBdr>
    </w:div>
    <w:div w:id="1015837856">
      <w:bodyDiv w:val="1"/>
      <w:marLeft w:val="0"/>
      <w:marRight w:val="0"/>
      <w:marTop w:val="0"/>
      <w:marBottom w:val="0"/>
      <w:divBdr>
        <w:top w:val="none" w:sz="0" w:space="0" w:color="auto"/>
        <w:left w:val="none" w:sz="0" w:space="0" w:color="auto"/>
        <w:bottom w:val="none" w:sz="0" w:space="0" w:color="auto"/>
        <w:right w:val="none" w:sz="0" w:space="0" w:color="auto"/>
      </w:divBdr>
    </w:div>
    <w:div w:id="1020083779">
      <w:bodyDiv w:val="1"/>
      <w:marLeft w:val="0"/>
      <w:marRight w:val="0"/>
      <w:marTop w:val="0"/>
      <w:marBottom w:val="0"/>
      <w:divBdr>
        <w:top w:val="none" w:sz="0" w:space="0" w:color="auto"/>
        <w:left w:val="none" w:sz="0" w:space="0" w:color="auto"/>
        <w:bottom w:val="none" w:sz="0" w:space="0" w:color="auto"/>
        <w:right w:val="none" w:sz="0" w:space="0" w:color="auto"/>
      </w:divBdr>
    </w:div>
    <w:div w:id="1027874518">
      <w:bodyDiv w:val="1"/>
      <w:marLeft w:val="0"/>
      <w:marRight w:val="0"/>
      <w:marTop w:val="0"/>
      <w:marBottom w:val="0"/>
      <w:divBdr>
        <w:top w:val="none" w:sz="0" w:space="0" w:color="auto"/>
        <w:left w:val="none" w:sz="0" w:space="0" w:color="auto"/>
        <w:bottom w:val="none" w:sz="0" w:space="0" w:color="auto"/>
        <w:right w:val="none" w:sz="0" w:space="0" w:color="auto"/>
      </w:divBdr>
    </w:div>
    <w:div w:id="1036007119">
      <w:bodyDiv w:val="1"/>
      <w:marLeft w:val="0"/>
      <w:marRight w:val="0"/>
      <w:marTop w:val="0"/>
      <w:marBottom w:val="0"/>
      <w:divBdr>
        <w:top w:val="none" w:sz="0" w:space="0" w:color="auto"/>
        <w:left w:val="none" w:sz="0" w:space="0" w:color="auto"/>
        <w:bottom w:val="none" w:sz="0" w:space="0" w:color="auto"/>
        <w:right w:val="none" w:sz="0" w:space="0" w:color="auto"/>
      </w:divBdr>
    </w:div>
    <w:div w:id="1041438040">
      <w:bodyDiv w:val="1"/>
      <w:marLeft w:val="0"/>
      <w:marRight w:val="0"/>
      <w:marTop w:val="0"/>
      <w:marBottom w:val="0"/>
      <w:divBdr>
        <w:top w:val="none" w:sz="0" w:space="0" w:color="auto"/>
        <w:left w:val="none" w:sz="0" w:space="0" w:color="auto"/>
        <w:bottom w:val="none" w:sz="0" w:space="0" w:color="auto"/>
        <w:right w:val="none" w:sz="0" w:space="0" w:color="auto"/>
      </w:divBdr>
    </w:div>
    <w:div w:id="1042940045">
      <w:bodyDiv w:val="1"/>
      <w:marLeft w:val="0"/>
      <w:marRight w:val="0"/>
      <w:marTop w:val="0"/>
      <w:marBottom w:val="0"/>
      <w:divBdr>
        <w:top w:val="none" w:sz="0" w:space="0" w:color="auto"/>
        <w:left w:val="none" w:sz="0" w:space="0" w:color="auto"/>
        <w:bottom w:val="none" w:sz="0" w:space="0" w:color="auto"/>
        <w:right w:val="none" w:sz="0" w:space="0" w:color="auto"/>
      </w:divBdr>
    </w:div>
    <w:div w:id="1045061882">
      <w:bodyDiv w:val="1"/>
      <w:marLeft w:val="0"/>
      <w:marRight w:val="0"/>
      <w:marTop w:val="0"/>
      <w:marBottom w:val="0"/>
      <w:divBdr>
        <w:top w:val="none" w:sz="0" w:space="0" w:color="auto"/>
        <w:left w:val="none" w:sz="0" w:space="0" w:color="auto"/>
        <w:bottom w:val="none" w:sz="0" w:space="0" w:color="auto"/>
        <w:right w:val="none" w:sz="0" w:space="0" w:color="auto"/>
      </w:divBdr>
    </w:div>
    <w:div w:id="1045178430">
      <w:bodyDiv w:val="1"/>
      <w:marLeft w:val="0"/>
      <w:marRight w:val="0"/>
      <w:marTop w:val="0"/>
      <w:marBottom w:val="0"/>
      <w:divBdr>
        <w:top w:val="none" w:sz="0" w:space="0" w:color="auto"/>
        <w:left w:val="none" w:sz="0" w:space="0" w:color="auto"/>
        <w:bottom w:val="none" w:sz="0" w:space="0" w:color="auto"/>
        <w:right w:val="none" w:sz="0" w:space="0" w:color="auto"/>
      </w:divBdr>
    </w:div>
    <w:div w:id="1046754578">
      <w:bodyDiv w:val="1"/>
      <w:marLeft w:val="0"/>
      <w:marRight w:val="0"/>
      <w:marTop w:val="0"/>
      <w:marBottom w:val="0"/>
      <w:divBdr>
        <w:top w:val="none" w:sz="0" w:space="0" w:color="auto"/>
        <w:left w:val="none" w:sz="0" w:space="0" w:color="auto"/>
        <w:bottom w:val="none" w:sz="0" w:space="0" w:color="auto"/>
        <w:right w:val="none" w:sz="0" w:space="0" w:color="auto"/>
      </w:divBdr>
    </w:div>
    <w:div w:id="1047145020">
      <w:bodyDiv w:val="1"/>
      <w:marLeft w:val="0"/>
      <w:marRight w:val="0"/>
      <w:marTop w:val="0"/>
      <w:marBottom w:val="0"/>
      <w:divBdr>
        <w:top w:val="none" w:sz="0" w:space="0" w:color="auto"/>
        <w:left w:val="none" w:sz="0" w:space="0" w:color="auto"/>
        <w:bottom w:val="none" w:sz="0" w:space="0" w:color="auto"/>
        <w:right w:val="none" w:sz="0" w:space="0" w:color="auto"/>
      </w:divBdr>
    </w:div>
    <w:div w:id="1050810429">
      <w:bodyDiv w:val="1"/>
      <w:marLeft w:val="0"/>
      <w:marRight w:val="0"/>
      <w:marTop w:val="0"/>
      <w:marBottom w:val="0"/>
      <w:divBdr>
        <w:top w:val="none" w:sz="0" w:space="0" w:color="auto"/>
        <w:left w:val="none" w:sz="0" w:space="0" w:color="auto"/>
        <w:bottom w:val="none" w:sz="0" w:space="0" w:color="auto"/>
        <w:right w:val="none" w:sz="0" w:space="0" w:color="auto"/>
      </w:divBdr>
    </w:div>
    <w:div w:id="1053389036">
      <w:bodyDiv w:val="1"/>
      <w:marLeft w:val="0"/>
      <w:marRight w:val="0"/>
      <w:marTop w:val="0"/>
      <w:marBottom w:val="0"/>
      <w:divBdr>
        <w:top w:val="none" w:sz="0" w:space="0" w:color="auto"/>
        <w:left w:val="none" w:sz="0" w:space="0" w:color="auto"/>
        <w:bottom w:val="none" w:sz="0" w:space="0" w:color="auto"/>
        <w:right w:val="none" w:sz="0" w:space="0" w:color="auto"/>
      </w:divBdr>
    </w:div>
    <w:div w:id="1054888834">
      <w:bodyDiv w:val="1"/>
      <w:marLeft w:val="0"/>
      <w:marRight w:val="0"/>
      <w:marTop w:val="0"/>
      <w:marBottom w:val="0"/>
      <w:divBdr>
        <w:top w:val="none" w:sz="0" w:space="0" w:color="auto"/>
        <w:left w:val="none" w:sz="0" w:space="0" w:color="auto"/>
        <w:bottom w:val="none" w:sz="0" w:space="0" w:color="auto"/>
        <w:right w:val="none" w:sz="0" w:space="0" w:color="auto"/>
      </w:divBdr>
    </w:div>
    <w:div w:id="1063674713">
      <w:bodyDiv w:val="1"/>
      <w:marLeft w:val="0"/>
      <w:marRight w:val="0"/>
      <w:marTop w:val="0"/>
      <w:marBottom w:val="0"/>
      <w:divBdr>
        <w:top w:val="none" w:sz="0" w:space="0" w:color="auto"/>
        <w:left w:val="none" w:sz="0" w:space="0" w:color="auto"/>
        <w:bottom w:val="none" w:sz="0" w:space="0" w:color="auto"/>
        <w:right w:val="none" w:sz="0" w:space="0" w:color="auto"/>
      </w:divBdr>
    </w:div>
    <w:div w:id="1070033554">
      <w:bodyDiv w:val="1"/>
      <w:marLeft w:val="0"/>
      <w:marRight w:val="0"/>
      <w:marTop w:val="0"/>
      <w:marBottom w:val="0"/>
      <w:divBdr>
        <w:top w:val="none" w:sz="0" w:space="0" w:color="auto"/>
        <w:left w:val="none" w:sz="0" w:space="0" w:color="auto"/>
        <w:bottom w:val="none" w:sz="0" w:space="0" w:color="auto"/>
        <w:right w:val="none" w:sz="0" w:space="0" w:color="auto"/>
      </w:divBdr>
    </w:div>
    <w:div w:id="1070887345">
      <w:bodyDiv w:val="1"/>
      <w:marLeft w:val="0"/>
      <w:marRight w:val="0"/>
      <w:marTop w:val="0"/>
      <w:marBottom w:val="0"/>
      <w:divBdr>
        <w:top w:val="none" w:sz="0" w:space="0" w:color="auto"/>
        <w:left w:val="none" w:sz="0" w:space="0" w:color="auto"/>
        <w:bottom w:val="none" w:sz="0" w:space="0" w:color="auto"/>
        <w:right w:val="none" w:sz="0" w:space="0" w:color="auto"/>
      </w:divBdr>
    </w:div>
    <w:div w:id="1071468624">
      <w:bodyDiv w:val="1"/>
      <w:marLeft w:val="0"/>
      <w:marRight w:val="0"/>
      <w:marTop w:val="0"/>
      <w:marBottom w:val="0"/>
      <w:divBdr>
        <w:top w:val="none" w:sz="0" w:space="0" w:color="auto"/>
        <w:left w:val="none" w:sz="0" w:space="0" w:color="auto"/>
        <w:bottom w:val="none" w:sz="0" w:space="0" w:color="auto"/>
        <w:right w:val="none" w:sz="0" w:space="0" w:color="auto"/>
      </w:divBdr>
    </w:div>
    <w:div w:id="1072460103">
      <w:bodyDiv w:val="1"/>
      <w:marLeft w:val="0"/>
      <w:marRight w:val="0"/>
      <w:marTop w:val="0"/>
      <w:marBottom w:val="0"/>
      <w:divBdr>
        <w:top w:val="none" w:sz="0" w:space="0" w:color="auto"/>
        <w:left w:val="none" w:sz="0" w:space="0" w:color="auto"/>
        <w:bottom w:val="none" w:sz="0" w:space="0" w:color="auto"/>
        <w:right w:val="none" w:sz="0" w:space="0" w:color="auto"/>
      </w:divBdr>
    </w:div>
    <w:div w:id="1072584004">
      <w:bodyDiv w:val="1"/>
      <w:marLeft w:val="0"/>
      <w:marRight w:val="0"/>
      <w:marTop w:val="0"/>
      <w:marBottom w:val="0"/>
      <w:divBdr>
        <w:top w:val="none" w:sz="0" w:space="0" w:color="auto"/>
        <w:left w:val="none" w:sz="0" w:space="0" w:color="auto"/>
        <w:bottom w:val="none" w:sz="0" w:space="0" w:color="auto"/>
        <w:right w:val="none" w:sz="0" w:space="0" w:color="auto"/>
      </w:divBdr>
    </w:div>
    <w:div w:id="1079017158">
      <w:bodyDiv w:val="1"/>
      <w:marLeft w:val="0"/>
      <w:marRight w:val="0"/>
      <w:marTop w:val="0"/>
      <w:marBottom w:val="0"/>
      <w:divBdr>
        <w:top w:val="none" w:sz="0" w:space="0" w:color="auto"/>
        <w:left w:val="none" w:sz="0" w:space="0" w:color="auto"/>
        <w:bottom w:val="none" w:sz="0" w:space="0" w:color="auto"/>
        <w:right w:val="none" w:sz="0" w:space="0" w:color="auto"/>
      </w:divBdr>
    </w:div>
    <w:div w:id="1083145898">
      <w:bodyDiv w:val="1"/>
      <w:marLeft w:val="0"/>
      <w:marRight w:val="0"/>
      <w:marTop w:val="0"/>
      <w:marBottom w:val="0"/>
      <w:divBdr>
        <w:top w:val="none" w:sz="0" w:space="0" w:color="auto"/>
        <w:left w:val="none" w:sz="0" w:space="0" w:color="auto"/>
        <w:bottom w:val="none" w:sz="0" w:space="0" w:color="auto"/>
        <w:right w:val="none" w:sz="0" w:space="0" w:color="auto"/>
      </w:divBdr>
    </w:div>
    <w:div w:id="1089930867">
      <w:bodyDiv w:val="1"/>
      <w:marLeft w:val="0"/>
      <w:marRight w:val="0"/>
      <w:marTop w:val="0"/>
      <w:marBottom w:val="0"/>
      <w:divBdr>
        <w:top w:val="none" w:sz="0" w:space="0" w:color="auto"/>
        <w:left w:val="none" w:sz="0" w:space="0" w:color="auto"/>
        <w:bottom w:val="none" w:sz="0" w:space="0" w:color="auto"/>
        <w:right w:val="none" w:sz="0" w:space="0" w:color="auto"/>
      </w:divBdr>
    </w:div>
    <w:div w:id="1096098744">
      <w:bodyDiv w:val="1"/>
      <w:marLeft w:val="0"/>
      <w:marRight w:val="0"/>
      <w:marTop w:val="0"/>
      <w:marBottom w:val="0"/>
      <w:divBdr>
        <w:top w:val="none" w:sz="0" w:space="0" w:color="auto"/>
        <w:left w:val="none" w:sz="0" w:space="0" w:color="auto"/>
        <w:bottom w:val="none" w:sz="0" w:space="0" w:color="auto"/>
        <w:right w:val="none" w:sz="0" w:space="0" w:color="auto"/>
      </w:divBdr>
    </w:div>
    <w:div w:id="1103652926">
      <w:bodyDiv w:val="1"/>
      <w:marLeft w:val="0"/>
      <w:marRight w:val="0"/>
      <w:marTop w:val="0"/>
      <w:marBottom w:val="0"/>
      <w:divBdr>
        <w:top w:val="none" w:sz="0" w:space="0" w:color="auto"/>
        <w:left w:val="none" w:sz="0" w:space="0" w:color="auto"/>
        <w:bottom w:val="none" w:sz="0" w:space="0" w:color="auto"/>
        <w:right w:val="none" w:sz="0" w:space="0" w:color="auto"/>
      </w:divBdr>
    </w:div>
    <w:div w:id="1108041040">
      <w:bodyDiv w:val="1"/>
      <w:marLeft w:val="0"/>
      <w:marRight w:val="0"/>
      <w:marTop w:val="0"/>
      <w:marBottom w:val="0"/>
      <w:divBdr>
        <w:top w:val="none" w:sz="0" w:space="0" w:color="auto"/>
        <w:left w:val="none" w:sz="0" w:space="0" w:color="auto"/>
        <w:bottom w:val="none" w:sz="0" w:space="0" w:color="auto"/>
        <w:right w:val="none" w:sz="0" w:space="0" w:color="auto"/>
      </w:divBdr>
    </w:div>
    <w:div w:id="1111894880">
      <w:bodyDiv w:val="1"/>
      <w:marLeft w:val="0"/>
      <w:marRight w:val="0"/>
      <w:marTop w:val="0"/>
      <w:marBottom w:val="0"/>
      <w:divBdr>
        <w:top w:val="none" w:sz="0" w:space="0" w:color="auto"/>
        <w:left w:val="none" w:sz="0" w:space="0" w:color="auto"/>
        <w:bottom w:val="none" w:sz="0" w:space="0" w:color="auto"/>
        <w:right w:val="none" w:sz="0" w:space="0" w:color="auto"/>
      </w:divBdr>
    </w:div>
    <w:div w:id="1115490215">
      <w:bodyDiv w:val="1"/>
      <w:marLeft w:val="0"/>
      <w:marRight w:val="0"/>
      <w:marTop w:val="0"/>
      <w:marBottom w:val="0"/>
      <w:divBdr>
        <w:top w:val="none" w:sz="0" w:space="0" w:color="auto"/>
        <w:left w:val="none" w:sz="0" w:space="0" w:color="auto"/>
        <w:bottom w:val="none" w:sz="0" w:space="0" w:color="auto"/>
        <w:right w:val="none" w:sz="0" w:space="0" w:color="auto"/>
      </w:divBdr>
    </w:div>
    <w:div w:id="1121917632">
      <w:bodyDiv w:val="1"/>
      <w:marLeft w:val="0"/>
      <w:marRight w:val="0"/>
      <w:marTop w:val="0"/>
      <w:marBottom w:val="0"/>
      <w:divBdr>
        <w:top w:val="none" w:sz="0" w:space="0" w:color="auto"/>
        <w:left w:val="none" w:sz="0" w:space="0" w:color="auto"/>
        <w:bottom w:val="none" w:sz="0" w:space="0" w:color="auto"/>
        <w:right w:val="none" w:sz="0" w:space="0" w:color="auto"/>
      </w:divBdr>
    </w:div>
    <w:div w:id="1125655020">
      <w:bodyDiv w:val="1"/>
      <w:marLeft w:val="0"/>
      <w:marRight w:val="0"/>
      <w:marTop w:val="0"/>
      <w:marBottom w:val="0"/>
      <w:divBdr>
        <w:top w:val="none" w:sz="0" w:space="0" w:color="auto"/>
        <w:left w:val="none" w:sz="0" w:space="0" w:color="auto"/>
        <w:bottom w:val="none" w:sz="0" w:space="0" w:color="auto"/>
        <w:right w:val="none" w:sz="0" w:space="0" w:color="auto"/>
      </w:divBdr>
    </w:div>
    <w:div w:id="1132096996">
      <w:bodyDiv w:val="1"/>
      <w:marLeft w:val="0"/>
      <w:marRight w:val="0"/>
      <w:marTop w:val="0"/>
      <w:marBottom w:val="0"/>
      <w:divBdr>
        <w:top w:val="none" w:sz="0" w:space="0" w:color="auto"/>
        <w:left w:val="none" w:sz="0" w:space="0" w:color="auto"/>
        <w:bottom w:val="none" w:sz="0" w:space="0" w:color="auto"/>
        <w:right w:val="none" w:sz="0" w:space="0" w:color="auto"/>
      </w:divBdr>
    </w:div>
    <w:div w:id="1137917335">
      <w:bodyDiv w:val="1"/>
      <w:marLeft w:val="0"/>
      <w:marRight w:val="0"/>
      <w:marTop w:val="0"/>
      <w:marBottom w:val="0"/>
      <w:divBdr>
        <w:top w:val="none" w:sz="0" w:space="0" w:color="auto"/>
        <w:left w:val="none" w:sz="0" w:space="0" w:color="auto"/>
        <w:bottom w:val="none" w:sz="0" w:space="0" w:color="auto"/>
        <w:right w:val="none" w:sz="0" w:space="0" w:color="auto"/>
      </w:divBdr>
    </w:div>
    <w:div w:id="1139344972">
      <w:bodyDiv w:val="1"/>
      <w:marLeft w:val="0"/>
      <w:marRight w:val="0"/>
      <w:marTop w:val="0"/>
      <w:marBottom w:val="0"/>
      <w:divBdr>
        <w:top w:val="none" w:sz="0" w:space="0" w:color="auto"/>
        <w:left w:val="none" w:sz="0" w:space="0" w:color="auto"/>
        <w:bottom w:val="none" w:sz="0" w:space="0" w:color="auto"/>
        <w:right w:val="none" w:sz="0" w:space="0" w:color="auto"/>
      </w:divBdr>
    </w:div>
    <w:div w:id="1141918808">
      <w:bodyDiv w:val="1"/>
      <w:marLeft w:val="0"/>
      <w:marRight w:val="0"/>
      <w:marTop w:val="0"/>
      <w:marBottom w:val="0"/>
      <w:divBdr>
        <w:top w:val="none" w:sz="0" w:space="0" w:color="auto"/>
        <w:left w:val="none" w:sz="0" w:space="0" w:color="auto"/>
        <w:bottom w:val="none" w:sz="0" w:space="0" w:color="auto"/>
        <w:right w:val="none" w:sz="0" w:space="0" w:color="auto"/>
      </w:divBdr>
    </w:div>
    <w:div w:id="1153135801">
      <w:bodyDiv w:val="1"/>
      <w:marLeft w:val="0"/>
      <w:marRight w:val="0"/>
      <w:marTop w:val="0"/>
      <w:marBottom w:val="0"/>
      <w:divBdr>
        <w:top w:val="none" w:sz="0" w:space="0" w:color="auto"/>
        <w:left w:val="none" w:sz="0" w:space="0" w:color="auto"/>
        <w:bottom w:val="none" w:sz="0" w:space="0" w:color="auto"/>
        <w:right w:val="none" w:sz="0" w:space="0" w:color="auto"/>
      </w:divBdr>
    </w:div>
    <w:div w:id="1155755051">
      <w:bodyDiv w:val="1"/>
      <w:marLeft w:val="0"/>
      <w:marRight w:val="0"/>
      <w:marTop w:val="0"/>
      <w:marBottom w:val="0"/>
      <w:divBdr>
        <w:top w:val="none" w:sz="0" w:space="0" w:color="auto"/>
        <w:left w:val="none" w:sz="0" w:space="0" w:color="auto"/>
        <w:bottom w:val="none" w:sz="0" w:space="0" w:color="auto"/>
        <w:right w:val="none" w:sz="0" w:space="0" w:color="auto"/>
      </w:divBdr>
    </w:div>
    <w:div w:id="1156603754">
      <w:bodyDiv w:val="1"/>
      <w:marLeft w:val="0"/>
      <w:marRight w:val="0"/>
      <w:marTop w:val="0"/>
      <w:marBottom w:val="0"/>
      <w:divBdr>
        <w:top w:val="none" w:sz="0" w:space="0" w:color="auto"/>
        <w:left w:val="none" w:sz="0" w:space="0" w:color="auto"/>
        <w:bottom w:val="none" w:sz="0" w:space="0" w:color="auto"/>
        <w:right w:val="none" w:sz="0" w:space="0" w:color="auto"/>
      </w:divBdr>
    </w:div>
    <w:div w:id="1157189165">
      <w:bodyDiv w:val="1"/>
      <w:marLeft w:val="0"/>
      <w:marRight w:val="0"/>
      <w:marTop w:val="0"/>
      <w:marBottom w:val="0"/>
      <w:divBdr>
        <w:top w:val="none" w:sz="0" w:space="0" w:color="auto"/>
        <w:left w:val="none" w:sz="0" w:space="0" w:color="auto"/>
        <w:bottom w:val="none" w:sz="0" w:space="0" w:color="auto"/>
        <w:right w:val="none" w:sz="0" w:space="0" w:color="auto"/>
      </w:divBdr>
    </w:div>
    <w:div w:id="1161845459">
      <w:bodyDiv w:val="1"/>
      <w:marLeft w:val="0"/>
      <w:marRight w:val="0"/>
      <w:marTop w:val="0"/>
      <w:marBottom w:val="0"/>
      <w:divBdr>
        <w:top w:val="none" w:sz="0" w:space="0" w:color="auto"/>
        <w:left w:val="none" w:sz="0" w:space="0" w:color="auto"/>
        <w:bottom w:val="none" w:sz="0" w:space="0" w:color="auto"/>
        <w:right w:val="none" w:sz="0" w:space="0" w:color="auto"/>
      </w:divBdr>
    </w:div>
    <w:div w:id="1161891392">
      <w:bodyDiv w:val="1"/>
      <w:marLeft w:val="0"/>
      <w:marRight w:val="0"/>
      <w:marTop w:val="0"/>
      <w:marBottom w:val="0"/>
      <w:divBdr>
        <w:top w:val="none" w:sz="0" w:space="0" w:color="auto"/>
        <w:left w:val="none" w:sz="0" w:space="0" w:color="auto"/>
        <w:bottom w:val="none" w:sz="0" w:space="0" w:color="auto"/>
        <w:right w:val="none" w:sz="0" w:space="0" w:color="auto"/>
      </w:divBdr>
    </w:div>
    <w:div w:id="1162895282">
      <w:bodyDiv w:val="1"/>
      <w:marLeft w:val="0"/>
      <w:marRight w:val="0"/>
      <w:marTop w:val="0"/>
      <w:marBottom w:val="0"/>
      <w:divBdr>
        <w:top w:val="none" w:sz="0" w:space="0" w:color="auto"/>
        <w:left w:val="none" w:sz="0" w:space="0" w:color="auto"/>
        <w:bottom w:val="none" w:sz="0" w:space="0" w:color="auto"/>
        <w:right w:val="none" w:sz="0" w:space="0" w:color="auto"/>
      </w:divBdr>
    </w:div>
    <w:div w:id="1164324671">
      <w:bodyDiv w:val="1"/>
      <w:marLeft w:val="0"/>
      <w:marRight w:val="0"/>
      <w:marTop w:val="0"/>
      <w:marBottom w:val="0"/>
      <w:divBdr>
        <w:top w:val="none" w:sz="0" w:space="0" w:color="auto"/>
        <w:left w:val="none" w:sz="0" w:space="0" w:color="auto"/>
        <w:bottom w:val="none" w:sz="0" w:space="0" w:color="auto"/>
        <w:right w:val="none" w:sz="0" w:space="0" w:color="auto"/>
      </w:divBdr>
    </w:div>
    <w:div w:id="1165897427">
      <w:bodyDiv w:val="1"/>
      <w:marLeft w:val="0"/>
      <w:marRight w:val="0"/>
      <w:marTop w:val="0"/>
      <w:marBottom w:val="0"/>
      <w:divBdr>
        <w:top w:val="none" w:sz="0" w:space="0" w:color="auto"/>
        <w:left w:val="none" w:sz="0" w:space="0" w:color="auto"/>
        <w:bottom w:val="none" w:sz="0" w:space="0" w:color="auto"/>
        <w:right w:val="none" w:sz="0" w:space="0" w:color="auto"/>
      </w:divBdr>
    </w:div>
    <w:div w:id="1176268358">
      <w:bodyDiv w:val="1"/>
      <w:marLeft w:val="0"/>
      <w:marRight w:val="0"/>
      <w:marTop w:val="0"/>
      <w:marBottom w:val="0"/>
      <w:divBdr>
        <w:top w:val="none" w:sz="0" w:space="0" w:color="auto"/>
        <w:left w:val="none" w:sz="0" w:space="0" w:color="auto"/>
        <w:bottom w:val="none" w:sz="0" w:space="0" w:color="auto"/>
        <w:right w:val="none" w:sz="0" w:space="0" w:color="auto"/>
      </w:divBdr>
    </w:div>
    <w:div w:id="1179083653">
      <w:bodyDiv w:val="1"/>
      <w:marLeft w:val="0"/>
      <w:marRight w:val="0"/>
      <w:marTop w:val="0"/>
      <w:marBottom w:val="0"/>
      <w:divBdr>
        <w:top w:val="none" w:sz="0" w:space="0" w:color="auto"/>
        <w:left w:val="none" w:sz="0" w:space="0" w:color="auto"/>
        <w:bottom w:val="none" w:sz="0" w:space="0" w:color="auto"/>
        <w:right w:val="none" w:sz="0" w:space="0" w:color="auto"/>
      </w:divBdr>
    </w:div>
    <w:div w:id="1181431253">
      <w:bodyDiv w:val="1"/>
      <w:marLeft w:val="0"/>
      <w:marRight w:val="0"/>
      <w:marTop w:val="0"/>
      <w:marBottom w:val="0"/>
      <w:divBdr>
        <w:top w:val="none" w:sz="0" w:space="0" w:color="auto"/>
        <w:left w:val="none" w:sz="0" w:space="0" w:color="auto"/>
        <w:bottom w:val="none" w:sz="0" w:space="0" w:color="auto"/>
        <w:right w:val="none" w:sz="0" w:space="0" w:color="auto"/>
      </w:divBdr>
    </w:div>
    <w:div w:id="1183596349">
      <w:bodyDiv w:val="1"/>
      <w:marLeft w:val="0"/>
      <w:marRight w:val="0"/>
      <w:marTop w:val="0"/>
      <w:marBottom w:val="0"/>
      <w:divBdr>
        <w:top w:val="none" w:sz="0" w:space="0" w:color="auto"/>
        <w:left w:val="none" w:sz="0" w:space="0" w:color="auto"/>
        <w:bottom w:val="none" w:sz="0" w:space="0" w:color="auto"/>
        <w:right w:val="none" w:sz="0" w:space="0" w:color="auto"/>
      </w:divBdr>
    </w:div>
    <w:div w:id="1187476023">
      <w:bodyDiv w:val="1"/>
      <w:marLeft w:val="0"/>
      <w:marRight w:val="0"/>
      <w:marTop w:val="0"/>
      <w:marBottom w:val="0"/>
      <w:divBdr>
        <w:top w:val="none" w:sz="0" w:space="0" w:color="auto"/>
        <w:left w:val="none" w:sz="0" w:space="0" w:color="auto"/>
        <w:bottom w:val="none" w:sz="0" w:space="0" w:color="auto"/>
        <w:right w:val="none" w:sz="0" w:space="0" w:color="auto"/>
      </w:divBdr>
    </w:div>
    <w:div w:id="1190338147">
      <w:bodyDiv w:val="1"/>
      <w:marLeft w:val="0"/>
      <w:marRight w:val="0"/>
      <w:marTop w:val="0"/>
      <w:marBottom w:val="0"/>
      <w:divBdr>
        <w:top w:val="none" w:sz="0" w:space="0" w:color="auto"/>
        <w:left w:val="none" w:sz="0" w:space="0" w:color="auto"/>
        <w:bottom w:val="none" w:sz="0" w:space="0" w:color="auto"/>
        <w:right w:val="none" w:sz="0" w:space="0" w:color="auto"/>
      </w:divBdr>
    </w:div>
    <w:div w:id="1190489592">
      <w:bodyDiv w:val="1"/>
      <w:marLeft w:val="0"/>
      <w:marRight w:val="0"/>
      <w:marTop w:val="0"/>
      <w:marBottom w:val="0"/>
      <w:divBdr>
        <w:top w:val="none" w:sz="0" w:space="0" w:color="auto"/>
        <w:left w:val="none" w:sz="0" w:space="0" w:color="auto"/>
        <w:bottom w:val="none" w:sz="0" w:space="0" w:color="auto"/>
        <w:right w:val="none" w:sz="0" w:space="0" w:color="auto"/>
      </w:divBdr>
    </w:div>
    <w:div w:id="1191064754">
      <w:bodyDiv w:val="1"/>
      <w:marLeft w:val="0"/>
      <w:marRight w:val="0"/>
      <w:marTop w:val="0"/>
      <w:marBottom w:val="0"/>
      <w:divBdr>
        <w:top w:val="none" w:sz="0" w:space="0" w:color="auto"/>
        <w:left w:val="none" w:sz="0" w:space="0" w:color="auto"/>
        <w:bottom w:val="none" w:sz="0" w:space="0" w:color="auto"/>
        <w:right w:val="none" w:sz="0" w:space="0" w:color="auto"/>
      </w:divBdr>
    </w:div>
    <w:div w:id="1191841468">
      <w:bodyDiv w:val="1"/>
      <w:marLeft w:val="0"/>
      <w:marRight w:val="0"/>
      <w:marTop w:val="0"/>
      <w:marBottom w:val="0"/>
      <w:divBdr>
        <w:top w:val="none" w:sz="0" w:space="0" w:color="auto"/>
        <w:left w:val="none" w:sz="0" w:space="0" w:color="auto"/>
        <w:bottom w:val="none" w:sz="0" w:space="0" w:color="auto"/>
        <w:right w:val="none" w:sz="0" w:space="0" w:color="auto"/>
      </w:divBdr>
    </w:div>
    <w:div w:id="1191994431">
      <w:bodyDiv w:val="1"/>
      <w:marLeft w:val="0"/>
      <w:marRight w:val="0"/>
      <w:marTop w:val="0"/>
      <w:marBottom w:val="0"/>
      <w:divBdr>
        <w:top w:val="none" w:sz="0" w:space="0" w:color="auto"/>
        <w:left w:val="none" w:sz="0" w:space="0" w:color="auto"/>
        <w:bottom w:val="none" w:sz="0" w:space="0" w:color="auto"/>
        <w:right w:val="none" w:sz="0" w:space="0" w:color="auto"/>
      </w:divBdr>
    </w:div>
    <w:div w:id="1194346849">
      <w:bodyDiv w:val="1"/>
      <w:marLeft w:val="0"/>
      <w:marRight w:val="0"/>
      <w:marTop w:val="0"/>
      <w:marBottom w:val="0"/>
      <w:divBdr>
        <w:top w:val="none" w:sz="0" w:space="0" w:color="auto"/>
        <w:left w:val="none" w:sz="0" w:space="0" w:color="auto"/>
        <w:bottom w:val="none" w:sz="0" w:space="0" w:color="auto"/>
        <w:right w:val="none" w:sz="0" w:space="0" w:color="auto"/>
      </w:divBdr>
    </w:div>
    <w:div w:id="1200320931">
      <w:bodyDiv w:val="1"/>
      <w:marLeft w:val="0"/>
      <w:marRight w:val="0"/>
      <w:marTop w:val="0"/>
      <w:marBottom w:val="0"/>
      <w:divBdr>
        <w:top w:val="none" w:sz="0" w:space="0" w:color="auto"/>
        <w:left w:val="none" w:sz="0" w:space="0" w:color="auto"/>
        <w:bottom w:val="none" w:sz="0" w:space="0" w:color="auto"/>
        <w:right w:val="none" w:sz="0" w:space="0" w:color="auto"/>
      </w:divBdr>
    </w:div>
    <w:div w:id="1208223016">
      <w:bodyDiv w:val="1"/>
      <w:marLeft w:val="0"/>
      <w:marRight w:val="0"/>
      <w:marTop w:val="0"/>
      <w:marBottom w:val="0"/>
      <w:divBdr>
        <w:top w:val="none" w:sz="0" w:space="0" w:color="auto"/>
        <w:left w:val="none" w:sz="0" w:space="0" w:color="auto"/>
        <w:bottom w:val="none" w:sz="0" w:space="0" w:color="auto"/>
        <w:right w:val="none" w:sz="0" w:space="0" w:color="auto"/>
      </w:divBdr>
    </w:div>
    <w:div w:id="1210608460">
      <w:bodyDiv w:val="1"/>
      <w:marLeft w:val="0"/>
      <w:marRight w:val="0"/>
      <w:marTop w:val="0"/>
      <w:marBottom w:val="0"/>
      <w:divBdr>
        <w:top w:val="none" w:sz="0" w:space="0" w:color="auto"/>
        <w:left w:val="none" w:sz="0" w:space="0" w:color="auto"/>
        <w:bottom w:val="none" w:sz="0" w:space="0" w:color="auto"/>
        <w:right w:val="none" w:sz="0" w:space="0" w:color="auto"/>
      </w:divBdr>
    </w:div>
    <w:div w:id="1211958604">
      <w:bodyDiv w:val="1"/>
      <w:marLeft w:val="0"/>
      <w:marRight w:val="0"/>
      <w:marTop w:val="0"/>
      <w:marBottom w:val="0"/>
      <w:divBdr>
        <w:top w:val="none" w:sz="0" w:space="0" w:color="auto"/>
        <w:left w:val="none" w:sz="0" w:space="0" w:color="auto"/>
        <w:bottom w:val="none" w:sz="0" w:space="0" w:color="auto"/>
        <w:right w:val="none" w:sz="0" w:space="0" w:color="auto"/>
      </w:divBdr>
    </w:div>
    <w:div w:id="1214081890">
      <w:bodyDiv w:val="1"/>
      <w:marLeft w:val="0"/>
      <w:marRight w:val="0"/>
      <w:marTop w:val="0"/>
      <w:marBottom w:val="0"/>
      <w:divBdr>
        <w:top w:val="none" w:sz="0" w:space="0" w:color="auto"/>
        <w:left w:val="none" w:sz="0" w:space="0" w:color="auto"/>
        <w:bottom w:val="none" w:sz="0" w:space="0" w:color="auto"/>
        <w:right w:val="none" w:sz="0" w:space="0" w:color="auto"/>
      </w:divBdr>
    </w:div>
    <w:div w:id="1215001446">
      <w:bodyDiv w:val="1"/>
      <w:marLeft w:val="0"/>
      <w:marRight w:val="0"/>
      <w:marTop w:val="0"/>
      <w:marBottom w:val="0"/>
      <w:divBdr>
        <w:top w:val="none" w:sz="0" w:space="0" w:color="auto"/>
        <w:left w:val="none" w:sz="0" w:space="0" w:color="auto"/>
        <w:bottom w:val="none" w:sz="0" w:space="0" w:color="auto"/>
        <w:right w:val="none" w:sz="0" w:space="0" w:color="auto"/>
      </w:divBdr>
    </w:div>
    <w:div w:id="1216892089">
      <w:bodyDiv w:val="1"/>
      <w:marLeft w:val="0"/>
      <w:marRight w:val="0"/>
      <w:marTop w:val="0"/>
      <w:marBottom w:val="0"/>
      <w:divBdr>
        <w:top w:val="none" w:sz="0" w:space="0" w:color="auto"/>
        <w:left w:val="none" w:sz="0" w:space="0" w:color="auto"/>
        <w:bottom w:val="none" w:sz="0" w:space="0" w:color="auto"/>
        <w:right w:val="none" w:sz="0" w:space="0" w:color="auto"/>
      </w:divBdr>
    </w:div>
    <w:div w:id="1227105907">
      <w:bodyDiv w:val="1"/>
      <w:marLeft w:val="0"/>
      <w:marRight w:val="0"/>
      <w:marTop w:val="0"/>
      <w:marBottom w:val="0"/>
      <w:divBdr>
        <w:top w:val="none" w:sz="0" w:space="0" w:color="auto"/>
        <w:left w:val="none" w:sz="0" w:space="0" w:color="auto"/>
        <w:bottom w:val="none" w:sz="0" w:space="0" w:color="auto"/>
        <w:right w:val="none" w:sz="0" w:space="0" w:color="auto"/>
      </w:divBdr>
    </w:div>
    <w:div w:id="1228882285">
      <w:bodyDiv w:val="1"/>
      <w:marLeft w:val="0"/>
      <w:marRight w:val="0"/>
      <w:marTop w:val="0"/>
      <w:marBottom w:val="0"/>
      <w:divBdr>
        <w:top w:val="none" w:sz="0" w:space="0" w:color="auto"/>
        <w:left w:val="none" w:sz="0" w:space="0" w:color="auto"/>
        <w:bottom w:val="none" w:sz="0" w:space="0" w:color="auto"/>
        <w:right w:val="none" w:sz="0" w:space="0" w:color="auto"/>
      </w:divBdr>
    </w:div>
    <w:div w:id="1230339047">
      <w:bodyDiv w:val="1"/>
      <w:marLeft w:val="0"/>
      <w:marRight w:val="0"/>
      <w:marTop w:val="0"/>
      <w:marBottom w:val="0"/>
      <w:divBdr>
        <w:top w:val="none" w:sz="0" w:space="0" w:color="auto"/>
        <w:left w:val="none" w:sz="0" w:space="0" w:color="auto"/>
        <w:bottom w:val="none" w:sz="0" w:space="0" w:color="auto"/>
        <w:right w:val="none" w:sz="0" w:space="0" w:color="auto"/>
      </w:divBdr>
    </w:div>
    <w:div w:id="1230339388">
      <w:bodyDiv w:val="1"/>
      <w:marLeft w:val="0"/>
      <w:marRight w:val="0"/>
      <w:marTop w:val="0"/>
      <w:marBottom w:val="0"/>
      <w:divBdr>
        <w:top w:val="none" w:sz="0" w:space="0" w:color="auto"/>
        <w:left w:val="none" w:sz="0" w:space="0" w:color="auto"/>
        <w:bottom w:val="none" w:sz="0" w:space="0" w:color="auto"/>
        <w:right w:val="none" w:sz="0" w:space="0" w:color="auto"/>
      </w:divBdr>
    </w:div>
    <w:div w:id="1231770086">
      <w:bodyDiv w:val="1"/>
      <w:marLeft w:val="0"/>
      <w:marRight w:val="0"/>
      <w:marTop w:val="0"/>
      <w:marBottom w:val="0"/>
      <w:divBdr>
        <w:top w:val="none" w:sz="0" w:space="0" w:color="auto"/>
        <w:left w:val="none" w:sz="0" w:space="0" w:color="auto"/>
        <w:bottom w:val="none" w:sz="0" w:space="0" w:color="auto"/>
        <w:right w:val="none" w:sz="0" w:space="0" w:color="auto"/>
      </w:divBdr>
    </w:div>
    <w:div w:id="1231892006">
      <w:bodyDiv w:val="1"/>
      <w:marLeft w:val="0"/>
      <w:marRight w:val="0"/>
      <w:marTop w:val="0"/>
      <w:marBottom w:val="0"/>
      <w:divBdr>
        <w:top w:val="none" w:sz="0" w:space="0" w:color="auto"/>
        <w:left w:val="none" w:sz="0" w:space="0" w:color="auto"/>
        <w:bottom w:val="none" w:sz="0" w:space="0" w:color="auto"/>
        <w:right w:val="none" w:sz="0" w:space="0" w:color="auto"/>
      </w:divBdr>
    </w:div>
    <w:div w:id="1234855890">
      <w:bodyDiv w:val="1"/>
      <w:marLeft w:val="0"/>
      <w:marRight w:val="0"/>
      <w:marTop w:val="0"/>
      <w:marBottom w:val="0"/>
      <w:divBdr>
        <w:top w:val="none" w:sz="0" w:space="0" w:color="auto"/>
        <w:left w:val="none" w:sz="0" w:space="0" w:color="auto"/>
        <w:bottom w:val="none" w:sz="0" w:space="0" w:color="auto"/>
        <w:right w:val="none" w:sz="0" w:space="0" w:color="auto"/>
      </w:divBdr>
    </w:div>
    <w:div w:id="1242833131">
      <w:bodyDiv w:val="1"/>
      <w:marLeft w:val="0"/>
      <w:marRight w:val="0"/>
      <w:marTop w:val="0"/>
      <w:marBottom w:val="0"/>
      <w:divBdr>
        <w:top w:val="none" w:sz="0" w:space="0" w:color="auto"/>
        <w:left w:val="none" w:sz="0" w:space="0" w:color="auto"/>
        <w:bottom w:val="none" w:sz="0" w:space="0" w:color="auto"/>
        <w:right w:val="none" w:sz="0" w:space="0" w:color="auto"/>
      </w:divBdr>
    </w:div>
    <w:div w:id="1243297519">
      <w:bodyDiv w:val="1"/>
      <w:marLeft w:val="0"/>
      <w:marRight w:val="0"/>
      <w:marTop w:val="0"/>
      <w:marBottom w:val="0"/>
      <w:divBdr>
        <w:top w:val="none" w:sz="0" w:space="0" w:color="auto"/>
        <w:left w:val="none" w:sz="0" w:space="0" w:color="auto"/>
        <w:bottom w:val="none" w:sz="0" w:space="0" w:color="auto"/>
        <w:right w:val="none" w:sz="0" w:space="0" w:color="auto"/>
      </w:divBdr>
    </w:div>
    <w:div w:id="1245336686">
      <w:bodyDiv w:val="1"/>
      <w:marLeft w:val="0"/>
      <w:marRight w:val="0"/>
      <w:marTop w:val="0"/>
      <w:marBottom w:val="0"/>
      <w:divBdr>
        <w:top w:val="none" w:sz="0" w:space="0" w:color="auto"/>
        <w:left w:val="none" w:sz="0" w:space="0" w:color="auto"/>
        <w:bottom w:val="none" w:sz="0" w:space="0" w:color="auto"/>
        <w:right w:val="none" w:sz="0" w:space="0" w:color="auto"/>
      </w:divBdr>
    </w:div>
    <w:div w:id="1255436154">
      <w:bodyDiv w:val="1"/>
      <w:marLeft w:val="0"/>
      <w:marRight w:val="0"/>
      <w:marTop w:val="0"/>
      <w:marBottom w:val="0"/>
      <w:divBdr>
        <w:top w:val="none" w:sz="0" w:space="0" w:color="auto"/>
        <w:left w:val="none" w:sz="0" w:space="0" w:color="auto"/>
        <w:bottom w:val="none" w:sz="0" w:space="0" w:color="auto"/>
        <w:right w:val="none" w:sz="0" w:space="0" w:color="auto"/>
      </w:divBdr>
    </w:div>
    <w:div w:id="1257785132">
      <w:bodyDiv w:val="1"/>
      <w:marLeft w:val="0"/>
      <w:marRight w:val="0"/>
      <w:marTop w:val="0"/>
      <w:marBottom w:val="0"/>
      <w:divBdr>
        <w:top w:val="none" w:sz="0" w:space="0" w:color="auto"/>
        <w:left w:val="none" w:sz="0" w:space="0" w:color="auto"/>
        <w:bottom w:val="none" w:sz="0" w:space="0" w:color="auto"/>
        <w:right w:val="none" w:sz="0" w:space="0" w:color="auto"/>
      </w:divBdr>
    </w:div>
    <w:div w:id="1258831782">
      <w:bodyDiv w:val="1"/>
      <w:marLeft w:val="0"/>
      <w:marRight w:val="0"/>
      <w:marTop w:val="0"/>
      <w:marBottom w:val="0"/>
      <w:divBdr>
        <w:top w:val="none" w:sz="0" w:space="0" w:color="auto"/>
        <w:left w:val="none" w:sz="0" w:space="0" w:color="auto"/>
        <w:bottom w:val="none" w:sz="0" w:space="0" w:color="auto"/>
        <w:right w:val="none" w:sz="0" w:space="0" w:color="auto"/>
      </w:divBdr>
    </w:div>
    <w:div w:id="1264610371">
      <w:bodyDiv w:val="1"/>
      <w:marLeft w:val="0"/>
      <w:marRight w:val="0"/>
      <w:marTop w:val="0"/>
      <w:marBottom w:val="0"/>
      <w:divBdr>
        <w:top w:val="none" w:sz="0" w:space="0" w:color="auto"/>
        <w:left w:val="none" w:sz="0" w:space="0" w:color="auto"/>
        <w:bottom w:val="none" w:sz="0" w:space="0" w:color="auto"/>
        <w:right w:val="none" w:sz="0" w:space="0" w:color="auto"/>
      </w:divBdr>
    </w:div>
    <w:div w:id="1265264900">
      <w:bodyDiv w:val="1"/>
      <w:marLeft w:val="0"/>
      <w:marRight w:val="0"/>
      <w:marTop w:val="0"/>
      <w:marBottom w:val="0"/>
      <w:divBdr>
        <w:top w:val="none" w:sz="0" w:space="0" w:color="auto"/>
        <w:left w:val="none" w:sz="0" w:space="0" w:color="auto"/>
        <w:bottom w:val="none" w:sz="0" w:space="0" w:color="auto"/>
        <w:right w:val="none" w:sz="0" w:space="0" w:color="auto"/>
      </w:divBdr>
    </w:div>
    <w:div w:id="1266040388">
      <w:bodyDiv w:val="1"/>
      <w:marLeft w:val="0"/>
      <w:marRight w:val="0"/>
      <w:marTop w:val="0"/>
      <w:marBottom w:val="0"/>
      <w:divBdr>
        <w:top w:val="none" w:sz="0" w:space="0" w:color="auto"/>
        <w:left w:val="none" w:sz="0" w:space="0" w:color="auto"/>
        <w:bottom w:val="none" w:sz="0" w:space="0" w:color="auto"/>
        <w:right w:val="none" w:sz="0" w:space="0" w:color="auto"/>
      </w:divBdr>
    </w:div>
    <w:div w:id="1269898463">
      <w:bodyDiv w:val="1"/>
      <w:marLeft w:val="0"/>
      <w:marRight w:val="0"/>
      <w:marTop w:val="0"/>
      <w:marBottom w:val="0"/>
      <w:divBdr>
        <w:top w:val="none" w:sz="0" w:space="0" w:color="auto"/>
        <w:left w:val="none" w:sz="0" w:space="0" w:color="auto"/>
        <w:bottom w:val="none" w:sz="0" w:space="0" w:color="auto"/>
        <w:right w:val="none" w:sz="0" w:space="0" w:color="auto"/>
      </w:divBdr>
    </w:div>
    <w:div w:id="1273435560">
      <w:bodyDiv w:val="1"/>
      <w:marLeft w:val="0"/>
      <w:marRight w:val="0"/>
      <w:marTop w:val="0"/>
      <w:marBottom w:val="0"/>
      <w:divBdr>
        <w:top w:val="none" w:sz="0" w:space="0" w:color="auto"/>
        <w:left w:val="none" w:sz="0" w:space="0" w:color="auto"/>
        <w:bottom w:val="none" w:sz="0" w:space="0" w:color="auto"/>
        <w:right w:val="none" w:sz="0" w:space="0" w:color="auto"/>
      </w:divBdr>
    </w:div>
    <w:div w:id="1275134187">
      <w:bodyDiv w:val="1"/>
      <w:marLeft w:val="0"/>
      <w:marRight w:val="0"/>
      <w:marTop w:val="0"/>
      <w:marBottom w:val="0"/>
      <w:divBdr>
        <w:top w:val="none" w:sz="0" w:space="0" w:color="auto"/>
        <w:left w:val="none" w:sz="0" w:space="0" w:color="auto"/>
        <w:bottom w:val="none" w:sz="0" w:space="0" w:color="auto"/>
        <w:right w:val="none" w:sz="0" w:space="0" w:color="auto"/>
      </w:divBdr>
    </w:div>
    <w:div w:id="1284115570">
      <w:bodyDiv w:val="1"/>
      <w:marLeft w:val="0"/>
      <w:marRight w:val="0"/>
      <w:marTop w:val="0"/>
      <w:marBottom w:val="0"/>
      <w:divBdr>
        <w:top w:val="none" w:sz="0" w:space="0" w:color="auto"/>
        <w:left w:val="none" w:sz="0" w:space="0" w:color="auto"/>
        <w:bottom w:val="none" w:sz="0" w:space="0" w:color="auto"/>
        <w:right w:val="none" w:sz="0" w:space="0" w:color="auto"/>
      </w:divBdr>
    </w:div>
    <w:div w:id="1289824876">
      <w:bodyDiv w:val="1"/>
      <w:marLeft w:val="0"/>
      <w:marRight w:val="0"/>
      <w:marTop w:val="0"/>
      <w:marBottom w:val="0"/>
      <w:divBdr>
        <w:top w:val="none" w:sz="0" w:space="0" w:color="auto"/>
        <w:left w:val="none" w:sz="0" w:space="0" w:color="auto"/>
        <w:bottom w:val="none" w:sz="0" w:space="0" w:color="auto"/>
        <w:right w:val="none" w:sz="0" w:space="0" w:color="auto"/>
      </w:divBdr>
    </w:div>
    <w:div w:id="1291472256">
      <w:bodyDiv w:val="1"/>
      <w:marLeft w:val="0"/>
      <w:marRight w:val="0"/>
      <w:marTop w:val="0"/>
      <w:marBottom w:val="0"/>
      <w:divBdr>
        <w:top w:val="none" w:sz="0" w:space="0" w:color="auto"/>
        <w:left w:val="none" w:sz="0" w:space="0" w:color="auto"/>
        <w:bottom w:val="none" w:sz="0" w:space="0" w:color="auto"/>
        <w:right w:val="none" w:sz="0" w:space="0" w:color="auto"/>
      </w:divBdr>
    </w:div>
    <w:div w:id="1294944659">
      <w:bodyDiv w:val="1"/>
      <w:marLeft w:val="0"/>
      <w:marRight w:val="0"/>
      <w:marTop w:val="0"/>
      <w:marBottom w:val="0"/>
      <w:divBdr>
        <w:top w:val="none" w:sz="0" w:space="0" w:color="auto"/>
        <w:left w:val="none" w:sz="0" w:space="0" w:color="auto"/>
        <w:bottom w:val="none" w:sz="0" w:space="0" w:color="auto"/>
        <w:right w:val="none" w:sz="0" w:space="0" w:color="auto"/>
      </w:divBdr>
    </w:div>
    <w:div w:id="1296136104">
      <w:bodyDiv w:val="1"/>
      <w:marLeft w:val="0"/>
      <w:marRight w:val="0"/>
      <w:marTop w:val="0"/>
      <w:marBottom w:val="0"/>
      <w:divBdr>
        <w:top w:val="none" w:sz="0" w:space="0" w:color="auto"/>
        <w:left w:val="none" w:sz="0" w:space="0" w:color="auto"/>
        <w:bottom w:val="none" w:sz="0" w:space="0" w:color="auto"/>
        <w:right w:val="none" w:sz="0" w:space="0" w:color="auto"/>
      </w:divBdr>
    </w:div>
    <w:div w:id="1297222118">
      <w:bodyDiv w:val="1"/>
      <w:marLeft w:val="0"/>
      <w:marRight w:val="0"/>
      <w:marTop w:val="0"/>
      <w:marBottom w:val="0"/>
      <w:divBdr>
        <w:top w:val="none" w:sz="0" w:space="0" w:color="auto"/>
        <w:left w:val="none" w:sz="0" w:space="0" w:color="auto"/>
        <w:bottom w:val="none" w:sz="0" w:space="0" w:color="auto"/>
        <w:right w:val="none" w:sz="0" w:space="0" w:color="auto"/>
      </w:divBdr>
    </w:div>
    <w:div w:id="1297296097">
      <w:bodyDiv w:val="1"/>
      <w:marLeft w:val="0"/>
      <w:marRight w:val="0"/>
      <w:marTop w:val="0"/>
      <w:marBottom w:val="0"/>
      <w:divBdr>
        <w:top w:val="none" w:sz="0" w:space="0" w:color="auto"/>
        <w:left w:val="none" w:sz="0" w:space="0" w:color="auto"/>
        <w:bottom w:val="none" w:sz="0" w:space="0" w:color="auto"/>
        <w:right w:val="none" w:sz="0" w:space="0" w:color="auto"/>
      </w:divBdr>
    </w:div>
    <w:div w:id="1299216784">
      <w:bodyDiv w:val="1"/>
      <w:marLeft w:val="0"/>
      <w:marRight w:val="0"/>
      <w:marTop w:val="0"/>
      <w:marBottom w:val="0"/>
      <w:divBdr>
        <w:top w:val="none" w:sz="0" w:space="0" w:color="auto"/>
        <w:left w:val="none" w:sz="0" w:space="0" w:color="auto"/>
        <w:bottom w:val="none" w:sz="0" w:space="0" w:color="auto"/>
        <w:right w:val="none" w:sz="0" w:space="0" w:color="auto"/>
      </w:divBdr>
    </w:div>
    <w:div w:id="1299410568">
      <w:bodyDiv w:val="1"/>
      <w:marLeft w:val="0"/>
      <w:marRight w:val="0"/>
      <w:marTop w:val="0"/>
      <w:marBottom w:val="0"/>
      <w:divBdr>
        <w:top w:val="none" w:sz="0" w:space="0" w:color="auto"/>
        <w:left w:val="none" w:sz="0" w:space="0" w:color="auto"/>
        <w:bottom w:val="none" w:sz="0" w:space="0" w:color="auto"/>
        <w:right w:val="none" w:sz="0" w:space="0" w:color="auto"/>
      </w:divBdr>
    </w:div>
    <w:div w:id="1299992611">
      <w:bodyDiv w:val="1"/>
      <w:marLeft w:val="0"/>
      <w:marRight w:val="0"/>
      <w:marTop w:val="0"/>
      <w:marBottom w:val="0"/>
      <w:divBdr>
        <w:top w:val="none" w:sz="0" w:space="0" w:color="auto"/>
        <w:left w:val="none" w:sz="0" w:space="0" w:color="auto"/>
        <w:bottom w:val="none" w:sz="0" w:space="0" w:color="auto"/>
        <w:right w:val="none" w:sz="0" w:space="0" w:color="auto"/>
      </w:divBdr>
    </w:div>
    <w:div w:id="1304896448">
      <w:bodyDiv w:val="1"/>
      <w:marLeft w:val="0"/>
      <w:marRight w:val="0"/>
      <w:marTop w:val="0"/>
      <w:marBottom w:val="0"/>
      <w:divBdr>
        <w:top w:val="none" w:sz="0" w:space="0" w:color="auto"/>
        <w:left w:val="none" w:sz="0" w:space="0" w:color="auto"/>
        <w:bottom w:val="none" w:sz="0" w:space="0" w:color="auto"/>
        <w:right w:val="none" w:sz="0" w:space="0" w:color="auto"/>
      </w:divBdr>
    </w:div>
    <w:div w:id="1305312124">
      <w:bodyDiv w:val="1"/>
      <w:marLeft w:val="0"/>
      <w:marRight w:val="0"/>
      <w:marTop w:val="0"/>
      <w:marBottom w:val="0"/>
      <w:divBdr>
        <w:top w:val="none" w:sz="0" w:space="0" w:color="auto"/>
        <w:left w:val="none" w:sz="0" w:space="0" w:color="auto"/>
        <w:bottom w:val="none" w:sz="0" w:space="0" w:color="auto"/>
        <w:right w:val="none" w:sz="0" w:space="0" w:color="auto"/>
      </w:divBdr>
    </w:div>
    <w:div w:id="1307472183">
      <w:bodyDiv w:val="1"/>
      <w:marLeft w:val="0"/>
      <w:marRight w:val="0"/>
      <w:marTop w:val="0"/>
      <w:marBottom w:val="0"/>
      <w:divBdr>
        <w:top w:val="none" w:sz="0" w:space="0" w:color="auto"/>
        <w:left w:val="none" w:sz="0" w:space="0" w:color="auto"/>
        <w:bottom w:val="none" w:sz="0" w:space="0" w:color="auto"/>
        <w:right w:val="none" w:sz="0" w:space="0" w:color="auto"/>
      </w:divBdr>
    </w:div>
    <w:div w:id="1319269514">
      <w:bodyDiv w:val="1"/>
      <w:marLeft w:val="0"/>
      <w:marRight w:val="0"/>
      <w:marTop w:val="0"/>
      <w:marBottom w:val="0"/>
      <w:divBdr>
        <w:top w:val="none" w:sz="0" w:space="0" w:color="auto"/>
        <w:left w:val="none" w:sz="0" w:space="0" w:color="auto"/>
        <w:bottom w:val="none" w:sz="0" w:space="0" w:color="auto"/>
        <w:right w:val="none" w:sz="0" w:space="0" w:color="auto"/>
      </w:divBdr>
    </w:div>
    <w:div w:id="1320764453">
      <w:bodyDiv w:val="1"/>
      <w:marLeft w:val="0"/>
      <w:marRight w:val="0"/>
      <w:marTop w:val="0"/>
      <w:marBottom w:val="0"/>
      <w:divBdr>
        <w:top w:val="none" w:sz="0" w:space="0" w:color="auto"/>
        <w:left w:val="none" w:sz="0" w:space="0" w:color="auto"/>
        <w:bottom w:val="none" w:sz="0" w:space="0" w:color="auto"/>
        <w:right w:val="none" w:sz="0" w:space="0" w:color="auto"/>
      </w:divBdr>
    </w:div>
    <w:div w:id="1325821919">
      <w:bodyDiv w:val="1"/>
      <w:marLeft w:val="0"/>
      <w:marRight w:val="0"/>
      <w:marTop w:val="0"/>
      <w:marBottom w:val="0"/>
      <w:divBdr>
        <w:top w:val="none" w:sz="0" w:space="0" w:color="auto"/>
        <w:left w:val="none" w:sz="0" w:space="0" w:color="auto"/>
        <w:bottom w:val="none" w:sz="0" w:space="0" w:color="auto"/>
        <w:right w:val="none" w:sz="0" w:space="0" w:color="auto"/>
      </w:divBdr>
    </w:div>
    <w:div w:id="1329866847">
      <w:bodyDiv w:val="1"/>
      <w:marLeft w:val="0"/>
      <w:marRight w:val="0"/>
      <w:marTop w:val="0"/>
      <w:marBottom w:val="0"/>
      <w:divBdr>
        <w:top w:val="none" w:sz="0" w:space="0" w:color="auto"/>
        <w:left w:val="none" w:sz="0" w:space="0" w:color="auto"/>
        <w:bottom w:val="none" w:sz="0" w:space="0" w:color="auto"/>
        <w:right w:val="none" w:sz="0" w:space="0" w:color="auto"/>
      </w:divBdr>
    </w:div>
    <w:div w:id="1339037846">
      <w:bodyDiv w:val="1"/>
      <w:marLeft w:val="0"/>
      <w:marRight w:val="0"/>
      <w:marTop w:val="0"/>
      <w:marBottom w:val="0"/>
      <w:divBdr>
        <w:top w:val="none" w:sz="0" w:space="0" w:color="auto"/>
        <w:left w:val="none" w:sz="0" w:space="0" w:color="auto"/>
        <w:bottom w:val="none" w:sz="0" w:space="0" w:color="auto"/>
        <w:right w:val="none" w:sz="0" w:space="0" w:color="auto"/>
      </w:divBdr>
    </w:div>
    <w:div w:id="1340891043">
      <w:bodyDiv w:val="1"/>
      <w:marLeft w:val="0"/>
      <w:marRight w:val="0"/>
      <w:marTop w:val="0"/>
      <w:marBottom w:val="0"/>
      <w:divBdr>
        <w:top w:val="none" w:sz="0" w:space="0" w:color="auto"/>
        <w:left w:val="none" w:sz="0" w:space="0" w:color="auto"/>
        <w:bottom w:val="none" w:sz="0" w:space="0" w:color="auto"/>
        <w:right w:val="none" w:sz="0" w:space="0" w:color="auto"/>
      </w:divBdr>
    </w:div>
    <w:div w:id="1345863197">
      <w:bodyDiv w:val="1"/>
      <w:marLeft w:val="0"/>
      <w:marRight w:val="0"/>
      <w:marTop w:val="0"/>
      <w:marBottom w:val="0"/>
      <w:divBdr>
        <w:top w:val="none" w:sz="0" w:space="0" w:color="auto"/>
        <w:left w:val="none" w:sz="0" w:space="0" w:color="auto"/>
        <w:bottom w:val="none" w:sz="0" w:space="0" w:color="auto"/>
        <w:right w:val="none" w:sz="0" w:space="0" w:color="auto"/>
      </w:divBdr>
    </w:div>
    <w:div w:id="1346248076">
      <w:bodyDiv w:val="1"/>
      <w:marLeft w:val="0"/>
      <w:marRight w:val="0"/>
      <w:marTop w:val="0"/>
      <w:marBottom w:val="0"/>
      <w:divBdr>
        <w:top w:val="none" w:sz="0" w:space="0" w:color="auto"/>
        <w:left w:val="none" w:sz="0" w:space="0" w:color="auto"/>
        <w:bottom w:val="none" w:sz="0" w:space="0" w:color="auto"/>
        <w:right w:val="none" w:sz="0" w:space="0" w:color="auto"/>
      </w:divBdr>
    </w:div>
    <w:div w:id="1346591291">
      <w:bodyDiv w:val="1"/>
      <w:marLeft w:val="0"/>
      <w:marRight w:val="0"/>
      <w:marTop w:val="0"/>
      <w:marBottom w:val="0"/>
      <w:divBdr>
        <w:top w:val="none" w:sz="0" w:space="0" w:color="auto"/>
        <w:left w:val="none" w:sz="0" w:space="0" w:color="auto"/>
        <w:bottom w:val="none" w:sz="0" w:space="0" w:color="auto"/>
        <w:right w:val="none" w:sz="0" w:space="0" w:color="auto"/>
      </w:divBdr>
    </w:div>
    <w:div w:id="1347710044">
      <w:bodyDiv w:val="1"/>
      <w:marLeft w:val="0"/>
      <w:marRight w:val="0"/>
      <w:marTop w:val="0"/>
      <w:marBottom w:val="0"/>
      <w:divBdr>
        <w:top w:val="none" w:sz="0" w:space="0" w:color="auto"/>
        <w:left w:val="none" w:sz="0" w:space="0" w:color="auto"/>
        <w:bottom w:val="none" w:sz="0" w:space="0" w:color="auto"/>
        <w:right w:val="none" w:sz="0" w:space="0" w:color="auto"/>
      </w:divBdr>
    </w:div>
    <w:div w:id="1350836727">
      <w:bodyDiv w:val="1"/>
      <w:marLeft w:val="0"/>
      <w:marRight w:val="0"/>
      <w:marTop w:val="0"/>
      <w:marBottom w:val="0"/>
      <w:divBdr>
        <w:top w:val="none" w:sz="0" w:space="0" w:color="auto"/>
        <w:left w:val="none" w:sz="0" w:space="0" w:color="auto"/>
        <w:bottom w:val="none" w:sz="0" w:space="0" w:color="auto"/>
        <w:right w:val="none" w:sz="0" w:space="0" w:color="auto"/>
      </w:divBdr>
    </w:div>
    <w:div w:id="1352532083">
      <w:bodyDiv w:val="1"/>
      <w:marLeft w:val="0"/>
      <w:marRight w:val="0"/>
      <w:marTop w:val="0"/>
      <w:marBottom w:val="0"/>
      <w:divBdr>
        <w:top w:val="none" w:sz="0" w:space="0" w:color="auto"/>
        <w:left w:val="none" w:sz="0" w:space="0" w:color="auto"/>
        <w:bottom w:val="none" w:sz="0" w:space="0" w:color="auto"/>
        <w:right w:val="none" w:sz="0" w:space="0" w:color="auto"/>
      </w:divBdr>
    </w:div>
    <w:div w:id="1354846235">
      <w:bodyDiv w:val="1"/>
      <w:marLeft w:val="0"/>
      <w:marRight w:val="0"/>
      <w:marTop w:val="0"/>
      <w:marBottom w:val="0"/>
      <w:divBdr>
        <w:top w:val="none" w:sz="0" w:space="0" w:color="auto"/>
        <w:left w:val="none" w:sz="0" w:space="0" w:color="auto"/>
        <w:bottom w:val="none" w:sz="0" w:space="0" w:color="auto"/>
        <w:right w:val="none" w:sz="0" w:space="0" w:color="auto"/>
      </w:divBdr>
    </w:div>
    <w:div w:id="1356078627">
      <w:bodyDiv w:val="1"/>
      <w:marLeft w:val="0"/>
      <w:marRight w:val="0"/>
      <w:marTop w:val="0"/>
      <w:marBottom w:val="0"/>
      <w:divBdr>
        <w:top w:val="none" w:sz="0" w:space="0" w:color="auto"/>
        <w:left w:val="none" w:sz="0" w:space="0" w:color="auto"/>
        <w:bottom w:val="none" w:sz="0" w:space="0" w:color="auto"/>
        <w:right w:val="none" w:sz="0" w:space="0" w:color="auto"/>
      </w:divBdr>
    </w:div>
    <w:div w:id="1356232480">
      <w:bodyDiv w:val="1"/>
      <w:marLeft w:val="0"/>
      <w:marRight w:val="0"/>
      <w:marTop w:val="0"/>
      <w:marBottom w:val="0"/>
      <w:divBdr>
        <w:top w:val="none" w:sz="0" w:space="0" w:color="auto"/>
        <w:left w:val="none" w:sz="0" w:space="0" w:color="auto"/>
        <w:bottom w:val="none" w:sz="0" w:space="0" w:color="auto"/>
        <w:right w:val="none" w:sz="0" w:space="0" w:color="auto"/>
      </w:divBdr>
    </w:div>
    <w:div w:id="1357852545">
      <w:bodyDiv w:val="1"/>
      <w:marLeft w:val="0"/>
      <w:marRight w:val="0"/>
      <w:marTop w:val="0"/>
      <w:marBottom w:val="0"/>
      <w:divBdr>
        <w:top w:val="none" w:sz="0" w:space="0" w:color="auto"/>
        <w:left w:val="none" w:sz="0" w:space="0" w:color="auto"/>
        <w:bottom w:val="none" w:sz="0" w:space="0" w:color="auto"/>
        <w:right w:val="none" w:sz="0" w:space="0" w:color="auto"/>
      </w:divBdr>
    </w:div>
    <w:div w:id="1364943364">
      <w:bodyDiv w:val="1"/>
      <w:marLeft w:val="0"/>
      <w:marRight w:val="0"/>
      <w:marTop w:val="0"/>
      <w:marBottom w:val="0"/>
      <w:divBdr>
        <w:top w:val="none" w:sz="0" w:space="0" w:color="auto"/>
        <w:left w:val="none" w:sz="0" w:space="0" w:color="auto"/>
        <w:bottom w:val="none" w:sz="0" w:space="0" w:color="auto"/>
        <w:right w:val="none" w:sz="0" w:space="0" w:color="auto"/>
      </w:divBdr>
    </w:div>
    <w:div w:id="1373922250">
      <w:bodyDiv w:val="1"/>
      <w:marLeft w:val="0"/>
      <w:marRight w:val="0"/>
      <w:marTop w:val="0"/>
      <w:marBottom w:val="0"/>
      <w:divBdr>
        <w:top w:val="none" w:sz="0" w:space="0" w:color="auto"/>
        <w:left w:val="none" w:sz="0" w:space="0" w:color="auto"/>
        <w:bottom w:val="none" w:sz="0" w:space="0" w:color="auto"/>
        <w:right w:val="none" w:sz="0" w:space="0" w:color="auto"/>
      </w:divBdr>
    </w:div>
    <w:div w:id="1374693806">
      <w:bodyDiv w:val="1"/>
      <w:marLeft w:val="0"/>
      <w:marRight w:val="0"/>
      <w:marTop w:val="0"/>
      <w:marBottom w:val="0"/>
      <w:divBdr>
        <w:top w:val="none" w:sz="0" w:space="0" w:color="auto"/>
        <w:left w:val="none" w:sz="0" w:space="0" w:color="auto"/>
        <w:bottom w:val="none" w:sz="0" w:space="0" w:color="auto"/>
        <w:right w:val="none" w:sz="0" w:space="0" w:color="auto"/>
      </w:divBdr>
    </w:div>
    <w:div w:id="1378552702">
      <w:bodyDiv w:val="1"/>
      <w:marLeft w:val="0"/>
      <w:marRight w:val="0"/>
      <w:marTop w:val="0"/>
      <w:marBottom w:val="0"/>
      <w:divBdr>
        <w:top w:val="none" w:sz="0" w:space="0" w:color="auto"/>
        <w:left w:val="none" w:sz="0" w:space="0" w:color="auto"/>
        <w:bottom w:val="none" w:sz="0" w:space="0" w:color="auto"/>
        <w:right w:val="none" w:sz="0" w:space="0" w:color="auto"/>
      </w:divBdr>
    </w:div>
    <w:div w:id="1380671369">
      <w:bodyDiv w:val="1"/>
      <w:marLeft w:val="0"/>
      <w:marRight w:val="0"/>
      <w:marTop w:val="0"/>
      <w:marBottom w:val="0"/>
      <w:divBdr>
        <w:top w:val="none" w:sz="0" w:space="0" w:color="auto"/>
        <w:left w:val="none" w:sz="0" w:space="0" w:color="auto"/>
        <w:bottom w:val="none" w:sz="0" w:space="0" w:color="auto"/>
        <w:right w:val="none" w:sz="0" w:space="0" w:color="auto"/>
      </w:divBdr>
    </w:div>
    <w:div w:id="1381979752">
      <w:bodyDiv w:val="1"/>
      <w:marLeft w:val="0"/>
      <w:marRight w:val="0"/>
      <w:marTop w:val="0"/>
      <w:marBottom w:val="0"/>
      <w:divBdr>
        <w:top w:val="none" w:sz="0" w:space="0" w:color="auto"/>
        <w:left w:val="none" w:sz="0" w:space="0" w:color="auto"/>
        <w:bottom w:val="none" w:sz="0" w:space="0" w:color="auto"/>
        <w:right w:val="none" w:sz="0" w:space="0" w:color="auto"/>
      </w:divBdr>
    </w:div>
    <w:div w:id="1382627819">
      <w:bodyDiv w:val="1"/>
      <w:marLeft w:val="0"/>
      <w:marRight w:val="0"/>
      <w:marTop w:val="0"/>
      <w:marBottom w:val="0"/>
      <w:divBdr>
        <w:top w:val="none" w:sz="0" w:space="0" w:color="auto"/>
        <w:left w:val="none" w:sz="0" w:space="0" w:color="auto"/>
        <w:bottom w:val="none" w:sz="0" w:space="0" w:color="auto"/>
        <w:right w:val="none" w:sz="0" w:space="0" w:color="auto"/>
      </w:divBdr>
    </w:div>
    <w:div w:id="1383407073">
      <w:bodyDiv w:val="1"/>
      <w:marLeft w:val="0"/>
      <w:marRight w:val="0"/>
      <w:marTop w:val="0"/>
      <w:marBottom w:val="0"/>
      <w:divBdr>
        <w:top w:val="none" w:sz="0" w:space="0" w:color="auto"/>
        <w:left w:val="none" w:sz="0" w:space="0" w:color="auto"/>
        <w:bottom w:val="none" w:sz="0" w:space="0" w:color="auto"/>
        <w:right w:val="none" w:sz="0" w:space="0" w:color="auto"/>
      </w:divBdr>
    </w:div>
    <w:div w:id="1388919296">
      <w:bodyDiv w:val="1"/>
      <w:marLeft w:val="0"/>
      <w:marRight w:val="0"/>
      <w:marTop w:val="0"/>
      <w:marBottom w:val="0"/>
      <w:divBdr>
        <w:top w:val="none" w:sz="0" w:space="0" w:color="auto"/>
        <w:left w:val="none" w:sz="0" w:space="0" w:color="auto"/>
        <w:bottom w:val="none" w:sz="0" w:space="0" w:color="auto"/>
        <w:right w:val="none" w:sz="0" w:space="0" w:color="auto"/>
      </w:divBdr>
    </w:div>
    <w:div w:id="1390765366">
      <w:bodyDiv w:val="1"/>
      <w:marLeft w:val="0"/>
      <w:marRight w:val="0"/>
      <w:marTop w:val="0"/>
      <w:marBottom w:val="0"/>
      <w:divBdr>
        <w:top w:val="none" w:sz="0" w:space="0" w:color="auto"/>
        <w:left w:val="none" w:sz="0" w:space="0" w:color="auto"/>
        <w:bottom w:val="none" w:sz="0" w:space="0" w:color="auto"/>
        <w:right w:val="none" w:sz="0" w:space="0" w:color="auto"/>
      </w:divBdr>
    </w:div>
    <w:div w:id="1393847186">
      <w:bodyDiv w:val="1"/>
      <w:marLeft w:val="0"/>
      <w:marRight w:val="0"/>
      <w:marTop w:val="0"/>
      <w:marBottom w:val="0"/>
      <w:divBdr>
        <w:top w:val="none" w:sz="0" w:space="0" w:color="auto"/>
        <w:left w:val="none" w:sz="0" w:space="0" w:color="auto"/>
        <w:bottom w:val="none" w:sz="0" w:space="0" w:color="auto"/>
        <w:right w:val="none" w:sz="0" w:space="0" w:color="auto"/>
      </w:divBdr>
    </w:div>
    <w:div w:id="1397625230">
      <w:bodyDiv w:val="1"/>
      <w:marLeft w:val="0"/>
      <w:marRight w:val="0"/>
      <w:marTop w:val="0"/>
      <w:marBottom w:val="0"/>
      <w:divBdr>
        <w:top w:val="none" w:sz="0" w:space="0" w:color="auto"/>
        <w:left w:val="none" w:sz="0" w:space="0" w:color="auto"/>
        <w:bottom w:val="none" w:sz="0" w:space="0" w:color="auto"/>
        <w:right w:val="none" w:sz="0" w:space="0" w:color="auto"/>
      </w:divBdr>
    </w:div>
    <w:div w:id="1397702749">
      <w:bodyDiv w:val="1"/>
      <w:marLeft w:val="0"/>
      <w:marRight w:val="0"/>
      <w:marTop w:val="0"/>
      <w:marBottom w:val="0"/>
      <w:divBdr>
        <w:top w:val="none" w:sz="0" w:space="0" w:color="auto"/>
        <w:left w:val="none" w:sz="0" w:space="0" w:color="auto"/>
        <w:bottom w:val="none" w:sz="0" w:space="0" w:color="auto"/>
        <w:right w:val="none" w:sz="0" w:space="0" w:color="auto"/>
      </w:divBdr>
    </w:div>
    <w:div w:id="1400010046">
      <w:bodyDiv w:val="1"/>
      <w:marLeft w:val="0"/>
      <w:marRight w:val="0"/>
      <w:marTop w:val="0"/>
      <w:marBottom w:val="0"/>
      <w:divBdr>
        <w:top w:val="none" w:sz="0" w:space="0" w:color="auto"/>
        <w:left w:val="none" w:sz="0" w:space="0" w:color="auto"/>
        <w:bottom w:val="none" w:sz="0" w:space="0" w:color="auto"/>
        <w:right w:val="none" w:sz="0" w:space="0" w:color="auto"/>
      </w:divBdr>
    </w:div>
    <w:div w:id="1406487808">
      <w:bodyDiv w:val="1"/>
      <w:marLeft w:val="0"/>
      <w:marRight w:val="0"/>
      <w:marTop w:val="0"/>
      <w:marBottom w:val="0"/>
      <w:divBdr>
        <w:top w:val="none" w:sz="0" w:space="0" w:color="auto"/>
        <w:left w:val="none" w:sz="0" w:space="0" w:color="auto"/>
        <w:bottom w:val="none" w:sz="0" w:space="0" w:color="auto"/>
        <w:right w:val="none" w:sz="0" w:space="0" w:color="auto"/>
      </w:divBdr>
    </w:div>
    <w:div w:id="1408264777">
      <w:bodyDiv w:val="1"/>
      <w:marLeft w:val="0"/>
      <w:marRight w:val="0"/>
      <w:marTop w:val="0"/>
      <w:marBottom w:val="0"/>
      <w:divBdr>
        <w:top w:val="none" w:sz="0" w:space="0" w:color="auto"/>
        <w:left w:val="none" w:sz="0" w:space="0" w:color="auto"/>
        <w:bottom w:val="none" w:sz="0" w:space="0" w:color="auto"/>
        <w:right w:val="none" w:sz="0" w:space="0" w:color="auto"/>
      </w:divBdr>
    </w:div>
    <w:div w:id="1408916829">
      <w:bodyDiv w:val="1"/>
      <w:marLeft w:val="0"/>
      <w:marRight w:val="0"/>
      <w:marTop w:val="0"/>
      <w:marBottom w:val="0"/>
      <w:divBdr>
        <w:top w:val="none" w:sz="0" w:space="0" w:color="auto"/>
        <w:left w:val="none" w:sz="0" w:space="0" w:color="auto"/>
        <w:bottom w:val="none" w:sz="0" w:space="0" w:color="auto"/>
        <w:right w:val="none" w:sz="0" w:space="0" w:color="auto"/>
      </w:divBdr>
    </w:div>
    <w:div w:id="1409771918">
      <w:bodyDiv w:val="1"/>
      <w:marLeft w:val="0"/>
      <w:marRight w:val="0"/>
      <w:marTop w:val="0"/>
      <w:marBottom w:val="0"/>
      <w:divBdr>
        <w:top w:val="none" w:sz="0" w:space="0" w:color="auto"/>
        <w:left w:val="none" w:sz="0" w:space="0" w:color="auto"/>
        <w:bottom w:val="none" w:sz="0" w:space="0" w:color="auto"/>
        <w:right w:val="none" w:sz="0" w:space="0" w:color="auto"/>
      </w:divBdr>
    </w:div>
    <w:div w:id="1418014688">
      <w:bodyDiv w:val="1"/>
      <w:marLeft w:val="0"/>
      <w:marRight w:val="0"/>
      <w:marTop w:val="0"/>
      <w:marBottom w:val="0"/>
      <w:divBdr>
        <w:top w:val="none" w:sz="0" w:space="0" w:color="auto"/>
        <w:left w:val="none" w:sz="0" w:space="0" w:color="auto"/>
        <w:bottom w:val="none" w:sz="0" w:space="0" w:color="auto"/>
        <w:right w:val="none" w:sz="0" w:space="0" w:color="auto"/>
      </w:divBdr>
    </w:div>
    <w:div w:id="1418092549">
      <w:bodyDiv w:val="1"/>
      <w:marLeft w:val="0"/>
      <w:marRight w:val="0"/>
      <w:marTop w:val="0"/>
      <w:marBottom w:val="0"/>
      <w:divBdr>
        <w:top w:val="none" w:sz="0" w:space="0" w:color="auto"/>
        <w:left w:val="none" w:sz="0" w:space="0" w:color="auto"/>
        <w:bottom w:val="none" w:sz="0" w:space="0" w:color="auto"/>
        <w:right w:val="none" w:sz="0" w:space="0" w:color="auto"/>
      </w:divBdr>
    </w:div>
    <w:div w:id="1418332975">
      <w:bodyDiv w:val="1"/>
      <w:marLeft w:val="0"/>
      <w:marRight w:val="0"/>
      <w:marTop w:val="0"/>
      <w:marBottom w:val="0"/>
      <w:divBdr>
        <w:top w:val="none" w:sz="0" w:space="0" w:color="auto"/>
        <w:left w:val="none" w:sz="0" w:space="0" w:color="auto"/>
        <w:bottom w:val="none" w:sz="0" w:space="0" w:color="auto"/>
        <w:right w:val="none" w:sz="0" w:space="0" w:color="auto"/>
      </w:divBdr>
    </w:div>
    <w:div w:id="1419908790">
      <w:bodyDiv w:val="1"/>
      <w:marLeft w:val="0"/>
      <w:marRight w:val="0"/>
      <w:marTop w:val="0"/>
      <w:marBottom w:val="0"/>
      <w:divBdr>
        <w:top w:val="none" w:sz="0" w:space="0" w:color="auto"/>
        <w:left w:val="none" w:sz="0" w:space="0" w:color="auto"/>
        <w:bottom w:val="none" w:sz="0" w:space="0" w:color="auto"/>
        <w:right w:val="none" w:sz="0" w:space="0" w:color="auto"/>
      </w:divBdr>
    </w:div>
    <w:div w:id="1422334787">
      <w:bodyDiv w:val="1"/>
      <w:marLeft w:val="0"/>
      <w:marRight w:val="0"/>
      <w:marTop w:val="0"/>
      <w:marBottom w:val="0"/>
      <w:divBdr>
        <w:top w:val="none" w:sz="0" w:space="0" w:color="auto"/>
        <w:left w:val="none" w:sz="0" w:space="0" w:color="auto"/>
        <w:bottom w:val="none" w:sz="0" w:space="0" w:color="auto"/>
        <w:right w:val="none" w:sz="0" w:space="0" w:color="auto"/>
      </w:divBdr>
    </w:div>
    <w:div w:id="1424182055">
      <w:bodyDiv w:val="1"/>
      <w:marLeft w:val="0"/>
      <w:marRight w:val="0"/>
      <w:marTop w:val="0"/>
      <w:marBottom w:val="0"/>
      <w:divBdr>
        <w:top w:val="none" w:sz="0" w:space="0" w:color="auto"/>
        <w:left w:val="none" w:sz="0" w:space="0" w:color="auto"/>
        <w:bottom w:val="none" w:sz="0" w:space="0" w:color="auto"/>
        <w:right w:val="none" w:sz="0" w:space="0" w:color="auto"/>
      </w:divBdr>
    </w:div>
    <w:div w:id="1425610097">
      <w:bodyDiv w:val="1"/>
      <w:marLeft w:val="0"/>
      <w:marRight w:val="0"/>
      <w:marTop w:val="0"/>
      <w:marBottom w:val="0"/>
      <w:divBdr>
        <w:top w:val="none" w:sz="0" w:space="0" w:color="auto"/>
        <w:left w:val="none" w:sz="0" w:space="0" w:color="auto"/>
        <w:bottom w:val="none" w:sz="0" w:space="0" w:color="auto"/>
        <w:right w:val="none" w:sz="0" w:space="0" w:color="auto"/>
      </w:divBdr>
    </w:div>
    <w:div w:id="1427846940">
      <w:bodyDiv w:val="1"/>
      <w:marLeft w:val="0"/>
      <w:marRight w:val="0"/>
      <w:marTop w:val="0"/>
      <w:marBottom w:val="0"/>
      <w:divBdr>
        <w:top w:val="none" w:sz="0" w:space="0" w:color="auto"/>
        <w:left w:val="none" w:sz="0" w:space="0" w:color="auto"/>
        <w:bottom w:val="none" w:sz="0" w:space="0" w:color="auto"/>
        <w:right w:val="none" w:sz="0" w:space="0" w:color="auto"/>
      </w:divBdr>
    </w:div>
    <w:div w:id="1430739458">
      <w:bodyDiv w:val="1"/>
      <w:marLeft w:val="0"/>
      <w:marRight w:val="0"/>
      <w:marTop w:val="0"/>
      <w:marBottom w:val="0"/>
      <w:divBdr>
        <w:top w:val="none" w:sz="0" w:space="0" w:color="auto"/>
        <w:left w:val="none" w:sz="0" w:space="0" w:color="auto"/>
        <w:bottom w:val="none" w:sz="0" w:space="0" w:color="auto"/>
        <w:right w:val="none" w:sz="0" w:space="0" w:color="auto"/>
      </w:divBdr>
    </w:div>
    <w:div w:id="1431775148">
      <w:bodyDiv w:val="1"/>
      <w:marLeft w:val="0"/>
      <w:marRight w:val="0"/>
      <w:marTop w:val="0"/>
      <w:marBottom w:val="0"/>
      <w:divBdr>
        <w:top w:val="none" w:sz="0" w:space="0" w:color="auto"/>
        <w:left w:val="none" w:sz="0" w:space="0" w:color="auto"/>
        <w:bottom w:val="none" w:sz="0" w:space="0" w:color="auto"/>
        <w:right w:val="none" w:sz="0" w:space="0" w:color="auto"/>
      </w:divBdr>
    </w:div>
    <w:div w:id="1434127165">
      <w:bodyDiv w:val="1"/>
      <w:marLeft w:val="0"/>
      <w:marRight w:val="0"/>
      <w:marTop w:val="0"/>
      <w:marBottom w:val="0"/>
      <w:divBdr>
        <w:top w:val="none" w:sz="0" w:space="0" w:color="auto"/>
        <w:left w:val="none" w:sz="0" w:space="0" w:color="auto"/>
        <w:bottom w:val="none" w:sz="0" w:space="0" w:color="auto"/>
        <w:right w:val="none" w:sz="0" w:space="0" w:color="auto"/>
      </w:divBdr>
    </w:div>
    <w:div w:id="1436242765">
      <w:bodyDiv w:val="1"/>
      <w:marLeft w:val="0"/>
      <w:marRight w:val="0"/>
      <w:marTop w:val="0"/>
      <w:marBottom w:val="0"/>
      <w:divBdr>
        <w:top w:val="none" w:sz="0" w:space="0" w:color="auto"/>
        <w:left w:val="none" w:sz="0" w:space="0" w:color="auto"/>
        <w:bottom w:val="none" w:sz="0" w:space="0" w:color="auto"/>
        <w:right w:val="none" w:sz="0" w:space="0" w:color="auto"/>
      </w:divBdr>
    </w:div>
    <w:div w:id="1437602308">
      <w:bodyDiv w:val="1"/>
      <w:marLeft w:val="0"/>
      <w:marRight w:val="0"/>
      <w:marTop w:val="0"/>
      <w:marBottom w:val="0"/>
      <w:divBdr>
        <w:top w:val="none" w:sz="0" w:space="0" w:color="auto"/>
        <w:left w:val="none" w:sz="0" w:space="0" w:color="auto"/>
        <w:bottom w:val="none" w:sz="0" w:space="0" w:color="auto"/>
        <w:right w:val="none" w:sz="0" w:space="0" w:color="auto"/>
      </w:divBdr>
    </w:div>
    <w:div w:id="1440418222">
      <w:bodyDiv w:val="1"/>
      <w:marLeft w:val="0"/>
      <w:marRight w:val="0"/>
      <w:marTop w:val="0"/>
      <w:marBottom w:val="0"/>
      <w:divBdr>
        <w:top w:val="none" w:sz="0" w:space="0" w:color="auto"/>
        <w:left w:val="none" w:sz="0" w:space="0" w:color="auto"/>
        <w:bottom w:val="none" w:sz="0" w:space="0" w:color="auto"/>
        <w:right w:val="none" w:sz="0" w:space="0" w:color="auto"/>
      </w:divBdr>
    </w:div>
    <w:div w:id="1444500696">
      <w:bodyDiv w:val="1"/>
      <w:marLeft w:val="0"/>
      <w:marRight w:val="0"/>
      <w:marTop w:val="0"/>
      <w:marBottom w:val="0"/>
      <w:divBdr>
        <w:top w:val="none" w:sz="0" w:space="0" w:color="auto"/>
        <w:left w:val="none" w:sz="0" w:space="0" w:color="auto"/>
        <w:bottom w:val="none" w:sz="0" w:space="0" w:color="auto"/>
        <w:right w:val="none" w:sz="0" w:space="0" w:color="auto"/>
      </w:divBdr>
    </w:div>
    <w:div w:id="1449929290">
      <w:bodyDiv w:val="1"/>
      <w:marLeft w:val="0"/>
      <w:marRight w:val="0"/>
      <w:marTop w:val="0"/>
      <w:marBottom w:val="0"/>
      <w:divBdr>
        <w:top w:val="none" w:sz="0" w:space="0" w:color="auto"/>
        <w:left w:val="none" w:sz="0" w:space="0" w:color="auto"/>
        <w:bottom w:val="none" w:sz="0" w:space="0" w:color="auto"/>
        <w:right w:val="none" w:sz="0" w:space="0" w:color="auto"/>
      </w:divBdr>
    </w:div>
    <w:div w:id="1450464861">
      <w:bodyDiv w:val="1"/>
      <w:marLeft w:val="0"/>
      <w:marRight w:val="0"/>
      <w:marTop w:val="0"/>
      <w:marBottom w:val="0"/>
      <w:divBdr>
        <w:top w:val="none" w:sz="0" w:space="0" w:color="auto"/>
        <w:left w:val="none" w:sz="0" w:space="0" w:color="auto"/>
        <w:bottom w:val="none" w:sz="0" w:space="0" w:color="auto"/>
        <w:right w:val="none" w:sz="0" w:space="0" w:color="auto"/>
      </w:divBdr>
    </w:div>
    <w:div w:id="1450658154">
      <w:bodyDiv w:val="1"/>
      <w:marLeft w:val="0"/>
      <w:marRight w:val="0"/>
      <w:marTop w:val="0"/>
      <w:marBottom w:val="0"/>
      <w:divBdr>
        <w:top w:val="none" w:sz="0" w:space="0" w:color="auto"/>
        <w:left w:val="none" w:sz="0" w:space="0" w:color="auto"/>
        <w:bottom w:val="none" w:sz="0" w:space="0" w:color="auto"/>
        <w:right w:val="none" w:sz="0" w:space="0" w:color="auto"/>
      </w:divBdr>
    </w:div>
    <w:div w:id="1451048293">
      <w:bodyDiv w:val="1"/>
      <w:marLeft w:val="0"/>
      <w:marRight w:val="0"/>
      <w:marTop w:val="0"/>
      <w:marBottom w:val="0"/>
      <w:divBdr>
        <w:top w:val="none" w:sz="0" w:space="0" w:color="auto"/>
        <w:left w:val="none" w:sz="0" w:space="0" w:color="auto"/>
        <w:bottom w:val="none" w:sz="0" w:space="0" w:color="auto"/>
        <w:right w:val="none" w:sz="0" w:space="0" w:color="auto"/>
      </w:divBdr>
    </w:div>
    <w:div w:id="1451850854">
      <w:bodyDiv w:val="1"/>
      <w:marLeft w:val="0"/>
      <w:marRight w:val="0"/>
      <w:marTop w:val="0"/>
      <w:marBottom w:val="0"/>
      <w:divBdr>
        <w:top w:val="none" w:sz="0" w:space="0" w:color="auto"/>
        <w:left w:val="none" w:sz="0" w:space="0" w:color="auto"/>
        <w:bottom w:val="none" w:sz="0" w:space="0" w:color="auto"/>
        <w:right w:val="none" w:sz="0" w:space="0" w:color="auto"/>
      </w:divBdr>
    </w:div>
    <w:div w:id="1453937937">
      <w:bodyDiv w:val="1"/>
      <w:marLeft w:val="0"/>
      <w:marRight w:val="0"/>
      <w:marTop w:val="0"/>
      <w:marBottom w:val="0"/>
      <w:divBdr>
        <w:top w:val="none" w:sz="0" w:space="0" w:color="auto"/>
        <w:left w:val="none" w:sz="0" w:space="0" w:color="auto"/>
        <w:bottom w:val="none" w:sz="0" w:space="0" w:color="auto"/>
        <w:right w:val="none" w:sz="0" w:space="0" w:color="auto"/>
      </w:divBdr>
    </w:div>
    <w:div w:id="1458526712">
      <w:bodyDiv w:val="1"/>
      <w:marLeft w:val="0"/>
      <w:marRight w:val="0"/>
      <w:marTop w:val="0"/>
      <w:marBottom w:val="0"/>
      <w:divBdr>
        <w:top w:val="none" w:sz="0" w:space="0" w:color="auto"/>
        <w:left w:val="none" w:sz="0" w:space="0" w:color="auto"/>
        <w:bottom w:val="none" w:sz="0" w:space="0" w:color="auto"/>
        <w:right w:val="none" w:sz="0" w:space="0" w:color="auto"/>
      </w:divBdr>
    </w:div>
    <w:div w:id="1460799398">
      <w:bodyDiv w:val="1"/>
      <w:marLeft w:val="0"/>
      <w:marRight w:val="0"/>
      <w:marTop w:val="0"/>
      <w:marBottom w:val="0"/>
      <w:divBdr>
        <w:top w:val="none" w:sz="0" w:space="0" w:color="auto"/>
        <w:left w:val="none" w:sz="0" w:space="0" w:color="auto"/>
        <w:bottom w:val="none" w:sz="0" w:space="0" w:color="auto"/>
        <w:right w:val="none" w:sz="0" w:space="0" w:color="auto"/>
      </w:divBdr>
    </w:div>
    <w:div w:id="1464301530">
      <w:bodyDiv w:val="1"/>
      <w:marLeft w:val="0"/>
      <w:marRight w:val="0"/>
      <w:marTop w:val="0"/>
      <w:marBottom w:val="0"/>
      <w:divBdr>
        <w:top w:val="none" w:sz="0" w:space="0" w:color="auto"/>
        <w:left w:val="none" w:sz="0" w:space="0" w:color="auto"/>
        <w:bottom w:val="none" w:sz="0" w:space="0" w:color="auto"/>
        <w:right w:val="none" w:sz="0" w:space="0" w:color="auto"/>
      </w:divBdr>
    </w:div>
    <w:div w:id="1465150687">
      <w:bodyDiv w:val="1"/>
      <w:marLeft w:val="0"/>
      <w:marRight w:val="0"/>
      <w:marTop w:val="0"/>
      <w:marBottom w:val="0"/>
      <w:divBdr>
        <w:top w:val="none" w:sz="0" w:space="0" w:color="auto"/>
        <w:left w:val="none" w:sz="0" w:space="0" w:color="auto"/>
        <w:bottom w:val="none" w:sz="0" w:space="0" w:color="auto"/>
        <w:right w:val="none" w:sz="0" w:space="0" w:color="auto"/>
      </w:divBdr>
    </w:div>
    <w:div w:id="1467623567">
      <w:bodyDiv w:val="1"/>
      <w:marLeft w:val="0"/>
      <w:marRight w:val="0"/>
      <w:marTop w:val="0"/>
      <w:marBottom w:val="0"/>
      <w:divBdr>
        <w:top w:val="none" w:sz="0" w:space="0" w:color="auto"/>
        <w:left w:val="none" w:sz="0" w:space="0" w:color="auto"/>
        <w:bottom w:val="none" w:sz="0" w:space="0" w:color="auto"/>
        <w:right w:val="none" w:sz="0" w:space="0" w:color="auto"/>
      </w:divBdr>
    </w:div>
    <w:div w:id="1468163859">
      <w:bodyDiv w:val="1"/>
      <w:marLeft w:val="0"/>
      <w:marRight w:val="0"/>
      <w:marTop w:val="0"/>
      <w:marBottom w:val="0"/>
      <w:divBdr>
        <w:top w:val="none" w:sz="0" w:space="0" w:color="auto"/>
        <w:left w:val="none" w:sz="0" w:space="0" w:color="auto"/>
        <w:bottom w:val="none" w:sz="0" w:space="0" w:color="auto"/>
        <w:right w:val="none" w:sz="0" w:space="0" w:color="auto"/>
      </w:divBdr>
    </w:div>
    <w:div w:id="1471047531">
      <w:bodyDiv w:val="1"/>
      <w:marLeft w:val="0"/>
      <w:marRight w:val="0"/>
      <w:marTop w:val="0"/>
      <w:marBottom w:val="0"/>
      <w:divBdr>
        <w:top w:val="none" w:sz="0" w:space="0" w:color="auto"/>
        <w:left w:val="none" w:sz="0" w:space="0" w:color="auto"/>
        <w:bottom w:val="none" w:sz="0" w:space="0" w:color="auto"/>
        <w:right w:val="none" w:sz="0" w:space="0" w:color="auto"/>
      </w:divBdr>
    </w:div>
    <w:div w:id="1476868697">
      <w:bodyDiv w:val="1"/>
      <w:marLeft w:val="0"/>
      <w:marRight w:val="0"/>
      <w:marTop w:val="0"/>
      <w:marBottom w:val="0"/>
      <w:divBdr>
        <w:top w:val="none" w:sz="0" w:space="0" w:color="auto"/>
        <w:left w:val="none" w:sz="0" w:space="0" w:color="auto"/>
        <w:bottom w:val="none" w:sz="0" w:space="0" w:color="auto"/>
        <w:right w:val="none" w:sz="0" w:space="0" w:color="auto"/>
      </w:divBdr>
    </w:div>
    <w:div w:id="1478062287">
      <w:bodyDiv w:val="1"/>
      <w:marLeft w:val="0"/>
      <w:marRight w:val="0"/>
      <w:marTop w:val="0"/>
      <w:marBottom w:val="0"/>
      <w:divBdr>
        <w:top w:val="none" w:sz="0" w:space="0" w:color="auto"/>
        <w:left w:val="none" w:sz="0" w:space="0" w:color="auto"/>
        <w:bottom w:val="none" w:sz="0" w:space="0" w:color="auto"/>
        <w:right w:val="none" w:sz="0" w:space="0" w:color="auto"/>
      </w:divBdr>
    </w:div>
    <w:div w:id="1481993822">
      <w:bodyDiv w:val="1"/>
      <w:marLeft w:val="0"/>
      <w:marRight w:val="0"/>
      <w:marTop w:val="0"/>
      <w:marBottom w:val="0"/>
      <w:divBdr>
        <w:top w:val="none" w:sz="0" w:space="0" w:color="auto"/>
        <w:left w:val="none" w:sz="0" w:space="0" w:color="auto"/>
        <w:bottom w:val="none" w:sz="0" w:space="0" w:color="auto"/>
        <w:right w:val="none" w:sz="0" w:space="0" w:color="auto"/>
      </w:divBdr>
    </w:div>
    <w:div w:id="1485197743">
      <w:bodyDiv w:val="1"/>
      <w:marLeft w:val="0"/>
      <w:marRight w:val="0"/>
      <w:marTop w:val="0"/>
      <w:marBottom w:val="0"/>
      <w:divBdr>
        <w:top w:val="none" w:sz="0" w:space="0" w:color="auto"/>
        <w:left w:val="none" w:sz="0" w:space="0" w:color="auto"/>
        <w:bottom w:val="none" w:sz="0" w:space="0" w:color="auto"/>
        <w:right w:val="none" w:sz="0" w:space="0" w:color="auto"/>
      </w:divBdr>
    </w:div>
    <w:div w:id="1491362720">
      <w:bodyDiv w:val="1"/>
      <w:marLeft w:val="0"/>
      <w:marRight w:val="0"/>
      <w:marTop w:val="0"/>
      <w:marBottom w:val="0"/>
      <w:divBdr>
        <w:top w:val="none" w:sz="0" w:space="0" w:color="auto"/>
        <w:left w:val="none" w:sz="0" w:space="0" w:color="auto"/>
        <w:bottom w:val="none" w:sz="0" w:space="0" w:color="auto"/>
        <w:right w:val="none" w:sz="0" w:space="0" w:color="auto"/>
      </w:divBdr>
    </w:div>
    <w:div w:id="1495075154">
      <w:bodyDiv w:val="1"/>
      <w:marLeft w:val="0"/>
      <w:marRight w:val="0"/>
      <w:marTop w:val="0"/>
      <w:marBottom w:val="0"/>
      <w:divBdr>
        <w:top w:val="none" w:sz="0" w:space="0" w:color="auto"/>
        <w:left w:val="none" w:sz="0" w:space="0" w:color="auto"/>
        <w:bottom w:val="none" w:sz="0" w:space="0" w:color="auto"/>
        <w:right w:val="none" w:sz="0" w:space="0" w:color="auto"/>
      </w:divBdr>
    </w:div>
    <w:div w:id="1497262890">
      <w:bodyDiv w:val="1"/>
      <w:marLeft w:val="0"/>
      <w:marRight w:val="0"/>
      <w:marTop w:val="0"/>
      <w:marBottom w:val="0"/>
      <w:divBdr>
        <w:top w:val="none" w:sz="0" w:space="0" w:color="auto"/>
        <w:left w:val="none" w:sz="0" w:space="0" w:color="auto"/>
        <w:bottom w:val="none" w:sz="0" w:space="0" w:color="auto"/>
        <w:right w:val="none" w:sz="0" w:space="0" w:color="auto"/>
      </w:divBdr>
    </w:div>
    <w:div w:id="1499076935">
      <w:bodyDiv w:val="1"/>
      <w:marLeft w:val="0"/>
      <w:marRight w:val="0"/>
      <w:marTop w:val="0"/>
      <w:marBottom w:val="0"/>
      <w:divBdr>
        <w:top w:val="none" w:sz="0" w:space="0" w:color="auto"/>
        <w:left w:val="none" w:sz="0" w:space="0" w:color="auto"/>
        <w:bottom w:val="none" w:sz="0" w:space="0" w:color="auto"/>
        <w:right w:val="none" w:sz="0" w:space="0" w:color="auto"/>
      </w:divBdr>
    </w:div>
    <w:div w:id="1501047660">
      <w:bodyDiv w:val="1"/>
      <w:marLeft w:val="0"/>
      <w:marRight w:val="0"/>
      <w:marTop w:val="0"/>
      <w:marBottom w:val="0"/>
      <w:divBdr>
        <w:top w:val="none" w:sz="0" w:space="0" w:color="auto"/>
        <w:left w:val="none" w:sz="0" w:space="0" w:color="auto"/>
        <w:bottom w:val="none" w:sz="0" w:space="0" w:color="auto"/>
        <w:right w:val="none" w:sz="0" w:space="0" w:color="auto"/>
      </w:divBdr>
    </w:div>
    <w:div w:id="1502576370">
      <w:bodyDiv w:val="1"/>
      <w:marLeft w:val="0"/>
      <w:marRight w:val="0"/>
      <w:marTop w:val="0"/>
      <w:marBottom w:val="0"/>
      <w:divBdr>
        <w:top w:val="none" w:sz="0" w:space="0" w:color="auto"/>
        <w:left w:val="none" w:sz="0" w:space="0" w:color="auto"/>
        <w:bottom w:val="none" w:sz="0" w:space="0" w:color="auto"/>
        <w:right w:val="none" w:sz="0" w:space="0" w:color="auto"/>
      </w:divBdr>
    </w:div>
    <w:div w:id="1504659440">
      <w:bodyDiv w:val="1"/>
      <w:marLeft w:val="0"/>
      <w:marRight w:val="0"/>
      <w:marTop w:val="0"/>
      <w:marBottom w:val="0"/>
      <w:divBdr>
        <w:top w:val="none" w:sz="0" w:space="0" w:color="auto"/>
        <w:left w:val="none" w:sz="0" w:space="0" w:color="auto"/>
        <w:bottom w:val="none" w:sz="0" w:space="0" w:color="auto"/>
        <w:right w:val="none" w:sz="0" w:space="0" w:color="auto"/>
      </w:divBdr>
    </w:div>
    <w:div w:id="1506171052">
      <w:bodyDiv w:val="1"/>
      <w:marLeft w:val="0"/>
      <w:marRight w:val="0"/>
      <w:marTop w:val="0"/>
      <w:marBottom w:val="0"/>
      <w:divBdr>
        <w:top w:val="none" w:sz="0" w:space="0" w:color="auto"/>
        <w:left w:val="none" w:sz="0" w:space="0" w:color="auto"/>
        <w:bottom w:val="none" w:sz="0" w:space="0" w:color="auto"/>
        <w:right w:val="none" w:sz="0" w:space="0" w:color="auto"/>
      </w:divBdr>
    </w:div>
    <w:div w:id="1508516526">
      <w:bodyDiv w:val="1"/>
      <w:marLeft w:val="0"/>
      <w:marRight w:val="0"/>
      <w:marTop w:val="0"/>
      <w:marBottom w:val="0"/>
      <w:divBdr>
        <w:top w:val="none" w:sz="0" w:space="0" w:color="auto"/>
        <w:left w:val="none" w:sz="0" w:space="0" w:color="auto"/>
        <w:bottom w:val="none" w:sz="0" w:space="0" w:color="auto"/>
        <w:right w:val="none" w:sz="0" w:space="0" w:color="auto"/>
      </w:divBdr>
    </w:div>
    <w:div w:id="1510607738">
      <w:bodyDiv w:val="1"/>
      <w:marLeft w:val="0"/>
      <w:marRight w:val="0"/>
      <w:marTop w:val="0"/>
      <w:marBottom w:val="0"/>
      <w:divBdr>
        <w:top w:val="none" w:sz="0" w:space="0" w:color="auto"/>
        <w:left w:val="none" w:sz="0" w:space="0" w:color="auto"/>
        <w:bottom w:val="none" w:sz="0" w:space="0" w:color="auto"/>
        <w:right w:val="none" w:sz="0" w:space="0" w:color="auto"/>
      </w:divBdr>
    </w:div>
    <w:div w:id="1519268814">
      <w:bodyDiv w:val="1"/>
      <w:marLeft w:val="0"/>
      <w:marRight w:val="0"/>
      <w:marTop w:val="0"/>
      <w:marBottom w:val="0"/>
      <w:divBdr>
        <w:top w:val="none" w:sz="0" w:space="0" w:color="auto"/>
        <w:left w:val="none" w:sz="0" w:space="0" w:color="auto"/>
        <w:bottom w:val="none" w:sz="0" w:space="0" w:color="auto"/>
        <w:right w:val="none" w:sz="0" w:space="0" w:color="auto"/>
      </w:divBdr>
    </w:div>
    <w:div w:id="1519274170">
      <w:bodyDiv w:val="1"/>
      <w:marLeft w:val="0"/>
      <w:marRight w:val="0"/>
      <w:marTop w:val="0"/>
      <w:marBottom w:val="0"/>
      <w:divBdr>
        <w:top w:val="none" w:sz="0" w:space="0" w:color="auto"/>
        <w:left w:val="none" w:sz="0" w:space="0" w:color="auto"/>
        <w:bottom w:val="none" w:sz="0" w:space="0" w:color="auto"/>
        <w:right w:val="none" w:sz="0" w:space="0" w:color="auto"/>
      </w:divBdr>
    </w:div>
    <w:div w:id="1524443246">
      <w:bodyDiv w:val="1"/>
      <w:marLeft w:val="0"/>
      <w:marRight w:val="0"/>
      <w:marTop w:val="0"/>
      <w:marBottom w:val="0"/>
      <w:divBdr>
        <w:top w:val="none" w:sz="0" w:space="0" w:color="auto"/>
        <w:left w:val="none" w:sz="0" w:space="0" w:color="auto"/>
        <w:bottom w:val="none" w:sz="0" w:space="0" w:color="auto"/>
        <w:right w:val="none" w:sz="0" w:space="0" w:color="auto"/>
      </w:divBdr>
    </w:div>
    <w:div w:id="1530072881">
      <w:bodyDiv w:val="1"/>
      <w:marLeft w:val="0"/>
      <w:marRight w:val="0"/>
      <w:marTop w:val="0"/>
      <w:marBottom w:val="0"/>
      <w:divBdr>
        <w:top w:val="none" w:sz="0" w:space="0" w:color="auto"/>
        <w:left w:val="none" w:sz="0" w:space="0" w:color="auto"/>
        <w:bottom w:val="none" w:sz="0" w:space="0" w:color="auto"/>
        <w:right w:val="none" w:sz="0" w:space="0" w:color="auto"/>
      </w:divBdr>
    </w:div>
    <w:div w:id="1537507165">
      <w:bodyDiv w:val="1"/>
      <w:marLeft w:val="0"/>
      <w:marRight w:val="0"/>
      <w:marTop w:val="0"/>
      <w:marBottom w:val="0"/>
      <w:divBdr>
        <w:top w:val="none" w:sz="0" w:space="0" w:color="auto"/>
        <w:left w:val="none" w:sz="0" w:space="0" w:color="auto"/>
        <w:bottom w:val="none" w:sz="0" w:space="0" w:color="auto"/>
        <w:right w:val="none" w:sz="0" w:space="0" w:color="auto"/>
      </w:divBdr>
    </w:div>
    <w:div w:id="1539394391">
      <w:bodyDiv w:val="1"/>
      <w:marLeft w:val="0"/>
      <w:marRight w:val="0"/>
      <w:marTop w:val="0"/>
      <w:marBottom w:val="0"/>
      <w:divBdr>
        <w:top w:val="none" w:sz="0" w:space="0" w:color="auto"/>
        <w:left w:val="none" w:sz="0" w:space="0" w:color="auto"/>
        <w:bottom w:val="none" w:sz="0" w:space="0" w:color="auto"/>
        <w:right w:val="none" w:sz="0" w:space="0" w:color="auto"/>
      </w:divBdr>
    </w:div>
    <w:div w:id="1542593248">
      <w:bodyDiv w:val="1"/>
      <w:marLeft w:val="0"/>
      <w:marRight w:val="0"/>
      <w:marTop w:val="0"/>
      <w:marBottom w:val="0"/>
      <w:divBdr>
        <w:top w:val="none" w:sz="0" w:space="0" w:color="auto"/>
        <w:left w:val="none" w:sz="0" w:space="0" w:color="auto"/>
        <w:bottom w:val="none" w:sz="0" w:space="0" w:color="auto"/>
        <w:right w:val="none" w:sz="0" w:space="0" w:color="auto"/>
      </w:divBdr>
    </w:div>
    <w:div w:id="1543206878">
      <w:bodyDiv w:val="1"/>
      <w:marLeft w:val="0"/>
      <w:marRight w:val="0"/>
      <w:marTop w:val="0"/>
      <w:marBottom w:val="0"/>
      <w:divBdr>
        <w:top w:val="none" w:sz="0" w:space="0" w:color="auto"/>
        <w:left w:val="none" w:sz="0" w:space="0" w:color="auto"/>
        <w:bottom w:val="none" w:sz="0" w:space="0" w:color="auto"/>
        <w:right w:val="none" w:sz="0" w:space="0" w:color="auto"/>
      </w:divBdr>
    </w:div>
    <w:div w:id="1544363632">
      <w:bodyDiv w:val="1"/>
      <w:marLeft w:val="0"/>
      <w:marRight w:val="0"/>
      <w:marTop w:val="0"/>
      <w:marBottom w:val="0"/>
      <w:divBdr>
        <w:top w:val="none" w:sz="0" w:space="0" w:color="auto"/>
        <w:left w:val="none" w:sz="0" w:space="0" w:color="auto"/>
        <w:bottom w:val="none" w:sz="0" w:space="0" w:color="auto"/>
        <w:right w:val="none" w:sz="0" w:space="0" w:color="auto"/>
      </w:divBdr>
    </w:div>
    <w:div w:id="1546485497">
      <w:bodyDiv w:val="1"/>
      <w:marLeft w:val="0"/>
      <w:marRight w:val="0"/>
      <w:marTop w:val="0"/>
      <w:marBottom w:val="0"/>
      <w:divBdr>
        <w:top w:val="none" w:sz="0" w:space="0" w:color="auto"/>
        <w:left w:val="none" w:sz="0" w:space="0" w:color="auto"/>
        <w:bottom w:val="none" w:sz="0" w:space="0" w:color="auto"/>
        <w:right w:val="none" w:sz="0" w:space="0" w:color="auto"/>
      </w:divBdr>
    </w:div>
    <w:div w:id="1551573589">
      <w:bodyDiv w:val="1"/>
      <w:marLeft w:val="0"/>
      <w:marRight w:val="0"/>
      <w:marTop w:val="0"/>
      <w:marBottom w:val="0"/>
      <w:divBdr>
        <w:top w:val="none" w:sz="0" w:space="0" w:color="auto"/>
        <w:left w:val="none" w:sz="0" w:space="0" w:color="auto"/>
        <w:bottom w:val="none" w:sz="0" w:space="0" w:color="auto"/>
        <w:right w:val="none" w:sz="0" w:space="0" w:color="auto"/>
      </w:divBdr>
    </w:div>
    <w:div w:id="1559172959">
      <w:bodyDiv w:val="1"/>
      <w:marLeft w:val="0"/>
      <w:marRight w:val="0"/>
      <w:marTop w:val="0"/>
      <w:marBottom w:val="0"/>
      <w:divBdr>
        <w:top w:val="none" w:sz="0" w:space="0" w:color="auto"/>
        <w:left w:val="none" w:sz="0" w:space="0" w:color="auto"/>
        <w:bottom w:val="none" w:sz="0" w:space="0" w:color="auto"/>
        <w:right w:val="none" w:sz="0" w:space="0" w:color="auto"/>
      </w:divBdr>
    </w:div>
    <w:div w:id="1561207901">
      <w:bodyDiv w:val="1"/>
      <w:marLeft w:val="0"/>
      <w:marRight w:val="0"/>
      <w:marTop w:val="0"/>
      <w:marBottom w:val="0"/>
      <w:divBdr>
        <w:top w:val="none" w:sz="0" w:space="0" w:color="auto"/>
        <w:left w:val="none" w:sz="0" w:space="0" w:color="auto"/>
        <w:bottom w:val="none" w:sz="0" w:space="0" w:color="auto"/>
        <w:right w:val="none" w:sz="0" w:space="0" w:color="auto"/>
      </w:divBdr>
    </w:div>
    <w:div w:id="1569195409">
      <w:bodyDiv w:val="1"/>
      <w:marLeft w:val="0"/>
      <w:marRight w:val="0"/>
      <w:marTop w:val="0"/>
      <w:marBottom w:val="0"/>
      <w:divBdr>
        <w:top w:val="none" w:sz="0" w:space="0" w:color="auto"/>
        <w:left w:val="none" w:sz="0" w:space="0" w:color="auto"/>
        <w:bottom w:val="none" w:sz="0" w:space="0" w:color="auto"/>
        <w:right w:val="none" w:sz="0" w:space="0" w:color="auto"/>
      </w:divBdr>
    </w:div>
    <w:div w:id="1569730663">
      <w:bodyDiv w:val="1"/>
      <w:marLeft w:val="0"/>
      <w:marRight w:val="0"/>
      <w:marTop w:val="0"/>
      <w:marBottom w:val="0"/>
      <w:divBdr>
        <w:top w:val="none" w:sz="0" w:space="0" w:color="auto"/>
        <w:left w:val="none" w:sz="0" w:space="0" w:color="auto"/>
        <w:bottom w:val="none" w:sz="0" w:space="0" w:color="auto"/>
        <w:right w:val="none" w:sz="0" w:space="0" w:color="auto"/>
      </w:divBdr>
    </w:div>
    <w:div w:id="1577083095">
      <w:bodyDiv w:val="1"/>
      <w:marLeft w:val="0"/>
      <w:marRight w:val="0"/>
      <w:marTop w:val="0"/>
      <w:marBottom w:val="0"/>
      <w:divBdr>
        <w:top w:val="none" w:sz="0" w:space="0" w:color="auto"/>
        <w:left w:val="none" w:sz="0" w:space="0" w:color="auto"/>
        <w:bottom w:val="none" w:sz="0" w:space="0" w:color="auto"/>
        <w:right w:val="none" w:sz="0" w:space="0" w:color="auto"/>
      </w:divBdr>
    </w:div>
    <w:div w:id="1578589146">
      <w:bodyDiv w:val="1"/>
      <w:marLeft w:val="0"/>
      <w:marRight w:val="0"/>
      <w:marTop w:val="0"/>
      <w:marBottom w:val="0"/>
      <w:divBdr>
        <w:top w:val="none" w:sz="0" w:space="0" w:color="auto"/>
        <w:left w:val="none" w:sz="0" w:space="0" w:color="auto"/>
        <w:bottom w:val="none" w:sz="0" w:space="0" w:color="auto"/>
        <w:right w:val="none" w:sz="0" w:space="0" w:color="auto"/>
      </w:divBdr>
    </w:div>
    <w:div w:id="1584532048">
      <w:bodyDiv w:val="1"/>
      <w:marLeft w:val="0"/>
      <w:marRight w:val="0"/>
      <w:marTop w:val="0"/>
      <w:marBottom w:val="0"/>
      <w:divBdr>
        <w:top w:val="none" w:sz="0" w:space="0" w:color="auto"/>
        <w:left w:val="none" w:sz="0" w:space="0" w:color="auto"/>
        <w:bottom w:val="none" w:sz="0" w:space="0" w:color="auto"/>
        <w:right w:val="none" w:sz="0" w:space="0" w:color="auto"/>
      </w:divBdr>
    </w:div>
    <w:div w:id="1588152870">
      <w:bodyDiv w:val="1"/>
      <w:marLeft w:val="0"/>
      <w:marRight w:val="0"/>
      <w:marTop w:val="0"/>
      <w:marBottom w:val="0"/>
      <w:divBdr>
        <w:top w:val="none" w:sz="0" w:space="0" w:color="auto"/>
        <w:left w:val="none" w:sz="0" w:space="0" w:color="auto"/>
        <w:bottom w:val="none" w:sz="0" w:space="0" w:color="auto"/>
        <w:right w:val="none" w:sz="0" w:space="0" w:color="auto"/>
      </w:divBdr>
    </w:div>
    <w:div w:id="1589654820">
      <w:bodyDiv w:val="1"/>
      <w:marLeft w:val="0"/>
      <w:marRight w:val="0"/>
      <w:marTop w:val="0"/>
      <w:marBottom w:val="0"/>
      <w:divBdr>
        <w:top w:val="none" w:sz="0" w:space="0" w:color="auto"/>
        <w:left w:val="none" w:sz="0" w:space="0" w:color="auto"/>
        <w:bottom w:val="none" w:sz="0" w:space="0" w:color="auto"/>
        <w:right w:val="none" w:sz="0" w:space="0" w:color="auto"/>
      </w:divBdr>
    </w:div>
    <w:div w:id="1591549357">
      <w:bodyDiv w:val="1"/>
      <w:marLeft w:val="0"/>
      <w:marRight w:val="0"/>
      <w:marTop w:val="0"/>
      <w:marBottom w:val="0"/>
      <w:divBdr>
        <w:top w:val="none" w:sz="0" w:space="0" w:color="auto"/>
        <w:left w:val="none" w:sz="0" w:space="0" w:color="auto"/>
        <w:bottom w:val="none" w:sz="0" w:space="0" w:color="auto"/>
        <w:right w:val="none" w:sz="0" w:space="0" w:color="auto"/>
      </w:divBdr>
    </w:div>
    <w:div w:id="1593121571">
      <w:bodyDiv w:val="1"/>
      <w:marLeft w:val="0"/>
      <w:marRight w:val="0"/>
      <w:marTop w:val="0"/>
      <w:marBottom w:val="0"/>
      <w:divBdr>
        <w:top w:val="none" w:sz="0" w:space="0" w:color="auto"/>
        <w:left w:val="none" w:sz="0" w:space="0" w:color="auto"/>
        <w:bottom w:val="none" w:sz="0" w:space="0" w:color="auto"/>
        <w:right w:val="none" w:sz="0" w:space="0" w:color="auto"/>
      </w:divBdr>
    </w:div>
    <w:div w:id="1594163953">
      <w:bodyDiv w:val="1"/>
      <w:marLeft w:val="0"/>
      <w:marRight w:val="0"/>
      <w:marTop w:val="0"/>
      <w:marBottom w:val="0"/>
      <w:divBdr>
        <w:top w:val="none" w:sz="0" w:space="0" w:color="auto"/>
        <w:left w:val="none" w:sz="0" w:space="0" w:color="auto"/>
        <w:bottom w:val="none" w:sz="0" w:space="0" w:color="auto"/>
        <w:right w:val="none" w:sz="0" w:space="0" w:color="auto"/>
      </w:divBdr>
    </w:div>
    <w:div w:id="1598948142">
      <w:bodyDiv w:val="1"/>
      <w:marLeft w:val="0"/>
      <w:marRight w:val="0"/>
      <w:marTop w:val="0"/>
      <w:marBottom w:val="0"/>
      <w:divBdr>
        <w:top w:val="none" w:sz="0" w:space="0" w:color="auto"/>
        <w:left w:val="none" w:sz="0" w:space="0" w:color="auto"/>
        <w:bottom w:val="none" w:sz="0" w:space="0" w:color="auto"/>
        <w:right w:val="none" w:sz="0" w:space="0" w:color="auto"/>
      </w:divBdr>
    </w:div>
    <w:div w:id="1599755760">
      <w:bodyDiv w:val="1"/>
      <w:marLeft w:val="0"/>
      <w:marRight w:val="0"/>
      <w:marTop w:val="0"/>
      <w:marBottom w:val="0"/>
      <w:divBdr>
        <w:top w:val="none" w:sz="0" w:space="0" w:color="auto"/>
        <w:left w:val="none" w:sz="0" w:space="0" w:color="auto"/>
        <w:bottom w:val="none" w:sz="0" w:space="0" w:color="auto"/>
        <w:right w:val="none" w:sz="0" w:space="0" w:color="auto"/>
      </w:divBdr>
    </w:div>
    <w:div w:id="1601139811">
      <w:bodyDiv w:val="1"/>
      <w:marLeft w:val="0"/>
      <w:marRight w:val="0"/>
      <w:marTop w:val="0"/>
      <w:marBottom w:val="0"/>
      <w:divBdr>
        <w:top w:val="none" w:sz="0" w:space="0" w:color="auto"/>
        <w:left w:val="none" w:sz="0" w:space="0" w:color="auto"/>
        <w:bottom w:val="none" w:sz="0" w:space="0" w:color="auto"/>
        <w:right w:val="none" w:sz="0" w:space="0" w:color="auto"/>
      </w:divBdr>
    </w:div>
    <w:div w:id="1606690957">
      <w:bodyDiv w:val="1"/>
      <w:marLeft w:val="0"/>
      <w:marRight w:val="0"/>
      <w:marTop w:val="0"/>
      <w:marBottom w:val="0"/>
      <w:divBdr>
        <w:top w:val="none" w:sz="0" w:space="0" w:color="auto"/>
        <w:left w:val="none" w:sz="0" w:space="0" w:color="auto"/>
        <w:bottom w:val="none" w:sz="0" w:space="0" w:color="auto"/>
        <w:right w:val="none" w:sz="0" w:space="0" w:color="auto"/>
      </w:divBdr>
    </w:div>
    <w:div w:id="1618028617">
      <w:bodyDiv w:val="1"/>
      <w:marLeft w:val="0"/>
      <w:marRight w:val="0"/>
      <w:marTop w:val="0"/>
      <w:marBottom w:val="0"/>
      <w:divBdr>
        <w:top w:val="none" w:sz="0" w:space="0" w:color="auto"/>
        <w:left w:val="none" w:sz="0" w:space="0" w:color="auto"/>
        <w:bottom w:val="none" w:sz="0" w:space="0" w:color="auto"/>
        <w:right w:val="none" w:sz="0" w:space="0" w:color="auto"/>
      </w:divBdr>
    </w:div>
    <w:div w:id="1618180612">
      <w:bodyDiv w:val="1"/>
      <w:marLeft w:val="0"/>
      <w:marRight w:val="0"/>
      <w:marTop w:val="0"/>
      <w:marBottom w:val="0"/>
      <w:divBdr>
        <w:top w:val="none" w:sz="0" w:space="0" w:color="auto"/>
        <w:left w:val="none" w:sz="0" w:space="0" w:color="auto"/>
        <w:bottom w:val="none" w:sz="0" w:space="0" w:color="auto"/>
        <w:right w:val="none" w:sz="0" w:space="0" w:color="auto"/>
      </w:divBdr>
    </w:div>
    <w:div w:id="1619489186">
      <w:bodyDiv w:val="1"/>
      <w:marLeft w:val="0"/>
      <w:marRight w:val="0"/>
      <w:marTop w:val="0"/>
      <w:marBottom w:val="0"/>
      <w:divBdr>
        <w:top w:val="none" w:sz="0" w:space="0" w:color="auto"/>
        <w:left w:val="none" w:sz="0" w:space="0" w:color="auto"/>
        <w:bottom w:val="none" w:sz="0" w:space="0" w:color="auto"/>
        <w:right w:val="none" w:sz="0" w:space="0" w:color="auto"/>
      </w:divBdr>
    </w:div>
    <w:div w:id="1624195793">
      <w:bodyDiv w:val="1"/>
      <w:marLeft w:val="0"/>
      <w:marRight w:val="0"/>
      <w:marTop w:val="0"/>
      <w:marBottom w:val="0"/>
      <w:divBdr>
        <w:top w:val="none" w:sz="0" w:space="0" w:color="auto"/>
        <w:left w:val="none" w:sz="0" w:space="0" w:color="auto"/>
        <w:bottom w:val="none" w:sz="0" w:space="0" w:color="auto"/>
        <w:right w:val="none" w:sz="0" w:space="0" w:color="auto"/>
      </w:divBdr>
    </w:div>
    <w:div w:id="1627353079">
      <w:bodyDiv w:val="1"/>
      <w:marLeft w:val="0"/>
      <w:marRight w:val="0"/>
      <w:marTop w:val="0"/>
      <w:marBottom w:val="0"/>
      <w:divBdr>
        <w:top w:val="none" w:sz="0" w:space="0" w:color="auto"/>
        <w:left w:val="none" w:sz="0" w:space="0" w:color="auto"/>
        <w:bottom w:val="none" w:sz="0" w:space="0" w:color="auto"/>
        <w:right w:val="none" w:sz="0" w:space="0" w:color="auto"/>
      </w:divBdr>
    </w:div>
    <w:div w:id="1627392709">
      <w:bodyDiv w:val="1"/>
      <w:marLeft w:val="0"/>
      <w:marRight w:val="0"/>
      <w:marTop w:val="0"/>
      <w:marBottom w:val="0"/>
      <w:divBdr>
        <w:top w:val="none" w:sz="0" w:space="0" w:color="auto"/>
        <w:left w:val="none" w:sz="0" w:space="0" w:color="auto"/>
        <w:bottom w:val="none" w:sz="0" w:space="0" w:color="auto"/>
        <w:right w:val="none" w:sz="0" w:space="0" w:color="auto"/>
      </w:divBdr>
    </w:div>
    <w:div w:id="1628587065">
      <w:bodyDiv w:val="1"/>
      <w:marLeft w:val="0"/>
      <w:marRight w:val="0"/>
      <w:marTop w:val="0"/>
      <w:marBottom w:val="0"/>
      <w:divBdr>
        <w:top w:val="none" w:sz="0" w:space="0" w:color="auto"/>
        <w:left w:val="none" w:sz="0" w:space="0" w:color="auto"/>
        <w:bottom w:val="none" w:sz="0" w:space="0" w:color="auto"/>
        <w:right w:val="none" w:sz="0" w:space="0" w:color="auto"/>
      </w:divBdr>
    </w:div>
    <w:div w:id="1636063465">
      <w:bodyDiv w:val="1"/>
      <w:marLeft w:val="0"/>
      <w:marRight w:val="0"/>
      <w:marTop w:val="0"/>
      <w:marBottom w:val="0"/>
      <w:divBdr>
        <w:top w:val="none" w:sz="0" w:space="0" w:color="auto"/>
        <w:left w:val="none" w:sz="0" w:space="0" w:color="auto"/>
        <w:bottom w:val="none" w:sz="0" w:space="0" w:color="auto"/>
        <w:right w:val="none" w:sz="0" w:space="0" w:color="auto"/>
      </w:divBdr>
    </w:div>
    <w:div w:id="1638217805">
      <w:bodyDiv w:val="1"/>
      <w:marLeft w:val="0"/>
      <w:marRight w:val="0"/>
      <w:marTop w:val="0"/>
      <w:marBottom w:val="0"/>
      <w:divBdr>
        <w:top w:val="none" w:sz="0" w:space="0" w:color="auto"/>
        <w:left w:val="none" w:sz="0" w:space="0" w:color="auto"/>
        <w:bottom w:val="none" w:sz="0" w:space="0" w:color="auto"/>
        <w:right w:val="none" w:sz="0" w:space="0" w:color="auto"/>
      </w:divBdr>
    </w:div>
    <w:div w:id="1641495460">
      <w:bodyDiv w:val="1"/>
      <w:marLeft w:val="0"/>
      <w:marRight w:val="0"/>
      <w:marTop w:val="0"/>
      <w:marBottom w:val="0"/>
      <w:divBdr>
        <w:top w:val="none" w:sz="0" w:space="0" w:color="auto"/>
        <w:left w:val="none" w:sz="0" w:space="0" w:color="auto"/>
        <w:bottom w:val="none" w:sz="0" w:space="0" w:color="auto"/>
        <w:right w:val="none" w:sz="0" w:space="0" w:color="auto"/>
      </w:divBdr>
    </w:div>
    <w:div w:id="1645963084">
      <w:bodyDiv w:val="1"/>
      <w:marLeft w:val="0"/>
      <w:marRight w:val="0"/>
      <w:marTop w:val="0"/>
      <w:marBottom w:val="0"/>
      <w:divBdr>
        <w:top w:val="none" w:sz="0" w:space="0" w:color="auto"/>
        <w:left w:val="none" w:sz="0" w:space="0" w:color="auto"/>
        <w:bottom w:val="none" w:sz="0" w:space="0" w:color="auto"/>
        <w:right w:val="none" w:sz="0" w:space="0" w:color="auto"/>
      </w:divBdr>
    </w:div>
    <w:div w:id="1653869532">
      <w:bodyDiv w:val="1"/>
      <w:marLeft w:val="0"/>
      <w:marRight w:val="0"/>
      <w:marTop w:val="0"/>
      <w:marBottom w:val="0"/>
      <w:divBdr>
        <w:top w:val="none" w:sz="0" w:space="0" w:color="auto"/>
        <w:left w:val="none" w:sz="0" w:space="0" w:color="auto"/>
        <w:bottom w:val="none" w:sz="0" w:space="0" w:color="auto"/>
        <w:right w:val="none" w:sz="0" w:space="0" w:color="auto"/>
      </w:divBdr>
    </w:div>
    <w:div w:id="1655840166">
      <w:bodyDiv w:val="1"/>
      <w:marLeft w:val="0"/>
      <w:marRight w:val="0"/>
      <w:marTop w:val="0"/>
      <w:marBottom w:val="0"/>
      <w:divBdr>
        <w:top w:val="none" w:sz="0" w:space="0" w:color="auto"/>
        <w:left w:val="none" w:sz="0" w:space="0" w:color="auto"/>
        <w:bottom w:val="none" w:sz="0" w:space="0" w:color="auto"/>
        <w:right w:val="none" w:sz="0" w:space="0" w:color="auto"/>
      </w:divBdr>
    </w:div>
    <w:div w:id="1655991639">
      <w:bodyDiv w:val="1"/>
      <w:marLeft w:val="0"/>
      <w:marRight w:val="0"/>
      <w:marTop w:val="0"/>
      <w:marBottom w:val="0"/>
      <w:divBdr>
        <w:top w:val="none" w:sz="0" w:space="0" w:color="auto"/>
        <w:left w:val="none" w:sz="0" w:space="0" w:color="auto"/>
        <w:bottom w:val="none" w:sz="0" w:space="0" w:color="auto"/>
        <w:right w:val="none" w:sz="0" w:space="0" w:color="auto"/>
      </w:divBdr>
    </w:div>
    <w:div w:id="1661420582">
      <w:bodyDiv w:val="1"/>
      <w:marLeft w:val="0"/>
      <w:marRight w:val="0"/>
      <w:marTop w:val="0"/>
      <w:marBottom w:val="0"/>
      <w:divBdr>
        <w:top w:val="none" w:sz="0" w:space="0" w:color="auto"/>
        <w:left w:val="none" w:sz="0" w:space="0" w:color="auto"/>
        <w:bottom w:val="none" w:sz="0" w:space="0" w:color="auto"/>
        <w:right w:val="none" w:sz="0" w:space="0" w:color="auto"/>
      </w:divBdr>
    </w:div>
    <w:div w:id="1665158300">
      <w:bodyDiv w:val="1"/>
      <w:marLeft w:val="0"/>
      <w:marRight w:val="0"/>
      <w:marTop w:val="0"/>
      <w:marBottom w:val="0"/>
      <w:divBdr>
        <w:top w:val="none" w:sz="0" w:space="0" w:color="auto"/>
        <w:left w:val="none" w:sz="0" w:space="0" w:color="auto"/>
        <w:bottom w:val="none" w:sz="0" w:space="0" w:color="auto"/>
        <w:right w:val="none" w:sz="0" w:space="0" w:color="auto"/>
      </w:divBdr>
    </w:div>
    <w:div w:id="1665276780">
      <w:bodyDiv w:val="1"/>
      <w:marLeft w:val="0"/>
      <w:marRight w:val="0"/>
      <w:marTop w:val="0"/>
      <w:marBottom w:val="0"/>
      <w:divBdr>
        <w:top w:val="none" w:sz="0" w:space="0" w:color="auto"/>
        <w:left w:val="none" w:sz="0" w:space="0" w:color="auto"/>
        <w:bottom w:val="none" w:sz="0" w:space="0" w:color="auto"/>
        <w:right w:val="none" w:sz="0" w:space="0" w:color="auto"/>
      </w:divBdr>
    </w:div>
    <w:div w:id="1668097381">
      <w:bodyDiv w:val="1"/>
      <w:marLeft w:val="0"/>
      <w:marRight w:val="0"/>
      <w:marTop w:val="0"/>
      <w:marBottom w:val="0"/>
      <w:divBdr>
        <w:top w:val="none" w:sz="0" w:space="0" w:color="auto"/>
        <w:left w:val="none" w:sz="0" w:space="0" w:color="auto"/>
        <w:bottom w:val="none" w:sz="0" w:space="0" w:color="auto"/>
        <w:right w:val="none" w:sz="0" w:space="0" w:color="auto"/>
      </w:divBdr>
    </w:div>
    <w:div w:id="1672492385">
      <w:bodyDiv w:val="1"/>
      <w:marLeft w:val="0"/>
      <w:marRight w:val="0"/>
      <w:marTop w:val="0"/>
      <w:marBottom w:val="0"/>
      <w:divBdr>
        <w:top w:val="none" w:sz="0" w:space="0" w:color="auto"/>
        <w:left w:val="none" w:sz="0" w:space="0" w:color="auto"/>
        <w:bottom w:val="none" w:sz="0" w:space="0" w:color="auto"/>
        <w:right w:val="none" w:sz="0" w:space="0" w:color="auto"/>
      </w:divBdr>
    </w:div>
    <w:div w:id="1673557656">
      <w:bodyDiv w:val="1"/>
      <w:marLeft w:val="0"/>
      <w:marRight w:val="0"/>
      <w:marTop w:val="0"/>
      <w:marBottom w:val="0"/>
      <w:divBdr>
        <w:top w:val="none" w:sz="0" w:space="0" w:color="auto"/>
        <w:left w:val="none" w:sz="0" w:space="0" w:color="auto"/>
        <w:bottom w:val="none" w:sz="0" w:space="0" w:color="auto"/>
        <w:right w:val="none" w:sz="0" w:space="0" w:color="auto"/>
      </w:divBdr>
    </w:div>
    <w:div w:id="1674185450">
      <w:bodyDiv w:val="1"/>
      <w:marLeft w:val="0"/>
      <w:marRight w:val="0"/>
      <w:marTop w:val="0"/>
      <w:marBottom w:val="0"/>
      <w:divBdr>
        <w:top w:val="none" w:sz="0" w:space="0" w:color="auto"/>
        <w:left w:val="none" w:sz="0" w:space="0" w:color="auto"/>
        <w:bottom w:val="none" w:sz="0" w:space="0" w:color="auto"/>
        <w:right w:val="none" w:sz="0" w:space="0" w:color="auto"/>
      </w:divBdr>
    </w:div>
    <w:div w:id="1675718061">
      <w:bodyDiv w:val="1"/>
      <w:marLeft w:val="0"/>
      <w:marRight w:val="0"/>
      <w:marTop w:val="0"/>
      <w:marBottom w:val="0"/>
      <w:divBdr>
        <w:top w:val="none" w:sz="0" w:space="0" w:color="auto"/>
        <w:left w:val="none" w:sz="0" w:space="0" w:color="auto"/>
        <w:bottom w:val="none" w:sz="0" w:space="0" w:color="auto"/>
        <w:right w:val="none" w:sz="0" w:space="0" w:color="auto"/>
      </w:divBdr>
    </w:div>
    <w:div w:id="1675768337">
      <w:bodyDiv w:val="1"/>
      <w:marLeft w:val="0"/>
      <w:marRight w:val="0"/>
      <w:marTop w:val="0"/>
      <w:marBottom w:val="0"/>
      <w:divBdr>
        <w:top w:val="none" w:sz="0" w:space="0" w:color="auto"/>
        <w:left w:val="none" w:sz="0" w:space="0" w:color="auto"/>
        <w:bottom w:val="none" w:sz="0" w:space="0" w:color="auto"/>
        <w:right w:val="none" w:sz="0" w:space="0" w:color="auto"/>
      </w:divBdr>
    </w:div>
    <w:div w:id="1676685434">
      <w:bodyDiv w:val="1"/>
      <w:marLeft w:val="0"/>
      <w:marRight w:val="0"/>
      <w:marTop w:val="0"/>
      <w:marBottom w:val="0"/>
      <w:divBdr>
        <w:top w:val="none" w:sz="0" w:space="0" w:color="auto"/>
        <w:left w:val="none" w:sz="0" w:space="0" w:color="auto"/>
        <w:bottom w:val="none" w:sz="0" w:space="0" w:color="auto"/>
        <w:right w:val="none" w:sz="0" w:space="0" w:color="auto"/>
      </w:divBdr>
    </w:div>
    <w:div w:id="1678382035">
      <w:bodyDiv w:val="1"/>
      <w:marLeft w:val="0"/>
      <w:marRight w:val="0"/>
      <w:marTop w:val="0"/>
      <w:marBottom w:val="0"/>
      <w:divBdr>
        <w:top w:val="none" w:sz="0" w:space="0" w:color="auto"/>
        <w:left w:val="none" w:sz="0" w:space="0" w:color="auto"/>
        <w:bottom w:val="none" w:sz="0" w:space="0" w:color="auto"/>
        <w:right w:val="none" w:sz="0" w:space="0" w:color="auto"/>
      </w:divBdr>
    </w:div>
    <w:div w:id="1679501960">
      <w:bodyDiv w:val="1"/>
      <w:marLeft w:val="0"/>
      <w:marRight w:val="0"/>
      <w:marTop w:val="0"/>
      <w:marBottom w:val="0"/>
      <w:divBdr>
        <w:top w:val="none" w:sz="0" w:space="0" w:color="auto"/>
        <w:left w:val="none" w:sz="0" w:space="0" w:color="auto"/>
        <w:bottom w:val="none" w:sz="0" w:space="0" w:color="auto"/>
        <w:right w:val="none" w:sz="0" w:space="0" w:color="auto"/>
      </w:divBdr>
    </w:div>
    <w:div w:id="1681656768">
      <w:bodyDiv w:val="1"/>
      <w:marLeft w:val="0"/>
      <w:marRight w:val="0"/>
      <w:marTop w:val="0"/>
      <w:marBottom w:val="0"/>
      <w:divBdr>
        <w:top w:val="none" w:sz="0" w:space="0" w:color="auto"/>
        <w:left w:val="none" w:sz="0" w:space="0" w:color="auto"/>
        <w:bottom w:val="none" w:sz="0" w:space="0" w:color="auto"/>
        <w:right w:val="none" w:sz="0" w:space="0" w:color="auto"/>
      </w:divBdr>
    </w:div>
    <w:div w:id="1683778013">
      <w:bodyDiv w:val="1"/>
      <w:marLeft w:val="0"/>
      <w:marRight w:val="0"/>
      <w:marTop w:val="0"/>
      <w:marBottom w:val="0"/>
      <w:divBdr>
        <w:top w:val="none" w:sz="0" w:space="0" w:color="auto"/>
        <w:left w:val="none" w:sz="0" w:space="0" w:color="auto"/>
        <w:bottom w:val="none" w:sz="0" w:space="0" w:color="auto"/>
        <w:right w:val="none" w:sz="0" w:space="0" w:color="auto"/>
      </w:divBdr>
    </w:div>
    <w:div w:id="1685858802">
      <w:bodyDiv w:val="1"/>
      <w:marLeft w:val="0"/>
      <w:marRight w:val="0"/>
      <w:marTop w:val="0"/>
      <w:marBottom w:val="0"/>
      <w:divBdr>
        <w:top w:val="none" w:sz="0" w:space="0" w:color="auto"/>
        <w:left w:val="none" w:sz="0" w:space="0" w:color="auto"/>
        <w:bottom w:val="none" w:sz="0" w:space="0" w:color="auto"/>
        <w:right w:val="none" w:sz="0" w:space="0" w:color="auto"/>
      </w:divBdr>
    </w:div>
    <w:div w:id="1687562649">
      <w:bodyDiv w:val="1"/>
      <w:marLeft w:val="0"/>
      <w:marRight w:val="0"/>
      <w:marTop w:val="0"/>
      <w:marBottom w:val="0"/>
      <w:divBdr>
        <w:top w:val="none" w:sz="0" w:space="0" w:color="auto"/>
        <w:left w:val="none" w:sz="0" w:space="0" w:color="auto"/>
        <w:bottom w:val="none" w:sz="0" w:space="0" w:color="auto"/>
        <w:right w:val="none" w:sz="0" w:space="0" w:color="auto"/>
      </w:divBdr>
    </w:div>
    <w:div w:id="1706250514">
      <w:bodyDiv w:val="1"/>
      <w:marLeft w:val="0"/>
      <w:marRight w:val="0"/>
      <w:marTop w:val="0"/>
      <w:marBottom w:val="0"/>
      <w:divBdr>
        <w:top w:val="none" w:sz="0" w:space="0" w:color="auto"/>
        <w:left w:val="none" w:sz="0" w:space="0" w:color="auto"/>
        <w:bottom w:val="none" w:sz="0" w:space="0" w:color="auto"/>
        <w:right w:val="none" w:sz="0" w:space="0" w:color="auto"/>
      </w:divBdr>
    </w:div>
    <w:div w:id="1706714962">
      <w:bodyDiv w:val="1"/>
      <w:marLeft w:val="0"/>
      <w:marRight w:val="0"/>
      <w:marTop w:val="0"/>
      <w:marBottom w:val="0"/>
      <w:divBdr>
        <w:top w:val="none" w:sz="0" w:space="0" w:color="auto"/>
        <w:left w:val="none" w:sz="0" w:space="0" w:color="auto"/>
        <w:bottom w:val="none" w:sz="0" w:space="0" w:color="auto"/>
        <w:right w:val="none" w:sz="0" w:space="0" w:color="auto"/>
      </w:divBdr>
    </w:div>
    <w:div w:id="1713771627">
      <w:bodyDiv w:val="1"/>
      <w:marLeft w:val="0"/>
      <w:marRight w:val="0"/>
      <w:marTop w:val="0"/>
      <w:marBottom w:val="0"/>
      <w:divBdr>
        <w:top w:val="none" w:sz="0" w:space="0" w:color="auto"/>
        <w:left w:val="none" w:sz="0" w:space="0" w:color="auto"/>
        <w:bottom w:val="none" w:sz="0" w:space="0" w:color="auto"/>
        <w:right w:val="none" w:sz="0" w:space="0" w:color="auto"/>
      </w:divBdr>
    </w:div>
    <w:div w:id="1713798534">
      <w:bodyDiv w:val="1"/>
      <w:marLeft w:val="0"/>
      <w:marRight w:val="0"/>
      <w:marTop w:val="0"/>
      <w:marBottom w:val="0"/>
      <w:divBdr>
        <w:top w:val="none" w:sz="0" w:space="0" w:color="auto"/>
        <w:left w:val="none" w:sz="0" w:space="0" w:color="auto"/>
        <w:bottom w:val="none" w:sz="0" w:space="0" w:color="auto"/>
        <w:right w:val="none" w:sz="0" w:space="0" w:color="auto"/>
      </w:divBdr>
    </w:div>
    <w:div w:id="1713965733">
      <w:bodyDiv w:val="1"/>
      <w:marLeft w:val="0"/>
      <w:marRight w:val="0"/>
      <w:marTop w:val="0"/>
      <w:marBottom w:val="0"/>
      <w:divBdr>
        <w:top w:val="none" w:sz="0" w:space="0" w:color="auto"/>
        <w:left w:val="none" w:sz="0" w:space="0" w:color="auto"/>
        <w:bottom w:val="none" w:sz="0" w:space="0" w:color="auto"/>
        <w:right w:val="none" w:sz="0" w:space="0" w:color="auto"/>
      </w:divBdr>
    </w:div>
    <w:div w:id="1718119866">
      <w:bodyDiv w:val="1"/>
      <w:marLeft w:val="0"/>
      <w:marRight w:val="0"/>
      <w:marTop w:val="0"/>
      <w:marBottom w:val="0"/>
      <w:divBdr>
        <w:top w:val="none" w:sz="0" w:space="0" w:color="auto"/>
        <w:left w:val="none" w:sz="0" w:space="0" w:color="auto"/>
        <w:bottom w:val="none" w:sz="0" w:space="0" w:color="auto"/>
        <w:right w:val="none" w:sz="0" w:space="0" w:color="auto"/>
      </w:divBdr>
    </w:div>
    <w:div w:id="1730962019">
      <w:bodyDiv w:val="1"/>
      <w:marLeft w:val="0"/>
      <w:marRight w:val="0"/>
      <w:marTop w:val="0"/>
      <w:marBottom w:val="0"/>
      <w:divBdr>
        <w:top w:val="none" w:sz="0" w:space="0" w:color="auto"/>
        <w:left w:val="none" w:sz="0" w:space="0" w:color="auto"/>
        <w:bottom w:val="none" w:sz="0" w:space="0" w:color="auto"/>
        <w:right w:val="none" w:sz="0" w:space="0" w:color="auto"/>
      </w:divBdr>
    </w:div>
    <w:div w:id="1734499349">
      <w:bodyDiv w:val="1"/>
      <w:marLeft w:val="0"/>
      <w:marRight w:val="0"/>
      <w:marTop w:val="0"/>
      <w:marBottom w:val="0"/>
      <w:divBdr>
        <w:top w:val="none" w:sz="0" w:space="0" w:color="auto"/>
        <w:left w:val="none" w:sz="0" w:space="0" w:color="auto"/>
        <w:bottom w:val="none" w:sz="0" w:space="0" w:color="auto"/>
        <w:right w:val="none" w:sz="0" w:space="0" w:color="auto"/>
      </w:divBdr>
    </w:div>
    <w:div w:id="1736051926">
      <w:bodyDiv w:val="1"/>
      <w:marLeft w:val="0"/>
      <w:marRight w:val="0"/>
      <w:marTop w:val="0"/>
      <w:marBottom w:val="0"/>
      <w:divBdr>
        <w:top w:val="none" w:sz="0" w:space="0" w:color="auto"/>
        <w:left w:val="none" w:sz="0" w:space="0" w:color="auto"/>
        <w:bottom w:val="none" w:sz="0" w:space="0" w:color="auto"/>
        <w:right w:val="none" w:sz="0" w:space="0" w:color="auto"/>
      </w:divBdr>
    </w:div>
    <w:div w:id="1746951051">
      <w:bodyDiv w:val="1"/>
      <w:marLeft w:val="0"/>
      <w:marRight w:val="0"/>
      <w:marTop w:val="0"/>
      <w:marBottom w:val="0"/>
      <w:divBdr>
        <w:top w:val="none" w:sz="0" w:space="0" w:color="auto"/>
        <w:left w:val="none" w:sz="0" w:space="0" w:color="auto"/>
        <w:bottom w:val="none" w:sz="0" w:space="0" w:color="auto"/>
        <w:right w:val="none" w:sz="0" w:space="0" w:color="auto"/>
      </w:divBdr>
    </w:div>
    <w:div w:id="1755662892">
      <w:bodyDiv w:val="1"/>
      <w:marLeft w:val="0"/>
      <w:marRight w:val="0"/>
      <w:marTop w:val="0"/>
      <w:marBottom w:val="0"/>
      <w:divBdr>
        <w:top w:val="none" w:sz="0" w:space="0" w:color="auto"/>
        <w:left w:val="none" w:sz="0" w:space="0" w:color="auto"/>
        <w:bottom w:val="none" w:sz="0" w:space="0" w:color="auto"/>
        <w:right w:val="none" w:sz="0" w:space="0" w:color="auto"/>
      </w:divBdr>
    </w:div>
    <w:div w:id="1758821760">
      <w:bodyDiv w:val="1"/>
      <w:marLeft w:val="0"/>
      <w:marRight w:val="0"/>
      <w:marTop w:val="0"/>
      <w:marBottom w:val="0"/>
      <w:divBdr>
        <w:top w:val="none" w:sz="0" w:space="0" w:color="auto"/>
        <w:left w:val="none" w:sz="0" w:space="0" w:color="auto"/>
        <w:bottom w:val="none" w:sz="0" w:space="0" w:color="auto"/>
        <w:right w:val="none" w:sz="0" w:space="0" w:color="auto"/>
      </w:divBdr>
    </w:div>
    <w:div w:id="1759905299">
      <w:bodyDiv w:val="1"/>
      <w:marLeft w:val="0"/>
      <w:marRight w:val="0"/>
      <w:marTop w:val="0"/>
      <w:marBottom w:val="0"/>
      <w:divBdr>
        <w:top w:val="none" w:sz="0" w:space="0" w:color="auto"/>
        <w:left w:val="none" w:sz="0" w:space="0" w:color="auto"/>
        <w:bottom w:val="none" w:sz="0" w:space="0" w:color="auto"/>
        <w:right w:val="none" w:sz="0" w:space="0" w:color="auto"/>
      </w:divBdr>
    </w:div>
    <w:div w:id="1761950899">
      <w:bodyDiv w:val="1"/>
      <w:marLeft w:val="0"/>
      <w:marRight w:val="0"/>
      <w:marTop w:val="0"/>
      <w:marBottom w:val="0"/>
      <w:divBdr>
        <w:top w:val="none" w:sz="0" w:space="0" w:color="auto"/>
        <w:left w:val="none" w:sz="0" w:space="0" w:color="auto"/>
        <w:bottom w:val="none" w:sz="0" w:space="0" w:color="auto"/>
        <w:right w:val="none" w:sz="0" w:space="0" w:color="auto"/>
      </w:divBdr>
    </w:div>
    <w:div w:id="1765345960">
      <w:bodyDiv w:val="1"/>
      <w:marLeft w:val="0"/>
      <w:marRight w:val="0"/>
      <w:marTop w:val="0"/>
      <w:marBottom w:val="0"/>
      <w:divBdr>
        <w:top w:val="none" w:sz="0" w:space="0" w:color="auto"/>
        <w:left w:val="none" w:sz="0" w:space="0" w:color="auto"/>
        <w:bottom w:val="none" w:sz="0" w:space="0" w:color="auto"/>
        <w:right w:val="none" w:sz="0" w:space="0" w:color="auto"/>
      </w:divBdr>
    </w:div>
    <w:div w:id="1769153478">
      <w:bodyDiv w:val="1"/>
      <w:marLeft w:val="0"/>
      <w:marRight w:val="0"/>
      <w:marTop w:val="0"/>
      <w:marBottom w:val="0"/>
      <w:divBdr>
        <w:top w:val="none" w:sz="0" w:space="0" w:color="auto"/>
        <w:left w:val="none" w:sz="0" w:space="0" w:color="auto"/>
        <w:bottom w:val="none" w:sz="0" w:space="0" w:color="auto"/>
        <w:right w:val="none" w:sz="0" w:space="0" w:color="auto"/>
      </w:divBdr>
    </w:div>
    <w:div w:id="1773087566">
      <w:bodyDiv w:val="1"/>
      <w:marLeft w:val="0"/>
      <w:marRight w:val="0"/>
      <w:marTop w:val="0"/>
      <w:marBottom w:val="0"/>
      <w:divBdr>
        <w:top w:val="none" w:sz="0" w:space="0" w:color="auto"/>
        <w:left w:val="none" w:sz="0" w:space="0" w:color="auto"/>
        <w:bottom w:val="none" w:sz="0" w:space="0" w:color="auto"/>
        <w:right w:val="none" w:sz="0" w:space="0" w:color="auto"/>
      </w:divBdr>
    </w:div>
    <w:div w:id="1779443024">
      <w:bodyDiv w:val="1"/>
      <w:marLeft w:val="0"/>
      <w:marRight w:val="0"/>
      <w:marTop w:val="0"/>
      <w:marBottom w:val="0"/>
      <w:divBdr>
        <w:top w:val="none" w:sz="0" w:space="0" w:color="auto"/>
        <w:left w:val="none" w:sz="0" w:space="0" w:color="auto"/>
        <w:bottom w:val="none" w:sz="0" w:space="0" w:color="auto"/>
        <w:right w:val="none" w:sz="0" w:space="0" w:color="auto"/>
      </w:divBdr>
    </w:div>
    <w:div w:id="1779569413">
      <w:bodyDiv w:val="1"/>
      <w:marLeft w:val="0"/>
      <w:marRight w:val="0"/>
      <w:marTop w:val="0"/>
      <w:marBottom w:val="0"/>
      <w:divBdr>
        <w:top w:val="none" w:sz="0" w:space="0" w:color="auto"/>
        <w:left w:val="none" w:sz="0" w:space="0" w:color="auto"/>
        <w:bottom w:val="none" w:sz="0" w:space="0" w:color="auto"/>
        <w:right w:val="none" w:sz="0" w:space="0" w:color="auto"/>
      </w:divBdr>
    </w:div>
    <w:div w:id="1781101884">
      <w:bodyDiv w:val="1"/>
      <w:marLeft w:val="0"/>
      <w:marRight w:val="0"/>
      <w:marTop w:val="0"/>
      <w:marBottom w:val="0"/>
      <w:divBdr>
        <w:top w:val="none" w:sz="0" w:space="0" w:color="auto"/>
        <w:left w:val="none" w:sz="0" w:space="0" w:color="auto"/>
        <w:bottom w:val="none" w:sz="0" w:space="0" w:color="auto"/>
        <w:right w:val="none" w:sz="0" w:space="0" w:color="auto"/>
      </w:divBdr>
    </w:div>
    <w:div w:id="1783186182">
      <w:bodyDiv w:val="1"/>
      <w:marLeft w:val="0"/>
      <w:marRight w:val="0"/>
      <w:marTop w:val="0"/>
      <w:marBottom w:val="0"/>
      <w:divBdr>
        <w:top w:val="none" w:sz="0" w:space="0" w:color="auto"/>
        <w:left w:val="none" w:sz="0" w:space="0" w:color="auto"/>
        <w:bottom w:val="none" w:sz="0" w:space="0" w:color="auto"/>
        <w:right w:val="none" w:sz="0" w:space="0" w:color="auto"/>
      </w:divBdr>
    </w:div>
    <w:div w:id="1786190230">
      <w:bodyDiv w:val="1"/>
      <w:marLeft w:val="0"/>
      <w:marRight w:val="0"/>
      <w:marTop w:val="0"/>
      <w:marBottom w:val="0"/>
      <w:divBdr>
        <w:top w:val="none" w:sz="0" w:space="0" w:color="auto"/>
        <w:left w:val="none" w:sz="0" w:space="0" w:color="auto"/>
        <w:bottom w:val="none" w:sz="0" w:space="0" w:color="auto"/>
        <w:right w:val="none" w:sz="0" w:space="0" w:color="auto"/>
      </w:divBdr>
    </w:div>
    <w:div w:id="1786658079">
      <w:bodyDiv w:val="1"/>
      <w:marLeft w:val="0"/>
      <w:marRight w:val="0"/>
      <w:marTop w:val="0"/>
      <w:marBottom w:val="0"/>
      <w:divBdr>
        <w:top w:val="none" w:sz="0" w:space="0" w:color="auto"/>
        <w:left w:val="none" w:sz="0" w:space="0" w:color="auto"/>
        <w:bottom w:val="none" w:sz="0" w:space="0" w:color="auto"/>
        <w:right w:val="none" w:sz="0" w:space="0" w:color="auto"/>
      </w:divBdr>
    </w:div>
    <w:div w:id="1790734270">
      <w:bodyDiv w:val="1"/>
      <w:marLeft w:val="0"/>
      <w:marRight w:val="0"/>
      <w:marTop w:val="0"/>
      <w:marBottom w:val="0"/>
      <w:divBdr>
        <w:top w:val="none" w:sz="0" w:space="0" w:color="auto"/>
        <w:left w:val="none" w:sz="0" w:space="0" w:color="auto"/>
        <w:bottom w:val="none" w:sz="0" w:space="0" w:color="auto"/>
        <w:right w:val="none" w:sz="0" w:space="0" w:color="auto"/>
      </w:divBdr>
    </w:div>
    <w:div w:id="1791630250">
      <w:bodyDiv w:val="1"/>
      <w:marLeft w:val="0"/>
      <w:marRight w:val="0"/>
      <w:marTop w:val="0"/>
      <w:marBottom w:val="0"/>
      <w:divBdr>
        <w:top w:val="none" w:sz="0" w:space="0" w:color="auto"/>
        <w:left w:val="none" w:sz="0" w:space="0" w:color="auto"/>
        <w:bottom w:val="none" w:sz="0" w:space="0" w:color="auto"/>
        <w:right w:val="none" w:sz="0" w:space="0" w:color="auto"/>
      </w:divBdr>
    </w:div>
    <w:div w:id="1796867950">
      <w:bodyDiv w:val="1"/>
      <w:marLeft w:val="0"/>
      <w:marRight w:val="0"/>
      <w:marTop w:val="0"/>
      <w:marBottom w:val="0"/>
      <w:divBdr>
        <w:top w:val="none" w:sz="0" w:space="0" w:color="auto"/>
        <w:left w:val="none" w:sz="0" w:space="0" w:color="auto"/>
        <w:bottom w:val="none" w:sz="0" w:space="0" w:color="auto"/>
        <w:right w:val="none" w:sz="0" w:space="0" w:color="auto"/>
      </w:divBdr>
    </w:div>
    <w:div w:id="1799880738">
      <w:bodyDiv w:val="1"/>
      <w:marLeft w:val="0"/>
      <w:marRight w:val="0"/>
      <w:marTop w:val="0"/>
      <w:marBottom w:val="0"/>
      <w:divBdr>
        <w:top w:val="none" w:sz="0" w:space="0" w:color="auto"/>
        <w:left w:val="none" w:sz="0" w:space="0" w:color="auto"/>
        <w:bottom w:val="none" w:sz="0" w:space="0" w:color="auto"/>
        <w:right w:val="none" w:sz="0" w:space="0" w:color="auto"/>
      </w:divBdr>
    </w:div>
    <w:div w:id="1800370463">
      <w:bodyDiv w:val="1"/>
      <w:marLeft w:val="0"/>
      <w:marRight w:val="0"/>
      <w:marTop w:val="0"/>
      <w:marBottom w:val="0"/>
      <w:divBdr>
        <w:top w:val="none" w:sz="0" w:space="0" w:color="auto"/>
        <w:left w:val="none" w:sz="0" w:space="0" w:color="auto"/>
        <w:bottom w:val="none" w:sz="0" w:space="0" w:color="auto"/>
        <w:right w:val="none" w:sz="0" w:space="0" w:color="auto"/>
      </w:divBdr>
    </w:div>
    <w:div w:id="1800567208">
      <w:bodyDiv w:val="1"/>
      <w:marLeft w:val="0"/>
      <w:marRight w:val="0"/>
      <w:marTop w:val="0"/>
      <w:marBottom w:val="0"/>
      <w:divBdr>
        <w:top w:val="none" w:sz="0" w:space="0" w:color="auto"/>
        <w:left w:val="none" w:sz="0" w:space="0" w:color="auto"/>
        <w:bottom w:val="none" w:sz="0" w:space="0" w:color="auto"/>
        <w:right w:val="none" w:sz="0" w:space="0" w:color="auto"/>
      </w:divBdr>
    </w:div>
    <w:div w:id="1802724796">
      <w:bodyDiv w:val="1"/>
      <w:marLeft w:val="0"/>
      <w:marRight w:val="0"/>
      <w:marTop w:val="0"/>
      <w:marBottom w:val="0"/>
      <w:divBdr>
        <w:top w:val="none" w:sz="0" w:space="0" w:color="auto"/>
        <w:left w:val="none" w:sz="0" w:space="0" w:color="auto"/>
        <w:bottom w:val="none" w:sz="0" w:space="0" w:color="auto"/>
        <w:right w:val="none" w:sz="0" w:space="0" w:color="auto"/>
      </w:divBdr>
    </w:div>
    <w:div w:id="1803380184">
      <w:bodyDiv w:val="1"/>
      <w:marLeft w:val="0"/>
      <w:marRight w:val="0"/>
      <w:marTop w:val="0"/>
      <w:marBottom w:val="0"/>
      <w:divBdr>
        <w:top w:val="none" w:sz="0" w:space="0" w:color="auto"/>
        <w:left w:val="none" w:sz="0" w:space="0" w:color="auto"/>
        <w:bottom w:val="none" w:sz="0" w:space="0" w:color="auto"/>
        <w:right w:val="none" w:sz="0" w:space="0" w:color="auto"/>
      </w:divBdr>
    </w:div>
    <w:div w:id="1805345361">
      <w:bodyDiv w:val="1"/>
      <w:marLeft w:val="0"/>
      <w:marRight w:val="0"/>
      <w:marTop w:val="0"/>
      <w:marBottom w:val="0"/>
      <w:divBdr>
        <w:top w:val="none" w:sz="0" w:space="0" w:color="auto"/>
        <w:left w:val="none" w:sz="0" w:space="0" w:color="auto"/>
        <w:bottom w:val="none" w:sz="0" w:space="0" w:color="auto"/>
        <w:right w:val="none" w:sz="0" w:space="0" w:color="auto"/>
      </w:divBdr>
    </w:div>
    <w:div w:id="1817607782">
      <w:bodyDiv w:val="1"/>
      <w:marLeft w:val="0"/>
      <w:marRight w:val="0"/>
      <w:marTop w:val="0"/>
      <w:marBottom w:val="0"/>
      <w:divBdr>
        <w:top w:val="none" w:sz="0" w:space="0" w:color="auto"/>
        <w:left w:val="none" w:sz="0" w:space="0" w:color="auto"/>
        <w:bottom w:val="none" w:sz="0" w:space="0" w:color="auto"/>
        <w:right w:val="none" w:sz="0" w:space="0" w:color="auto"/>
      </w:divBdr>
    </w:div>
    <w:div w:id="1821262278">
      <w:bodyDiv w:val="1"/>
      <w:marLeft w:val="0"/>
      <w:marRight w:val="0"/>
      <w:marTop w:val="0"/>
      <w:marBottom w:val="0"/>
      <w:divBdr>
        <w:top w:val="none" w:sz="0" w:space="0" w:color="auto"/>
        <w:left w:val="none" w:sz="0" w:space="0" w:color="auto"/>
        <w:bottom w:val="none" w:sz="0" w:space="0" w:color="auto"/>
        <w:right w:val="none" w:sz="0" w:space="0" w:color="auto"/>
      </w:divBdr>
    </w:div>
    <w:div w:id="1821920417">
      <w:bodyDiv w:val="1"/>
      <w:marLeft w:val="0"/>
      <w:marRight w:val="0"/>
      <w:marTop w:val="0"/>
      <w:marBottom w:val="0"/>
      <w:divBdr>
        <w:top w:val="none" w:sz="0" w:space="0" w:color="auto"/>
        <w:left w:val="none" w:sz="0" w:space="0" w:color="auto"/>
        <w:bottom w:val="none" w:sz="0" w:space="0" w:color="auto"/>
        <w:right w:val="none" w:sz="0" w:space="0" w:color="auto"/>
      </w:divBdr>
    </w:div>
    <w:div w:id="1833637698">
      <w:bodyDiv w:val="1"/>
      <w:marLeft w:val="0"/>
      <w:marRight w:val="0"/>
      <w:marTop w:val="0"/>
      <w:marBottom w:val="0"/>
      <w:divBdr>
        <w:top w:val="none" w:sz="0" w:space="0" w:color="auto"/>
        <w:left w:val="none" w:sz="0" w:space="0" w:color="auto"/>
        <w:bottom w:val="none" w:sz="0" w:space="0" w:color="auto"/>
        <w:right w:val="none" w:sz="0" w:space="0" w:color="auto"/>
      </w:divBdr>
    </w:div>
    <w:div w:id="1835224484">
      <w:bodyDiv w:val="1"/>
      <w:marLeft w:val="0"/>
      <w:marRight w:val="0"/>
      <w:marTop w:val="0"/>
      <w:marBottom w:val="0"/>
      <w:divBdr>
        <w:top w:val="none" w:sz="0" w:space="0" w:color="auto"/>
        <w:left w:val="none" w:sz="0" w:space="0" w:color="auto"/>
        <w:bottom w:val="none" w:sz="0" w:space="0" w:color="auto"/>
        <w:right w:val="none" w:sz="0" w:space="0" w:color="auto"/>
      </w:divBdr>
    </w:div>
    <w:div w:id="1837722019">
      <w:bodyDiv w:val="1"/>
      <w:marLeft w:val="0"/>
      <w:marRight w:val="0"/>
      <w:marTop w:val="0"/>
      <w:marBottom w:val="0"/>
      <w:divBdr>
        <w:top w:val="none" w:sz="0" w:space="0" w:color="auto"/>
        <w:left w:val="none" w:sz="0" w:space="0" w:color="auto"/>
        <w:bottom w:val="none" w:sz="0" w:space="0" w:color="auto"/>
        <w:right w:val="none" w:sz="0" w:space="0" w:color="auto"/>
      </w:divBdr>
    </w:div>
    <w:div w:id="1838110592">
      <w:bodyDiv w:val="1"/>
      <w:marLeft w:val="0"/>
      <w:marRight w:val="0"/>
      <w:marTop w:val="0"/>
      <w:marBottom w:val="0"/>
      <w:divBdr>
        <w:top w:val="none" w:sz="0" w:space="0" w:color="auto"/>
        <w:left w:val="none" w:sz="0" w:space="0" w:color="auto"/>
        <w:bottom w:val="none" w:sz="0" w:space="0" w:color="auto"/>
        <w:right w:val="none" w:sz="0" w:space="0" w:color="auto"/>
      </w:divBdr>
    </w:div>
    <w:div w:id="1839732169">
      <w:bodyDiv w:val="1"/>
      <w:marLeft w:val="0"/>
      <w:marRight w:val="0"/>
      <w:marTop w:val="0"/>
      <w:marBottom w:val="0"/>
      <w:divBdr>
        <w:top w:val="none" w:sz="0" w:space="0" w:color="auto"/>
        <w:left w:val="none" w:sz="0" w:space="0" w:color="auto"/>
        <w:bottom w:val="none" w:sz="0" w:space="0" w:color="auto"/>
        <w:right w:val="none" w:sz="0" w:space="0" w:color="auto"/>
      </w:divBdr>
    </w:div>
    <w:div w:id="1840005347">
      <w:bodyDiv w:val="1"/>
      <w:marLeft w:val="0"/>
      <w:marRight w:val="0"/>
      <w:marTop w:val="0"/>
      <w:marBottom w:val="0"/>
      <w:divBdr>
        <w:top w:val="none" w:sz="0" w:space="0" w:color="auto"/>
        <w:left w:val="none" w:sz="0" w:space="0" w:color="auto"/>
        <w:bottom w:val="none" w:sz="0" w:space="0" w:color="auto"/>
        <w:right w:val="none" w:sz="0" w:space="0" w:color="auto"/>
      </w:divBdr>
    </w:div>
    <w:div w:id="1840851711">
      <w:bodyDiv w:val="1"/>
      <w:marLeft w:val="0"/>
      <w:marRight w:val="0"/>
      <w:marTop w:val="0"/>
      <w:marBottom w:val="0"/>
      <w:divBdr>
        <w:top w:val="none" w:sz="0" w:space="0" w:color="auto"/>
        <w:left w:val="none" w:sz="0" w:space="0" w:color="auto"/>
        <w:bottom w:val="none" w:sz="0" w:space="0" w:color="auto"/>
        <w:right w:val="none" w:sz="0" w:space="0" w:color="auto"/>
      </w:divBdr>
    </w:div>
    <w:div w:id="1843231584">
      <w:bodyDiv w:val="1"/>
      <w:marLeft w:val="0"/>
      <w:marRight w:val="0"/>
      <w:marTop w:val="0"/>
      <w:marBottom w:val="0"/>
      <w:divBdr>
        <w:top w:val="none" w:sz="0" w:space="0" w:color="auto"/>
        <w:left w:val="none" w:sz="0" w:space="0" w:color="auto"/>
        <w:bottom w:val="none" w:sz="0" w:space="0" w:color="auto"/>
        <w:right w:val="none" w:sz="0" w:space="0" w:color="auto"/>
      </w:divBdr>
    </w:div>
    <w:div w:id="1849903381">
      <w:bodyDiv w:val="1"/>
      <w:marLeft w:val="0"/>
      <w:marRight w:val="0"/>
      <w:marTop w:val="0"/>
      <w:marBottom w:val="0"/>
      <w:divBdr>
        <w:top w:val="none" w:sz="0" w:space="0" w:color="auto"/>
        <w:left w:val="none" w:sz="0" w:space="0" w:color="auto"/>
        <w:bottom w:val="none" w:sz="0" w:space="0" w:color="auto"/>
        <w:right w:val="none" w:sz="0" w:space="0" w:color="auto"/>
      </w:divBdr>
    </w:div>
    <w:div w:id="1851143034">
      <w:bodyDiv w:val="1"/>
      <w:marLeft w:val="0"/>
      <w:marRight w:val="0"/>
      <w:marTop w:val="0"/>
      <w:marBottom w:val="0"/>
      <w:divBdr>
        <w:top w:val="none" w:sz="0" w:space="0" w:color="auto"/>
        <w:left w:val="none" w:sz="0" w:space="0" w:color="auto"/>
        <w:bottom w:val="none" w:sz="0" w:space="0" w:color="auto"/>
        <w:right w:val="none" w:sz="0" w:space="0" w:color="auto"/>
      </w:divBdr>
    </w:div>
    <w:div w:id="1852523563">
      <w:bodyDiv w:val="1"/>
      <w:marLeft w:val="0"/>
      <w:marRight w:val="0"/>
      <w:marTop w:val="0"/>
      <w:marBottom w:val="0"/>
      <w:divBdr>
        <w:top w:val="none" w:sz="0" w:space="0" w:color="auto"/>
        <w:left w:val="none" w:sz="0" w:space="0" w:color="auto"/>
        <w:bottom w:val="none" w:sz="0" w:space="0" w:color="auto"/>
        <w:right w:val="none" w:sz="0" w:space="0" w:color="auto"/>
      </w:divBdr>
    </w:div>
    <w:div w:id="1864323120">
      <w:bodyDiv w:val="1"/>
      <w:marLeft w:val="0"/>
      <w:marRight w:val="0"/>
      <w:marTop w:val="0"/>
      <w:marBottom w:val="0"/>
      <w:divBdr>
        <w:top w:val="none" w:sz="0" w:space="0" w:color="auto"/>
        <w:left w:val="none" w:sz="0" w:space="0" w:color="auto"/>
        <w:bottom w:val="none" w:sz="0" w:space="0" w:color="auto"/>
        <w:right w:val="none" w:sz="0" w:space="0" w:color="auto"/>
      </w:divBdr>
    </w:div>
    <w:div w:id="1866358264">
      <w:bodyDiv w:val="1"/>
      <w:marLeft w:val="0"/>
      <w:marRight w:val="0"/>
      <w:marTop w:val="0"/>
      <w:marBottom w:val="0"/>
      <w:divBdr>
        <w:top w:val="none" w:sz="0" w:space="0" w:color="auto"/>
        <w:left w:val="none" w:sz="0" w:space="0" w:color="auto"/>
        <w:bottom w:val="none" w:sz="0" w:space="0" w:color="auto"/>
        <w:right w:val="none" w:sz="0" w:space="0" w:color="auto"/>
      </w:divBdr>
    </w:div>
    <w:div w:id="1866671213">
      <w:bodyDiv w:val="1"/>
      <w:marLeft w:val="0"/>
      <w:marRight w:val="0"/>
      <w:marTop w:val="0"/>
      <w:marBottom w:val="0"/>
      <w:divBdr>
        <w:top w:val="none" w:sz="0" w:space="0" w:color="auto"/>
        <w:left w:val="none" w:sz="0" w:space="0" w:color="auto"/>
        <w:bottom w:val="none" w:sz="0" w:space="0" w:color="auto"/>
        <w:right w:val="none" w:sz="0" w:space="0" w:color="auto"/>
      </w:divBdr>
    </w:div>
    <w:div w:id="1867600070">
      <w:bodyDiv w:val="1"/>
      <w:marLeft w:val="0"/>
      <w:marRight w:val="0"/>
      <w:marTop w:val="0"/>
      <w:marBottom w:val="0"/>
      <w:divBdr>
        <w:top w:val="none" w:sz="0" w:space="0" w:color="auto"/>
        <w:left w:val="none" w:sz="0" w:space="0" w:color="auto"/>
        <w:bottom w:val="none" w:sz="0" w:space="0" w:color="auto"/>
        <w:right w:val="none" w:sz="0" w:space="0" w:color="auto"/>
      </w:divBdr>
    </w:div>
    <w:div w:id="1869491998">
      <w:bodyDiv w:val="1"/>
      <w:marLeft w:val="0"/>
      <w:marRight w:val="0"/>
      <w:marTop w:val="0"/>
      <w:marBottom w:val="0"/>
      <w:divBdr>
        <w:top w:val="none" w:sz="0" w:space="0" w:color="auto"/>
        <w:left w:val="none" w:sz="0" w:space="0" w:color="auto"/>
        <w:bottom w:val="none" w:sz="0" w:space="0" w:color="auto"/>
        <w:right w:val="none" w:sz="0" w:space="0" w:color="auto"/>
      </w:divBdr>
    </w:div>
    <w:div w:id="1872958318">
      <w:bodyDiv w:val="1"/>
      <w:marLeft w:val="0"/>
      <w:marRight w:val="0"/>
      <w:marTop w:val="0"/>
      <w:marBottom w:val="0"/>
      <w:divBdr>
        <w:top w:val="none" w:sz="0" w:space="0" w:color="auto"/>
        <w:left w:val="none" w:sz="0" w:space="0" w:color="auto"/>
        <w:bottom w:val="none" w:sz="0" w:space="0" w:color="auto"/>
        <w:right w:val="none" w:sz="0" w:space="0" w:color="auto"/>
      </w:divBdr>
    </w:div>
    <w:div w:id="1875995753">
      <w:bodyDiv w:val="1"/>
      <w:marLeft w:val="0"/>
      <w:marRight w:val="0"/>
      <w:marTop w:val="0"/>
      <w:marBottom w:val="0"/>
      <w:divBdr>
        <w:top w:val="none" w:sz="0" w:space="0" w:color="auto"/>
        <w:left w:val="none" w:sz="0" w:space="0" w:color="auto"/>
        <w:bottom w:val="none" w:sz="0" w:space="0" w:color="auto"/>
        <w:right w:val="none" w:sz="0" w:space="0" w:color="auto"/>
      </w:divBdr>
    </w:div>
    <w:div w:id="1885871660">
      <w:bodyDiv w:val="1"/>
      <w:marLeft w:val="0"/>
      <w:marRight w:val="0"/>
      <w:marTop w:val="0"/>
      <w:marBottom w:val="0"/>
      <w:divBdr>
        <w:top w:val="none" w:sz="0" w:space="0" w:color="auto"/>
        <w:left w:val="none" w:sz="0" w:space="0" w:color="auto"/>
        <w:bottom w:val="none" w:sz="0" w:space="0" w:color="auto"/>
        <w:right w:val="none" w:sz="0" w:space="0" w:color="auto"/>
      </w:divBdr>
    </w:div>
    <w:div w:id="1887838386">
      <w:bodyDiv w:val="1"/>
      <w:marLeft w:val="0"/>
      <w:marRight w:val="0"/>
      <w:marTop w:val="0"/>
      <w:marBottom w:val="0"/>
      <w:divBdr>
        <w:top w:val="none" w:sz="0" w:space="0" w:color="auto"/>
        <w:left w:val="none" w:sz="0" w:space="0" w:color="auto"/>
        <w:bottom w:val="none" w:sz="0" w:space="0" w:color="auto"/>
        <w:right w:val="none" w:sz="0" w:space="0" w:color="auto"/>
      </w:divBdr>
    </w:div>
    <w:div w:id="1890070588">
      <w:bodyDiv w:val="1"/>
      <w:marLeft w:val="0"/>
      <w:marRight w:val="0"/>
      <w:marTop w:val="0"/>
      <w:marBottom w:val="0"/>
      <w:divBdr>
        <w:top w:val="none" w:sz="0" w:space="0" w:color="auto"/>
        <w:left w:val="none" w:sz="0" w:space="0" w:color="auto"/>
        <w:bottom w:val="none" w:sz="0" w:space="0" w:color="auto"/>
        <w:right w:val="none" w:sz="0" w:space="0" w:color="auto"/>
      </w:divBdr>
    </w:div>
    <w:div w:id="1890916577">
      <w:bodyDiv w:val="1"/>
      <w:marLeft w:val="0"/>
      <w:marRight w:val="0"/>
      <w:marTop w:val="0"/>
      <w:marBottom w:val="0"/>
      <w:divBdr>
        <w:top w:val="none" w:sz="0" w:space="0" w:color="auto"/>
        <w:left w:val="none" w:sz="0" w:space="0" w:color="auto"/>
        <w:bottom w:val="none" w:sz="0" w:space="0" w:color="auto"/>
        <w:right w:val="none" w:sz="0" w:space="0" w:color="auto"/>
      </w:divBdr>
    </w:div>
    <w:div w:id="1891112957">
      <w:bodyDiv w:val="1"/>
      <w:marLeft w:val="0"/>
      <w:marRight w:val="0"/>
      <w:marTop w:val="0"/>
      <w:marBottom w:val="0"/>
      <w:divBdr>
        <w:top w:val="none" w:sz="0" w:space="0" w:color="auto"/>
        <w:left w:val="none" w:sz="0" w:space="0" w:color="auto"/>
        <w:bottom w:val="none" w:sz="0" w:space="0" w:color="auto"/>
        <w:right w:val="none" w:sz="0" w:space="0" w:color="auto"/>
      </w:divBdr>
    </w:div>
    <w:div w:id="1892232476">
      <w:bodyDiv w:val="1"/>
      <w:marLeft w:val="0"/>
      <w:marRight w:val="0"/>
      <w:marTop w:val="0"/>
      <w:marBottom w:val="0"/>
      <w:divBdr>
        <w:top w:val="none" w:sz="0" w:space="0" w:color="auto"/>
        <w:left w:val="none" w:sz="0" w:space="0" w:color="auto"/>
        <w:bottom w:val="none" w:sz="0" w:space="0" w:color="auto"/>
        <w:right w:val="none" w:sz="0" w:space="0" w:color="auto"/>
      </w:divBdr>
    </w:div>
    <w:div w:id="1895308555">
      <w:bodyDiv w:val="1"/>
      <w:marLeft w:val="0"/>
      <w:marRight w:val="0"/>
      <w:marTop w:val="0"/>
      <w:marBottom w:val="0"/>
      <w:divBdr>
        <w:top w:val="none" w:sz="0" w:space="0" w:color="auto"/>
        <w:left w:val="none" w:sz="0" w:space="0" w:color="auto"/>
        <w:bottom w:val="none" w:sz="0" w:space="0" w:color="auto"/>
        <w:right w:val="none" w:sz="0" w:space="0" w:color="auto"/>
      </w:divBdr>
    </w:div>
    <w:div w:id="1907573171">
      <w:bodyDiv w:val="1"/>
      <w:marLeft w:val="0"/>
      <w:marRight w:val="0"/>
      <w:marTop w:val="0"/>
      <w:marBottom w:val="0"/>
      <w:divBdr>
        <w:top w:val="none" w:sz="0" w:space="0" w:color="auto"/>
        <w:left w:val="none" w:sz="0" w:space="0" w:color="auto"/>
        <w:bottom w:val="none" w:sz="0" w:space="0" w:color="auto"/>
        <w:right w:val="none" w:sz="0" w:space="0" w:color="auto"/>
      </w:divBdr>
    </w:div>
    <w:div w:id="1908954537">
      <w:bodyDiv w:val="1"/>
      <w:marLeft w:val="0"/>
      <w:marRight w:val="0"/>
      <w:marTop w:val="0"/>
      <w:marBottom w:val="0"/>
      <w:divBdr>
        <w:top w:val="none" w:sz="0" w:space="0" w:color="auto"/>
        <w:left w:val="none" w:sz="0" w:space="0" w:color="auto"/>
        <w:bottom w:val="none" w:sz="0" w:space="0" w:color="auto"/>
        <w:right w:val="none" w:sz="0" w:space="0" w:color="auto"/>
      </w:divBdr>
    </w:div>
    <w:div w:id="1909026773">
      <w:bodyDiv w:val="1"/>
      <w:marLeft w:val="0"/>
      <w:marRight w:val="0"/>
      <w:marTop w:val="0"/>
      <w:marBottom w:val="0"/>
      <w:divBdr>
        <w:top w:val="none" w:sz="0" w:space="0" w:color="auto"/>
        <w:left w:val="none" w:sz="0" w:space="0" w:color="auto"/>
        <w:bottom w:val="none" w:sz="0" w:space="0" w:color="auto"/>
        <w:right w:val="none" w:sz="0" w:space="0" w:color="auto"/>
      </w:divBdr>
    </w:div>
    <w:div w:id="1910459575">
      <w:bodyDiv w:val="1"/>
      <w:marLeft w:val="0"/>
      <w:marRight w:val="0"/>
      <w:marTop w:val="0"/>
      <w:marBottom w:val="0"/>
      <w:divBdr>
        <w:top w:val="none" w:sz="0" w:space="0" w:color="auto"/>
        <w:left w:val="none" w:sz="0" w:space="0" w:color="auto"/>
        <w:bottom w:val="none" w:sz="0" w:space="0" w:color="auto"/>
        <w:right w:val="none" w:sz="0" w:space="0" w:color="auto"/>
      </w:divBdr>
    </w:div>
    <w:div w:id="1915620731">
      <w:bodyDiv w:val="1"/>
      <w:marLeft w:val="0"/>
      <w:marRight w:val="0"/>
      <w:marTop w:val="0"/>
      <w:marBottom w:val="0"/>
      <w:divBdr>
        <w:top w:val="none" w:sz="0" w:space="0" w:color="auto"/>
        <w:left w:val="none" w:sz="0" w:space="0" w:color="auto"/>
        <w:bottom w:val="none" w:sz="0" w:space="0" w:color="auto"/>
        <w:right w:val="none" w:sz="0" w:space="0" w:color="auto"/>
      </w:divBdr>
    </w:div>
    <w:div w:id="1916432725">
      <w:bodyDiv w:val="1"/>
      <w:marLeft w:val="0"/>
      <w:marRight w:val="0"/>
      <w:marTop w:val="0"/>
      <w:marBottom w:val="0"/>
      <w:divBdr>
        <w:top w:val="none" w:sz="0" w:space="0" w:color="auto"/>
        <w:left w:val="none" w:sz="0" w:space="0" w:color="auto"/>
        <w:bottom w:val="none" w:sz="0" w:space="0" w:color="auto"/>
        <w:right w:val="none" w:sz="0" w:space="0" w:color="auto"/>
      </w:divBdr>
    </w:div>
    <w:div w:id="1925605978">
      <w:bodyDiv w:val="1"/>
      <w:marLeft w:val="0"/>
      <w:marRight w:val="0"/>
      <w:marTop w:val="0"/>
      <w:marBottom w:val="0"/>
      <w:divBdr>
        <w:top w:val="none" w:sz="0" w:space="0" w:color="auto"/>
        <w:left w:val="none" w:sz="0" w:space="0" w:color="auto"/>
        <w:bottom w:val="none" w:sz="0" w:space="0" w:color="auto"/>
        <w:right w:val="none" w:sz="0" w:space="0" w:color="auto"/>
      </w:divBdr>
    </w:div>
    <w:div w:id="1926719001">
      <w:bodyDiv w:val="1"/>
      <w:marLeft w:val="0"/>
      <w:marRight w:val="0"/>
      <w:marTop w:val="0"/>
      <w:marBottom w:val="0"/>
      <w:divBdr>
        <w:top w:val="none" w:sz="0" w:space="0" w:color="auto"/>
        <w:left w:val="none" w:sz="0" w:space="0" w:color="auto"/>
        <w:bottom w:val="none" w:sz="0" w:space="0" w:color="auto"/>
        <w:right w:val="none" w:sz="0" w:space="0" w:color="auto"/>
      </w:divBdr>
    </w:div>
    <w:div w:id="1927687447">
      <w:bodyDiv w:val="1"/>
      <w:marLeft w:val="0"/>
      <w:marRight w:val="0"/>
      <w:marTop w:val="0"/>
      <w:marBottom w:val="0"/>
      <w:divBdr>
        <w:top w:val="none" w:sz="0" w:space="0" w:color="auto"/>
        <w:left w:val="none" w:sz="0" w:space="0" w:color="auto"/>
        <w:bottom w:val="none" w:sz="0" w:space="0" w:color="auto"/>
        <w:right w:val="none" w:sz="0" w:space="0" w:color="auto"/>
      </w:divBdr>
    </w:div>
    <w:div w:id="1928418635">
      <w:bodyDiv w:val="1"/>
      <w:marLeft w:val="0"/>
      <w:marRight w:val="0"/>
      <w:marTop w:val="0"/>
      <w:marBottom w:val="0"/>
      <w:divBdr>
        <w:top w:val="none" w:sz="0" w:space="0" w:color="auto"/>
        <w:left w:val="none" w:sz="0" w:space="0" w:color="auto"/>
        <w:bottom w:val="none" w:sz="0" w:space="0" w:color="auto"/>
        <w:right w:val="none" w:sz="0" w:space="0" w:color="auto"/>
      </w:divBdr>
    </w:div>
    <w:div w:id="1928534519">
      <w:bodyDiv w:val="1"/>
      <w:marLeft w:val="0"/>
      <w:marRight w:val="0"/>
      <w:marTop w:val="0"/>
      <w:marBottom w:val="0"/>
      <w:divBdr>
        <w:top w:val="none" w:sz="0" w:space="0" w:color="auto"/>
        <w:left w:val="none" w:sz="0" w:space="0" w:color="auto"/>
        <w:bottom w:val="none" w:sz="0" w:space="0" w:color="auto"/>
        <w:right w:val="none" w:sz="0" w:space="0" w:color="auto"/>
      </w:divBdr>
    </w:div>
    <w:div w:id="1928806460">
      <w:bodyDiv w:val="1"/>
      <w:marLeft w:val="0"/>
      <w:marRight w:val="0"/>
      <w:marTop w:val="0"/>
      <w:marBottom w:val="0"/>
      <w:divBdr>
        <w:top w:val="none" w:sz="0" w:space="0" w:color="auto"/>
        <w:left w:val="none" w:sz="0" w:space="0" w:color="auto"/>
        <w:bottom w:val="none" w:sz="0" w:space="0" w:color="auto"/>
        <w:right w:val="none" w:sz="0" w:space="0" w:color="auto"/>
      </w:divBdr>
    </w:div>
    <w:div w:id="1930428500">
      <w:bodyDiv w:val="1"/>
      <w:marLeft w:val="0"/>
      <w:marRight w:val="0"/>
      <w:marTop w:val="0"/>
      <w:marBottom w:val="0"/>
      <w:divBdr>
        <w:top w:val="none" w:sz="0" w:space="0" w:color="auto"/>
        <w:left w:val="none" w:sz="0" w:space="0" w:color="auto"/>
        <w:bottom w:val="none" w:sz="0" w:space="0" w:color="auto"/>
        <w:right w:val="none" w:sz="0" w:space="0" w:color="auto"/>
      </w:divBdr>
    </w:div>
    <w:div w:id="1932272766">
      <w:bodyDiv w:val="1"/>
      <w:marLeft w:val="0"/>
      <w:marRight w:val="0"/>
      <w:marTop w:val="0"/>
      <w:marBottom w:val="0"/>
      <w:divBdr>
        <w:top w:val="none" w:sz="0" w:space="0" w:color="auto"/>
        <w:left w:val="none" w:sz="0" w:space="0" w:color="auto"/>
        <w:bottom w:val="none" w:sz="0" w:space="0" w:color="auto"/>
        <w:right w:val="none" w:sz="0" w:space="0" w:color="auto"/>
      </w:divBdr>
    </w:div>
    <w:div w:id="1934049651">
      <w:bodyDiv w:val="1"/>
      <w:marLeft w:val="0"/>
      <w:marRight w:val="0"/>
      <w:marTop w:val="0"/>
      <w:marBottom w:val="0"/>
      <w:divBdr>
        <w:top w:val="none" w:sz="0" w:space="0" w:color="auto"/>
        <w:left w:val="none" w:sz="0" w:space="0" w:color="auto"/>
        <w:bottom w:val="none" w:sz="0" w:space="0" w:color="auto"/>
        <w:right w:val="none" w:sz="0" w:space="0" w:color="auto"/>
      </w:divBdr>
    </w:div>
    <w:div w:id="1938636238">
      <w:bodyDiv w:val="1"/>
      <w:marLeft w:val="0"/>
      <w:marRight w:val="0"/>
      <w:marTop w:val="0"/>
      <w:marBottom w:val="0"/>
      <w:divBdr>
        <w:top w:val="none" w:sz="0" w:space="0" w:color="auto"/>
        <w:left w:val="none" w:sz="0" w:space="0" w:color="auto"/>
        <w:bottom w:val="none" w:sz="0" w:space="0" w:color="auto"/>
        <w:right w:val="none" w:sz="0" w:space="0" w:color="auto"/>
      </w:divBdr>
    </w:div>
    <w:div w:id="1939866805">
      <w:bodyDiv w:val="1"/>
      <w:marLeft w:val="0"/>
      <w:marRight w:val="0"/>
      <w:marTop w:val="0"/>
      <w:marBottom w:val="0"/>
      <w:divBdr>
        <w:top w:val="none" w:sz="0" w:space="0" w:color="auto"/>
        <w:left w:val="none" w:sz="0" w:space="0" w:color="auto"/>
        <w:bottom w:val="none" w:sz="0" w:space="0" w:color="auto"/>
        <w:right w:val="none" w:sz="0" w:space="0" w:color="auto"/>
      </w:divBdr>
    </w:div>
    <w:div w:id="1945383735">
      <w:bodyDiv w:val="1"/>
      <w:marLeft w:val="0"/>
      <w:marRight w:val="0"/>
      <w:marTop w:val="0"/>
      <w:marBottom w:val="0"/>
      <w:divBdr>
        <w:top w:val="none" w:sz="0" w:space="0" w:color="auto"/>
        <w:left w:val="none" w:sz="0" w:space="0" w:color="auto"/>
        <w:bottom w:val="none" w:sz="0" w:space="0" w:color="auto"/>
        <w:right w:val="none" w:sz="0" w:space="0" w:color="auto"/>
      </w:divBdr>
    </w:div>
    <w:div w:id="1946694508">
      <w:bodyDiv w:val="1"/>
      <w:marLeft w:val="0"/>
      <w:marRight w:val="0"/>
      <w:marTop w:val="0"/>
      <w:marBottom w:val="0"/>
      <w:divBdr>
        <w:top w:val="none" w:sz="0" w:space="0" w:color="auto"/>
        <w:left w:val="none" w:sz="0" w:space="0" w:color="auto"/>
        <w:bottom w:val="none" w:sz="0" w:space="0" w:color="auto"/>
        <w:right w:val="none" w:sz="0" w:space="0" w:color="auto"/>
      </w:divBdr>
    </w:div>
    <w:div w:id="1947493253">
      <w:bodyDiv w:val="1"/>
      <w:marLeft w:val="0"/>
      <w:marRight w:val="0"/>
      <w:marTop w:val="0"/>
      <w:marBottom w:val="0"/>
      <w:divBdr>
        <w:top w:val="none" w:sz="0" w:space="0" w:color="auto"/>
        <w:left w:val="none" w:sz="0" w:space="0" w:color="auto"/>
        <w:bottom w:val="none" w:sz="0" w:space="0" w:color="auto"/>
        <w:right w:val="none" w:sz="0" w:space="0" w:color="auto"/>
      </w:divBdr>
    </w:div>
    <w:div w:id="1949463392">
      <w:bodyDiv w:val="1"/>
      <w:marLeft w:val="0"/>
      <w:marRight w:val="0"/>
      <w:marTop w:val="0"/>
      <w:marBottom w:val="0"/>
      <w:divBdr>
        <w:top w:val="none" w:sz="0" w:space="0" w:color="auto"/>
        <w:left w:val="none" w:sz="0" w:space="0" w:color="auto"/>
        <w:bottom w:val="none" w:sz="0" w:space="0" w:color="auto"/>
        <w:right w:val="none" w:sz="0" w:space="0" w:color="auto"/>
      </w:divBdr>
    </w:div>
    <w:div w:id="1950891480">
      <w:bodyDiv w:val="1"/>
      <w:marLeft w:val="0"/>
      <w:marRight w:val="0"/>
      <w:marTop w:val="0"/>
      <w:marBottom w:val="0"/>
      <w:divBdr>
        <w:top w:val="none" w:sz="0" w:space="0" w:color="auto"/>
        <w:left w:val="none" w:sz="0" w:space="0" w:color="auto"/>
        <w:bottom w:val="none" w:sz="0" w:space="0" w:color="auto"/>
        <w:right w:val="none" w:sz="0" w:space="0" w:color="auto"/>
      </w:divBdr>
    </w:div>
    <w:div w:id="1951810947">
      <w:bodyDiv w:val="1"/>
      <w:marLeft w:val="0"/>
      <w:marRight w:val="0"/>
      <w:marTop w:val="0"/>
      <w:marBottom w:val="0"/>
      <w:divBdr>
        <w:top w:val="none" w:sz="0" w:space="0" w:color="auto"/>
        <w:left w:val="none" w:sz="0" w:space="0" w:color="auto"/>
        <w:bottom w:val="none" w:sz="0" w:space="0" w:color="auto"/>
        <w:right w:val="none" w:sz="0" w:space="0" w:color="auto"/>
      </w:divBdr>
    </w:div>
    <w:div w:id="1960607710">
      <w:bodyDiv w:val="1"/>
      <w:marLeft w:val="0"/>
      <w:marRight w:val="0"/>
      <w:marTop w:val="0"/>
      <w:marBottom w:val="0"/>
      <w:divBdr>
        <w:top w:val="none" w:sz="0" w:space="0" w:color="auto"/>
        <w:left w:val="none" w:sz="0" w:space="0" w:color="auto"/>
        <w:bottom w:val="none" w:sz="0" w:space="0" w:color="auto"/>
        <w:right w:val="none" w:sz="0" w:space="0" w:color="auto"/>
      </w:divBdr>
    </w:div>
    <w:div w:id="1961522219">
      <w:bodyDiv w:val="1"/>
      <w:marLeft w:val="0"/>
      <w:marRight w:val="0"/>
      <w:marTop w:val="0"/>
      <w:marBottom w:val="0"/>
      <w:divBdr>
        <w:top w:val="none" w:sz="0" w:space="0" w:color="auto"/>
        <w:left w:val="none" w:sz="0" w:space="0" w:color="auto"/>
        <w:bottom w:val="none" w:sz="0" w:space="0" w:color="auto"/>
        <w:right w:val="none" w:sz="0" w:space="0" w:color="auto"/>
      </w:divBdr>
    </w:div>
    <w:div w:id="1966960029">
      <w:bodyDiv w:val="1"/>
      <w:marLeft w:val="0"/>
      <w:marRight w:val="0"/>
      <w:marTop w:val="0"/>
      <w:marBottom w:val="0"/>
      <w:divBdr>
        <w:top w:val="none" w:sz="0" w:space="0" w:color="auto"/>
        <w:left w:val="none" w:sz="0" w:space="0" w:color="auto"/>
        <w:bottom w:val="none" w:sz="0" w:space="0" w:color="auto"/>
        <w:right w:val="none" w:sz="0" w:space="0" w:color="auto"/>
      </w:divBdr>
    </w:div>
    <w:div w:id="1972904016">
      <w:bodyDiv w:val="1"/>
      <w:marLeft w:val="0"/>
      <w:marRight w:val="0"/>
      <w:marTop w:val="0"/>
      <w:marBottom w:val="0"/>
      <w:divBdr>
        <w:top w:val="none" w:sz="0" w:space="0" w:color="auto"/>
        <w:left w:val="none" w:sz="0" w:space="0" w:color="auto"/>
        <w:bottom w:val="none" w:sz="0" w:space="0" w:color="auto"/>
        <w:right w:val="none" w:sz="0" w:space="0" w:color="auto"/>
      </w:divBdr>
    </w:div>
    <w:div w:id="1988394120">
      <w:bodyDiv w:val="1"/>
      <w:marLeft w:val="0"/>
      <w:marRight w:val="0"/>
      <w:marTop w:val="0"/>
      <w:marBottom w:val="0"/>
      <w:divBdr>
        <w:top w:val="none" w:sz="0" w:space="0" w:color="auto"/>
        <w:left w:val="none" w:sz="0" w:space="0" w:color="auto"/>
        <w:bottom w:val="none" w:sz="0" w:space="0" w:color="auto"/>
        <w:right w:val="none" w:sz="0" w:space="0" w:color="auto"/>
      </w:divBdr>
    </w:div>
    <w:div w:id="1992783636">
      <w:bodyDiv w:val="1"/>
      <w:marLeft w:val="0"/>
      <w:marRight w:val="0"/>
      <w:marTop w:val="0"/>
      <w:marBottom w:val="0"/>
      <w:divBdr>
        <w:top w:val="none" w:sz="0" w:space="0" w:color="auto"/>
        <w:left w:val="none" w:sz="0" w:space="0" w:color="auto"/>
        <w:bottom w:val="none" w:sz="0" w:space="0" w:color="auto"/>
        <w:right w:val="none" w:sz="0" w:space="0" w:color="auto"/>
      </w:divBdr>
    </w:div>
    <w:div w:id="1993027142">
      <w:bodyDiv w:val="1"/>
      <w:marLeft w:val="0"/>
      <w:marRight w:val="0"/>
      <w:marTop w:val="0"/>
      <w:marBottom w:val="0"/>
      <w:divBdr>
        <w:top w:val="none" w:sz="0" w:space="0" w:color="auto"/>
        <w:left w:val="none" w:sz="0" w:space="0" w:color="auto"/>
        <w:bottom w:val="none" w:sz="0" w:space="0" w:color="auto"/>
        <w:right w:val="none" w:sz="0" w:space="0" w:color="auto"/>
      </w:divBdr>
    </w:div>
    <w:div w:id="1994216685">
      <w:bodyDiv w:val="1"/>
      <w:marLeft w:val="0"/>
      <w:marRight w:val="0"/>
      <w:marTop w:val="0"/>
      <w:marBottom w:val="0"/>
      <w:divBdr>
        <w:top w:val="none" w:sz="0" w:space="0" w:color="auto"/>
        <w:left w:val="none" w:sz="0" w:space="0" w:color="auto"/>
        <w:bottom w:val="none" w:sz="0" w:space="0" w:color="auto"/>
        <w:right w:val="none" w:sz="0" w:space="0" w:color="auto"/>
      </w:divBdr>
    </w:div>
    <w:div w:id="2007593386">
      <w:bodyDiv w:val="1"/>
      <w:marLeft w:val="0"/>
      <w:marRight w:val="0"/>
      <w:marTop w:val="0"/>
      <w:marBottom w:val="0"/>
      <w:divBdr>
        <w:top w:val="none" w:sz="0" w:space="0" w:color="auto"/>
        <w:left w:val="none" w:sz="0" w:space="0" w:color="auto"/>
        <w:bottom w:val="none" w:sz="0" w:space="0" w:color="auto"/>
        <w:right w:val="none" w:sz="0" w:space="0" w:color="auto"/>
      </w:divBdr>
    </w:div>
    <w:div w:id="2009166144">
      <w:bodyDiv w:val="1"/>
      <w:marLeft w:val="0"/>
      <w:marRight w:val="0"/>
      <w:marTop w:val="0"/>
      <w:marBottom w:val="0"/>
      <w:divBdr>
        <w:top w:val="none" w:sz="0" w:space="0" w:color="auto"/>
        <w:left w:val="none" w:sz="0" w:space="0" w:color="auto"/>
        <w:bottom w:val="none" w:sz="0" w:space="0" w:color="auto"/>
        <w:right w:val="none" w:sz="0" w:space="0" w:color="auto"/>
      </w:divBdr>
    </w:div>
    <w:div w:id="2012289272">
      <w:bodyDiv w:val="1"/>
      <w:marLeft w:val="0"/>
      <w:marRight w:val="0"/>
      <w:marTop w:val="0"/>
      <w:marBottom w:val="0"/>
      <w:divBdr>
        <w:top w:val="none" w:sz="0" w:space="0" w:color="auto"/>
        <w:left w:val="none" w:sz="0" w:space="0" w:color="auto"/>
        <w:bottom w:val="none" w:sz="0" w:space="0" w:color="auto"/>
        <w:right w:val="none" w:sz="0" w:space="0" w:color="auto"/>
      </w:divBdr>
    </w:div>
    <w:div w:id="2018119773">
      <w:bodyDiv w:val="1"/>
      <w:marLeft w:val="0"/>
      <w:marRight w:val="0"/>
      <w:marTop w:val="0"/>
      <w:marBottom w:val="0"/>
      <w:divBdr>
        <w:top w:val="none" w:sz="0" w:space="0" w:color="auto"/>
        <w:left w:val="none" w:sz="0" w:space="0" w:color="auto"/>
        <w:bottom w:val="none" w:sz="0" w:space="0" w:color="auto"/>
        <w:right w:val="none" w:sz="0" w:space="0" w:color="auto"/>
      </w:divBdr>
    </w:div>
    <w:div w:id="2022923963">
      <w:bodyDiv w:val="1"/>
      <w:marLeft w:val="0"/>
      <w:marRight w:val="0"/>
      <w:marTop w:val="0"/>
      <w:marBottom w:val="0"/>
      <w:divBdr>
        <w:top w:val="none" w:sz="0" w:space="0" w:color="auto"/>
        <w:left w:val="none" w:sz="0" w:space="0" w:color="auto"/>
        <w:bottom w:val="none" w:sz="0" w:space="0" w:color="auto"/>
        <w:right w:val="none" w:sz="0" w:space="0" w:color="auto"/>
      </w:divBdr>
    </w:div>
    <w:div w:id="2029332655">
      <w:bodyDiv w:val="1"/>
      <w:marLeft w:val="0"/>
      <w:marRight w:val="0"/>
      <w:marTop w:val="0"/>
      <w:marBottom w:val="0"/>
      <w:divBdr>
        <w:top w:val="none" w:sz="0" w:space="0" w:color="auto"/>
        <w:left w:val="none" w:sz="0" w:space="0" w:color="auto"/>
        <w:bottom w:val="none" w:sz="0" w:space="0" w:color="auto"/>
        <w:right w:val="none" w:sz="0" w:space="0" w:color="auto"/>
      </w:divBdr>
    </w:div>
    <w:div w:id="2036928906">
      <w:bodyDiv w:val="1"/>
      <w:marLeft w:val="0"/>
      <w:marRight w:val="0"/>
      <w:marTop w:val="0"/>
      <w:marBottom w:val="0"/>
      <w:divBdr>
        <w:top w:val="none" w:sz="0" w:space="0" w:color="auto"/>
        <w:left w:val="none" w:sz="0" w:space="0" w:color="auto"/>
        <w:bottom w:val="none" w:sz="0" w:space="0" w:color="auto"/>
        <w:right w:val="none" w:sz="0" w:space="0" w:color="auto"/>
      </w:divBdr>
    </w:div>
    <w:div w:id="2041927089">
      <w:bodyDiv w:val="1"/>
      <w:marLeft w:val="0"/>
      <w:marRight w:val="0"/>
      <w:marTop w:val="0"/>
      <w:marBottom w:val="0"/>
      <w:divBdr>
        <w:top w:val="none" w:sz="0" w:space="0" w:color="auto"/>
        <w:left w:val="none" w:sz="0" w:space="0" w:color="auto"/>
        <w:bottom w:val="none" w:sz="0" w:space="0" w:color="auto"/>
        <w:right w:val="none" w:sz="0" w:space="0" w:color="auto"/>
      </w:divBdr>
    </w:div>
    <w:div w:id="2045518890">
      <w:bodyDiv w:val="1"/>
      <w:marLeft w:val="0"/>
      <w:marRight w:val="0"/>
      <w:marTop w:val="0"/>
      <w:marBottom w:val="0"/>
      <w:divBdr>
        <w:top w:val="none" w:sz="0" w:space="0" w:color="auto"/>
        <w:left w:val="none" w:sz="0" w:space="0" w:color="auto"/>
        <w:bottom w:val="none" w:sz="0" w:space="0" w:color="auto"/>
        <w:right w:val="none" w:sz="0" w:space="0" w:color="auto"/>
      </w:divBdr>
    </w:div>
    <w:div w:id="2045594852">
      <w:bodyDiv w:val="1"/>
      <w:marLeft w:val="0"/>
      <w:marRight w:val="0"/>
      <w:marTop w:val="0"/>
      <w:marBottom w:val="0"/>
      <w:divBdr>
        <w:top w:val="none" w:sz="0" w:space="0" w:color="auto"/>
        <w:left w:val="none" w:sz="0" w:space="0" w:color="auto"/>
        <w:bottom w:val="none" w:sz="0" w:space="0" w:color="auto"/>
        <w:right w:val="none" w:sz="0" w:space="0" w:color="auto"/>
      </w:divBdr>
    </w:div>
    <w:div w:id="2048949918">
      <w:bodyDiv w:val="1"/>
      <w:marLeft w:val="0"/>
      <w:marRight w:val="0"/>
      <w:marTop w:val="0"/>
      <w:marBottom w:val="0"/>
      <w:divBdr>
        <w:top w:val="none" w:sz="0" w:space="0" w:color="auto"/>
        <w:left w:val="none" w:sz="0" w:space="0" w:color="auto"/>
        <w:bottom w:val="none" w:sz="0" w:space="0" w:color="auto"/>
        <w:right w:val="none" w:sz="0" w:space="0" w:color="auto"/>
      </w:divBdr>
    </w:div>
    <w:div w:id="2049182410">
      <w:bodyDiv w:val="1"/>
      <w:marLeft w:val="0"/>
      <w:marRight w:val="0"/>
      <w:marTop w:val="0"/>
      <w:marBottom w:val="0"/>
      <w:divBdr>
        <w:top w:val="none" w:sz="0" w:space="0" w:color="auto"/>
        <w:left w:val="none" w:sz="0" w:space="0" w:color="auto"/>
        <w:bottom w:val="none" w:sz="0" w:space="0" w:color="auto"/>
        <w:right w:val="none" w:sz="0" w:space="0" w:color="auto"/>
      </w:divBdr>
    </w:div>
    <w:div w:id="2049837703">
      <w:bodyDiv w:val="1"/>
      <w:marLeft w:val="0"/>
      <w:marRight w:val="0"/>
      <w:marTop w:val="0"/>
      <w:marBottom w:val="0"/>
      <w:divBdr>
        <w:top w:val="none" w:sz="0" w:space="0" w:color="auto"/>
        <w:left w:val="none" w:sz="0" w:space="0" w:color="auto"/>
        <w:bottom w:val="none" w:sz="0" w:space="0" w:color="auto"/>
        <w:right w:val="none" w:sz="0" w:space="0" w:color="auto"/>
      </w:divBdr>
    </w:div>
    <w:div w:id="2050063370">
      <w:bodyDiv w:val="1"/>
      <w:marLeft w:val="0"/>
      <w:marRight w:val="0"/>
      <w:marTop w:val="0"/>
      <w:marBottom w:val="0"/>
      <w:divBdr>
        <w:top w:val="none" w:sz="0" w:space="0" w:color="auto"/>
        <w:left w:val="none" w:sz="0" w:space="0" w:color="auto"/>
        <w:bottom w:val="none" w:sz="0" w:space="0" w:color="auto"/>
        <w:right w:val="none" w:sz="0" w:space="0" w:color="auto"/>
      </w:divBdr>
    </w:div>
    <w:div w:id="2054961612">
      <w:bodyDiv w:val="1"/>
      <w:marLeft w:val="0"/>
      <w:marRight w:val="0"/>
      <w:marTop w:val="0"/>
      <w:marBottom w:val="0"/>
      <w:divBdr>
        <w:top w:val="none" w:sz="0" w:space="0" w:color="auto"/>
        <w:left w:val="none" w:sz="0" w:space="0" w:color="auto"/>
        <w:bottom w:val="none" w:sz="0" w:space="0" w:color="auto"/>
        <w:right w:val="none" w:sz="0" w:space="0" w:color="auto"/>
      </w:divBdr>
    </w:div>
    <w:div w:id="2059088804">
      <w:bodyDiv w:val="1"/>
      <w:marLeft w:val="0"/>
      <w:marRight w:val="0"/>
      <w:marTop w:val="0"/>
      <w:marBottom w:val="0"/>
      <w:divBdr>
        <w:top w:val="none" w:sz="0" w:space="0" w:color="auto"/>
        <w:left w:val="none" w:sz="0" w:space="0" w:color="auto"/>
        <w:bottom w:val="none" w:sz="0" w:space="0" w:color="auto"/>
        <w:right w:val="none" w:sz="0" w:space="0" w:color="auto"/>
      </w:divBdr>
    </w:div>
    <w:div w:id="2068841239">
      <w:bodyDiv w:val="1"/>
      <w:marLeft w:val="0"/>
      <w:marRight w:val="0"/>
      <w:marTop w:val="0"/>
      <w:marBottom w:val="0"/>
      <w:divBdr>
        <w:top w:val="none" w:sz="0" w:space="0" w:color="auto"/>
        <w:left w:val="none" w:sz="0" w:space="0" w:color="auto"/>
        <w:bottom w:val="none" w:sz="0" w:space="0" w:color="auto"/>
        <w:right w:val="none" w:sz="0" w:space="0" w:color="auto"/>
      </w:divBdr>
    </w:div>
    <w:div w:id="2071228518">
      <w:bodyDiv w:val="1"/>
      <w:marLeft w:val="0"/>
      <w:marRight w:val="0"/>
      <w:marTop w:val="0"/>
      <w:marBottom w:val="0"/>
      <w:divBdr>
        <w:top w:val="none" w:sz="0" w:space="0" w:color="auto"/>
        <w:left w:val="none" w:sz="0" w:space="0" w:color="auto"/>
        <w:bottom w:val="none" w:sz="0" w:space="0" w:color="auto"/>
        <w:right w:val="none" w:sz="0" w:space="0" w:color="auto"/>
      </w:divBdr>
    </w:div>
    <w:div w:id="2071732045">
      <w:bodyDiv w:val="1"/>
      <w:marLeft w:val="0"/>
      <w:marRight w:val="0"/>
      <w:marTop w:val="0"/>
      <w:marBottom w:val="0"/>
      <w:divBdr>
        <w:top w:val="none" w:sz="0" w:space="0" w:color="auto"/>
        <w:left w:val="none" w:sz="0" w:space="0" w:color="auto"/>
        <w:bottom w:val="none" w:sz="0" w:space="0" w:color="auto"/>
        <w:right w:val="none" w:sz="0" w:space="0" w:color="auto"/>
      </w:divBdr>
    </w:div>
    <w:div w:id="2074623547">
      <w:bodyDiv w:val="1"/>
      <w:marLeft w:val="0"/>
      <w:marRight w:val="0"/>
      <w:marTop w:val="0"/>
      <w:marBottom w:val="0"/>
      <w:divBdr>
        <w:top w:val="none" w:sz="0" w:space="0" w:color="auto"/>
        <w:left w:val="none" w:sz="0" w:space="0" w:color="auto"/>
        <w:bottom w:val="none" w:sz="0" w:space="0" w:color="auto"/>
        <w:right w:val="none" w:sz="0" w:space="0" w:color="auto"/>
      </w:divBdr>
    </w:div>
    <w:div w:id="2075544849">
      <w:bodyDiv w:val="1"/>
      <w:marLeft w:val="0"/>
      <w:marRight w:val="0"/>
      <w:marTop w:val="0"/>
      <w:marBottom w:val="0"/>
      <w:divBdr>
        <w:top w:val="none" w:sz="0" w:space="0" w:color="auto"/>
        <w:left w:val="none" w:sz="0" w:space="0" w:color="auto"/>
        <w:bottom w:val="none" w:sz="0" w:space="0" w:color="auto"/>
        <w:right w:val="none" w:sz="0" w:space="0" w:color="auto"/>
      </w:divBdr>
    </w:div>
    <w:div w:id="2077583154">
      <w:bodyDiv w:val="1"/>
      <w:marLeft w:val="0"/>
      <w:marRight w:val="0"/>
      <w:marTop w:val="0"/>
      <w:marBottom w:val="0"/>
      <w:divBdr>
        <w:top w:val="none" w:sz="0" w:space="0" w:color="auto"/>
        <w:left w:val="none" w:sz="0" w:space="0" w:color="auto"/>
        <w:bottom w:val="none" w:sz="0" w:space="0" w:color="auto"/>
        <w:right w:val="none" w:sz="0" w:space="0" w:color="auto"/>
      </w:divBdr>
    </w:div>
    <w:div w:id="2078091574">
      <w:bodyDiv w:val="1"/>
      <w:marLeft w:val="0"/>
      <w:marRight w:val="0"/>
      <w:marTop w:val="0"/>
      <w:marBottom w:val="0"/>
      <w:divBdr>
        <w:top w:val="none" w:sz="0" w:space="0" w:color="auto"/>
        <w:left w:val="none" w:sz="0" w:space="0" w:color="auto"/>
        <w:bottom w:val="none" w:sz="0" w:space="0" w:color="auto"/>
        <w:right w:val="none" w:sz="0" w:space="0" w:color="auto"/>
      </w:divBdr>
    </w:div>
    <w:div w:id="2081440476">
      <w:bodyDiv w:val="1"/>
      <w:marLeft w:val="0"/>
      <w:marRight w:val="0"/>
      <w:marTop w:val="0"/>
      <w:marBottom w:val="0"/>
      <w:divBdr>
        <w:top w:val="none" w:sz="0" w:space="0" w:color="auto"/>
        <w:left w:val="none" w:sz="0" w:space="0" w:color="auto"/>
        <w:bottom w:val="none" w:sz="0" w:space="0" w:color="auto"/>
        <w:right w:val="none" w:sz="0" w:space="0" w:color="auto"/>
      </w:divBdr>
    </w:div>
    <w:div w:id="2082020486">
      <w:bodyDiv w:val="1"/>
      <w:marLeft w:val="0"/>
      <w:marRight w:val="0"/>
      <w:marTop w:val="0"/>
      <w:marBottom w:val="0"/>
      <w:divBdr>
        <w:top w:val="none" w:sz="0" w:space="0" w:color="auto"/>
        <w:left w:val="none" w:sz="0" w:space="0" w:color="auto"/>
        <w:bottom w:val="none" w:sz="0" w:space="0" w:color="auto"/>
        <w:right w:val="none" w:sz="0" w:space="0" w:color="auto"/>
      </w:divBdr>
    </w:div>
    <w:div w:id="2086343105">
      <w:bodyDiv w:val="1"/>
      <w:marLeft w:val="0"/>
      <w:marRight w:val="0"/>
      <w:marTop w:val="0"/>
      <w:marBottom w:val="0"/>
      <w:divBdr>
        <w:top w:val="none" w:sz="0" w:space="0" w:color="auto"/>
        <w:left w:val="none" w:sz="0" w:space="0" w:color="auto"/>
        <w:bottom w:val="none" w:sz="0" w:space="0" w:color="auto"/>
        <w:right w:val="none" w:sz="0" w:space="0" w:color="auto"/>
      </w:divBdr>
    </w:div>
    <w:div w:id="2089158007">
      <w:bodyDiv w:val="1"/>
      <w:marLeft w:val="0"/>
      <w:marRight w:val="0"/>
      <w:marTop w:val="0"/>
      <w:marBottom w:val="0"/>
      <w:divBdr>
        <w:top w:val="none" w:sz="0" w:space="0" w:color="auto"/>
        <w:left w:val="none" w:sz="0" w:space="0" w:color="auto"/>
        <w:bottom w:val="none" w:sz="0" w:space="0" w:color="auto"/>
        <w:right w:val="none" w:sz="0" w:space="0" w:color="auto"/>
      </w:divBdr>
    </w:div>
    <w:div w:id="2091848714">
      <w:bodyDiv w:val="1"/>
      <w:marLeft w:val="0"/>
      <w:marRight w:val="0"/>
      <w:marTop w:val="0"/>
      <w:marBottom w:val="0"/>
      <w:divBdr>
        <w:top w:val="none" w:sz="0" w:space="0" w:color="auto"/>
        <w:left w:val="none" w:sz="0" w:space="0" w:color="auto"/>
        <w:bottom w:val="none" w:sz="0" w:space="0" w:color="auto"/>
        <w:right w:val="none" w:sz="0" w:space="0" w:color="auto"/>
      </w:divBdr>
    </w:div>
    <w:div w:id="2096200074">
      <w:bodyDiv w:val="1"/>
      <w:marLeft w:val="0"/>
      <w:marRight w:val="0"/>
      <w:marTop w:val="0"/>
      <w:marBottom w:val="0"/>
      <w:divBdr>
        <w:top w:val="none" w:sz="0" w:space="0" w:color="auto"/>
        <w:left w:val="none" w:sz="0" w:space="0" w:color="auto"/>
        <w:bottom w:val="none" w:sz="0" w:space="0" w:color="auto"/>
        <w:right w:val="none" w:sz="0" w:space="0" w:color="auto"/>
      </w:divBdr>
    </w:div>
    <w:div w:id="2101871077">
      <w:bodyDiv w:val="1"/>
      <w:marLeft w:val="0"/>
      <w:marRight w:val="0"/>
      <w:marTop w:val="0"/>
      <w:marBottom w:val="0"/>
      <w:divBdr>
        <w:top w:val="none" w:sz="0" w:space="0" w:color="auto"/>
        <w:left w:val="none" w:sz="0" w:space="0" w:color="auto"/>
        <w:bottom w:val="none" w:sz="0" w:space="0" w:color="auto"/>
        <w:right w:val="none" w:sz="0" w:space="0" w:color="auto"/>
      </w:divBdr>
    </w:div>
    <w:div w:id="2103448046">
      <w:bodyDiv w:val="1"/>
      <w:marLeft w:val="0"/>
      <w:marRight w:val="0"/>
      <w:marTop w:val="0"/>
      <w:marBottom w:val="0"/>
      <w:divBdr>
        <w:top w:val="none" w:sz="0" w:space="0" w:color="auto"/>
        <w:left w:val="none" w:sz="0" w:space="0" w:color="auto"/>
        <w:bottom w:val="none" w:sz="0" w:space="0" w:color="auto"/>
        <w:right w:val="none" w:sz="0" w:space="0" w:color="auto"/>
      </w:divBdr>
    </w:div>
    <w:div w:id="2107917763">
      <w:bodyDiv w:val="1"/>
      <w:marLeft w:val="0"/>
      <w:marRight w:val="0"/>
      <w:marTop w:val="0"/>
      <w:marBottom w:val="0"/>
      <w:divBdr>
        <w:top w:val="none" w:sz="0" w:space="0" w:color="auto"/>
        <w:left w:val="none" w:sz="0" w:space="0" w:color="auto"/>
        <w:bottom w:val="none" w:sz="0" w:space="0" w:color="auto"/>
        <w:right w:val="none" w:sz="0" w:space="0" w:color="auto"/>
      </w:divBdr>
    </w:div>
    <w:div w:id="2110806435">
      <w:bodyDiv w:val="1"/>
      <w:marLeft w:val="0"/>
      <w:marRight w:val="0"/>
      <w:marTop w:val="0"/>
      <w:marBottom w:val="0"/>
      <w:divBdr>
        <w:top w:val="none" w:sz="0" w:space="0" w:color="auto"/>
        <w:left w:val="none" w:sz="0" w:space="0" w:color="auto"/>
        <w:bottom w:val="none" w:sz="0" w:space="0" w:color="auto"/>
        <w:right w:val="none" w:sz="0" w:space="0" w:color="auto"/>
      </w:divBdr>
    </w:div>
    <w:div w:id="2113359997">
      <w:bodyDiv w:val="1"/>
      <w:marLeft w:val="0"/>
      <w:marRight w:val="0"/>
      <w:marTop w:val="0"/>
      <w:marBottom w:val="0"/>
      <w:divBdr>
        <w:top w:val="none" w:sz="0" w:space="0" w:color="auto"/>
        <w:left w:val="none" w:sz="0" w:space="0" w:color="auto"/>
        <w:bottom w:val="none" w:sz="0" w:space="0" w:color="auto"/>
        <w:right w:val="none" w:sz="0" w:space="0" w:color="auto"/>
      </w:divBdr>
    </w:div>
    <w:div w:id="2113864729">
      <w:bodyDiv w:val="1"/>
      <w:marLeft w:val="0"/>
      <w:marRight w:val="0"/>
      <w:marTop w:val="0"/>
      <w:marBottom w:val="0"/>
      <w:divBdr>
        <w:top w:val="none" w:sz="0" w:space="0" w:color="auto"/>
        <w:left w:val="none" w:sz="0" w:space="0" w:color="auto"/>
        <w:bottom w:val="none" w:sz="0" w:space="0" w:color="auto"/>
        <w:right w:val="none" w:sz="0" w:space="0" w:color="auto"/>
      </w:divBdr>
    </w:div>
    <w:div w:id="2114401198">
      <w:bodyDiv w:val="1"/>
      <w:marLeft w:val="0"/>
      <w:marRight w:val="0"/>
      <w:marTop w:val="0"/>
      <w:marBottom w:val="0"/>
      <w:divBdr>
        <w:top w:val="none" w:sz="0" w:space="0" w:color="auto"/>
        <w:left w:val="none" w:sz="0" w:space="0" w:color="auto"/>
        <w:bottom w:val="none" w:sz="0" w:space="0" w:color="auto"/>
        <w:right w:val="none" w:sz="0" w:space="0" w:color="auto"/>
      </w:divBdr>
    </w:div>
    <w:div w:id="2115904901">
      <w:bodyDiv w:val="1"/>
      <w:marLeft w:val="0"/>
      <w:marRight w:val="0"/>
      <w:marTop w:val="0"/>
      <w:marBottom w:val="0"/>
      <w:divBdr>
        <w:top w:val="none" w:sz="0" w:space="0" w:color="auto"/>
        <w:left w:val="none" w:sz="0" w:space="0" w:color="auto"/>
        <w:bottom w:val="none" w:sz="0" w:space="0" w:color="auto"/>
        <w:right w:val="none" w:sz="0" w:space="0" w:color="auto"/>
      </w:divBdr>
    </w:div>
    <w:div w:id="2120175913">
      <w:bodyDiv w:val="1"/>
      <w:marLeft w:val="0"/>
      <w:marRight w:val="0"/>
      <w:marTop w:val="0"/>
      <w:marBottom w:val="0"/>
      <w:divBdr>
        <w:top w:val="none" w:sz="0" w:space="0" w:color="auto"/>
        <w:left w:val="none" w:sz="0" w:space="0" w:color="auto"/>
        <w:bottom w:val="none" w:sz="0" w:space="0" w:color="auto"/>
        <w:right w:val="none" w:sz="0" w:space="0" w:color="auto"/>
      </w:divBdr>
    </w:div>
    <w:div w:id="2120879539">
      <w:bodyDiv w:val="1"/>
      <w:marLeft w:val="0"/>
      <w:marRight w:val="0"/>
      <w:marTop w:val="0"/>
      <w:marBottom w:val="0"/>
      <w:divBdr>
        <w:top w:val="none" w:sz="0" w:space="0" w:color="auto"/>
        <w:left w:val="none" w:sz="0" w:space="0" w:color="auto"/>
        <w:bottom w:val="none" w:sz="0" w:space="0" w:color="auto"/>
        <w:right w:val="none" w:sz="0" w:space="0" w:color="auto"/>
      </w:divBdr>
    </w:div>
    <w:div w:id="2127236726">
      <w:bodyDiv w:val="1"/>
      <w:marLeft w:val="0"/>
      <w:marRight w:val="0"/>
      <w:marTop w:val="0"/>
      <w:marBottom w:val="0"/>
      <w:divBdr>
        <w:top w:val="none" w:sz="0" w:space="0" w:color="auto"/>
        <w:left w:val="none" w:sz="0" w:space="0" w:color="auto"/>
        <w:bottom w:val="none" w:sz="0" w:space="0" w:color="auto"/>
        <w:right w:val="none" w:sz="0" w:space="0" w:color="auto"/>
      </w:divBdr>
    </w:div>
    <w:div w:id="2134592113">
      <w:bodyDiv w:val="1"/>
      <w:marLeft w:val="0"/>
      <w:marRight w:val="0"/>
      <w:marTop w:val="0"/>
      <w:marBottom w:val="0"/>
      <w:divBdr>
        <w:top w:val="none" w:sz="0" w:space="0" w:color="auto"/>
        <w:left w:val="none" w:sz="0" w:space="0" w:color="auto"/>
        <w:bottom w:val="none" w:sz="0" w:space="0" w:color="auto"/>
        <w:right w:val="none" w:sz="0" w:space="0" w:color="auto"/>
      </w:divBdr>
    </w:div>
    <w:div w:id="2136677202">
      <w:bodyDiv w:val="1"/>
      <w:marLeft w:val="0"/>
      <w:marRight w:val="0"/>
      <w:marTop w:val="0"/>
      <w:marBottom w:val="0"/>
      <w:divBdr>
        <w:top w:val="none" w:sz="0" w:space="0" w:color="auto"/>
        <w:left w:val="none" w:sz="0" w:space="0" w:color="auto"/>
        <w:bottom w:val="none" w:sz="0" w:space="0" w:color="auto"/>
        <w:right w:val="none" w:sz="0" w:space="0" w:color="auto"/>
      </w:divBdr>
    </w:div>
    <w:div w:id="2140418557">
      <w:bodyDiv w:val="1"/>
      <w:marLeft w:val="0"/>
      <w:marRight w:val="0"/>
      <w:marTop w:val="0"/>
      <w:marBottom w:val="0"/>
      <w:divBdr>
        <w:top w:val="none" w:sz="0" w:space="0" w:color="auto"/>
        <w:left w:val="none" w:sz="0" w:space="0" w:color="auto"/>
        <w:bottom w:val="none" w:sz="0" w:space="0" w:color="auto"/>
        <w:right w:val="none" w:sz="0" w:space="0" w:color="auto"/>
      </w:divBdr>
    </w:div>
    <w:div w:id="2140495176">
      <w:bodyDiv w:val="1"/>
      <w:marLeft w:val="0"/>
      <w:marRight w:val="0"/>
      <w:marTop w:val="0"/>
      <w:marBottom w:val="0"/>
      <w:divBdr>
        <w:top w:val="none" w:sz="0" w:space="0" w:color="auto"/>
        <w:left w:val="none" w:sz="0" w:space="0" w:color="auto"/>
        <w:bottom w:val="none" w:sz="0" w:space="0" w:color="auto"/>
        <w:right w:val="none" w:sz="0" w:space="0" w:color="auto"/>
      </w:divBdr>
    </w:div>
    <w:div w:id="2141534165">
      <w:bodyDiv w:val="1"/>
      <w:marLeft w:val="0"/>
      <w:marRight w:val="0"/>
      <w:marTop w:val="0"/>
      <w:marBottom w:val="0"/>
      <w:divBdr>
        <w:top w:val="none" w:sz="0" w:space="0" w:color="auto"/>
        <w:left w:val="none" w:sz="0" w:space="0" w:color="auto"/>
        <w:bottom w:val="none" w:sz="0" w:space="0" w:color="auto"/>
        <w:right w:val="none" w:sz="0" w:space="0" w:color="auto"/>
      </w:divBdr>
    </w:div>
    <w:div w:id="2143569433">
      <w:bodyDiv w:val="1"/>
      <w:marLeft w:val="0"/>
      <w:marRight w:val="0"/>
      <w:marTop w:val="0"/>
      <w:marBottom w:val="0"/>
      <w:divBdr>
        <w:top w:val="none" w:sz="0" w:space="0" w:color="auto"/>
        <w:left w:val="none" w:sz="0" w:space="0" w:color="auto"/>
        <w:bottom w:val="none" w:sz="0" w:space="0" w:color="auto"/>
        <w:right w:val="none" w:sz="0" w:space="0" w:color="auto"/>
      </w:divBdr>
    </w:div>
    <w:div w:id="214650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viaseguros.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A:\~wd07.tm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FBCC5-006B-4EF0-87FA-01D1BA6FD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~wd07.tmp</Template>
  <TotalTime>0</TotalTime>
  <Pages>16</Pages>
  <Words>6055</Words>
  <Characters>33306</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AVIA LTDA</vt:lpstr>
    </vt:vector>
  </TitlesOfParts>
  <Company>AVIATUR</Company>
  <LinksUpToDate>false</LinksUpToDate>
  <CharactersWithSpaces>39283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AVIA LTDA</dc:title>
  <dc:creator>Centro de Cómputo</dc:creator>
  <cp:lastModifiedBy>YENY PARCA ACEVEDO</cp:lastModifiedBy>
  <cp:revision>2</cp:revision>
  <cp:lastPrinted>2022-03-15T20:01:00Z</cp:lastPrinted>
  <dcterms:created xsi:type="dcterms:W3CDTF">2022-03-23T21:40:00Z</dcterms:created>
  <dcterms:modified xsi:type="dcterms:W3CDTF">2022-03-23T21:40:00Z</dcterms:modified>
</cp:coreProperties>
</file>