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6855C5" w14:textId="77777777" w:rsidR="000F3BDD" w:rsidRDefault="00C20DA6">
      <w:pPr>
        <w:pStyle w:val="IndexAlarmas"/>
        <w:numPr>
          <w:ilvl w:val="0"/>
          <w:numId w:val="2"/>
        </w:numPr>
      </w:pPr>
      <w:r>
        <w:t>Índice de alarmas</w:t>
      </w:r>
    </w:p>
    <w:p w14:paraId="5DAF2EF2" w14:textId="77777777" w:rsidR="000F3BDD" w:rsidRDefault="000F3BDD"/>
    <w:sdt>
      <w:sdtPr>
        <w:alias w:val="Index"/>
        <w:id w:val="830804875"/>
      </w:sdtPr>
      <w:sdtEndPr/>
      <w:sdtContent>
        <w:p w14:paraId="24A8E597" w14:textId="77777777" w:rsidR="00B85F83" w:rsidRDefault="00C20DA6">
          <w:pPr>
            <w:pStyle w:val="EA2"/>
            <w:tabs>
              <w:tab w:val="right" w:leader="dot" w:pos="9016"/>
            </w:tabs>
            <w:rPr>
              <w:noProof/>
            </w:rPr>
          </w:pPr>
          <w:r>
            <w:fldChar w:fldCharType="begin"/>
          </w:r>
          <w:r>
            <w:instrText>TOC \h \o "2-5"</w:instrText>
          </w:r>
          <w:r>
            <w:fldChar w:fldCharType="separate"/>
          </w:r>
          <w:hyperlink w:anchor="_Toc75414294" w:history="1">
            <w:r w:rsidR="00B85F83" w:rsidRPr="00F5303B">
              <w:rPr>
                <w:rStyle w:val="Hiperesteka"/>
                <w:noProof/>
              </w:rPr>
              <w:t>55 Potenciómetro de avance rápido a valor 0!</w:t>
            </w:r>
            <w:r w:rsidR="00B85F83">
              <w:rPr>
                <w:noProof/>
              </w:rPr>
              <w:tab/>
            </w:r>
            <w:r w:rsidR="00B85F83">
              <w:rPr>
                <w:noProof/>
              </w:rPr>
              <w:fldChar w:fldCharType="begin"/>
            </w:r>
            <w:r w:rsidR="00B85F83">
              <w:rPr>
                <w:noProof/>
              </w:rPr>
              <w:instrText xml:space="preserve"> PAGEREF _Toc75414294 \h </w:instrText>
            </w:r>
            <w:r w:rsidR="00B85F83">
              <w:rPr>
                <w:noProof/>
              </w:rPr>
            </w:r>
            <w:r w:rsidR="00B85F83">
              <w:rPr>
                <w:noProof/>
              </w:rPr>
              <w:fldChar w:fldCharType="separate"/>
            </w:r>
            <w:r w:rsidR="00B85F83">
              <w:rPr>
                <w:noProof/>
              </w:rPr>
              <w:t>2</w:t>
            </w:r>
            <w:r w:rsidR="00B85F83">
              <w:rPr>
                <w:noProof/>
              </w:rPr>
              <w:fldChar w:fldCharType="end"/>
            </w:r>
          </w:hyperlink>
        </w:p>
        <w:p w14:paraId="7E7C8601" w14:textId="77777777" w:rsidR="00B85F83" w:rsidRDefault="00B85F83">
          <w:pPr>
            <w:pStyle w:val="EA2"/>
            <w:tabs>
              <w:tab w:val="right" w:leader="dot" w:pos="9016"/>
            </w:tabs>
            <w:rPr>
              <w:noProof/>
            </w:rPr>
          </w:pPr>
          <w:hyperlink w:anchor="_Toc75414295" w:history="1">
            <w:r w:rsidRPr="00F5303B">
              <w:rPr>
                <w:rStyle w:val="Hiperesteka"/>
                <w:noProof/>
              </w:rPr>
              <w:t>155 FS: Error de tecla pulsada en el panel de operación</w:t>
            </w:r>
            <w:r>
              <w:rPr>
                <w:noProof/>
              </w:rPr>
              <w:tab/>
            </w:r>
            <w:r>
              <w:rPr>
                <w:noProof/>
              </w:rPr>
              <w:fldChar w:fldCharType="begin"/>
            </w:r>
            <w:r>
              <w:rPr>
                <w:noProof/>
              </w:rPr>
              <w:instrText xml:space="preserve"> PAGEREF _Toc75414295 \h </w:instrText>
            </w:r>
            <w:r>
              <w:rPr>
                <w:noProof/>
              </w:rPr>
            </w:r>
            <w:r>
              <w:rPr>
                <w:noProof/>
              </w:rPr>
              <w:fldChar w:fldCharType="separate"/>
            </w:r>
            <w:r>
              <w:rPr>
                <w:noProof/>
              </w:rPr>
              <w:t>2</w:t>
            </w:r>
            <w:r>
              <w:rPr>
                <w:noProof/>
              </w:rPr>
              <w:fldChar w:fldCharType="end"/>
            </w:r>
          </w:hyperlink>
        </w:p>
        <w:p w14:paraId="0A2DBE64" w14:textId="77777777" w:rsidR="00B85F83" w:rsidRDefault="00B85F83">
          <w:pPr>
            <w:pStyle w:val="EA2"/>
            <w:tabs>
              <w:tab w:val="right" w:leader="dot" w:pos="9016"/>
            </w:tabs>
            <w:rPr>
              <w:noProof/>
            </w:rPr>
          </w:pPr>
          <w:hyperlink w:anchor="_Toc75414296" w:history="1">
            <w:r w:rsidRPr="00F5303B">
              <w:rPr>
                <w:rStyle w:val="Hiperesteka"/>
                <w:noProof/>
              </w:rPr>
              <w:t>255 Articulación horizontal en límite de curso negativo</w:t>
            </w:r>
            <w:r>
              <w:rPr>
                <w:noProof/>
              </w:rPr>
              <w:tab/>
            </w:r>
            <w:r>
              <w:rPr>
                <w:noProof/>
              </w:rPr>
              <w:fldChar w:fldCharType="begin"/>
            </w:r>
            <w:r>
              <w:rPr>
                <w:noProof/>
              </w:rPr>
              <w:instrText xml:space="preserve"> PAGEREF _Toc75414296 \h </w:instrText>
            </w:r>
            <w:r>
              <w:rPr>
                <w:noProof/>
              </w:rPr>
            </w:r>
            <w:r>
              <w:rPr>
                <w:noProof/>
              </w:rPr>
              <w:fldChar w:fldCharType="separate"/>
            </w:r>
            <w:r>
              <w:rPr>
                <w:noProof/>
              </w:rPr>
              <w:t>2</w:t>
            </w:r>
            <w:r>
              <w:rPr>
                <w:noProof/>
              </w:rPr>
              <w:fldChar w:fldCharType="end"/>
            </w:r>
          </w:hyperlink>
        </w:p>
        <w:p w14:paraId="17EDB6B5" w14:textId="77777777" w:rsidR="00B85F83" w:rsidRDefault="00B85F83">
          <w:pPr>
            <w:pStyle w:val="EA2"/>
            <w:tabs>
              <w:tab w:val="right" w:leader="dot" w:pos="9016"/>
            </w:tabs>
            <w:rPr>
              <w:noProof/>
            </w:rPr>
          </w:pPr>
          <w:hyperlink w:anchor="_Toc75414297" w:history="1">
            <w:r w:rsidRPr="00F5303B">
              <w:rPr>
                <w:rStyle w:val="Hiperesteka"/>
                <w:noProof/>
              </w:rPr>
              <w:t>355 Velocidad ejes reducida</w:t>
            </w:r>
            <w:r>
              <w:rPr>
                <w:noProof/>
              </w:rPr>
              <w:tab/>
            </w:r>
            <w:r>
              <w:rPr>
                <w:noProof/>
              </w:rPr>
              <w:fldChar w:fldCharType="begin"/>
            </w:r>
            <w:r>
              <w:rPr>
                <w:noProof/>
              </w:rPr>
              <w:instrText xml:space="preserve"> PAGEREF _Toc75414297 \h </w:instrText>
            </w:r>
            <w:r>
              <w:rPr>
                <w:noProof/>
              </w:rPr>
            </w:r>
            <w:r>
              <w:rPr>
                <w:noProof/>
              </w:rPr>
              <w:fldChar w:fldCharType="separate"/>
            </w:r>
            <w:r>
              <w:rPr>
                <w:noProof/>
              </w:rPr>
              <w:t>2</w:t>
            </w:r>
            <w:r>
              <w:rPr>
                <w:noProof/>
              </w:rPr>
              <w:fldChar w:fldCharType="end"/>
            </w:r>
          </w:hyperlink>
        </w:p>
        <w:p w14:paraId="1586EFF5" w14:textId="77777777" w:rsidR="00B85F83" w:rsidRDefault="00B85F83">
          <w:pPr>
            <w:pStyle w:val="EA2"/>
            <w:tabs>
              <w:tab w:val="right" w:leader="dot" w:pos="9016"/>
            </w:tabs>
            <w:rPr>
              <w:noProof/>
            </w:rPr>
          </w:pPr>
          <w:hyperlink w:anchor="_Toc75414298" w:history="1">
            <w:r w:rsidRPr="00F5303B">
              <w:rPr>
                <w:rStyle w:val="Hiperesteka"/>
                <w:noProof/>
              </w:rPr>
              <w:t>455 Error en el refrigerador de líquido del motor del cabezal</w:t>
            </w:r>
            <w:r>
              <w:rPr>
                <w:noProof/>
              </w:rPr>
              <w:tab/>
            </w:r>
            <w:r>
              <w:rPr>
                <w:noProof/>
              </w:rPr>
              <w:fldChar w:fldCharType="begin"/>
            </w:r>
            <w:r>
              <w:rPr>
                <w:noProof/>
              </w:rPr>
              <w:instrText xml:space="preserve"> PAGEREF _Toc75414298 \h </w:instrText>
            </w:r>
            <w:r>
              <w:rPr>
                <w:noProof/>
              </w:rPr>
            </w:r>
            <w:r>
              <w:rPr>
                <w:noProof/>
              </w:rPr>
              <w:fldChar w:fldCharType="separate"/>
            </w:r>
            <w:r>
              <w:rPr>
                <w:noProof/>
              </w:rPr>
              <w:t>3</w:t>
            </w:r>
            <w:r>
              <w:rPr>
                <w:noProof/>
              </w:rPr>
              <w:fldChar w:fldCharType="end"/>
            </w:r>
          </w:hyperlink>
        </w:p>
        <w:p w14:paraId="74B0584D" w14:textId="77777777" w:rsidR="00B85F83" w:rsidRDefault="00B85F83">
          <w:pPr>
            <w:pStyle w:val="EA2"/>
            <w:tabs>
              <w:tab w:val="right" w:leader="dot" w:pos="9016"/>
            </w:tabs>
            <w:rPr>
              <w:noProof/>
            </w:rPr>
          </w:pPr>
          <w:hyperlink w:anchor="_Toc75414299" w:history="1">
            <w:r w:rsidRPr="00F5303B">
              <w:rPr>
                <w:rStyle w:val="Hiperesteka"/>
                <w:noProof/>
              </w:rPr>
              <w:t>550 Herramienta errónea para control rotura (Bk-Mikro)</w:t>
            </w:r>
            <w:r>
              <w:rPr>
                <w:noProof/>
              </w:rPr>
              <w:tab/>
            </w:r>
            <w:r>
              <w:rPr>
                <w:noProof/>
              </w:rPr>
              <w:fldChar w:fldCharType="begin"/>
            </w:r>
            <w:r>
              <w:rPr>
                <w:noProof/>
              </w:rPr>
              <w:instrText xml:space="preserve"> PAGEREF _Toc75414299 \h </w:instrText>
            </w:r>
            <w:r>
              <w:rPr>
                <w:noProof/>
              </w:rPr>
            </w:r>
            <w:r>
              <w:rPr>
                <w:noProof/>
              </w:rPr>
              <w:fldChar w:fldCharType="separate"/>
            </w:r>
            <w:r>
              <w:rPr>
                <w:noProof/>
              </w:rPr>
              <w:t>4</w:t>
            </w:r>
            <w:r>
              <w:rPr>
                <w:noProof/>
              </w:rPr>
              <w:fldChar w:fldCharType="end"/>
            </w:r>
          </w:hyperlink>
        </w:p>
        <w:p w14:paraId="2C387B0F" w14:textId="77777777" w:rsidR="00B85F83" w:rsidRDefault="00B85F83">
          <w:pPr>
            <w:pStyle w:val="EA2"/>
            <w:tabs>
              <w:tab w:val="right" w:leader="dot" w:pos="9016"/>
            </w:tabs>
            <w:rPr>
              <w:noProof/>
            </w:rPr>
          </w:pPr>
          <w:hyperlink w:anchor="_Toc75414300" w:history="1">
            <w:r w:rsidRPr="00F5303B">
              <w:rPr>
                <w:rStyle w:val="Hiperesteka"/>
                <w:noProof/>
              </w:rPr>
              <w:t>551 Control rotura herramienta error status (Bk-Mikro)</w:t>
            </w:r>
            <w:r>
              <w:rPr>
                <w:noProof/>
              </w:rPr>
              <w:tab/>
            </w:r>
            <w:r>
              <w:rPr>
                <w:noProof/>
              </w:rPr>
              <w:fldChar w:fldCharType="begin"/>
            </w:r>
            <w:r>
              <w:rPr>
                <w:noProof/>
              </w:rPr>
              <w:instrText xml:space="preserve"> PAGEREF _Toc75414300 \h </w:instrText>
            </w:r>
            <w:r>
              <w:rPr>
                <w:noProof/>
              </w:rPr>
            </w:r>
            <w:r>
              <w:rPr>
                <w:noProof/>
              </w:rPr>
              <w:fldChar w:fldCharType="separate"/>
            </w:r>
            <w:r>
              <w:rPr>
                <w:noProof/>
              </w:rPr>
              <w:t>4</w:t>
            </w:r>
            <w:r>
              <w:rPr>
                <w:noProof/>
              </w:rPr>
              <w:fldChar w:fldCharType="end"/>
            </w:r>
          </w:hyperlink>
        </w:p>
        <w:p w14:paraId="0DD5B64F" w14:textId="77777777" w:rsidR="00B85F83" w:rsidRDefault="00B85F83">
          <w:pPr>
            <w:pStyle w:val="EA2"/>
            <w:tabs>
              <w:tab w:val="right" w:leader="dot" w:pos="9016"/>
            </w:tabs>
            <w:rPr>
              <w:noProof/>
            </w:rPr>
          </w:pPr>
          <w:hyperlink w:anchor="_Toc75414301" w:history="1">
            <w:r w:rsidRPr="00F5303B">
              <w:rPr>
                <w:rStyle w:val="Hiperesteka"/>
                <w:noProof/>
              </w:rPr>
              <w:t>552 Herramienta rota (Bk-Mikro)</w:t>
            </w:r>
            <w:r>
              <w:rPr>
                <w:noProof/>
              </w:rPr>
              <w:tab/>
            </w:r>
            <w:r>
              <w:rPr>
                <w:noProof/>
              </w:rPr>
              <w:fldChar w:fldCharType="begin"/>
            </w:r>
            <w:r>
              <w:rPr>
                <w:noProof/>
              </w:rPr>
              <w:instrText xml:space="preserve"> PAGEREF _Toc75414301 \h </w:instrText>
            </w:r>
            <w:r>
              <w:rPr>
                <w:noProof/>
              </w:rPr>
            </w:r>
            <w:r>
              <w:rPr>
                <w:noProof/>
              </w:rPr>
              <w:fldChar w:fldCharType="separate"/>
            </w:r>
            <w:r>
              <w:rPr>
                <w:noProof/>
              </w:rPr>
              <w:t>4</w:t>
            </w:r>
            <w:r>
              <w:rPr>
                <w:noProof/>
              </w:rPr>
              <w:fldChar w:fldCharType="end"/>
            </w:r>
          </w:hyperlink>
        </w:p>
        <w:p w14:paraId="5ABFAF97" w14:textId="77777777" w:rsidR="00B85F83" w:rsidRDefault="00B85F83">
          <w:pPr>
            <w:pStyle w:val="EA2"/>
            <w:tabs>
              <w:tab w:val="right" w:leader="dot" w:pos="9016"/>
            </w:tabs>
            <w:rPr>
              <w:noProof/>
            </w:rPr>
          </w:pPr>
          <w:hyperlink w:anchor="_Toc75414302" w:history="1">
            <w:r w:rsidRPr="00F5303B">
              <w:rPr>
                <w:rStyle w:val="Hiperesteka"/>
                <w:noProof/>
              </w:rPr>
              <w:t>553 Herramienta rota NC-Stop (Bk-Mikro)</w:t>
            </w:r>
            <w:r>
              <w:rPr>
                <w:noProof/>
              </w:rPr>
              <w:tab/>
            </w:r>
            <w:r>
              <w:rPr>
                <w:noProof/>
              </w:rPr>
              <w:fldChar w:fldCharType="begin"/>
            </w:r>
            <w:r>
              <w:rPr>
                <w:noProof/>
              </w:rPr>
              <w:instrText xml:space="preserve"> PAGEREF _Toc75414302 \h </w:instrText>
            </w:r>
            <w:r>
              <w:rPr>
                <w:noProof/>
              </w:rPr>
            </w:r>
            <w:r>
              <w:rPr>
                <w:noProof/>
              </w:rPr>
              <w:fldChar w:fldCharType="separate"/>
            </w:r>
            <w:r>
              <w:rPr>
                <w:noProof/>
              </w:rPr>
              <w:t>4</w:t>
            </w:r>
            <w:r>
              <w:rPr>
                <w:noProof/>
              </w:rPr>
              <w:fldChar w:fldCharType="end"/>
            </w:r>
          </w:hyperlink>
        </w:p>
        <w:p w14:paraId="06C02B38" w14:textId="77777777" w:rsidR="00B85F83" w:rsidRDefault="00B85F83">
          <w:pPr>
            <w:pStyle w:val="EA2"/>
            <w:tabs>
              <w:tab w:val="right" w:leader="dot" w:pos="9016"/>
            </w:tabs>
            <w:rPr>
              <w:noProof/>
            </w:rPr>
          </w:pPr>
          <w:hyperlink w:anchor="_Toc75414303" w:history="1">
            <w:r w:rsidRPr="00F5303B">
              <w:rPr>
                <w:rStyle w:val="Hiperesteka"/>
                <w:noProof/>
              </w:rPr>
              <w:t>554 No en posición de reposo (Bk-Mikro)</w:t>
            </w:r>
            <w:r>
              <w:rPr>
                <w:noProof/>
              </w:rPr>
              <w:tab/>
            </w:r>
            <w:r>
              <w:rPr>
                <w:noProof/>
              </w:rPr>
              <w:fldChar w:fldCharType="begin"/>
            </w:r>
            <w:r>
              <w:rPr>
                <w:noProof/>
              </w:rPr>
              <w:instrText xml:space="preserve"> PAGEREF _Toc75414303 \h </w:instrText>
            </w:r>
            <w:r>
              <w:rPr>
                <w:noProof/>
              </w:rPr>
            </w:r>
            <w:r>
              <w:rPr>
                <w:noProof/>
              </w:rPr>
              <w:fldChar w:fldCharType="separate"/>
            </w:r>
            <w:r>
              <w:rPr>
                <w:noProof/>
              </w:rPr>
              <w:t>5</w:t>
            </w:r>
            <w:r>
              <w:rPr>
                <w:noProof/>
              </w:rPr>
              <w:fldChar w:fldCharType="end"/>
            </w:r>
          </w:hyperlink>
        </w:p>
        <w:p w14:paraId="1546C462" w14:textId="77777777" w:rsidR="00B85F83" w:rsidRDefault="00B85F83">
          <w:pPr>
            <w:pStyle w:val="EA2"/>
            <w:tabs>
              <w:tab w:val="right" w:leader="dot" w:pos="9016"/>
            </w:tabs>
            <w:rPr>
              <w:noProof/>
            </w:rPr>
          </w:pPr>
          <w:hyperlink w:anchor="_Toc75414304" w:history="1">
            <w:r w:rsidRPr="00F5303B">
              <w:rPr>
                <w:rStyle w:val="Hiperesteka"/>
                <w:noProof/>
              </w:rPr>
              <w:t>555 Preset no leído. ¿Sobrescribir? Confirmar con "Y" o "N"</w:t>
            </w:r>
            <w:r>
              <w:rPr>
                <w:noProof/>
              </w:rPr>
              <w:tab/>
            </w:r>
            <w:r>
              <w:rPr>
                <w:noProof/>
              </w:rPr>
              <w:fldChar w:fldCharType="begin"/>
            </w:r>
            <w:r>
              <w:rPr>
                <w:noProof/>
              </w:rPr>
              <w:instrText xml:space="preserve"> PAGEREF _Toc75414304 \h </w:instrText>
            </w:r>
            <w:r>
              <w:rPr>
                <w:noProof/>
              </w:rPr>
            </w:r>
            <w:r>
              <w:rPr>
                <w:noProof/>
              </w:rPr>
              <w:fldChar w:fldCharType="separate"/>
            </w:r>
            <w:r>
              <w:rPr>
                <w:noProof/>
              </w:rPr>
              <w:t>5</w:t>
            </w:r>
            <w:r>
              <w:rPr>
                <w:noProof/>
              </w:rPr>
              <w:fldChar w:fldCharType="end"/>
            </w:r>
          </w:hyperlink>
        </w:p>
        <w:p w14:paraId="56E8B08D" w14:textId="77777777" w:rsidR="00B85F83" w:rsidRDefault="00B85F83">
          <w:pPr>
            <w:pStyle w:val="EA2"/>
            <w:tabs>
              <w:tab w:val="right" w:leader="dot" w:pos="9016"/>
            </w:tabs>
            <w:rPr>
              <w:noProof/>
            </w:rPr>
          </w:pPr>
          <w:hyperlink w:anchor="_Toc75414305" w:history="1">
            <w:r w:rsidRPr="00F5303B">
              <w:rPr>
                <w:rStyle w:val="Hiperesteka"/>
                <w:noProof/>
              </w:rPr>
              <w:t>556 Preset transferido, en espera a lectura</w:t>
            </w:r>
            <w:r>
              <w:rPr>
                <w:noProof/>
              </w:rPr>
              <w:tab/>
            </w:r>
            <w:r>
              <w:rPr>
                <w:noProof/>
              </w:rPr>
              <w:fldChar w:fldCharType="begin"/>
            </w:r>
            <w:r>
              <w:rPr>
                <w:noProof/>
              </w:rPr>
              <w:instrText xml:space="preserve"> PAGEREF _Toc75414305 \h </w:instrText>
            </w:r>
            <w:r>
              <w:rPr>
                <w:noProof/>
              </w:rPr>
            </w:r>
            <w:r>
              <w:rPr>
                <w:noProof/>
              </w:rPr>
              <w:fldChar w:fldCharType="separate"/>
            </w:r>
            <w:r>
              <w:rPr>
                <w:noProof/>
              </w:rPr>
              <w:t>5</w:t>
            </w:r>
            <w:r>
              <w:rPr>
                <w:noProof/>
              </w:rPr>
              <w:fldChar w:fldCharType="end"/>
            </w:r>
          </w:hyperlink>
        </w:p>
        <w:p w14:paraId="37C9FFF8" w14:textId="77777777" w:rsidR="00B85F83" w:rsidRDefault="00B85F83">
          <w:pPr>
            <w:pStyle w:val="EA2"/>
            <w:tabs>
              <w:tab w:val="right" w:leader="dot" w:pos="9016"/>
            </w:tabs>
            <w:rPr>
              <w:noProof/>
            </w:rPr>
          </w:pPr>
          <w:hyperlink w:anchor="_Toc75414306" w:history="1">
            <w:r w:rsidRPr="00F5303B">
              <w:rPr>
                <w:rStyle w:val="Hiperesteka"/>
                <w:noProof/>
              </w:rPr>
              <w:t>557 En espera a lectura de preset</w:t>
            </w:r>
            <w:r>
              <w:rPr>
                <w:noProof/>
              </w:rPr>
              <w:tab/>
            </w:r>
            <w:r>
              <w:rPr>
                <w:noProof/>
              </w:rPr>
              <w:fldChar w:fldCharType="begin"/>
            </w:r>
            <w:r>
              <w:rPr>
                <w:noProof/>
              </w:rPr>
              <w:instrText xml:space="preserve"> PAGEREF _Toc75414306 \h </w:instrText>
            </w:r>
            <w:r>
              <w:rPr>
                <w:noProof/>
              </w:rPr>
            </w:r>
            <w:r>
              <w:rPr>
                <w:noProof/>
              </w:rPr>
              <w:fldChar w:fldCharType="separate"/>
            </w:r>
            <w:r>
              <w:rPr>
                <w:noProof/>
              </w:rPr>
              <w:t>5</w:t>
            </w:r>
            <w:r>
              <w:rPr>
                <w:noProof/>
              </w:rPr>
              <w:fldChar w:fldCharType="end"/>
            </w:r>
          </w:hyperlink>
        </w:p>
        <w:p w14:paraId="5B6D9267" w14:textId="77777777" w:rsidR="00B85F83" w:rsidRDefault="00B85F83">
          <w:pPr>
            <w:pStyle w:val="EA2"/>
            <w:tabs>
              <w:tab w:val="right" w:leader="dot" w:pos="9016"/>
            </w:tabs>
            <w:rPr>
              <w:noProof/>
            </w:rPr>
          </w:pPr>
          <w:hyperlink w:anchor="_Toc75414307" w:history="1">
            <w:r w:rsidRPr="00F5303B">
              <w:rPr>
                <w:rStyle w:val="Hiperesteka"/>
                <w:noProof/>
              </w:rPr>
              <w:t>559 Error de sincronismo</w:t>
            </w:r>
            <w:r>
              <w:rPr>
                <w:noProof/>
              </w:rPr>
              <w:tab/>
            </w:r>
            <w:r>
              <w:rPr>
                <w:noProof/>
              </w:rPr>
              <w:fldChar w:fldCharType="begin"/>
            </w:r>
            <w:r>
              <w:rPr>
                <w:noProof/>
              </w:rPr>
              <w:instrText xml:space="preserve"> PAGEREF _Toc75414307 \h </w:instrText>
            </w:r>
            <w:r>
              <w:rPr>
                <w:noProof/>
              </w:rPr>
            </w:r>
            <w:r>
              <w:rPr>
                <w:noProof/>
              </w:rPr>
              <w:fldChar w:fldCharType="separate"/>
            </w:r>
            <w:r>
              <w:rPr>
                <w:noProof/>
              </w:rPr>
              <w:t>5</w:t>
            </w:r>
            <w:r>
              <w:rPr>
                <w:noProof/>
              </w:rPr>
              <w:fldChar w:fldCharType="end"/>
            </w:r>
          </w:hyperlink>
        </w:p>
        <w:p w14:paraId="159653EF" w14:textId="77777777" w:rsidR="00B85F83" w:rsidRDefault="00B85F83">
          <w:pPr>
            <w:pStyle w:val="EA2"/>
            <w:tabs>
              <w:tab w:val="right" w:leader="dot" w:pos="9016"/>
            </w:tabs>
            <w:rPr>
              <w:noProof/>
            </w:rPr>
          </w:pPr>
          <w:hyperlink w:anchor="_Toc75414308" w:history="1">
            <w:r w:rsidRPr="00F5303B">
              <w:rPr>
                <w:rStyle w:val="Hiperesteka"/>
                <w:noProof/>
              </w:rPr>
              <w:t>655 Error señal caudal de refrigeración de caja reductora izda. (mesa)</w:t>
            </w:r>
            <w:r>
              <w:rPr>
                <w:noProof/>
              </w:rPr>
              <w:tab/>
            </w:r>
            <w:r>
              <w:rPr>
                <w:noProof/>
              </w:rPr>
              <w:fldChar w:fldCharType="begin"/>
            </w:r>
            <w:r>
              <w:rPr>
                <w:noProof/>
              </w:rPr>
              <w:instrText xml:space="preserve"> PAGEREF _Toc75414308 \h </w:instrText>
            </w:r>
            <w:r>
              <w:rPr>
                <w:noProof/>
              </w:rPr>
            </w:r>
            <w:r>
              <w:rPr>
                <w:noProof/>
              </w:rPr>
              <w:fldChar w:fldCharType="separate"/>
            </w:r>
            <w:r>
              <w:rPr>
                <w:noProof/>
              </w:rPr>
              <w:t>6</w:t>
            </w:r>
            <w:r>
              <w:rPr>
                <w:noProof/>
              </w:rPr>
              <w:fldChar w:fldCharType="end"/>
            </w:r>
          </w:hyperlink>
        </w:p>
        <w:p w14:paraId="431EBB7C" w14:textId="77777777" w:rsidR="00B85F83" w:rsidRDefault="00B85F83">
          <w:pPr>
            <w:pStyle w:val="EA2"/>
            <w:tabs>
              <w:tab w:val="right" w:leader="dot" w:pos="9016"/>
            </w:tabs>
            <w:rPr>
              <w:noProof/>
            </w:rPr>
          </w:pPr>
          <w:hyperlink w:anchor="_Toc75414309" w:history="1">
            <w:r w:rsidRPr="00F5303B">
              <w:rPr>
                <w:rStyle w:val="Hiperesteka"/>
                <w:noProof/>
              </w:rPr>
              <w:t>755 Manipulador de herramientas fuera de su posición de reposo</w:t>
            </w:r>
            <w:r>
              <w:rPr>
                <w:noProof/>
              </w:rPr>
              <w:tab/>
            </w:r>
            <w:r>
              <w:rPr>
                <w:noProof/>
              </w:rPr>
              <w:fldChar w:fldCharType="begin"/>
            </w:r>
            <w:r>
              <w:rPr>
                <w:noProof/>
              </w:rPr>
              <w:instrText xml:space="preserve"> PAGEREF _Toc75414309 \h </w:instrText>
            </w:r>
            <w:r>
              <w:rPr>
                <w:noProof/>
              </w:rPr>
            </w:r>
            <w:r>
              <w:rPr>
                <w:noProof/>
              </w:rPr>
              <w:fldChar w:fldCharType="separate"/>
            </w:r>
            <w:r>
              <w:rPr>
                <w:noProof/>
              </w:rPr>
              <w:t>6</w:t>
            </w:r>
            <w:r>
              <w:rPr>
                <w:noProof/>
              </w:rPr>
              <w:fldChar w:fldCharType="end"/>
            </w:r>
          </w:hyperlink>
        </w:p>
        <w:p w14:paraId="0D0B5EB7" w14:textId="77777777" w:rsidR="00B85F83" w:rsidRDefault="00B85F83">
          <w:pPr>
            <w:pStyle w:val="EA2"/>
            <w:tabs>
              <w:tab w:val="right" w:leader="dot" w:pos="9016"/>
            </w:tabs>
            <w:rPr>
              <w:noProof/>
            </w:rPr>
          </w:pPr>
          <w:hyperlink w:anchor="_Toc75414310" w:history="1">
            <w:r w:rsidRPr="00F5303B">
              <w:rPr>
                <w:rStyle w:val="Hiperesteka"/>
                <w:noProof/>
              </w:rPr>
              <w:t>955 Tiempo excesivo en la lectura de la herramienta asociada al puesto</w:t>
            </w:r>
            <w:r>
              <w:rPr>
                <w:noProof/>
              </w:rPr>
              <w:tab/>
            </w:r>
            <w:r>
              <w:rPr>
                <w:noProof/>
              </w:rPr>
              <w:fldChar w:fldCharType="begin"/>
            </w:r>
            <w:r>
              <w:rPr>
                <w:noProof/>
              </w:rPr>
              <w:instrText xml:space="preserve"> PAGEREF _Toc75414310 \h </w:instrText>
            </w:r>
            <w:r>
              <w:rPr>
                <w:noProof/>
              </w:rPr>
            </w:r>
            <w:r>
              <w:rPr>
                <w:noProof/>
              </w:rPr>
              <w:fldChar w:fldCharType="separate"/>
            </w:r>
            <w:r>
              <w:rPr>
                <w:noProof/>
              </w:rPr>
              <w:t>7</w:t>
            </w:r>
            <w:r>
              <w:rPr>
                <w:noProof/>
              </w:rPr>
              <w:fldChar w:fldCharType="end"/>
            </w:r>
          </w:hyperlink>
        </w:p>
        <w:p w14:paraId="083D3DB8" w14:textId="77777777" w:rsidR="000F3BDD" w:rsidRDefault="00C20DA6">
          <w:r>
            <w:fldChar w:fldCharType="end"/>
          </w:r>
        </w:p>
      </w:sdtContent>
    </w:sdt>
    <w:p w14:paraId="307567E7" w14:textId="77777777" w:rsidR="000F3BDD" w:rsidRDefault="000F3BDD">
      <w:pPr>
        <w:sectPr w:rsidR="000F3BDD">
          <w:headerReference w:type="default" r:id="rId7"/>
          <w:footerReference w:type="default" r:id="rId8"/>
          <w:pgSz w:w="11906" w:h="16838"/>
          <w:pgMar w:top="1440" w:right="1440" w:bottom="1440" w:left="1440" w:header="708" w:footer="708" w:gutter="0"/>
          <w:pgNumType w:start="1"/>
          <w:cols w:space="708"/>
          <w:docGrid w:linePitch="360"/>
        </w:sectPr>
      </w:pPr>
    </w:p>
    <w:p w14:paraId="231FDB44" w14:textId="77777777" w:rsidR="000F3BDD" w:rsidRDefault="00C20DA6">
      <w:pPr>
        <w:pStyle w:val="TituloAlarma"/>
        <w:pBdr>
          <w:bottom w:val="single" w:sz="6" w:space="1" w:color="auto"/>
        </w:pBdr>
      </w:pPr>
      <w:bookmarkStart w:id="0" w:name="_Toc75414294"/>
      <w:r>
        <w:lastRenderedPageBreak/>
        <w:t xml:space="preserve">55 </w:t>
      </w:r>
      <w:proofErr w:type="gramStart"/>
      <w:r>
        <w:t>Potenciómetro</w:t>
      </w:r>
      <w:proofErr w:type="gramEnd"/>
      <w:r>
        <w:t xml:space="preserve"> de avance rápido a valor 0!</w:t>
      </w:r>
      <w:bookmarkEnd w:id="0"/>
      <w:r>
        <w:t xml:space="preserve"> </w:t>
      </w:r>
    </w:p>
    <w:p w14:paraId="182B8B15" w14:textId="77777777" w:rsidR="000F3BDD" w:rsidRDefault="00C20DA6">
      <w:pPr>
        <w:pStyle w:val="Titulo2Alarma"/>
      </w:pPr>
      <w:r>
        <w:t>Posible causa</w:t>
      </w:r>
    </w:p>
    <w:p w14:paraId="59837420" w14:textId="77777777" w:rsidR="000F3BDD" w:rsidRDefault="00C20DA6">
      <w:pPr>
        <w:pStyle w:val="TextoAlarma"/>
        <w:numPr>
          <w:ilvl w:val="0"/>
          <w:numId w:val="3"/>
        </w:numPr>
      </w:pPr>
      <w:r>
        <w:t>El potenciómetro de avance rápido está a valor 0.</w:t>
      </w:r>
    </w:p>
    <w:p w14:paraId="230AE51D" w14:textId="77777777" w:rsidR="000F3BDD" w:rsidRDefault="00C20DA6">
      <w:pPr>
        <w:pStyle w:val="Titulo2Alarma"/>
      </w:pPr>
      <w:r>
        <w:t>Solución</w:t>
      </w:r>
    </w:p>
    <w:p w14:paraId="74045C2E" w14:textId="77777777" w:rsidR="000F3BDD" w:rsidRDefault="00C20DA6">
      <w:pPr>
        <w:pStyle w:val="TextoAlarma"/>
        <w:numPr>
          <w:ilvl w:val="0"/>
          <w:numId w:val="3"/>
        </w:numPr>
      </w:pPr>
      <w:r>
        <w:t>Incrementar el valor del potenciómetro de avance rápido.</w:t>
      </w:r>
    </w:p>
    <w:p w14:paraId="665137F6" w14:textId="77777777" w:rsidR="000F3BDD" w:rsidRDefault="00C20DA6">
      <w:pPr>
        <w:pStyle w:val="TextoAlarma"/>
        <w:numPr>
          <w:ilvl w:val="0"/>
          <w:numId w:val="3"/>
        </w:numPr>
      </w:pPr>
      <w:r>
        <w:t>Para eliminar el mensaje en modo de funcionamiento “Manual” pulsar la tecla “CE”.</w:t>
      </w:r>
    </w:p>
    <w:p w14:paraId="54DCBDE5" w14:textId="77777777" w:rsidR="000F3BDD" w:rsidRDefault="000F3BDD">
      <w:pPr>
        <w:pStyle w:val="Titulo2Alarma"/>
      </w:pPr>
    </w:p>
    <w:p w14:paraId="336DD8C1" w14:textId="77777777" w:rsidR="000F3BDD" w:rsidRDefault="00C20DA6">
      <w:pPr>
        <w:pStyle w:val="TituloAlarma"/>
        <w:pBdr>
          <w:bottom w:val="single" w:sz="6" w:space="1" w:color="auto"/>
        </w:pBdr>
      </w:pPr>
      <w:bookmarkStart w:id="1" w:name="_Toc75414295"/>
      <w:r>
        <w:t>155 FS: Error de tecla pulsada en el panel de operación</w:t>
      </w:r>
      <w:bookmarkEnd w:id="1"/>
      <w:r>
        <w:t xml:space="preserve"> </w:t>
      </w:r>
    </w:p>
    <w:p w14:paraId="1821206F" w14:textId="77777777" w:rsidR="000F3BDD" w:rsidRDefault="00C20DA6">
      <w:pPr>
        <w:pStyle w:val="Titulo2Alarma"/>
      </w:pPr>
      <w:r>
        <w:t>Posible causa</w:t>
      </w:r>
    </w:p>
    <w:p w14:paraId="49E5FE44" w14:textId="77777777" w:rsidR="000F3BDD" w:rsidRDefault="00C20DA6">
      <w:pPr>
        <w:pStyle w:val="TextoAlarma"/>
        <w:numPr>
          <w:ilvl w:val="0"/>
          <w:numId w:val="3"/>
        </w:numPr>
      </w:pPr>
      <w:proofErr w:type="gramStart"/>
      <w:r>
        <w:t>Ha  presionado</w:t>
      </w:r>
      <w:proofErr w:type="gramEnd"/>
      <w:r>
        <w:t xml:space="preserve"> un </w:t>
      </w:r>
      <w:proofErr w:type="spellStart"/>
      <w:r>
        <w:t>boton</w:t>
      </w:r>
      <w:proofErr w:type="spellEnd"/>
      <w:r>
        <w:t xml:space="preserve"> no permitido por el programa SPLC.</w:t>
      </w:r>
    </w:p>
    <w:p w14:paraId="17585C89" w14:textId="77777777" w:rsidR="000F3BDD" w:rsidRDefault="00C20DA6">
      <w:pPr>
        <w:pStyle w:val="TextoAlarma"/>
        <w:numPr>
          <w:ilvl w:val="0"/>
          <w:numId w:val="3"/>
        </w:numPr>
      </w:pPr>
      <w:r>
        <w:t xml:space="preserve">La </w:t>
      </w:r>
      <w:proofErr w:type="spellStart"/>
      <w:r>
        <w:t>funcion</w:t>
      </w:r>
      <w:proofErr w:type="spellEnd"/>
      <w:r>
        <w:t xml:space="preserve"> deseada no se puede ejecutar actualmente.</w:t>
      </w:r>
    </w:p>
    <w:p w14:paraId="33E2A17A" w14:textId="77777777" w:rsidR="000F3BDD" w:rsidRDefault="00C20DA6">
      <w:pPr>
        <w:pStyle w:val="Titulo2Alarma"/>
      </w:pPr>
      <w:r>
        <w:t>Solución</w:t>
      </w:r>
    </w:p>
    <w:p w14:paraId="18599785" w14:textId="77777777" w:rsidR="000F3BDD" w:rsidRDefault="00C20DA6">
      <w:pPr>
        <w:pStyle w:val="TextoAlarma"/>
        <w:numPr>
          <w:ilvl w:val="0"/>
          <w:numId w:val="3"/>
        </w:numPr>
      </w:pPr>
      <w:r>
        <w:t>Verificar el estado de las puertas de protección.</w:t>
      </w:r>
    </w:p>
    <w:p w14:paraId="401686C2" w14:textId="77777777" w:rsidR="000F3BDD" w:rsidRDefault="00C20DA6">
      <w:pPr>
        <w:pStyle w:val="TextoAlarma"/>
        <w:numPr>
          <w:ilvl w:val="0"/>
          <w:numId w:val="3"/>
        </w:numPr>
      </w:pPr>
      <w:r>
        <w:t>Pulsar la tecla correspondiente en la que activa la unidad de control (</w:t>
      </w:r>
      <w:r>
        <w:t>por ejemplo, el volante)</w:t>
      </w:r>
    </w:p>
    <w:p w14:paraId="3B3C9838" w14:textId="77777777" w:rsidR="000F3BDD" w:rsidRDefault="00C20DA6">
      <w:pPr>
        <w:pStyle w:val="TextoAlarma"/>
        <w:numPr>
          <w:ilvl w:val="0"/>
          <w:numId w:val="3"/>
        </w:numPr>
      </w:pPr>
      <w:r>
        <w:t>Activar el panel de control de la máquina, para habilitar la función de la tecla.</w:t>
      </w:r>
    </w:p>
    <w:p w14:paraId="1EA86AB9" w14:textId="77777777" w:rsidR="000F3BDD" w:rsidRDefault="000F3BDD">
      <w:pPr>
        <w:pStyle w:val="Titulo2Alarma"/>
      </w:pPr>
    </w:p>
    <w:p w14:paraId="3E12EE89" w14:textId="77777777" w:rsidR="000F3BDD" w:rsidRDefault="00C20DA6">
      <w:pPr>
        <w:pStyle w:val="TituloAlarma"/>
        <w:pBdr>
          <w:bottom w:val="single" w:sz="6" w:space="1" w:color="auto"/>
        </w:pBdr>
      </w:pPr>
      <w:bookmarkStart w:id="2" w:name="_Toc75414296"/>
      <w:r>
        <w:t xml:space="preserve">255 </w:t>
      </w:r>
      <w:proofErr w:type="gramStart"/>
      <w:r>
        <w:t>Articulación</w:t>
      </w:r>
      <w:proofErr w:type="gramEnd"/>
      <w:r>
        <w:t xml:space="preserve"> horizontal en límite de curso negativo</w:t>
      </w:r>
      <w:bookmarkEnd w:id="2"/>
      <w:r>
        <w:t xml:space="preserve"> </w:t>
      </w:r>
    </w:p>
    <w:p w14:paraId="7755C180" w14:textId="77777777" w:rsidR="000F3BDD" w:rsidRDefault="00C20DA6">
      <w:pPr>
        <w:pStyle w:val="Titulo2Alarma"/>
      </w:pPr>
      <w:r>
        <w:t>Posible causa</w:t>
      </w:r>
    </w:p>
    <w:p w14:paraId="2FED537F" w14:textId="77777777" w:rsidR="000F3BDD" w:rsidRDefault="00C20DA6">
      <w:pPr>
        <w:pStyle w:val="TextoAlarma"/>
        <w:numPr>
          <w:ilvl w:val="0"/>
          <w:numId w:val="3"/>
        </w:numPr>
      </w:pPr>
      <w:r>
        <w:t>Informa sobre el estado del interruptor de proximidad SQ60D50, que indica que</w:t>
      </w:r>
      <w:r>
        <w:t xml:space="preserve"> la articulación horizontal está fuera de su curso permitido.</w:t>
      </w:r>
    </w:p>
    <w:p w14:paraId="3EA8FCB0" w14:textId="77777777" w:rsidR="000F3BDD" w:rsidRDefault="00C20DA6">
      <w:pPr>
        <w:pStyle w:val="Titulo2Alarma"/>
      </w:pPr>
      <w:r>
        <w:t>Solución</w:t>
      </w:r>
    </w:p>
    <w:p w14:paraId="73F2C5B3" w14:textId="77777777" w:rsidR="000F3BDD" w:rsidRDefault="00C20DA6">
      <w:pPr>
        <w:pStyle w:val="TextoAlarma"/>
        <w:numPr>
          <w:ilvl w:val="0"/>
          <w:numId w:val="3"/>
        </w:numPr>
      </w:pPr>
      <w:r>
        <w:t>Revisar la instalación eléctrica del interruptor de proximidad SQ60D50.</w:t>
      </w:r>
    </w:p>
    <w:p w14:paraId="43975518" w14:textId="77777777" w:rsidR="000F3BDD" w:rsidRDefault="00C20DA6">
      <w:pPr>
        <w:pStyle w:val="TextoAlarma"/>
        <w:numPr>
          <w:ilvl w:val="0"/>
          <w:numId w:val="3"/>
        </w:numPr>
      </w:pPr>
      <w:r>
        <w:t>Proceder a la puesta en servicio de la máquina.</w:t>
      </w:r>
    </w:p>
    <w:p w14:paraId="1FA8574E" w14:textId="77777777" w:rsidR="000F3BDD" w:rsidRDefault="00C20DA6">
      <w:pPr>
        <w:pStyle w:val="TextoAlarma"/>
        <w:numPr>
          <w:ilvl w:val="0"/>
          <w:numId w:val="3"/>
        </w:numPr>
      </w:pPr>
      <w:r>
        <w:t>En modo de funcionamiento manual ejecutar la función M39 para des</w:t>
      </w:r>
      <w:r>
        <w:t>bloquear la articulación horizontal.</w:t>
      </w:r>
    </w:p>
    <w:p w14:paraId="182A2028" w14:textId="77777777" w:rsidR="000F3BDD" w:rsidRDefault="00C20DA6">
      <w:pPr>
        <w:pStyle w:val="TextoAlarma"/>
        <w:numPr>
          <w:ilvl w:val="0"/>
          <w:numId w:val="3"/>
        </w:numPr>
      </w:pPr>
      <w:r>
        <w:t>Utilizar el pulsador A+ para mover el eje de la articulación horizontal en sentido positivo. Pulsar simultáneamente la tecla “CE”.</w:t>
      </w:r>
    </w:p>
    <w:p w14:paraId="232069B0" w14:textId="77777777" w:rsidR="000F3BDD" w:rsidRDefault="00C20DA6">
      <w:pPr>
        <w:pStyle w:val="TextoAlarma"/>
        <w:numPr>
          <w:ilvl w:val="0"/>
          <w:numId w:val="3"/>
        </w:numPr>
      </w:pPr>
      <w:r>
        <w:t>Una vez la articulación dentro de su curso permitido ejecutar la función M49 para bloque</w:t>
      </w:r>
      <w:r>
        <w:t>ar la articulación.</w:t>
      </w:r>
    </w:p>
    <w:p w14:paraId="2D833F88" w14:textId="77777777" w:rsidR="000F3BDD" w:rsidRDefault="000F3BDD">
      <w:pPr>
        <w:pStyle w:val="Titulo2Alarma"/>
      </w:pPr>
    </w:p>
    <w:p w14:paraId="1F291FE5" w14:textId="77777777" w:rsidR="000F3BDD" w:rsidRDefault="00C20DA6">
      <w:pPr>
        <w:pStyle w:val="TituloAlarma"/>
        <w:pBdr>
          <w:bottom w:val="single" w:sz="6" w:space="1" w:color="auto"/>
        </w:pBdr>
      </w:pPr>
      <w:bookmarkStart w:id="3" w:name="_Toc75414297"/>
      <w:r>
        <w:t xml:space="preserve">355 </w:t>
      </w:r>
      <w:proofErr w:type="gramStart"/>
      <w:r>
        <w:t>Velocidad</w:t>
      </w:r>
      <w:proofErr w:type="gramEnd"/>
      <w:r>
        <w:t xml:space="preserve"> ejes reducida</w:t>
      </w:r>
      <w:bookmarkEnd w:id="3"/>
      <w:r>
        <w:t xml:space="preserve"> </w:t>
      </w:r>
    </w:p>
    <w:p w14:paraId="07B965B8" w14:textId="77777777" w:rsidR="000F3BDD" w:rsidRDefault="00C20DA6">
      <w:pPr>
        <w:pStyle w:val="Titulo2Alarma"/>
      </w:pPr>
      <w:r>
        <w:t>Posible causa</w:t>
      </w:r>
    </w:p>
    <w:p w14:paraId="6E7FE8EE" w14:textId="77777777" w:rsidR="000F3BDD" w:rsidRDefault="00C20DA6">
      <w:pPr>
        <w:pStyle w:val="TextoAlarma"/>
        <w:numPr>
          <w:ilvl w:val="0"/>
          <w:numId w:val="3"/>
        </w:numPr>
      </w:pPr>
      <w:r>
        <w:t>Se ha salido de la plataforma o entrado en la zona de máquina desde la puerta trasera izquierda cuando la máquina está trabajando en modo automático.</w:t>
      </w:r>
    </w:p>
    <w:p w14:paraId="3C17EF4B" w14:textId="77777777" w:rsidR="000F3BDD" w:rsidRDefault="00C20DA6">
      <w:pPr>
        <w:pStyle w:val="Titulo2Alarma"/>
      </w:pPr>
      <w:r>
        <w:t>Solución</w:t>
      </w:r>
    </w:p>
    <w:p w14:paraId="7D43DB65" w14:textId="77777777" w:rsidR="000F3BDD" w:rsidRDefault="00C20DA6">
      <w:pPr>
        <w:pStyle w:val="TextoAlarma"/>
        <w:numPr>
          <w:ilvl w:val="0"/>
          <w:numId w:val="3"/>
        </w:numPr>
      </w:pPr>
      <w:r>
        <w:lastRenderedPageBreak/>
        <w:t>Salir de la zona de trabajo o entrar en la plataforma.</w:t>
      </w:r>
    </w:p>
    <w:p w14:paraId="2F44B903" w14:textId="77777777" w:rsidR="000F3BDD" w:rsidRDefault="00C20DA6">
      <w:pPr>
        <w:pStyle w:val="TextoAlarma"/>
        <w:numPr>
          <w:ilvl w:val="0"/>
          <w:numId w:val="3"/>
        </w:numPr>
      </w:pPr>
      <w:r>
        <w:t>Validar con la llave de confirmación de ca</w:t>
      </w:r>
      <w:r>
        <w:t>da zona.</w:t>
      </w:r>
    </w:p>
    <w:p w14:paraId="7A7A83B9" w14:textId="77777777" w:rsidR="000F3BDD" w:rsidRDefault="00C20DA6">
      <w:pPr>
        <w:pStyle w:val="TextoAlarma"/>
        <w:numPr>
          <w:ilvl w:val="0"/>
          <w:numId w:val="3"/>
        </w:numPr>
      </w:pPr>
      <w:r>
        <w:t>El mensaje se borra automáticamente.</w:t>
      </w:r>
    </w:p>
    <w:p w14:paraId="491C5607" w14:textId="77777777" w:rsidR="000F3BDD" w:rsidRDefault="000F3BDD">
      <w:pPr>
        <w:pStyle w:val="Titulo2Alarma"/>
      </w:pPr>
    </w:p>
    <w:p w14:paraId="5F1D3444" w14:textId="77777777" w:rsidR="000F3BDD" w:rsidRDefault="00C20DA6">
      <w:pPr>
        <w:pStyle w:val="TituloAlarma"/>
        <w:pBdr>
          <w:bottom w:val="single" w:sz="6" w:space="1" w:color="auto"/>
        </w:pBdr>
      </w:pPr>
      <w:bookmarkStart w:id="4" w:name="_Toc75414298"/>
      <w:r>
        <w:t xml:space="preserve">455 </w:t>
      </w:r>
      <w:proofErr w:type="gramStart"/>
      <w:r>
        <w:t>Error</w:t>
      </w:r>
      <w:proofErr w:type="gramEnd"/>
      <w:r>
        <w:t xml:space="preserve"> en el refrigerador de líquido del motor del cabezal</w:t>
      </w:r>
      <w:bookmarkEnd w:id="4"/>
      <w:r>
        <w:t xml:space="preserve"> </w:t>
      </w:r>
    </w:p>
    <w:p w14:paraId="7E6AF9DA" w14:textId="77777777" w:rsidR="000F3BDD" w:rsidRDefault="00C20DA6">
      <w:pPr>
        <w:pStyle w:val="Titulo2Alarma"/>
      </w:pPr>
      <w:r>
        <w:t>Posible causa</w:t>
      </w:r>
    </w:p>
    <w:p w14:paraId="690028A3" w14:textId="77777777" w:rsidR="000F3BDD" w:rsidRDefault="00C20DA6">
      <w:pPr>
        <w:pStyle w:val="TextoAlarma"/>
        <w:numPr>
          <w:ilvl w:val="0"/>
          <w:numId w:val="3"/>
        </w:numPr>
      </w:pPr>
      <w:r>
        <w:t>Informa sobre el estado de la señal del pin 8 del conector del refrigerador del líquido del motor del cabezal U3300.</w:t>
      </w:r>
    </w:p>
    <w:p w14:paraId="4623EC93" w14:textId="77777777" w:rsidR="000F3BDD" w:rsidRDefault="00C20DA6">
      <w:pPr>
        <w:pStyle w:val="TextoAlarma"/>
        <w:numPr>
          <w:ilvl w:val="0"/>
          <w:numId w:val="3"/>
        </w:numPr>
      </w:pPr>
      <w:r>
        <w:t>El refrigerador dispone de una pantalla en la que se visualiza un código que indica el tipo de problema existente en el refrigerador:</w:t>
      </w:r>
    </w:p>
    <w:p w14:paraId="6B37AACD" w14:textId="77777777" w:rsidR="000F3BDD" w:rsidRDefault="00C20DA6">
      <w:pPr>
        <w:pStyle w:val="TextoAlarma"/>
        <w:numPr>
          <w:ilvl w:val="0"/>
          <w:numId w:val="3"/>
        </w:numPr>
      </w:pPr>
      <w:r>
        <w:t>A.01:</w:t>
      </w:r>
      <w:r>
        <w:t xml:space="preserve"> Presión excesiva de gas refrigerante</w:t>
      </w:r>
    </w:p>
    <w:p w14:paraId="51A06DC9" w14:textId="77777777" w:rsidR="000F3BDD" w:rsidRDefault="00C20DA6">
      <w:pPr>
        <w:pStyle w:val="TextoAlarma"/>
        <w:numPr>
          <w:ilvl w:val="0"/>
          <w:numId w:val="3"/>
        </w:numPr>
      </w:pPr>
      <w:r>
        <w:t>En este refrigerador no hay este presostato, por lo que no procede</w:t>
      </w:r>
    </w:p>
    <w:p w14:paraId="12A0A6D7" w14:textId="77777777" w:rsidR="000F3BDD" w:rsidRDefault="00C20DA6">
      <w:pPr>
        <w:pStyle w:val="TextoAlarma"/>
        <w:numPr>
          <w:ilvl w:val="0"/>
          <w:numId w:val="3"/>
        </w:numPr>
      </w:pPr>
      <w:r>
        <w:t>A.02: Presión insuficiente de gas refrigerante</w:t>
      </w:r>
    </w:p>
    <w:p w14:paraId="382D5262" w14:textId="77777777" w:rsidR="000F3BDD" w:rsidRDefault="00C20DA6">
      <w:pPr>
        <w:pStyle w:val="TextoAlarma"/>
        <w:numPr>
          <w:ilvl w:val="0"/>
          <w:numId w:val="3"/>
        </w:numPr>
      </w:pPr>
      <w:r>
        <w:t>En este refrigerador no hay este presostato, por lo que no procede</w:t>
      </w:r>
    </w:p>
    <w:p w14:paraId="3DBE4FFF" w14:textId="77777777" w:rsidR="000F3BDD" w:rsidRDefault="00C20DA6">
      <w:pPr>
        <w:pStyle w:val="TextoAlarma"/>
        <w:numPr>
          <w:ilvl w:val="0"/>
          <w:numId w:val="3"/>
        </w:numPr>
      </w:pPr>
      <w:r>
        <w:t xml:space="preserve">A.03: Error del termostato </w:t>
      </w:r>
      <w:proofErr w:type="spellStart"/>
      <w:r>
        <w:t>anticongel</w:t>
      </w:r>
      <w:r>
        <w:t>ación</w:t>
      </w:r>
      <w:proofErr w:type="spellEnd"/>
    </w:p>
    <w:p w14:paraId="490FADAC" w14:textId="77777777" w:rsidR="000F3BDD" w:rsidRDefault="00C20DA6">
      <w:pPr>
        <w:pStyle w:val="TextoAlarma"/>
        <w:numPr>
          <w:ilvl w:val="0"/>
          <w:numId w:val="3"/>
        </w:numPr>
      </w:pPr>
      <w:r>
        <w:t>En este refrigerador no hay este termostato, por lo que no procede</w:t>
      </w:r>
    </w:p>
    <w:p w14:paraId="7986769F" w14:textId="77777777" w:rsidR="000F3BDD" w:rsidRDefault="00C20DA6">
      <w:pPr>
        <w:pStyle w:val="TextoAlarma"/>
        <w:numPr>
          <w:ilvl w:val="0"/>
          <w:numId w:val="3"/>
        </w:numPr>
      </w:pPr>
      <w:r>
        <w:t>A.04: Caudal de líquido refrigerante insuficiente</w:t>
      </w:r>
    </w:p>
    <w:p w14:paraId="3681BB7B" w14:textId="77777777" w:rsidR="000F3BDD" w:rsidRDefault="00C20DA6">
      <w:pPr>
        <w:pStyle w:val="TextoAlarma"/>
        <w:numPr>
          <w:ilvl w:val="0"/>
          <w:numId w:val="3"/>
        </w:numPr>
      </w:pPr>
      <w:r>
        <w:t>Causa: Posibles roturas, suciedades o estrangulaciones en los tubos</w:t>
      </w:r>
    </w:p>
    <w:p w14:paraId="2A023221" w14:textId="77777777" w:rsidR="000F3BDD" w:rsidRDefault="00C20DA6">
      <w:pPr>
        <w:pStyle w:val="TextoAlarma"/>
        <w:numPr>
          <w:ilvl w:val="0"/>
          <w:numId w:val="3"/>
        </w:numPr>
      </w:pPr>
      <w:r>
        <w:t>A.05: Interruptor magnetotérmico en posición OFF</w:t>
      </w:r>
    </w:p>
    <w:p w14:paraId="3149EAAA" w14:textId="77777777" w:rsidR="000F3BDD" w:rsidRDefault="00C20DA6">
      <w:pPr>
        <w:pStyle w:val="TextoAlarma"/>
        <w:numPr>
          <w:ilvl w:val="0"/>
          <w:numId w:val="3"/>
        </w:numPr>
      </w:pPr>
      <w:r>
        <w:t>A.06: Temperatur</w:t>
      </w:r>
      <w:r>
        <w:t>a excesiva del líquido refrigerante</w:t>
      </w:r>
    </w:p>
    <w:p w14:paraId="7BBC4AF4" w14:textId="77777777" w:rsidR="000F3BDD" w:rsidRDefault="00C20DA6">
      <w:pPr>
        <w:pStyle w:val="TextoAlarma"/>
        <w:numPr>
          <w:ilvl w:val="0"/>
          <w:numId w:val="3"/>
        </w:numPr>
      </w:pPr>
      <w:r>
        <w:t xml:space="preserve">Causa: La temperatura del </w:t>
      </w:r>
      <w:proofErr w:type="spellStart"/>
      <w:r>
        <w:t>liquido</w:t>
      </w:r>
      <w:proofErr w:type="spellEnd"/>
      <w:r>
        <w:t xml:space="preserve"> está por encima del set </w:t>
      </w:r>
      <w:proofErr w:type="spellStart"/>
      <w:r>
        <w:t>point</w:t>
      </w:r>
      <w:proofErr w:type="spellEnd"/>
      <w:r>
        <w:t xml:space="preserve"> </w:t>
      </w:r>
    </w:p>
    <w:p w14:paraId="0194729F" w14:textId="77777777" w:rsidR="000F3BDD" w:rsidRDefault="00C20DA6">
      <w:pPr>
        <w:pStyle w:val="TextoAlarma"/>
        <w:numPr>
          <w:ilvl w:val="0"/>
          <w:numId w:val="3"/>
        </w:numPr>
      </w:pPr>
      <w:r>
        <w:t>A.07: Falta de líquido refrigerante</w:t>
      </w:r>
    </w:p>
    <w:p w14:paraId="36FDFA88" w14:textId="77777777" w:rsidR="000F3BDD" w:rsidRDefault="00C20DA6">
      <w:pPr>
        <w:pStyle w:val="TextoAlarma"/>
        <w:numPr>
          <w:ilvl w:val="0"/>
          <w:numId w:val="3"/>
        </w:numPr>
      </w:pPr>
      <w:r>
        <w:t>A.08: Sentido de rotación contrario</w:t>
      </w:r>
    </w:p>
    <w:p w14:paraId="4880F2CC" w14:textId="77777777" w:rsidR="000F3BDD" w:rsidRDefault="00C20DA6">
      <w:pPr>
        <w:pStyle w:val="TextoAlarma"/>
        <w:numPr>
          <w:ilvl w:val="0"/>
          <w:numId w:val="3"/>
        </w:numPr>
      </w:pPr>
      <w:r>
        <w:t>A.09: Filtro del líquido refrigerante sucio</w:t>
      </w:r>
    </w:p>
    <w:p w14:paraId="15EF54AD" w14:textId="77777777" w:rsidR="000F3BDD" w:rsidRDefault="00C20DA6">
      <w:pPr>
        <w:pStyle w:val="TextoAlarma"/>
        <w:numPr>
          <w:ilvl w:val="0"/>
          <w:numId w:val="3"/>
        </w:numPr>
      </w:pPr>
      <w:r>
        <w:t>En este refrigerador no hay este filtro</w:t>
      </w:r>
      <w:r>
        <w:t>, por lo que no procede</w:t>
      </w:r>
    </w:p>
    <w:p w14:paraId="19903F27" w14:textId="77777777" w:rsidR="000F3BDD" w:rsidRDefault="00C20DA6">
      <w:pPr>
        <w:pStyle w:val="TextoAlarma"/>
        <w:numPr>
          <w:ilvl w:val="0"/>
          <w:numId w:val="3"/>
        </w:numPr>
      </w:pPr>
      <w:r>
        <w:t>A.10: Bloqueo de la resistencia de precalentamiento</w:t>
      </w:r>
    </w:p>
    <w:p w14:paraId="4DD36786" w14:textId="77777777" w:rsidR="000F3BDD" w:rsidRDefault="00C20DA6">
      <w:pPr>
        <w:pStyle w:val="TextoAlarma"/>
        <w:numPr>
          <w:ilvl w:val="0"/>
          <w:numId w:val="3"/>
        </w:numPr>
      </w:pPr>
      <w:r>
        <w:t>En este refrigerador no hay esta resistencia, por lo que no procede</w:t>
      </w:r>
    </w:p>
    <w:p w14:paraId="42376DE6" w14:textId="77777777" w:rsidR="000F3BDD" w:rsidRDefault="00C20DA6">
      <w:pPr>
        <w:pStyle w:val="Titulo2Alarma"/>
      </w:pPr>
      <w:r>
        <w:t>Solución</w:t>
      </w:r>
    </w:p>
    <w:p w14:paraId="637FF1CF" w14:textId="77777777" w:rsidR="000F3BDD" w:rsidRDefault="00C20DA6">
      <w:pPr>
        <w:pStyle w:val="TextoAlarma"/>
        <w:numPr>
          <w:ilvl w:val="0"/>
          <w:numId w:val="3"/>
        </w:numPr>
      </w:pPr>
      <w:r>
        <w:t>Comprobar el código de alarma en la pantalla del refrigerador y proceder como sigue:</w:t>
      </w:r>
    </w:p>
    <w:p w14:paraId="3E6C898F" w14:textId="77777777" w:rsidR="000F3BDD" w:rsidRDefault="00C20DA6">
      <w:pPr>
        <w:pStyle w:val="TextoAlarma"/>
        <w:numPr>
          <w:ilvl w:val="0"/>
          <w:numId w:val="3"/>
        </w:numPr>
      </w:pPr>
      <w:r>
        <w:t>A.01: No procede.</w:t>
      </w:r>
    </w:p>
    <w:p w14:paraId="64E61A59" w14:textId="77777777" w:rsidR="000F3BDD" w:rsidRDefault="00C20DA6">
      <w:pPr>
        <w:pStyle w:val="TextoAlarma"/>
        <w:numPr>
          <w:ilvl w:val="0"/>
          <w:numId w:val="3"/>
        </w:numPr>
      </w:pPr>
      <w:r>
        <w:t>A.02: No procede.</w:t>
      </w:r>
    </w:p>
    <w:p w14:paraId="6A8DBBA5" w14:textId="77777777" w:rsidR="000F3BDD" w:rsidRDefault="00C20DA6">
      <w:pPr>
        <w:pStyle w:val="TextoAlarma"/>
        <w:numPr>
          <w:ilvl w:val="0"/>
          <w:numId w:val="3"/>
        </w:numPr>
      </w:pPr>
      <w:r>
        <w:t>A.03: No procede.</w:t>
      </w:r>
    </w:p>
    <w:p w14:paraId="5A6497AF" w14:textId="77777777" w:rsidR="000F3BDD" w:rsidRDefault="00C20DA6">
      <w:pPr>
        <w:pStyle w:val="TextoAlarma"/>
        <w:numPr>
          <w:ilvl w:val="0"/>
          <w:numId w:val="3"/>
        </w:numPr>
      </w:pPr>
      <w:r>
        <w:t xml:space="preserve">A.04: Revisar posibles roturas, suciedades o estrangulaciones en los tubos que impiden el paso del fluido. Verificar </w:t>
      </w:r>
      <w:r>
        <w:t xml:space="preserve">que el </w:t>
      </w:r>
      <w:proofErr w:type="spellStart"/>
      <w:r>
        <w:t>flujostato</w:t>
      </w:r>
      <w:proofErr w:type="spellEnd"/>
      <w:r>
        <w:t xml:space="preserve"> esté limpio, si es necesario desmontarlo y limpiarlo.</w:t>
      </w:r>
    </w:p>
    <w:p w14:paraId="601C003F" w14:textId="77777777" w:rsidR="000F3BDD" w:rsidRDefault="00C20DA6">
      <w:pPr>
        <w:pStyle w:val="TextoAlarma"/>
        <w:numPr>
          <w:ilvl w:val="0"/>
          <w:numId w:val="3"/>
        </w:numPr>
      </w:pPr>
      <w:r>
        <w:t>A.05: Abrir el armario del refrigerador y rearmar el interruptor magnetotérmico que pueda estar en posición OFF.</w:t>
      </w:r>
    </w:p>
    <w:p w14:paraId="2D424B67" w14:textId="77777777" w:rsidR="000F3BDD" w:rsidRDefault="00C20DA6">
      <w:pPr>
        <w:pStyle w:val="TextoAlarma"/>
        <w:numPr>
          <w:ilvl w:val="0"/>
          <w:numId w:val="3"/>
        </w:numPr>
      </w:pPr>
      <w:r>
        <w:t>A.06: Verificar el caudal, funcionamiento bomba, funcionamiento ventila</w:t>
      </w:r>
      <w:r>
        <w:t>dor y compresor.</w:t>
      </w:r>
    </w:p>
    <w:p w14:paraId="63537214" w14:textId="77777777" w:rsidR="000F3BDD" w:rsidRDefault="00C20DA6">
      <w:pPr>
        <w:pStyle w:val="TextoAlarma"/>
        <w:numPr>
          <w:ilvl w:val="0"/>
          <w:numId w:val="3"/>
        </w:numPr>
      </w:pPr>
      <w:r>
        <w:t>A.07: Reponer el líquido refrigerante.</w:t>
      </w:r>
    </w:p>
    <w:p w14:paraId="134C43EF" w14:textId="77777777" w:rsidR="000F3BDD" w:rsidRDefault="00C20DA6">
      <w:pPr>
        <w:pStyle w:val="TextoAlarma"/>
        <w:numPr>
          <w:ilvl w:val="0"/>
          <w:numId w:val="3"/>
        </w:numPr>
      </w:pPr>
      <w:r>
        <w:t xml:space="preserve">A.08: Comprobar la secuencia de fases en la </w:t>
      </w:r>
      <w:proofErr w:type="gramStart"/>
      <w:r>
        <w:t>alimentación  del</w:t>
      </w:r>
      <w:proofErr w:type="gramEnd"/>
      <w:r>
        <w:t xml:space="preserve"> refrigerador U3300.</w:t>
      </w:r>
    </w:p>
    <w:p w14:paraId="6FD6D30E" w14:textId="77777777" w:rsidR="000F3BDD" w:rsidRDefault="00C20DA6">
      <w:pPr>
        <w:pStyle w:val="TextoAlarma"/>
        <w:numPr>
          <w:ilvl w:val="0"/>
          <w:numId w:val="3"/>
        </w:numPr>
      </w:pPr>
      <w:r>
        <w:lastRenderedPageBreak/>
        <w:t>A.09: No procede.</w:t>
      </w:r>
    </w:p>
    <w:p w14:paraId="1F6BB8DF" w14:textId="77777777" w:rsidR="000F3BDD" w:rsidRDefault="00C20DA6">
      <w:pPr>
        <w:pStyle w:val="TextoAlarma"/>
        <w:numPr>
          <w:ilvl w:val="0"/>
          <w:numId w:val="3"/>
        </w:numPr>
      </w:pPr>
      <w:r>
        <w:t>A.10: No procede.</w:t>
      </w:r>
    </w:p>
    <w:p w14:paraId="02A0155D" w14:textId="77777777" w:rsidR="000F3BDD" w:rsidRDefault="00C20DA6">
      <w:pPr>
        <w:pStyle w:val="TextoAlarma"/>
        <w:numPr>
          <w:ilvl w:val="0"/>
          <w:numId w:val="3"/>
        </w:numPr>
      </w:pPr>
      <w:r>
        <w:t>Comprobar la instalación eléctrica del refrigerador U3300.</w:t>
      </w:r>
    </w:p>
    <w:p w14:paraId="526035CD" w14:textId="77777777" w:rsidR="000F3BDD" w:rsidRDefault="00C20DA6">
      <w:pPr>
        <w:pStyle w:val="TextoAlarma"/>
        <w:numPr>
          <w:ilvl w:val="0"/>
          <w:numId w:val="3"/>
        </w:numPr>
      </w:pPr>
      <w:r>
        <w:t>Para eliminar el mensaj</w:t>
      </w:r>
      <w:r>
        <w:t>e de alarma en modo de funcionamiento “Manual” pulsar la tecla CE.</w:t>
      </w:r>
    </w:p>
    <w:p w14:paraId="4FFCC8F9" w14:textId="77777777" w:rsidR="000F3BDD" w:rsidRDefault="000F3BDD">
      <w:pPr>
        <w:pStyle w:val="Titulo2Alarma"/>
      </w:pPr>
    </w:p>
    <w:p w14:paraId="2FB6DE96" w14:textId="77777777" w:rsidR="000F3BDD" w:rsidRDefault="00C20DA6">
      <w:pPr>
        <w:pStyle w:val="TituloAlarma"/>
        <w:pBdr>
          <w:bottom w:val="single" w:sz="6" w:space="1" w:color="auto"/>
        </w:pBdr>
      </w:pPr>
      <w:bookmarkStart w:id="5" w:name="_Toc75414299"/>
      <w:r>
        <w:t xml:space="preserve">550 </w:t>
      </w:r>
      <w:proofErr w:type="gramStart"/>
      <w:r>
        <w:t>Herramienta</w:t>
      </w:r>
      <w:proofErr w:type="gramEnd"/>
      <w:r>
        <w:t xml:space="preserve"> errónea para control rotura (Bk-</w:t>
      </w:r>
      <w:proofErr w:type="spellStart"/>
      <w:r>
        <w:t>Mikro</w:t>
      </w:r>
      <w:proofErr w:type="spellEnd"/>
      <w:r>
        <w:t>)</w:t>
      </w:r>
      <w:bookmarkEnd w:id="5"/>
      <w:r>
        <w:t xml:space="preserve"> </w:t>
      </w:r>
    </w:p>
    <w:p w14:paraId="1585EA13" w14:textId="77777777" w:rsidR="000F3BDD" w:rsidRDefault="00C20DA6">
      <w:pPr>
        <w:pStyle w:val="Titulo2Alarma"/>
      </w:pPr>
      <w:r>
        <w:t>Posible causa</w:t>
      </w:r>
    </w:p>
    <w:p w14:paraId="4D719C9D" w14:textId="77777777" w:rsidR="000F3BDD" w:rsidRDefault="00C20DA6">
      <w:pPr>
        <w:pStyle w:val="TextoAlarma"/>
        <w:numPr>
          <w:ilvl w:val="0"/>
          <w:numId w:val="3"/>
        </w:numPr>
      </w:pPr>
      <w:r>
        <w:t xml:space="preserve">Se ha lanzado una de las </w:t>
      </w:r>
      <w:proofErr w:type="spellStart"/>
      <w:r>
        <w:t>M´s</w:t>
      </w:r>
      <w:proofErr w:type="spellEnd"/>
      <w:r>
        <w:t xml:space="preserve"> de control de rotura de herramienta, con una herramienta en el cabezal que no pertenece a</w:t>
      </w:r>
      <w:r>
        <w:t>l almacén principal.</w:t>
      </w:r>
    </w:p>
    <w:p w14:paraId="1A921857" w14:textId="77777777" w:rsidR="000F3BDD" w:rsidRDefault="00C20DA6">
      <w:pPr>
        <w:pStyle w:val="Titulo2Alarma"/>
      </w:pPr>
      <w:r>
        <w:t>Solución</w:t>
      </w:r>
    </w:p>
    <w:p w14:paraId="71BC8B42" w14:textId="77777777" w:rsidR="000F3BDD" w:rsidRDefault="00C20DA6">
      <w:pPr>
        <w:pStyle w:val="TextoAlarma"/>
        <w:numPr>
          <w:ilvl w:val="0"/>
          <w:numId w:val="3"/>
        </w:numPr>
      </w:pPr>
      <w:r>
        <w:t xml:space="preserve">Coger en cabezal una herramienta que pertenezca al almacén principal antes de lanzar una de las </w:t>
      </w:r>
      <w:proofErr w:type="spellStart"/>
      <w:r>
        <w:t>M´s</w:t>
      </w:r>
      <w:proofErr w:type="spellEnd"/>
      <w:r>
        <w:t xml:space="preserve"> de control de rotura de herramienta.</w:t>
      </w:r>
    </w:p>
    <w:p w14:paraId="69375205" w14:textId="77777777" w:rsidR="000F3BDD" w:rsidRDefault="000F3BDD">
      <w:pPr>
        <w:pStyle w:val="Titulo2Alarma"/>
      </w:pPr>
    </w:p>
    <w:p w14:paraId="0A526B27" w14:textId="77777777" w:rsidR="000F3BDD" w:rsidRDefault="00C20DA6">
      <w:pPr>
        <w:pStyle w:val="TituloAlarma"/>
        <w:pBdr>
          <w:bottom w:val="single" w:sz="6" w:space="1" w:color="auto"/>
        </w:pBdr>
      </w:pPr>
      <w:bookmarkStart w:id="6" w:name="_Toc75414300"/>
      <w:r>
        <w:t xml:space="preserve">551 </w:t>
      </w:r>
      <w:proofErr w:type="gramStart"/>
      <w:r>
        <w:t>Control</w:t>
      </w:r>
      <w:proofErr w:type="gramEnd"/>
      <w:r>
        <w:t xml:space="preserve"> rotura herramienta error status (Bk-</w:t>
      </w:r>
      <w:proofErr w:type="spellStart"/>
      <w:r>
        <w:t>Mikro</w:t>
      </w:r>
      <w:proofErr w:type="spellEnd"/>
      <w:r>
        <w:t>)</w:t>
      </w:r>
      <w:bookmarkEnd w:id="6"/>
      <w:r>
        <w:t xml:space="preserve"> </w:t>
      </w:r>
    </w:p>
    <w:p w14:paraId="16E568C6" w14:textId="77777777" w:rsidR="000F3BDD" w:rsidRDefault="00C20DA6">
      <w:pPr>
        <w:pStyle w:val="Titulo2Alarma"/>
      </w:pPr>
      <w:r>
        <w:t>Posible causa</w:t>
      </w:r>
    </w:p>
    <w:p w14:paraId="79F130D8" w14:textId="77777777" w:rsidR="000F3BDD" w:rsidRDefault="00C20DA6">
      <w:pPr>
        <w:pStyle w:val="TextoAlarma"/>
        <w:numPr>
          <w:ilvl w:val="0"/>
          <w:numId w:val="3"/>
        </w:numPr>
      </w:pPr>
      <w:r>
        <w:t>Error en el sistem</w:t>
      </w:r>
      <w:r>
        <w:t>a de control de rotura de herramientas.</w:t>
      </w:r>
    </w:p>
    <w:p w14:paraId="34EBC229" w14:textId="77777777" w:rsidR="000F3BDD" w:rsidRDefault="00C20DA6">
      <w:pPr>
        <w:pStyle w:val="Titulo2Alarma"/>
      </w:pPr>
      <w:r>
        <w:t>Solución</w:t>
      </w:r>
    </w:p>
    <w:p w14:paraId="538463C1" w14:textId="77777777" w:rsidR="000F3BDD" w:rsidRDefault="00C20DA6">
      <w:pPr>
        <w:pStyle w:val="TextoAlarma"/>
        <w:numPr>
          <w:ilvl w:val="0"/>
          <w:numId w:val="3"/>
        </w:numPr>
      </w:pPr>
      <w:r>
        <w:t>Para eliminar el mensaje de alarma en modo de funcionamiento “Manual” pulsar la tecla CE.</w:t>
      </w:r>
    </w:p>
    <w:p w14:paraId="18F3BA2F" w14:textId="77777777" w:rsidR="000F3BDD" w:rsidRDefault="00C20DA6">
      <w:pPr>
        <w:pStyle w:val="TextoAlarma"/>
        <w:numPr>
          <w:ilvl w:val="0"/>
          <w:numId w:val="3"/>
        </w:numPr>
      </w:pPr>
      <w:r>
        <w:t xml:space="preserve">Quitar tensión y volver a alimentar la unidad de control del sistema de control de rotura de herramientas o la máquina, para </w:t>
      </w:r>
      <w:proofErr w:type="gramStart"/>
      <w:r>
        <w:t>resetear</w:t>
      </w:r>
      <w:proofErr w:type="gramEnd"/>
      <w:r>
        <w:t xml:space="preserve"> el sistema.</w:t>
      </w:r>
    </w:p>
    <w:p w14:paraId="593A5319" w14:textId="77777777" w:rsidR="000F3BDD" w:rsidRDefault="00C20DA6">
      <w:pPr>
        <w:pStyle w:val="TextoAlarma"/>
        <w:numPr>
          <w:ilvl w:val="0"/>
          <w:numId w:val="3"/>
        </w:numPr>
      </w:pPr>
      <w:r>
        <w:t>Revisar el cableado del sistema de control de rotura de herramientas.</w:t>
      </w:r>
    </w:p>
    <w:p w14:paraId="2D92BE80" w14:textId="77777777" w:rsidR="000F3BDD" w:rsidRDefault="000F3BDD">
      <w:pPr>
        <w:pStyle w:val="Titulo2Alarma"/>
      </w:pPr>
    </w:p>
    <w:p w14:paraId="71A2F4DC" w14:textId="77777777" w:rsidR="000F3BDD" w:rsidRDefault="00C20DA6">
      <w:pPr>
        <w:pStyle w:val="TituloAlarma"/>
        <w:pBdr>
          <w:bottom w:val="single" w:sz="6" w:space="1" w:color="auto"/>
        </w:pBdr>
      </w:pPr>
      <w:bookmarkStart w:id="7" w:name="_Toc75414301"/>
      <w:r>
        <w:t xml:space="preserve">552 </w:t>
      </w:r>
      <w:proofErr w:type="gramStart"/>
      <w:r>
        <w:t>Herramienta</w:t>
      </w:r>
      <w:proofErr w:type="gramEnd"/>
      <w:r>
        <w:t xml:space="preserve"> rota (Bk-</w:t>
      </w:r>
      <w:proofErr w:type="spellStart"/>
      <w:r>
        <w:t>Mikro</w:t>
      </w:r>
      <w:proofErr w:type="spellEnd"/>
      <w:r>
        <w:t>)</w:t>
      </w:r>
      <w:bookmarkEnd w:id="7"/>
      <w:r>
        <w:t xml:space="preserve"> </w:t>
      </w:r>
    </w:p>
    <w:p w14:paraId="13989D40" w14:textId="77777777" w:rsidR="000F3BDD" w:rsidRDefault="00C20DA6">
      <w:pPr>
        <w:pStyle w:val="Titulo2Alarma"/>
      </w:pPr>
      <w:r>
        <w:t>Posibl</w:t>
      </w:r>
      <w:r>
        <w:t>e causa</w:t>
      </w:r>
    </w:p>
    <w:p w14:paraId="60D56781" w14:textId="77777777" w:rsidR="000F3BDD" w:rsidRDefault="00C20DA6">
      <w:pPr>
        <w:pStyle w:val="TextoAlarma"/>
        <w:numPr>
          <w:ilvl w:val="0"/>
          <w:numId w:val="3"/>
        </w:numPr>
      </w:pPr>
      <w:r>
        <w:t xml:space="preserve">Después de </w:t>
      </w:r>
      <w:proofErr w:type="spellStart"/>
      <w:r>
        <w:t>scanear</w:t>
      </w:r>
      <w:proofErr w:type="spellEnd"/>
      <w:r>
        <w:t xml:space="preserve"> una herramienta se ha determinado que está rota.</w:t>
      </w:r>
    </w:p>
    <w:p w14:paraId="75F0B619" w14:textId="77777777" w:rsidR="000F3BDD" w:rsidRDefault="00C20DA6">
      <w:pPr>
        <w:pStyle w:val="Titulo2Alarma"/>
      </w:pPr>
      <w:r>
        <w:t>Solución</w:t>
      </w:r>
    </w:p>
    <w:p w14:paraId="2E86CF0D" w14:textId="77777777" w:rsidR="000F3BDD" w:rsidRDefault="00C20DA6">
      <w:pPr>
        <w:pStyle w:val="TextoAlarma"/>
        <w:numPr>
          <w:ilvl w:val="0"/>
          <w:numId w:val="3"/>
        </w:numPr>
      </w:pPr>
      <w:r>
        <w:t>Para eliminar el mensaje de alarma pulsar la tecla CE.</w:t>
      </w:r>
    </w:p>
    <w:p w14:paraId="04C1E3D8" w14:textId="77777777" w:rsidR="000F3BDD" w:rsidRDefault="000F3BDD">
      <w:pPr>
        <w:pStyle w:val="Titulo2Alarma"/>
      </w:pPr>
    </w:p>
    <w:p w14:paraId="1D4E78D6" w14:textId="77777777" w:rsidR="000F3BDD" w:rsidRDefault="00C20DA6">
      <w:pPr>
        <w:pStyle w:val="TituloAlarma"/>
        <w:pBdr>
          <w:bottom w:val="single" w:sz="6" w:space="1" w:color="auto"/>
        </w:pBdr>
      </w:pPr>
      <w:bookmarkStart w:id="8" w:name="_Toc75414302"/>
      <w:r>
        <w:t xml:space="preserve">553 </w:t>
      </w:r>
      <w:proofErr w:type="gramStart"/>
      <w:r>
        <w:t>Herramienta</w:t>
      </w:r>
      <w:proofErr w:type="gramEnd"/>
      <w:r>
        <w:t xml:space="preserve"> rota NC-Stop (Bk-</w:t>
      </w:r>
      <w:proofErr w:type="spellStart"/>
      <w:r>
        <w:t>Mikro</w:t>
      </w:r>
      <w:proofErr w:type="spellEnd"/>
      <w:r>
        <w:t>)</w:t>
      </w:r>
      <w:bookmarkEnd w:id="8"/>
      <w:r>
        <w:t xml:space="preserve"> </w:t>
      </w:r>
    </w:p>
    <w:p w14:paraId="667E7964" w14:textId="77777777" w:rsidR="000F3BDD" w:rsidRDefault="00C20DA6">
      <w:pPr>
        <w:pStyle w:val="Titulo2Alarma"/>
      </w:pPr>
      <w:r>
        <w:t>Posible causa</w:t>
      </w:r>
    </w:p>
    <w:p w14:paraId="1D03CE64" w14:textId="77777777" w:rsidR="000F3BDD" w:rsidRDefault="00C20DA6">
      <w:pPr>
        <w:pStyle w:val="TextoAlarma"/>
        <w:numPr>
          <w:ilvl w:val="0"/>
          <w:numId w:val="3"/>
        </w:numPr>
      </w:pPr>
      <w:r>
        <w:t xml:space="preserve">Después de </w:t>
      </w:r>
      <w:proofErr w:type="spellStart"/>
      <w:r>
        <w:t>scanear</w:t>
      </w:r>
      <w:proofErr w:type="spellEnd"/>
      <w:r>
        <w:t xml:space="preserve"> una herramienta se ha determinado que está rota.</w:t>
      </w:r>
    </w:p>
    <w:p w14:paraId="36119CBC" w14:textId="77777777" w:rsidR="000F3BDD" w:rsidRDefault="00C20DA6">
      <w:pPr>
        <w:pStyle w:val="Titulo2Alarma"/>
      </w:pPr>
      <w:r>
        <w:t>Solución</w:t>
      </w:r>
    </w:p>
    <w:p w14:paraId="5CB699EF" w14:textId="77777777" w:rsidR="000F3BDD" w:rsidRDefault="00C20DA6">
      <w:pPr>
        <w:pStyle w:val="TextoAlarma"/>
        <w:numPr>
          <w:ilvl w:val="0"/>
          <w:numId w:val="3"/>
        </w:numPr>
      </w:pPr>
      <w:r>
        <w:lastRenderedPageBreak/>
        <w:t>Para eliminar el mensaje de alarma en modo de funcionamiento “Manual” pulsar la tecla “CE”.</w:t>
      </w:r>
    </w:p>
    <w:p w14:paraId="643C4428" w14:textId="77777777" w:rsidR="000F3BDD" w:rsidRDefault="000F3BDD">
      <w:pPr>
        <w:pStyle w:val="Titulo2Alarma"/>
      </w:pPr>
    </w:p>
    <w:p w14:paraId="770FA6AB" w14:textId="77777777" w:rsidR="000F3BDD" w:rsidRDefault="00C20DA6">
      <w:pPr>
        <w:pStyle w:val="TituloAlarma"/>
        <w:pBdr>
          <w:bottom w:val="single" w:sz="6" w:space="1" w:color="auto"/>
        </w:pBdr>
      </w:pPr>
      <w:bookmarkStart w:id="9" w:name="_Toc75414303"/>
      <w:r>
        <w:t xml:space="preserve">554 </w:t>
      </w:r>
      <w:proofErr w:type="gramStart"/>
      <w:r>
        <w:t>No</w:t>
      </w:r>
      <w:proofErr w:type="gramEnd"/>
      <w:r>
        <w:t xml:space="preserve"> en posición de reposo (Bk-</w:t>
      </w:r>
      <w:proofErr w:type="spellStart"/>
      <w:r>
        <w:t>Mikro</w:t>
      </w:r>
      <w:proofErr w:type="spellEnd"/>
      <w:r>
        <w:t>)</w:t>
      </w:r>
      <w:bookmarkEnd w:id="9"/>
      <w:r>
        <w:t xml:space="preserve"> </w:t>
      </w:r>
    </w:p>
    <w:p w14:paraId="2E79DCCB" w14:textId="77777777" w:rsidR="000F3BDD" w:rsidRDefault="00C20DA6">
      <w:pPr>
        <w:pStyle w:val="Titulo2Alarma"/>
      </w:pPr>
      <w:r>
        <w:t>Posible causa</w:t>
      </w:r>
    </w:p>
    <w:p w14:paraId="1418162A" w14:textId="77777777" w:rsidR="000F3BDD" w:rsidRDefault="00C20DA6">
      <w:pPr>
        <w:pStyle w:val="TextoAlarma"/>
        <w:numPr>
          <w:ilvl w:val="0"/>
          <w:numId w:val="3"/>
        </w:numPr>
      </w:pPr>
      <w:r>
        <w:t>La varita no está en posición d</w:t>
      </w:r>
      <w:r>
        <w:t>e reposo.</w:t>
      </w:r>
    </w:p>
    <w:p w14:paraId="7B17087E" w14:textId="77777777" w:rsidR="000F3BDD" w:rsidRDefault="00C20DA6">
      <w:pPr>
        <w:pStyle w:val="Titulo2Alarma"/>
      </w:pPr>
      <w:r>
        <w:t>Solución</w:t>
      </w:r>
    </w:p>
    <w:p w14:paraId="3DADD5AA" w14:textId="77777777" w:rsidR="000F3BDD" w:rsidRDefault="00C20DA6">
      <w:pPr>
        <w:pStyle w:val="TextoAlarma"/>
        <w:numPr>
          <w:ilvl w:val="0"/>
          <w:numId w:val="3"/>
        </w:numPr>
      </w:pPr>
      <w:r>
        <w:t xml:space="preserve">Quitar tensión y volver a alimentar la unidad de control del sistema de control de rotura de herramientas o la máquina, para </w:t>
      </w:r>
      <w:proofErr w:type="gramStart"/>
      <w:r>
        <w:t>resetear</w:t>
      </w:r>
      <w:proofErr w:type="gramEnd"/>
      <w:r>
        <w:t xml:space="preserve"> el sistema.</w:t>
      </w:r>
    </w:p>
    <w:p w14:paraId="50EAB964" w14:textId="77777777" w:rsidR="000F3BDD" w:rsidRDefault="000F3BDD">
      <w:pPr>
        <w:pStyle w:val="Titulo2Alarma"/>
      </w:pPr>
    </w:p>
    <w:p w14:paraId="57D71AFA" w14:textId="77777777" w:rsidR="000F3BDD" w:rsidRDefault="00C20DA6">
      <w:pPr>
        <w:pStyle w:val="TituloAlarma"/>
        <w:pBdr>
          <w:bottom w:val="single" w:sz="6" w:space="1" w:color="auto"/>
        </w:pBdr>
      </w:pPr>
      <w:bookmarkStart w:id="10" w:name="_Toc75414304"/>
      <w:r>
        <w:t xml:space="preserve">555 </w:t>
      </w:r>
      <w:proofErr w:type="spellStart"/>
      <w:r>
        <w:t>Preset</w:t>
      </w:r>
      <w:proofErr w:type="spellEnd"/>
      <w:r>
        <w:t xml:space="preserve"> no leído. ¿Sobrescribir? Confirmar con "Y" o "N"</w:t>
      </w:r>
      <w:bookmarkEnd w:id="10"/>
      <w:r>
        <w:t xml:space="preserve"> </w:t>
      </w:r>
    </w:p>
    <w:p w14:paraId="7232C701" w14:textId="77777777" w:rsidR="000F3BDD" w:rsidRDefault="00C20DA6">
      <w:pPr>
        <w:pStyle w:val="Titulo2Alarma"/>
      </w:pPr>
      <w:r>
        <w:t>Posible causa</w:t>
      </w:r>
    </w:p>
    <w:p w14:paraId="21095791" w14:textId="77777777" w:rsidR="000F3BDD" w:rsidRDefault="00C20DA6">
      <w:pPr>
        <w:pStyle w:val="TextoAlarma"/>
        <w:numPr>
          <w:ilvl w:val="0"/>
          <w:numId w:val="3"/>
        </w:numPr>
      </w:pPr>
      <w:r>
        <w:t>Se ha enviado u</w:t>
      </w:r>
      <w:r>
        <w:t xml:space="preserve">n </w:t>
      </w:r>
      <w:proofErr w:type="spellStart"/>
      <w:r>
        <w:t>preset</w:t>
      </w:r>
      <w:proofErr w:type="spellEnd"/>
      <w:r>
        <w:t xml:space="preserve"> sin haberse leído el </w:t>
      </w:r>
      <w:proofErr w:type="spellStart"/>
      <w:r>
        <w:t>preset</w:t>
      </w:r>
      <w:proofErr w:type="spellEnd"/>
      <w:r>
        <w:t xml:space="preserve"> enviado anteriormente.</w:t>
      </w:r>
    </w:p>
    <w:p w14:paraId="7E712638" w14:textId="77777777" w:rsidR="000F3BDD" w:rsidRDefault="00C20DA6">
      <w:pPr>
        <w:pStyle w:val="Titulo2Alarma"/>
      </w:pPr>
      <w:r>
        <w:t>Solución</w:t>
      </w:r>
    </w:p>
    <w:p w14:paraId="55D43CA9" w14:textId="77777777" w:rsidR="000F3BDD" w:rsidRDefault="00C20DA6">
      <w:pPr>
        <w:pStyle w:val="TextoAlarma"/>
        <w:numPr>
          <w:ilvl w:val="0"/>
          <w:numId w:val="3"/>
        </w:numPr>
      </w:pPr>
      <w:r>
        <w:t xml:space="preserve">Si se quiere sobrescribir el anterior </w:t>
      </w:r>
      <w:proofErr w:type="spellStart"/>
      <w:r>
        <w:t>preset</w:t>
      </w:r>
      <w:proofErr w:type="spellEnd"/>
      <w:r>
        <w:t xml:space="preserve"> enviado, pulsar “Y”, si no, </w:t>
      </w:r>
      <w:proofErr w:type="spellStart"/>
      <w:proofErr w:type="gramStart"/>
      <w:r>
        <w:t>pulsar”N</w:t>
      </w:r>
      <w:proofErr w:type="spellEnd"/>
      <w:proofErr w:type="gramEnd"/>
      <w:r>
        <w:t>”.</w:t>
      </w:r>
    </w:p>
    <w:p w14:paraId="4A280539" w14:textId="77777777" w:rsidR="000F3BDD" w:rsidRDefault="000F3BDD">
      <w:pPr>
        <w:pStyle w:val="Titulo2Alarma"/>
      </w:pPr>
    </w:p>
    <w:p w14:paraId="7C5D2FC6" w14:textId="77777777" w:rsidR="000F3BDD" w:rsidRDefault="00C20DA6">
      <w:pPr>
        <w:pStyle w:val="TituloAlarma"/>
        <w:pBdr>
          <w:bottom w:val="single" w:sz="6" w:space="1" w:color="auto"/>
        </w:pBdr>
      </w:pPr>
      <w:bookmarkStart w:id="11" w:name="_Toc75414305"/>
      <w:r>
        <w:t xml:space="preserve">556 </w:t>
      </w:r>
      <w:proofErr w:type="spellStart"/>
      <w:r>
        <w:t>Preset</w:t>
      </w:r>
      <w:proofErr w:type="spellEnd"/>
      <w:r>
        <w:t xml:space="preserve"> transferido, en espera a lectura</w:t>
      </w:r>
      <w:bookmarkEnd w:id="11"/>
      <w:r>
        <w:t xml:space="preserve"> </w:t>
      </w:r>
    </w:p>
    <w:p w14:paraId="1DFEB77E" w14:textId="77777777" w:rsidR="000F3BDD" w:rsidRDefault="00C20DA6">
      <w:pPr>
        <w:pStyle w:val="Titulo2Alarma"/>
      </w:pPr>
      <w:r>
        <w:t>Posible causa</w:t>
      </w:r>
    </w:p>
    <w:p w14:paraId="4FD21A4A" w14:textId="77777777" w:rsidR="000F3BDD" w:rsidRDefault="00C20DA6">
      <w:pPr>
        <w:pStyle w:val="TextoAlarma"/>
        <w:numPr>
          <w:ilvl w:val="0"/>
          <w:numId w:val="3"/>
        </w:numPr>
      </w:pPr>
      <w:r>
        <w:t xml:space="preserve">Desde la otra máquina se solicita la lectura del </w:t>
      </w:r>
      <w:proofErr w:type="spellStart"/>
      <w:r>
        <w:t>preset</w:t>
      </w:r>
      <w:proofErr w:type="spellEnd"/>
      <w:r>
        <w:t xml:space="preserve"> enviado.</w:t>
      </w:r>
    </w:p>
    <w:p w14:paraId="4A476798" w14:textId="77777777" w:rsidR="000F3BDD" w:rsidRDefault="00C20DA6">
      <w:pPr>
        <w:pStyle w:val="Titulo2Alarma"/>
      </w:pPr>
      <w:r>
        <w:t>Solución</w:t>
      </w:r>
    </w:p>
    <w:p w14:paraId="305DFC79" w14:textId="77777777" w:rsidR="000F3BDD" w:rsidRDefault="00C20DA6">
      <w:pPr>
        <w:pStyle w:val="TextoAlarma"/>
        <w:numPr>
          <w:ilvl w:val="0"/>
          <w:numId w:val="3"/>
        </w:numPr>
      </w:pPr>
      <w:r>
        <w:t xml:space="preserve">Ejecutar ciclo 376 para leer el </w:t>
      </w:r>
      <w:proofErr w:type="spellStart"/>
      <w:r>
        <w:t>preset</w:t>
      </w:r>
      <w:proofErr w:type="spellEnd"/>
      <w:r>
        <w:t xml:space="preserve"> enviado desde la otra máquina.</w:t>
      </w:r>
    </w:p>
    <w:p w14:paraId="20AB8806" w14:textId="77777777" w:rsidR="000F3BDD" w:rsidRDefault="000F3BDD">
      <w:pPr>
        <w:pStyle w:val="Titulo2Alarma"/>
      </w:pPr>
    </w:p>
    <w:p w14:paraId="6F8E0E64" w14:textId="77777777" w:rsidR="000F3BDD" w:rsidRDefault="00C20DA6">
      <w:pPr>
        <w:pStyle w:val="TituloAlarma"/>
        <w:pBdr>
          <w:bottom w:val="single" w:sz="6" w:space="1" w:color="auto"/>
        </w:pBdr>
      </w:pPr>
      <w:bookmarkStart w:id="12" w:name="_Toc75414306"/>
      <w:r>
        <w:t xml:space="preserve">557 </w:t>
      </w:r>
      <w:proofErr w:type="gramStart"/>
      <w:r>
        <w:t>En</w:t>
      </w:r>
      <w:proofErr w:type="gramEnd"/>
      <w:r>
        <w:t xml:space="preserve"> espera a lectura de </w:t>
      </w:r>
      <w:proofErr w:type="spellStart"/>
      <w:r>
        <w:t>preset</w:t>
      </w:r>
      <w:bookmarkEnd w:id="12"/>
      <w:proofErr w:type="spellEnd"/>
      <w:r>
        <w:t xml:space="preserve"> </w:t>
      </w:r>
    </w:p>
    <w:p w14:paraId="37CB05B8" w14:textId="77777777" w:rsidR="000F3BDD" w:rsidRDefault="00C20DA6">
      <w:pPr>
        <w:pStyle w:val="Titulo2Alarma"/>
      </w:pPr>
      <w:r>
        <w:t>Posible causa</w:t>
      </w:r>
    </w:p>
    <w:p w14:paraId="02A73332" w14:textId="77777777" w:rsidR="000F3BDD" w:rsidRDefault="00C20DA6">
      <w:pPr>
        <w:pStyle w:val="TextoAlarma"/>
        <w:numPr>
          <w:ilvl w:val="0"/>
          <w:numId w:val="3"/>
        </w:numPr>
      </w:pPr>
      <w:r>
        <w:t xml:space="preserve">Se está esperando a recibir un </w:t>
      </w:r>
      <w:proofErr w:type="spellStart"/>
      <w:r>
        <w:t>preset</w:t>
      </w:r>
      <w:proofErr w:type="spellEnd"/>
      <w:r>
        <w:t xml:space="preserve"> enviado desde la otra má</w:t>
      </w:r>
      <w:r>
        <w:t>quina.</w:t>
      </w:r>
    </w:p>
    <w:p w14:paraId="6363C65A" w14:textId="77777777" w:rsidR="000F3BDD" w:rsidRDefault="00C20DA6">
      <w:pPr>
        <w:pStyle w:val="Titulo2Alarma"/>
      </w:pPr>
      <w:r>
        <w:t>Solución</w:t>
      </w:r>
    </w:p>
    <w:p w14:paraId="05BD4597" w14:textId="77777777" w:rsidR="000F3BDD" w:rsidRDefault="00C20DA6">
      <w:pPr>
        <w:pStyle w:val="TextoAlarma"/>
        <w:numPr>
          <w:ilvl w:val="0"/>
          <w:numId w:val="3"/>
        </w:numPr>
      </w:pPr>
      <w:r>
        <w:t xml:space="preserve">Enviar desde la otra máquina un </w:t>
      </w:r>
      <w:proofErr w:type="spellStart"/>
      <w:proofErr w:type="gramStart"/>
      <w:r>
        <w:t>preset</w:t>
      </w:r>
      <w:proofErr w:type="spellEnd"/>
      <w:r>
        <w:t xml:space="preserve">  (</w:t>
      </w:r>
      <w:proofErr w:type="gramEnd"/>
      <w:r>
        <w:t>ciclo 375).</w:t>
      </w:r>
    </w:p>
    <w:p w14:paraId="492362A2" w14:textId="77777777" w:rsidR="000F3BDD" w:rsidRDefault="00C20DA6">
      <w:pPr>
        <w:pStyle w:val="TextoAlarma"/>
        <w:numPr>
          <w:ilvl w:val="0"/>
          <w:numId w:val="3"/>
        </w:numPr>
      </w:pPr>
      <w:r>
        <w:t xml:space="preserve">Accionar el pulsador “Parada NC” del panel de mandos para dejar de seguir esperando a recibir un </w:t>
      </w:r>
      <w:proofErr w:type="spellStart"/>
      <w:r>
        <w:t>preset</w:t>
      </w:r>
      <w:proofErr w:type="spellEnd"/>
      <w:r>
        <w:t xml:space="preserve"> enviado desde la otra </w:t>
      </w:r>
      <w:proofErr w:type="gramStart"/>
      <w:r>
        <w:t>máquina .</w:t>
      </w:r>
      <w:proofErr w:type="gramEnd"/>
    </w:p>
    <w:p w14:paraId="6D8BC434" w14:textId="77777777" w:rsidR="000F3BDD" w:rsidRDefault="000F3BDD">
      <w:pPr>
        <w:pStyle w:val="Titulo2Alarma"/>
      </w:pPr>
    </w:p>
    <w:p w14:paraId="25F2F98D" w14:textId="77777777" w:rsidR="000F3BDD" w:rsidRDefault="00C20DA6">
      <w:pPr>
        <w:pStyle w:val="TituloAlarma"/>
        <w:pBdr>
          <w:bottom w:val="single" w:sz="6" w:space="1" w:color="auto"/>
        </w:pBdr>
      </w:pPr>
      <w:bookmarkStart w:id="13" w:name="_Toc75414307"/>
      <w:r>
        <w:t xml:space="preserve">559 </w:t>
      </w:r>
      <w:proofErr w:type="gramStart"/>
      <w:r>
        <w:t>Error</w:t>
      </w:r>
      <w:proofErr w:type="gramEnd"/>
      <w:r>
        <w:t xml:space="preserve"> de sincronismo</w:t>
      </w:r>
      <w:bookmarkEnd w:id="13"/>
      <w:r>
        <w:t xml:space="preserve"> </w:t>
      </w:r>
    </w:p>
    <w:p w14:paraId="755C5708" w14:textId="77777777" w:rsidR="000F3BDD" w:rsidRDefault="00C20DA6">
      <w:pPr>
        <w:pStyle w:val="Titulo2Alarma"/>
      </w:pPr>
      <w:r>
        <w:t>Posible causa</w:t>
      </w:r>
    </w:p>
    <w:p w14:paraId="7283D2AD" w14:textId="77777777" w:rsidR="000F3BDD" w:rsidRDefault="00C20DA6">
      <w:pPr>
        <w:pStyle w:val="TextoAlarma"/>
        <w:numPr>
          <w:ilvl w:val="0"/>
          <w:numId w:val="3"/>
        </w:numPr>
      </w:pPr>
      <w:r>
        <w:t>Se ha prod</w:t>
      </w:r>
      <w:r>
        <w:t>ucido un error de sincronismo entre los programas en ejecución de las máquinas. La última M de sincronismo ejecutada en cada máquina no es la misma.</w:t>
      </w:r>
    </w:p>
    <w:p w14:paraId="463631F4" w14:textId="77777777" w:rsidR="000F3BDD" w:rsidRDefault="00C20DA6">
      <w:pPr>
        <w:pStyle w:val="TextoAlarma"/>
        <w:numPr>
          <w:ilvl w:val="0"/>
          <w:numId w:val="3"/>
        </w:numPr>
      </w:pPr>
      <w:r>
        <w:lastRenderedPageBreak/>
        <w:t>En una de las máquinas se ha comenzado la ejecución del programa desde una línea incorrecta.</w:t>
      </w:r>
    </w:p>
    <w:p w14:paraId="28274844" w14:textId="77777777" w:rsidR="000F3BDD" w:rsidRDefault="00C20DA6">
      <w:pPr>
        <w:pStyle w:val="TextoAlarma"/>
        <w:numPr>
          <w:ilvl w:val="0"/>
          <w:numId w:val="3"/>
        </w:numPr>
      </w:pPr>
      <w:r>
        <w:t>Error en progr</w:t>
      </w:r>
      <w:r>
        <w:t>ama.</w:t>
      </w:r>
    </w:p>
    <w:p w14:paraId="060C1E64" w14:textId="77777777" w:rsidR="000F3BDD" w:rsidRDefault="00C20DA6">
      <w:pPr>
        <w:pStyle w:val="Titulo2Alarma"/>
      </w:pPr>
      <w:r>
        <w:t>Solución</w:t>
      </w:r>
    </w:p>
    <w:p w14:paraId="19F692F6" w14:textId="77777777" w:rsidR="000F3BDD" w:rsidRDefault="00C20DA6">
      <w:pPr>
        <w:pStyle w:val="TextoAlarma"/>
        <w:numPr>
          <w:ilvl w:val="0"/>
          <w:numId w:val="3"/>
        </w:numPr>
      </w:pPr>
      <w:r>
        <w:t>Revisar número de línea en ejecución de programa de cada máquina y corregir número de línea de comienzo de programa.</w:t>
      </w:r>
    </w:p>
    <w:p w14:paraId="2370966D" w14:textId="77777777" w:rsidR="000F3BDD" w:rsidRDefault="00C20DA6">
      <w:pPr>
        <w:pStyle w:val="TextoAlarma"/>
        <w:numPr>
          <w:ilvl w:val="0"/>
          <w:numId w:val="3"/>
        </w:numPr>
      </w:pPr>
      <w:r>
        <w:t>Corregir programa.</w:t>
      </w:r>
    </w:p>
    <w:p w14:paraId="314789C6" w14:textId="77777777" w:rsidR="000F3BDD" w:rsidRDefault="000F3BDD">
      <w:pPr>
        <w:pStyle w:val="Titulo2Alarma"/>
      </w:pPr>
    </w:p>
    <w:p w14:paraId="207D30EC" w14:textId="77777777" w:rsidR="000F3BDD" w:rsidRDefault="00C20DA6">
      <w:pPr>
        <w:pStyle w:val="TituloAlarma"/>
        <w:pBdr>
          <w:bottom w:val="single" w:sz="6" w:space="1" w:color="auto"/>
        </w:pBdr>
      </w:pPr>
      <w:bookmarkStart w:id="14" w:name="_Toc75414308"/>
      <w:r>
        <w:t xml:space="preserve">655 </w:t>
      </w:r>
      <w:proofErr w:type="gramStart"/>
      <w:r>
        <w:t>Error</w:t>
      </w:r>
      <w:proofErr w:type="gramEnd"/>
      <w:r>
        <w:t xml:space="preserve"> señal caudal de refrigeración de caja reductora izda. (mesa)</w:t>
      </w:r>
      <w:bookmarkEnd w:id="14"/>
      <w:r>
        <w:t xml:space="preserve"> </w:t>
      </w:r>
    </w:p>
    <w:p w14:paraId="7DCA85DA" w14:textId="77777777" w:rsidR="000F3BDD" w:rsidRDefault="00C20DA6">
      <w:pPr>
        <w:pStyle w:val="Titulo2Alarma"/>
      </w:pPr>
      <w:r>
        <w:t>Posible causa</w:t>
      </w:r>
    </w:p>
    <w:p w14:paraId="5D7DFE45" w14:textId="77777777" w:rsidR="000F3BDD" w:rsidRDefault="00C20DA6">
      <w:pPr>
        <w:pStyle w:val="TextoAlarma"/>
        <w:numPr>
          <w:ilvl w:val="0"/>
          <w:numId w:val="3"/>
        </w:numPr>
      </w:pPr>
      <w:r>
        <w:t xml:space="preserve">Se ha interrumpido </w:t>
      </w:r>
      <w:r>
        <w:t xml:space="preserve">la alimentación al refrigerador de la caja reductora </w:t>
      </w:r>
      <w:proofErr w:type="gramStart"/>
      <w:r>
        <w:t>izquierda  de</w:t>
      </w:r>
      <w:proofErr w:type="gramEnd"/>
      <w:r>
        <w:t xml:space="preserve"> la mesa giratoria pero la señal que indica el estado del medidor de caudal no presenta el valor lógico 0.</w:t>
      </w:r>
    </w:p>
    <w:p w14:paraId="4590837E" w14:textId="77777777" w:rsidR="000F3BDD" w:rsidRDefault="00C20DA6">
      <w:pPr>
        <w:pStyle w:val="Titulo2Alarma"/>
      </w:pPr>
      <w:r>
        <w:t>Solución</w:t>
      </w:r>
    </w:p>
    <w:p w14:paraId="54115E3A" w14:textId="77777777" w:rsidR="000F3BDD" w:rsidRDefault="00C20DA6">
      <w:pPr>
        <w:pStyle w:val="TextoAlarma"/>
        <w:numPr>
          <w:ilvl w:val="0"/>
          <w:numId w:val="3"/>
        </w:numPr>
      </w:pPr>
      <w:r>
        <w:t>Al interrumpir la alimentación de energía al refrigerador de la caja reduc</w:t>
      </w:r>
      <w:r>
        <w:t>tora izquierda de la mesa giratoria, la señal del medidor de caudal debe presentar el valor lógico 0. Comprobar en la tabla de variables del PLC del control numérico el estado de dicha señal.</w:t>
      </w:r>
    </w:p>
    <w:p w14:paraId="3958AEAA" w14:textId="77777777" w:rsidR="000F3BDD" w:rsidRDefault="00C20DA6">
      <w:pPr>
        <w:pStyle w:val="TextoAlarma"/>
        <w:numPr>
          <w:ilvl w:val="0"/>
          <w:numId w:val="3"/>
        </w:numPr>
      </w:pPr>
      <w:r>
        <w:t>Comprobar la instalación eléctrica del medidor de caudal del refrigerador de la caja reductora izquierda de la mesa giratoria.</w:t>
      </w:r>
    </w:p>
    <w:p w14:paraId="1A317033" w14:textId="77777777" w:rsidR="000F3BDD" w:rsidRDefault="00C20DA6">
      <w:pPr>
        <w:pStyle w:val="TextoAlarma"/>
        <w:numPr>
          <w:ilvl w:val="0"/>
          <w:numId w:val="3"/>
        </w:numPr>
      </w:pPr>
      <w:r>
        <w:t>Para eliminar el mensaje, en modo de funcionamiento “Manual” pulsar la tecla “CE”.</w:t>
      </w:r>
    </w:p>
    <w:p w14:paraId="75AA1018" w14:textId="77777777" w:rsidR="000F3BDD" w:rsidRDefault="000F3BDD">
      <w:pPr>
        <w:pStyle w:val="Titulo2Alarma"/>
      </w:pPr>
    </w:p>
    <w:p w14:paraId="18385212" w14:textId="77777777" w:rsidR="000F3BDD" w:rsidRDefault="00C20DA6">
      <w:pPr>
        <w:pStyle w:val="TituloAlarma"/>
        <w:pBdr>
          <w:bottom w:val="single" w:sz="6" w:space="1" w:color="auto"/>
        </w:pBdr>
      </w:pPr>
      <w:bookmarkStart w:id="15" w:name="_Toc75414309"/>
      <w:r>
        <w:t xml:space="preserve">755 </w:t>
      </w:r>
      <w:proofErr w:type="gramStart"/>
      <w:r>
        <w:t>Manipulador</w:t>
      </w:r>
      <w:proofErr w:type="gramEnd"/>
      <w:r>
        <w:t xml:space="preserve"> de herramientas fuera de su p</w:t>
      </w:r>
      <w:r>
        <w:t>osición de reposo</w:t>
      </w:r>
      <w:bookmarkEnd w:id="15"/>
      <w:r>
        <w:t xml:space="preserve"> </w:t>
      </w:r>
    </w:p>
    <w:p w14:paraId="43B13F00" w14:textId="77777777" w:rsidR="000F3BDD" w:rsidRDefault="00C20DA6">
      <w:pPr>
        <w:pStyle w:val="Titulo2Alarma"/>
      </w:pPr>
      <w:r>
        <w:t>Posible causa</w:t>
      </w:r>
    </w:p>
    <w:p w14:paraId="01CAC144" w14:textId="77777777" w:rsidR="000F3BDD" w:rsidRDefault="00C20DA6">
      <w:pPr>
        <w:pStyle w:val="TextoAlarma"/>
        <w:numPr>
          <w:ilvl w:val="0"/>
          <w:numId w:val="3"/>
        </w:numPr>
      </w:pPr>
      <w:r>
        <w:t>El manipulador de herramientas no está en su posición de reposo, que es:</w:t>
      </w:r>
    </w:p>
    <w:p w14:paraId="5A64EE25" w14:textId="77777777" w:rsidR="000F3BDD" w:rsidRDefault="00C20DA6">
      <w:pPr>
        <w:pStyle w:val="TextoAlarma"/>
        <w:numPr>
          <w:ilvl w:val="0"/>
          <w:numId w:val="3"/>
        </w:numPr>
      </w:pPr>
      <w:r>
        <w:t>Manipulador en posición paralela al carnero.</w:t>
      </w:r>
    </w:p>
    <w:p w14:paraId="6D10F43B" w14:textId="77777777" w:rsidR="000F3BDD" w:rsidRDefault="00C20DA6">
      <w:pPr>
        <w:pStyle w:val="TextoAlarma"/>
        <w:numPr>
          <w:ilvl w:val="0"/>
          <w:numId w:val="3"/>
        </w:numPr>
      </w:pPr>
      <w:r>
        <w:t>Almacén en posición de reposo.</w:t>
      </w:r>
    </w:p>
    <w:p w14:paraId="3E7676C4" w14:textId="77777777" w:rsidR="000F3BDD" w:rsidRDefault="00C20DA6">
      <w:pPr>
        <w:pStyle w:val="TextoAlarma"/>
        <w:numPr>
          <w:ilvl w:val="0"/>
          <w:numId w:val="3"/>
        </w:numPr>
      </w:pPr>
      <w:r>
        <w:t>Puesto del almacén elevado.</w:t>
      </w:r>
    </w:p>
    <w:p w14:paraId="61B71671" w14:textId="77777777" w:rsidR="000F3BDD" w:rsidRDefault="00C20DA6">
      <w:pPr>
        <w:pStyle w:val="TextoAlarma"/>
        <w:numPr>
          <w:ilvl w:val="0"/>
          <w:numId w:val="3"/>
        </w:numPr>
      </w:pPr>
      <w:r>
        <w:t>Herramienta del cabezal bloqueada.</w:t>
      </w:r>
    </w:p>
    <w:p w14:paraId="47E4D3B4" w14:textId="77777777" w:rsidR="000F3BDD" w:rsidRDefault="00C20DA6">
      <w:pPr>
        <w:pStyle w:val="TextoAlarma"/>
        <w:numPr>
          <w:ilvl w:val="0"/>
          <w:numId w:val="3"/>
        </w:numPr>
      </w:pPr>
      <w:r>
        <w:t>Las señales</w:t>
      </w:r>
      <w:r>
        <w:t xml:space="preserve"> que indican que el manipulador de herramientas y el almacén están en reposo son:</w:t>
      </w:r>
    </w:p>
    <w:p w14:paraId="309A7463" w14:textId="77777777" w:rsidR="000F3BDD" w:rsidRDefault="00C20DA6">
      <w:pPr>
        <w:pStyle w:val="TextoAlarma"/>
        <w:numPr>
          <w:ilvl w:val="0"/>
          <w:numId w:val="3"/>
        </w:numPr>
      </w:pPr>
      <w:r>
        <w:t>Manipulador de herramientas en posición paralela al carnero</w:t>
      </w:r>
    </w:p>
    <w:p w14:paraId="306FC532" w14:textId="77777777" w:rsidR="000F3BDD" w:rsidRDefault="00C20DA6">
      <w:pPr>
        <w:pStyle w:val="TextoAlarma"/>
        <w:numPr>
          <w:ilvl w:val="0"/>
          <w:numId w:val="3"/>
        </w:numPr>
      </w:pPr>
      <w:r>
        <w:t>Interruptor de posición SQ4340</w:t>
      </w:r>
    </w:p>
    <w:p w14:paraId="4AECD0BA" w14:textId="77777777" w:rsidR="000F3BDD" w:rsidRDefault="00C20DA6">
      <w:pPr>
        <w:pStyle w:val="TextoAlarma"/>
        <w:numPr>
          <w:ilvl w:val="0"/>
          <w:numId w:val="3"/>
        </w:numPr>
      </w:pPr>
      <w:r>
        <w:t>Interruptor de proximidad interno del almacén SQ4341</w:t>
      </w:r>
    </w:p>
    <w:p w14:paraId="7A1046EF" w14:textId="77777777" w:rsidR="000F3BDD" w:rsidRDefault="00C20DA6">
      <w:pPr>
        <w:pStyle w:val="TextoAlarma"/>
        <w:numPr>
          <w:ilvl w:val="0"/>
          <w:numId w:val="3"/>
        </w:numPr>
      </w:pPr>
      <w:r>
        <w:t>Almacén en posición de reposo</w:t>
      </w:r>
    </w:p>
    <w:p w14:paraId="5D7E3715" w14:textId="77777777" w:rsidR="000F3BDD" w:rsidRDefault="00C20DA6">
      <w:pPr>
        <w:pStyle w:val="TextoAlarma"/>
        <w:numPr>
          <w:ilvl w:val="0"/>
          <w:numId w:val="3"/>
        </w:numPr>
      </w:pPr>
      <w:r>
        <w:t>Interruptor inductivo SQ4348</w:t>
      </w:r>
    </w:p>
    <w:p w14:paraId="4E140EFF" w14:textId="77777777" w:rsidR="000F3BDD" w:rsidRDefault="00C20DA6">
      <w:pPr>
        <w:pStyle w:val="TextoAlarma"/>
        <w:numPr>
          <w:ilvl w:val="0"/>
          <w:numId w:val="3"/>
        </w:numPr>
      </w:pPr>
      <w:r>
        <w:t>Puesto de almacén elevado</w:t>
      </w:r>
    </w:p>
    <w:p w14:paraId="72903BD4" w14:textId="77777777" w:rsidR="000F3BDD" w:rsidRDefault="00C20DA6">
      <w:pPr>
        <w:pStyle w:val="TextoAlarma"/>
        <w:numPr>
          <w:ilvl w:val="0"/>
          <w:numId w:val="3"/>
        </w:numPr>
      </w:pPr>
      <w:r>
        <w:t>Interruptor inductivo SQ4342</w:t>
      </w:r>
    </w:p>
    <w:p w14:paraId="22542323" w14:textId="77777777" w:rsidR="000F3BDD" w:rsidRDefault="00C20DA6">
      <w:pPr>
        <w:pStyle w:val="TextoAlarma"/>
        <w:numPr>
          <w:ilvl w:val="0"/>
          <w:numId w:val="3"/>
        </w:numPr>
      </w:pPr>
      <w:r>
        <w:t>Herramienta bloqueada</w:t>
      </w:r>
    </w:p>
    <w:p w14:paraId="10D4B794" w14:textId="77777777" w:rsidR="000F3BDD" w:rsidRDefault="00C20DA6">
      <w:pPr>
        <w:pStyle w:val="TextoAlarma"/>
        <w:numPr>
          <w:ilvl w:val="0"/>
          <w:numId w:val="3"/>
        </w:numPr>
      </w:pPr>
      <w:r>
        <w:t>Presostato SP6040, señal a valor 0</w:t>
      </w:r>
    </w:p>
    <w:p w14:paraId="4B9375A4" w14:textId="77777777" w:rsidR="000F3BDD" w:rsidRDefault="00C20DA6">
      <w:pPr>
        <w:pStyle w:val="TextoAlarma"/>
        <w:numPr>
          <w:ilvl w:val="0"/>
          <w:numId w:val="3"/>
        </w:numPr>
      </w:pPr>
      <w:r>
        <w:lastRenderedPageBreak/>
        <w:t>Instalación eléctrica incorrecta</w:t>
      </w:r>
      <w:r>
        <w:t xml:space="preserve"> de los detectores mencionados.</w:t>
      </w:r>
    </w:p>
    <w:p w14:paraId="7314FC5A" w14:textId="77777777" w:rsidR="000F3BDD" w:rsidRDefault="00C20DA6">
      <w:pPr>
        <w:pStyle w:val="TextoAlarma"/>
        <w:numPr>
          <w:ilvl w:val="0"/>
          <w:numId w:val="3"/>
        </w:numPr>
      </w:pPr>
      <w:r>
        <w:t>Electroválvulas de acción de dichos movimientos averiadas.</w:t>
      </w:r>
    </w:p>
    <w:p w14:paraId="0721F87E" w14:textId="77777777" w:rsidR="000F3BDD" w:rsidRDefault="00C20DA6">
      <w:pPr>
        <w:pStyle w:val="TextoAlarma"/>
        <w:numPr>
          <w:ilvl w:val="0"/>
          <w:numId w:val="3"/>
        </w:numPr>
      </w:pPr>
      <w:r>
        <w:t>Falta de presión de aire</w:t>
      </w:r>
    </w:p>
    <w:p w14:paraId="3D46AD8D" w14:textId="77777777" w:rsidR="000F3BDD" w:rsidRDefault="00C20DA6">
      <w:pPr>
        <w:pStyle w:val="Titulo2Alarma"/>
      </w:pPr>
      <w:r>
        <w:t>Solución</w:t>
      </w:r>
    </w:p>
    <w:p w14:paraId="5B7CC167" w14:textId="77777777" w:rsidR="000F3BDD" w:rsidRDefault="00C20DA6">
      <w:pPr>
        <w:pStyle w:val="TextoAlarma"/>
        <w:numPr>
          <w:ilvl w:val="0"/>
          <w:numId w:val="3"/>
        </w:numPr>
      </w:pPr>
      <w:r>
        <w:t>Comprobar en la ventana de ayuda el estado de las señales.</w:t>
      </w:r>
    </w:p>
    <w:p w14:paraId="5C147BAF" w14:textId="77777777" w:rsidR="000F3BDD" w:rsidRDefault="00C20DA6">
      <w:pPr>
        <w:pStyle w:val="TextoAlarma"/>
        <w:numPr>
          <w:ilvl w:val="0"/>
          <w:numId w:val="3"/>
        </w:numPr>
      </w:pPr>
      <w:r>
        <w:t xml:space="preserve">Utilizar la ventana TC </w:t>
      </w:r>
      <w:proofErr w:type="spellStart"/>
      <w:r>
        <w:t>Service</w:t>
      </w:r>
      <w:proofErr w:type="spellEnd"/>
      <w:r>
        <w:t xml:space="preserve"> para recuperar el estado de reposo del al</w:t>
      </w:r>
      <w:r>
        <w:t>macén y del manipulador de herramientas.</w:t>
      </w:r>
    </w:p>
    <w:p w14:paraId="18D9DEAA" w14:textId="77777777" w:rsidR="000F3BDD" w:rsidRDefault="00C20DA6">
      <w:pPr>
        <w:pStyle w:val="TextoAlarma"/>
        <w:numPr>
          <w:ilvl w:val="0"/>
          <w:numId w:val="3"/>
        </w:numPr>
      </w:pPr>
      <w:r>
        <w:t>Comprobar la instalación eléctrica de dichas señales.</w:t>
      </w:r>
    </w:p>
    <w:p w14:paraId="793FDD6C" w14:textId="77777777" w:rsidR="000F3BDD" w:rsidRDefault="00C20DA6">
      <w:pPr>
        <w:pStyle w:val="TextoAlarma"/>
        <w:numPr>
          <w:ilvl w:val="0"/>
          <w:numId w:val="3"/>
        </w:numPr>
      </w:pPr>
      <w:r>
        <w:t>Comprobar el estado de las electroválvulas relacionadas.</w:t>
      </w:r>
    </w:p>
    <w:p w14:paraId="221E64E2" w14:textId="77777777" w:rsidR="000F3BDD" w:rsidRDefault="00C20DA6">
      <w:pPr>
        <w:pStyle w:val="TextoAlarma"/>
        <w:numPr>
          <w:ilvl w:val="0"/>
          <w:numId w:val="3"/>
        </w:numPr>
      </w:pPr>
      <w:r>
        <w:t>Comprobar la presión de aire de la instalación.</w:t>
      </w:r>
    </w:p>
    <w:p w14:paraId="0310F444" w14:textId="77777777" w:rsidR="000F3BDD" w:rsidRDefault="00C20DA6">
      <w:pPr>
        <w:pStyle w:val="TextoAlarma"/>
        <w:numPr>
          <w:ilvl w:val="0"/>
          <w:numId w:val="3"/>
        </w:numPr>
      </w:pPr>
      <w:r>
        <w:t>Para eliminar el mensaje de alarma en modo de funcionamiento “Manual” pulsar la tecla “CE”.</w:t>
      </w:r>
    </w:p>
    <w:p w14:paraId="3C779717" w14:textId="77777777" w:rsidR="000F3BDD" w:rsidRDefault="000F3BDD">
      <w:pPr>
        <w:pStyle w:val="Titulo2Alarma"/>
      </w:pPr>
    </w:p>
    <w:p w14:paraId="52EC24A6" w14:textId="77777777" w:rsidR="000F3BDD" w:rsidRDefault="00C20DA6">
      <w:pPr>
        <w:pStyle w:val="TituloAlarma"/>
        <w:pBdr>
          <w:bottom w:val="single" w:sz="6" w:space="1" w:color="auto"/>
        </w:pBdr>
      </w:pPr>
      <w:bookmarkStart w:id="16" w:name="_Toc75414310"/>
      <w:r>
        <w:t xml:space="preserve">955 </w:t>
      </w:r>
      <w:proofErr w:type="gramStart"/>
      <w:r>
        <w:t>Tiempo</w:t>
      </w:r>
      <w:proofErr w:type="gramEnd"/>
      <w:r>
        <w:t xml:space="preserve"> excesivo en la lectura de la herramienta asociada al puesto</w:t>
      </w:r>
      <w:bookmarkEnd w:id="16"/>
      <w:r>
        <w:t xml:space="preserve"> </w:t>
      </w:r>
    </w:p>
    <w:p w14:paraId="4846D63C" w14:textId="77777777" w:rsidR="000F3BDD" w:rsidRDefault="00C20DA6">
      <w:pPr>
        <w:pStyle w:val="Titulo2Alarma"/>
      </w:pPr>
      <w:r>
        <w:t>Posible causa</w:t>
      </w:r>
    </w:p>
    <w:p w14:paraId="6095A525" w14:textId="77777777" w:rsidR="000F3BDD" w:rsidRDefault="00C20DA6">
      <w:pPr>
        <w:pStyle w:val="TextoAlarma"/>
        <w:numPr>
          <w:ilvl w:val="0"/>
          <w:numId w:val="3"/>
        </w:numPr>
      </w:pPr>
      <w:r>
        <w:t>Durante el proceso de descarga de una herramienta desde la ventana de carga/d</w:t>
      </w:r>
      <w:r>
        <w:t>escarga no ha sido posible determinar la herramienta asociada al puesto.</w:t>
      </w:r>
    </w:p>
    <w:p w14:paraId="67ED651D" w14:textId="77777777" w:rsidR="000F3BDD" w:rsidRDefault="00C20DA6">
      <w:pPr>
        <w:pStyle w:val="Titulo2Alarma"/>
      </w:pPr>
      <w:r>
        <w:t>Solución</w:t>
      </w:r>
    </w:p>
    <w:p w14:paraId="194D0039" w14:textId="77777777" w:rsidR="000F3BDD" w:rsidRDefault="00C20DA6">
      <w:pPr>
        <w:pStyle w:val="TextoAlarma"/>
        <w:numPr>
          <w:ilvl w:val="0"/>
          <w:numId w:val="3"/>
        </w:numPr>
      </w:pPr>
      <w:r>
        <w:t xml:space="preserve">Mediante el Flex </w:t>
      </w:r>
      <w:proofErr w:type="spellStart"/>
      <w:r>
        <w:t>Pendant</w:t>
      </w:r>
      <w:proofErr w:type="spellEnd"/>
      <w:r>
        <w:t xml:space="preserve"> del controlador del robot, recuperar la posición inicial.</w:t>
      </w:r>
    </w:p>
    <w:p w14:paraId="3A0E59C2" w14:textId="77777777" w:rsidR="000F3BDD" w:rsidRDefault="00C20DA6">
      <w:pPr>
        <w:pStyle w:val="TextoAlarma"/>
        <w:numPr>
          <w:ilvl w:val="0"/>
          <w:numId w:val="3"/>
        </w:numPr>
      </w:pPr>
      <w:r>
        <w:t>Proceder a la puesta en servicio del robot.</w:t>
      </w:r>
    </w:p>
    <w:p w14:paraId="53963327" w14:textId="77777777" w:rsidR="000F3BDD" w:rsidRDefault="00C20DA6">
      <w:pPr>
        <w:pStyle w:val="TextoAlarma"/>
        <w:numPr>
          <w:ilvl w:val="0"/>
          <w:numId w:val="3"/>
        </w:numPr>
      </w:pPr>
      <w:r>
        <w:t>Pulsar CE en modo manual para eliminar alarma.</w:t>
      </w:r>
    </w:p>
    <w:p w14:paraId="44354A8A" w14:textId="77777777" w:rsidR="000F3BDD" w:rsidRDefault="00C20DA6">
      <w:pPr>
        <w:pStyle w:val="TextoAlarma"/>
        <w:numPr>
          <w:ilvl w:val="0"/>
          <w:numId w:val="3"/>
        </w:numPr>
      </w:pPr>
      <w:r>
        <w:t>Volver a ejecutar el proceso de carga/descarga.</w:t>
      </w:r>
    </w:p>
    <w:p w14:paraId="4B797523" w14:textId="77777777" w:rsidR="000F3BDD" w:rsidRDefault="00C20DA6">
      <w:pPr>
        <w:pStyle w:val="TextoAlarma"/>
        <w:numPr>
          <w:ilvl w:val="0"/>
          <w:numId w:val="3"/>
        </w:numPr>
      </w:pPr>
      <w:r>
        <w:t xml:space="preserve">En caso de que el problema persista, contactar con Soraluce </w:t>
      </w:r>
      <w:proofErr w:type="spellStart"/>
      <w:r>
        <w:t>SCoop</w:t>
      </w:r>
      <w:proofErr w:type="spellEnd"/>
      <w:r>
        <w:t>.</w:t>
      </w:r>
    </w:p>
    <w:p w14:paraId="0D8F93DD" w14:textId="77777777" w:rsidR="000F3BDD" w:rsidRDefault="000F3BDD">
      <w:pPr>
        <w:pStyle w:val="Titulo2Alarma"/>
      </w:pPr>
    </w:p>
    <w:sectPr w:rsidR="000F3B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73C9" w14:textId="77777777" w:rsidR="00C20DA6" w:rsidRDefault="00C20DA6">
      <w:r>
        <w:separator/>
      </w:r>
    </w:p>
  </w:endnote>
  <w:endnote w:type="continuationSeparator" w:id="0">
    <w:p w14:paraId="72BC107D" w14:textId="77777777" w:rsidR="00C20DA6" w:rsidRDefault="00C2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Gorputza)">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 w:type="auto"/>
      <w:tblBorders>
        <w:top w:val="thick" w:sz="12" w:space="0" w:color="00B0F0"/>
      </w:tblBorders>
      <w:tblCellMar>
        <w:left w:w="0" w:type="dxa"/>
        <w:right w:w="0" w:type="dxa"/>
      </w:tblCellMar>
      <w:tblLook w:val="04A0" w:firstRow="1" w:lastRow="0" w:firstColumn="1" w:lastColumn="0" w:noHBand="0" w:noVBand="1"/>
    </w:tblPr>
    <w:tblGrid>
      <w:gridCol w:w="3008"/>
      <w:gridCol w:w="3009"/>
      <w:gridCol w:w="3009"/>
    </w:tblGrid>
    <w:tr w:rsidR="000F3BDD" w14:paraId="62A5731B" w14:textId="77777777">
      <w:tblPrEx>
        <w:tblCellMar>
          <w:top w:w="0" w:type="dxa"/>
          <w:left w:w="0" w:type="dxa"/>
          <w:bottom w:w="0" w:type="dxa"/>
          <w:right w:w="0" w:type="dxa"/>
        </w:tblCellMar>
      </w:tblPrEx>
      <w:trPr>
        <w:trHeight w:hRule="exact" w:val="500"/>
      </w:trPr>
      <w:tc>
        <w:tcPr>
          <w:tcW w:w="33" w:type="pct"/>
        </w:tcPr>
        <w:p w14:paraId="649B0292" w14:textId="77777777" w:rsidR="000F3BDD" w:rsidRDefault="000F3BDD"/>
      </w:tc>
      <w:tc>
        <w:tcPr>
          <w:tcW w:w="33" w:type="pct"/>
        </w:tcPr>
        <w:p w14:paraId="29BE8D28" w14:textId="77777777" w:rsidR="000F3BDD" w:rsidRDefault="00C20DA6">
          <w:pPr>
            <w:pStyle w:val="Titulo2Alarma"/>
          </w:pPr>
          <w:proofErr w:type="spellStart"/>
          <w:r>
            <w:rPr>
              <w:b/>
              <w:bCs/>
            </w:rPr>
            <w:t>Nº</w:t>
          </w:r>
          <w:proofErr w:type="spellEnd"/>
          <w:r>
            <w:rPr>
              <w:b/>
              <w:bCs/>
            </w:rPr>
            <w:t xml:space="preserve"> DE MÁQUINA</w:t>
          </w:r>
        </w:p>
      </w:tc>
      <w:tc>
        <w:tcPr>
          <w:tcW w:w="33" w:type="pct"/>
        </w:tcPr>
        <w:p w14:paraId="0E3A0383" w14:textId="77777777" w:rsidR="000F3BDD" w:rsidRDefault="00C20DA6">
          <w:pPr>
            <w:pStyle w:val="Titulo2Alarma"/>
          </w:pPr>
          <w:r>
            <w:rPr>
              <w:b/>
              <w:bCs/>
            </w:rPr>
            <w:fldChar w:fldCharType="begin"/>
          </w:r>
          <w:r>
            <w:rPr>
              <w:b/>
              <w:bCs/>
            </w:rPr>
            <w:instrText>PAGE</w:instrText>
          </w:r>
          <w:r>
            <w:rPr>
              <w:b/>
              <w:bCs/>
            </w:rPr>
            <w:fldChar w:fldCharType="separate"/>
          </w:r>
          <w:r w:rsidR="00B85F83">
            <w:rPr>
              <w:b/>
              <w:bCs/>
              <w:noProof/>
            </w:rPr>
            <w:t>1</w:t>
          </w:r>
          <w:r>
            <w:rPr>
              <w:b/>
              <w:bCs/>
            </w:rPr>
            <w:fldChar w:fldCharType="end"/>
          </w:r>
        </w:p>
      </w:tc>
    </w:tr>
  </w:tbl>
  <w:p w14:paraId="003DCDB2" w14:textId="77777777" w:rsidR="000F3BDD" w:rsidRDefault="000F3B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DB4B" w14:textId="77777777" w:rsidR="00C20DA6" w:rsidRDefault="00C20DA6">
      <w:r>
        <w:separator/>
      </w:r>
    </w:p>
  </w:footnote>
  <w:footnote w:type="continuationSeparator" w:id="0">
    <w:p w14:paraId="114C7B3E" w14:textId="77777777" w:rsidR="00C20DA6" w:rsidRDefault="00C20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EAE1" w14:textId="77777777" w:rsidR="000F3BDD" w:rsidRDefault="000F3BDD"/>
  <w:tbl>
    <w:tblPr>
      <w:tblW w:w="100" w:type="auto"/>
      <w:tblBorders>
        <w:bottom w:val="thick" w:sz="12" w:space="0" w:color="00B0F0"/>
      </w:tblBorders>
      <w:tblCellMar>
        <w:left w:w="0" w:type="dxa"/>
        <w:right w:w="0" w:type="dxa"/>
      </w:tblCellMar>
      <w:tblLook w:val="04A0" w:firstRow="1" w:lastRow="0" w:firstColumn="1" w:lastColumn="0" w:noHBand="0" w:noVBand="1"/>
    </w:tblPr>
    <w:tblGrid>
      <w:gridCol w:w="9026"/>
    </w:tblGrid>
    <w:tr w:rsidR="000F3BDD" w14:paraId="6B034A80" w14:textId="77777777">
      <w:tblPrEx>
        <w:tblCellMar>
          <w:top w:w="0" w:type="dxa"/>
          <w:left w:w="0" w:type="dxa"/>
          <w:bottom w:w="0" w:type="dxa"/>
          <w:right w:w="0" w:type="dxa"/>
        </w:tblCellMar>
      </w:tblPrEx>
      <w:trPr>
        <w:trHeight w:hRule="exact" w:val="730"/>
      </w:trPr>
      <w:tc>
        <w:tcPr>
          <w:tcW w:w="100" w:type="pct"/>
        </w:tcPr>
        <w:p w14:paraId="465CA3C3" w14:textId="77777777" w:rsidR="000F3BDD" w:rsidRDefault="00C20DA6">
          <w:pPr>
            <w:jc w:val="right"/>
          </w:pPr>
          <w:r>
            <w:rPr>
              <w:noProof/>
            </w:rPr>
            <w:drawing>
              <wp:inline distT="0" distB="0" distL="0" distR="0" wp14:anchorId="498B82A6" wp14:editId="081FF51F">
                <wp:extent cx="1175385" cy="258794"/>
                <wp:effectExtent l="0" t="0" r="0" b="0"/>
                <wp:docPr id="1" name="Iru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175385" cy="258794"/>
                        </a:xfrm>
                        <a:prstGeom prst="rect">
                          <a:avLst/>
                        </a:prstGeom>
                      </pic:spPr>
                    </pic:pic>
                  </a:graphicData>
                </a:graphic>
              </wp:inline>
            </w:drawing>
          </w:r>
        </w:p>
      </w:tc>
    </w:tr>
  </w:tbl>
  <w:p w14:paraId="784E0875" w14:textId="77777777" w:rsidR="000F3BDD" w:rsidRDefault="000F3BDD"/>
  <w:p w14:paraId="64A7695D" w14:textId="77777777" w:rsidR="000F3BDD" w:rsidRDefault="000F3B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2AAE"/>
    <w:multiLevelType w:val="hybridMultilevel"/>
    <w:tmpl w:val="FE385D9C"/>
    <w:lvl w:ilvl="0" w:tplc="92B6C34C">
      <w:start w:val="1"/>
      <w:numFmt w:val="bullet"/>
      <w:lvlText w:val="●"/>
      <w:lvlJc w:val="left"/>
      <w:pPr>
        <w:ind w:left="720" w:hanging="360"/>
      </w:pPr>
    </w:lvl>
    <w:lvl w:ilvl="1" w:tplc="F6E8C2D4">
      <w:start w:val="1"/>
      <w:numFmt w:val="bullet"/>
      <w:lvlText w:val="○"/>
      <w:lvlJc w:val="left"/>
      <w:pPr>
        <w:ind w:left="1440" w:hanging="360"/>
      </w:pPr>
    </w:lvl>
    <w:lvl w:ilvl="2" w:tplc="EBC4718C">
      <w:start w:val="1"/>
      <w:numFmt w:val="bullet"/>
      <w:lvlText w:val="■"/>
      <w:lvlJc w:val="left"/>
      <w:pPr>
        <w:ind w:left="2160" w:hanging="360"/>
      </w:pPr>
    </w:lvl>
    <w:lvl w:ilvl="3" w:tplc="6C56B654">
      <w:start w:val="1"/>
      <w:numFmt w:val="bullet"/>
      <w:lvlText w:val="●"/>
      <w:lvlJc w:val="left"/>
      <w:pPr>
        <w:ind w:left="2880" w:hanging="360"/>
      </w:pPr>
    </w:lvl>
    <w:lvl w:ilvl="4" w:tplc="316A3D04">
      <w:start w:val="1"/>
      <w:numFmt w:val="bullet"/>
      <w:lvlText w:val="○"/>
      <w:lvlJc w:val="left"/>
      <w:pPr>
        <w:ind w:left="3600" w:hanging="360"/>
      </w:pPr>
    </w:lvl>
    <w:lvl w:ilvl="5" w:tplc="195086B6">
      <w:start w:val="1"/>
      <w:numFmt w:val="bullet"/>
      <w:lvlText w:val="■"/>
      <w:lvlJc w:val="left"/>
      <w:pPr>
        <w:ind w:left="4320" w:hanging="360"/>
      </w:pPr>
    </w:lvl>
    <w:lvl w:ilvl="6" w:tplc="58D2C2D8">
      <w:start w:val="1"/>
      <w:numFmt w:val="bullet"/>
      <w:lvlText w:val="●"/>
      <w:lvlJc w:val="left"/>
      <w:pPr>
        <w:ind w:left="5040" w:hanging="360"/>
      </w:pPr>
    </w:lvl>
    <w:lvl w:ilvl="7" w:tplc="8DF6C328">
      <w:start w:val="1"/>
      <w:numFmt w:val="bullet"/>
      <w:lvlText w:val="●"/>
      <w:lvlJc w:val="left"/>
      <w:pPr>
        <w:ind w:left="5760" w:hanging="360"/>
      </w:pPr>
    </w:lvl>
    <w:lvl w:ilvl="8" w:tplc="4DDC47CC">
      <w:start w:val="1"/>
      <w:numFmt w:val="bullet"/>
      <w:lvlText w:val="●"/>
      <w:lvlJc w:val="left"/>
      <w:pPr>
        <w:ind w:left="6480" w:hanging="360"/>
      </w:pPr>
    </w:lvl>
  </w:abstractNum>
  <w:abstractNum w:abstractNumId="1" w15:restartNumberingAfterBreak="0">
    <w:nsid w:val="578A0347"/>
    <w:multiLevelType w:val="hybridMultilevel"/>
    <w:tmpl w:val="B27AA7F2"/>
    <w:lvl w:ilvl="0" w:tplc="79B81DE4">
      <w:start w:val="1"/>
      <w:numFmt w:val="bullet"/>
      <w:lvlText w:val="-"/>
      <w:lvlJc w:val="left"/>
      <w:pPr>
        <w:ind w:left="500"/>
      </w:pPr>
    </w:lvl>
    <w:lvl w:ilvl="1" w:tplc="2A3CC022">
      <w:numFmt w:val="decimal"/>
      <w:lvlText w:val=""/>
      <w:lvlJc w:val="left"/>
    </w:lvl>
    <w:lvl w:ilvl="2" w:tplc="8D1016AC">
      <w:numFmt w:val="decimal"/>
      <w:lvlText w:val=""/>
      <w:lvlJc w:val="left"/>
    </w:lvl>
    <w:lvl w:ilvl="3" w:tplc="364EC318">
      <w:numFmt w:val="decimal"/>
      <w:lvlText w:val=""/>
      <w:lvlJc w:val="left"/>
    </w:lvl>
    <w:lvl w:ilvl="4" w:tplc="1E46B9CE">
      <w:numFmt w:val="decimal"/>
      <w:lvlText w:val=""/>
      <w:lvlJc w:val="left"/>
    </w:lvl>
    <w:lvl w:ilvl="5" w:tplc="9F8C5B8C">
      <w:numFmt w:val="decimal"/>
      <w:lvlText w:val=""/>
      <w:lvlJc w:val="left"/>
    </w:lvl>
    <w:lvl w:ilvl="6" w:tplc="9C168010">
      <w:numFmt w:val="decimal"/>
      <w:lvlText w:val=""/>
      <w:lvlJc w:val="left"/>
    </w:lvl>
    <w:lvl w:ilvl="7" w:tplc="65561C4C">
      <w:numFmt w:val="decimal"/>
      <w:lvlText w:val=""/>
      <w:lvlJc w:val="left"/>
    </w:lvl>
    <w:lvl w:ilvl="8" w:tplc="FE7EDC0A">
      <w:numFmt w:val="decimal"/>
      <w:lvlText w:val=""/>
      <w:lvlJc w:val="left"/>
    </w:lvl>
  </w:abstractNum>
  <w:abstractNum w:abstractNumId="2" w15:restartNumberingAfterBreak="0">
    <w:nsid w:val="72127B83"/>
    <w:multiLevelType w:val="hybridMultilevel"/>
    <w:tmpl w:val="64FA2C94"/>
    <w:lvl w:ilvl="0" w:tplc="868875EE">
      <w:start w:val="1"/>
      <w:numFmt w:val="decimal"/>
      <w:lvlText w:val="1.1.%1"/>
      <w:lvlJc w:val="left"/>
    </w:lvl>
    <w:lvl w:ilvl="1" w:tplc="AA4462FA">
      <w:numFmt w:val="decimal"/>
      <w:lvlText w:val=""/>
      <w:lvlJc w:val="left"/>
    </w:lvl>
    <w:lvl w:ilvl="2" w:tplc="ABF08BE8">
      <w:numFmt w:val="decimal"/>
      <w:lvlText w:val=""/>
      <w:lvlJc w:val="left"/>
    </w:lvl>
    <w:lvl w:ilvl="3" w:tplc="C1487A82">
      <w:numFmt w:val="decimal"/>
      <w:lvlText w:val=""/>
      <w:lvlJc w:val="left"/>
    </w:lvl>
    <w:lvl w:ilvl="4" w:tplc="411ADE5E">
      <w:numFmt w:val="decimal"/>
      <w:lvlText w:val=""/>
      <w:lvlJc w:val="left"/>
    </w:lvl>
    <w:lvl w:ilvl="5" w:tplc="740EA502">
      <w:numFmt w:val="decimal"/>
      <w:lvlText w:val=""/>
      <w:lvlJc w:val="left"/>
    </w:lvl>
    <w:lvl w:ilvl="6" w:tplc="D04EB870">
      <w:numFmt w:val="decimal"/>
      <w:lvlText w:val=""/>
      <w:lvlJc w:val="left"/>
    </w:lvl>
    <w:lvl w:ilvl="7" w:tplc="2EBEBF52">
      <w:numFmt w:val="decimal"/>
      <w:lvlText w:val=""/>
      <w:lvlJc w:val="left"/>
    </w:lvl>
    <w:lvl w:ilvl="8" w:tplc="65943F9A">
      <w:numFmt w:val="decimal"/>
      <w:lvlText w:val=""/>
      <w:lvlJc w:val="left"/>
    </w:lvl>
  </w:abstractNum>
  <w:num w:numId="1">
    <w:abstractNumId w:val="0"/>
    <w:lvlOverride w:ilvl="0">
      <w:startOverride w:val="1"/>
    </w:lvlOverride>
  </w:num>
  <w:num w:numId="2">
    <w:abstractNumId w:val="2"/>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BDD"/>
    <w:rsid w:val="000F3BDD"/>
    <w:rsid w:val="00B85F83"/>
    <w:rsid w:val="00C20D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8EF81"/>
  <w15:docId w15:val="{358F901D-D2FE-4B11-9C52-E3B5B5AF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paragraph" w:styleId="1izenburua">
    <w:name w:val="heading 1"/>
    <w:uiPriority w:val="9"/>
    <w:qFormat/>
    <w:pPr>
      <w:outlineLvl w:val="0"/>
    </w:pPr>
    <w:rPr>
      <w:color w:val="2E74B5"/>
      <w:sz w:val="32"/>
      <w:szCs w:val="32"/>
    </w:rPr>
  </w:style>
  <w:style w:type="paragraph" w:styleId="2izenburua">
    <w:name w:val="heading 2"/>
    <w:uiPriority w:val="9"/>
    <w:semiHidden/>
    <w:unhideWhenUsed/>
    <w:qFormat/>
    <w:pPr>
      <w:outlineLvl w:val="1"/>
    </w:pPr>
    <w:rPr>
      <w:color w:val="2E74B5"/>
      <w:sz w:val="26"/>
      <w:szCs w:val="26"/>
    </w:rPr>
  </w:style>
  <w:style w:type="paragraph" w:styleId="3izenburua">
    <w:name w:val="heading 3"/>
    <w:uiPriority w:val="9"/>
    <w:semiHidden/>
    <w:unhideWhenUsed/>
    <w:qFormat/>
    <w:pPr>
      <w:outlineLvl w:val="2"/>
    </w:pPr>
    <w:rPr>
      <w:color w:val="1F4D78"/>
      <w:sz w:val="24"/>
      <w:szCs w:val="24"/>
    </w:rPr>
  </w:style>
  <w:style w:type="paragraph" w:styleId="4izenburua">
    <w:name w:val="heading 4"/>
    <w:uiPriority w:val="9"/>
    <w:semiHidden/>
    <w:unhideWhenUsed/>
    <w:qFormat/>
    <w:pPr>
      <w:outlineLvl w:val="3"/>
    </w:pPr>
    <w:rPr>
      <w:i/>
      <w:iCs/>
      <w:color w:val="2E74B5"/>
    </w:rPr>
  </w:style>
  <w:style w:type="paragraph" w:styleId="5izenburua">
    <w:name w:val="heading 5"/>
    <w:uiPriority w:val="9"/>
    <w:semiHidden/>
    <w:unhideWhenUsed/>
    <w:qFormat/>
    <w:pPr>
      <w:outlineLvl w:val="4"/>
    </w:pPr>
    <w:rPr>
      <w:color w:val="2E74B5"/>
    </w:rPr>
  </w:style>
  <w:style w:type="paragraph" w:styleId="6izenburua">
    <w:name w:val="heading 6"/>
    <w:uiPriority w:val="9"/>
    <w:semiHidden/>
    <w:unhideWhenUsed/>
    <w:qFormat/>
    <w:pPr>
      <w:outlineLvl w:val="5"/>
    </w:pPr>
    <w:rPr>
      <w:color w:val="1F4D7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itulua">
    <w:name w:val="Title"/>
    <w:uiPriority w:val="10"/>
    <w:qFormat/>
    <w:rPr>
      <w:sz w:val="56"/>
      <w:szCs w:val="56"/>
    </w:rPr>
  </w:style>
  <w:style w:type="paragraph" w:customStyle="1" w:styleId="Lodia1">
    <w:name w:val="Lodia1"/>
    <w:qFormat/>
    <w:rPr>
      <w:b/>
      <w:bCs/>
    </w:rPr>
  </w:style>
  <w:style w:type="paragraph" w:styleId="Zerrenda-paragrafoa">
    <w:name w:val="List Paragraph"/>
    <w:qFormat/>
  </w:style>
  <w:style w:type="character" w:styleId="Hiperesteka">
    <w:name w:val="Hyperlink"/>
    <w:uiPriority w:val="99"/>
    <w:unhideWhenUsed/>
    <w:rPr>
      <w:color w:val="0563C1"/>
      <w:u w:val="single"/>
    </w:rPr>
  </w:style>
  <w:style w:type="character" w:styleId="Oin-oharrarenerreferentzia">
    <w:name w:val="footnote reference"/>
    <w:uiPriority w:val="99"/>
    <w:semiHidden/>
    <w:unhideWhenUsed/>
    <w:rPr>
      <w:vertAlign w:val="superscript"/>
    </w:rPr>
  </w:style>
  <w:style w:type="paragraph" w:styleId="Oin-oharrarentestua">
    <w:name w:val="footnote text"/>
    <w:link w:val="Oin-oharrarentestuaKar"/>
    <w:uiPriority w:val="99"/>
    <w:semiHidden/>
    <w:unhideWhenUsed/>
  </w:style>
  <w:style w:type="character" w:customStyle="1" w:styleId="Oin-oharrarentestuaKar">
    <w:name w:val="Oin-oharraren testua Kar"/>
    <w:link w:val="Oin-oharrarentestua"/>
    <w:uiPriority w:val="99"/>
    <w:semiHidden/>
    <w:unhideWhenUsed/>
    <w:rPr>
      <w:sz w:val="20"/>
      <w:szCs w:val="20"/>
    </w:rPr>
  </w:style>
  <w:style w:type="paragraph" w:customStyle="1" w:styleId="TituloAlarma">
    <w:name w:val="Titulo Alarma"/>
    <w:basedOn w:val="2izenburua"/>
    <w:qFormat/>
    <w:pPr>
      <w:jc w:val="both"/>
    </w:pPr>
    <w:rPr>
      <w:rFonts w:ascii="Calibri (Gorputza)" w:eastAsia="Calibri (Gorputza)" w:hAnsi="Calibri (Gorputza)" w:cs="Calibri (Gorputza)"/>
      <w:b/>
      <w:bCs/>
      <w:color w:val="000000"/>
      <w:sz w:val="24"/>
      <w:szCs w:val="24"/>
    </w:rPr>
  </w:style>
  <w:style w:type="paragraph" w:customStyle="1" w:styleId="Titulo2Alarma">
    <w:name w:val="Titulo2_Alarma"/>
    <w:qFormat/>
    <w:pPr>
      <w:spacing w:before="119" w:after="119"/>
      <w:jc w:val="both"/>
    </w:pPr>
    <w:rPr>
      <w:rFonts w:ascii="Calibri" w:eastAsia="Calibri" w:hAnsi="Calibri" w:cs="Calibri"/>
      <w:caps/>
      <w:color w:val="000000"/>
      <w:sz w:val="22"/>
      <w:szCs w:val="22"/>
    </w:rPr>
  </w:style>
  <w:style w:type="paragraph" w:customStyle="1" w:styleId="TextoAlarma">
    <w:name w:val="Texto_Alarma"/>
    <w:qFormat/>
    <w:rPr>
      <w:rFonts w:ascii="Calibri (Gorputza)" w:eastAsia="Calibri (Gorputza)" w:hAnsi="Calibri (Gorputza)" w:cs="Calibri (Gorputza)"/>
      <w:color w:val="000000"/>
      <w:sz w:val="24"/>
      <w:szCs w:val="24"/>
    </w:rPr>
  </w:style>
  <w:style w:type="paragraph" w:customStyle="1" w:styleId="IndexAlarmas">
    <w:name w:val="Index_Alarmas"/>
    <w:basedOn w:val="1izenburua"/>
    <w:qFormat/>
    <w:rPr>
      <w:rFonts w:ascii="Calibri (Gorputza)" w:eastAsia="Calibri (Gorputza)" w:hAnsi="Calibri (Gorputza)" w:cs="Calibri (Gorputza)"/>
      <w:b/>
      <w:bCs/>
      <w:color w:val="000000"/>
      <w:sz w:val="28"/>
      <w:szCs w:val="28"/>
    </w:rPr>
  </w:style>
  <w:style w:type="paragraph" w:styleId="EA2">
    <w:name w:val="toc 2"/>
    <w:basedOn w:val="Normala"/>
    <w:next w:val="Normala"/>
    <w:autoRedefine/>
    <w:uiPriority w:val="39"/>
    <w:unhideWhenUsed/>
    <w:rsid w:val="00B85F83"/>
    <w:pPr>
      <w:spacing w:after="100"/>
      <w:ind w:left="200"/>
    </w:pPr>
  </w:style>
  <w:style w:type="paragraph" w:styleId="Goiburua">
    <w:name w:val="header"/>
    <w:basedOn w:val="Normala"/>
    <w:link w:val="GoiburuaKar"/>
    <w:uiPriority w:val="99"/>
    <w:unhideWhenUsed/>
    <w:rsid w:val="00B85F83"/>
    <w:pPr>
      <w:tabs>
        <w:tab w:val="center" w:pos="4252"/>
        <w:tab w:val="right" w:pos="8504"/>
      </w:tabs>
    </w:pPr>
  </w:style>
  <w:style w:type="character" w:customStyle="1" w:styleId="GoiburuaKar">
    <w:name w:val="Goiburua Kar"/>
    <w:basedOn w:val="Paragrafoarenletra-tipolehenetsia"/>
    <w:link w:val="Goiburua"/>
    <w:uiPriority w:val="99"/>
    <w:rsid w:val="00B85F83"/>
  </w:style>
  <w:style w:type="paragraph" w:styleId="Orri-oina">
    <w:name w:val="footer"/>
    <w:basedOn w:val="Normala"/>
    <w:link w:val="Orri-oinaKar"/>
    <w:uiPriority w:val="99"/>
    <w:unhideWhenUsed/>
    <w:rsid w:val="00B85F83"/>
    <w:pPr>
      <w:tabs>
        <w:tab w:val="center" w:pos="4252"/>
        <w:tab w:val="right" w:pos="8504"/>
      </w:tabs>
    </w:pPr>
  </w:style>
  <w:style w:type="character" w:customStyle="1" w:styleId="Orri-oinaKar">
    <w:name w:val="Orri-oina Kar"/>
    <w:basedOn w:val="Paragrafoarenletra-tipolehenetsia"/>
    <w:link w:val="Orri-oina"/>
    <w:uiPriority w:val="99"/>
    <w:rsid w:val="00B85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1695</Words>
  <Characters>9325</Characters>
  <Application>Microsoft Office Word</Application>
  <DocSecurity>0</DocSecurity>
  <Lines>77</Lines>
  <Paragraphs>21</Paragraphs>
  <ScaleCrop>false</ScaleCrop>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Jon Ander Rodriguez</cp:lastModifiedBy>
  <cp:revision>3</cp:revision>
  <dcterms:created xsi:type="dcterms:W3CDTF">2021-06-24T08:04:00Z</dcterms:created>
  <dcterms:modified xsi:type="dcterms:W3CDTF">2021-06-24T09:17:00Z</dcterms:modified>
</cp:coreProperties>
</file>