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yw9ml0ozp828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  <w:t xml:space="preserve"> Planificación y Blueprint Técnico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Viernes, 13 de marzo de 2026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10 minutos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Andrés Ortega (Scrum Master / UI-UX):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Avancé en los prototipos de la aplicación móvil en Figma.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Revisión final de la documentación de SCRUM y cierre de criterios de aceptación.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Los Mockups (App/Web), la Guía de Estilos y el Squad (HU42/45) no se finalizaron; se reprograman para el inicio del Sprint 2.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Diagrama de Ishikawa y de Componentes terminados.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Exportación de toda la diagramación UML a formatos PDF/PNG según lo establecido en el Definition of Done.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El Impact Mapping (HU40) quedó fuera del alcance de este Sprint por falta de tiempo.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Nicolás López (Product Owner / DBA):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Modelo Lógico de Datos (MER) y README finalizados.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Validación final de la documentación técnica y aprobación de los entregables como Product Owner.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La Estrategia de Git Flow (HU44) y el Mapa Mental (HU40) quedan pendientes para la siguiente iteración.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