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keepNext w:val="0"/>
        <w:keepLines w:val="0"/>
        <w:spacing w:before="280" w:lineRule="auto"/>
        <w:rPr/>
      </w:pPr>
      <w:bookmarkStart w:colFirst="0" w:colLast="0" w:name="_8h60xtaq0mh9" w:id="0"/>
      <w:bookmarkEnd w:id="0"/>
      <w:r w:rsidDel="00000000" w:rsidR="00000000" w:rsidRPr="00000000">
        <w:rPr>
          <w:rtl w:val="0"/>
        </w:rPr>
        <w:t xml:space="preserve">Acta de Sprint Planning: SIFA</w:t>
      </w:r>
    </w:p>
    <w:p w:rsidR="00000000" w:rsidDel="00000000" w:rsidP="00000000" w:rsidRDefault="00000000" w:rsidRPr="00000000" w14:paraId="00000002">
      <w:pPr>
        <w:pStyle w:val="Heading2"/>
        <w:spacing w:after="240" w:before="240" w:lineRule="auto"/>
        <w:rPr/>
      </w:pPr>
      <w:bookmarkStart w:colFirst="0" w:colLast="0" w:name="_g26jf2624xxv" w:id="1"/>
      <w:bookmarkEnd w:id="1"/>
      <w:r w:rsidDel="00000000" w:rsidR="00000000" w:rsidRPr="00000000">
        <w:rPr>
          <w:rtl w:val="0"/>
        </w:rPr>
        <w:t xml:space="preserve">Información General</w:t>
      </w:r>
    </w:p>
    <w:p w:rsidR="00000000" w:rsidDel="00000000" w:rsidP="00000000" w:rsidRDefault="00000000" w:rsidRPr="00000000" w14:paraId="00000003">
      <w:pPr>
        <w:numPr>
          <w:ilvl w:val="0"/>
          <w:numId w:val="4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Proyecto:</w:t>
      </w:r>
      <w:r w:rsidDel="00000000" w:rsidR="00000000" w:rsidRPr="00000000">
        <w:rPr>
          <w:rtl w:val="0"/>
        </w:rPr>
        <w:t xml:space="preserve"> SIFA (Sistema de Inteligencia para Fiscalización Automática)</w:t>
      </w:r>
    </w:p>
    <w:p w:rsidR="00000000" w:rsidDel="00000000" w:rsidP="00000000" w:rsidRDefault="00000000" w:rsidRPr="00000000" w14:paraId="00000004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Sprint:</w:t>
      </w:r>
      <w:r w:rsidDel="00000000" w:rsidR="00000000" w:rsidRPr="00000000">
        <w:rPr>
          <w:rtl w:val="0"/>
        </w:rPr>
        <w:t xml:space="preserve"> 1. Planificación y Blueprint Técnico</w:t>
      </w:r>
    </w:p>
    <w:p w:rsidR="00000000" w:rsidDel="00000000" w:rsidP="00000000" w:rsidRDefault="00000000" w:rsidRPr="00000000" w14:paraId="00000005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Duración:</w:t>
      </w:r>
      <w:r w:rsidDel="00000000" w:rsidR="00000000" w:rsidRPr="00000000">
        <w:rPr>
          <w:rtl w:val="0"/>
        </w:rPr>
        <w:t xml:space="preserve"> 2 semanas (22 marzo - 5 abril)</w:t>
      </w:r>
    </w:p>
    <w:p w:rsidR="00000000" w:rsidDel="00000000" w:rsidP="00000000" w:rsidRDefault="00000000" w:rsidRPr="00000000" w14:paraId="00000006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Scrum Master:</w:t>
      </w:r>
      <w:r w:rsidDel="00000000" w:rsidR="00000000" w:rsidRPr="00000000">
        <w:rPr>
          <w:rtl w:val="0"/>
        </w:rPr>
        <w:t xml:space="preserve"> Andrés Ortega</w:t>
      </w:r>
    </w:p>
    <w:p w:rsidR="00000000" w:rsidDel="00000000" w:rsidP="00000000" w:rsidRDefault="00000000" w:rsidRPr="00000000" w14:paraId="00000007">
      <w:pPr>
        <w:numPr>
          <w:ilvl w:val="0"/>
          <w:numId w:val="4"/>
        </w:numPr>
        <w:spacing w:after="0" w:afterAutospacing="0" w:before="0" w:beforeAutospacing="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Product Owner:</w:t>
      </w:r>
      <w:r w:rsidDel="00000000" w:rsidR="00000000" w:rsidRPr="00000000">
        <w:rPr>
          <w:rtl w:val="0"/>
        </w:rPr>
        <w:t xml:space="preserve"> Nicolás López</w:t>
      </w:r>
    </w:p>
    <w:p w:rsidR="00000000" w:rsidDel="00000000" w:rsidP="00000000" w:rsidRDefault="00000000" w:rsidRPr="00000000" w14:paraId="00000008">
      <w:pPr>
        <w:numPr>
          <w:ilvl w:val="0"/>
          <w:numId w:val="4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Equipo de Desarrollo:</w:t>
      </w:r>
      <w:r w:rsidDel="00000000" w:rsidR="00000000" w:rsidRPr="00000000">
        <w:rPr>
          <w:rtl w:val="0"/>
        </w:rPr>
        <w:t xml:space="preserve"> Leonel Briones, Nicolás López, Andrés Ortega.</w:t>
      </w:r>
    </w:p>
    <w:p w:rsidR="00000000" w:rsidDel="00000000" w:rsidP="00000000" w:rsidRDefault="00000000" w:rsidRPr="00000000" w14:paraId="00000009">
      <w:pPr>
        <w:pStyle w:val="Heading2"/>
        <w:spacing w:after="240" w:before="240" w:lineRule="auto"/>
        <w:rPr/>
      </w:pPr>
      <w:bookmarkStart w:colFirst="0" w:colLast="0" w:name="_g0nd70mj34xs" w:id="2"/>
      <w:bookmarkEnd w:id="2"/>
      <w:r w:rsidDel="00000000" w:rsidR="00000000" w:rsidRPr="00000000">
        <w:rPr>
          <w:rtl w:val="0"/>
        </w:rPr>
        <w:t xml:space="preserve">1. Objetivo del Sprint (Sprint Goal)</w:t>
      </w:r>
    </w:p>
    <w:p w:rsidR="00000000" w:rsidDel="00000000" w:rsidP="00000000" w:rsidRDefault="00000000" w:rsidRPr="00000000" w14:paraId="0000000A">
      <w:pPr>
        <w:spacing w:after="240" w:before="240" w:lineRule="auto"/>
        <w:ind w:left="600" w:right="600" w:firstLine="0"/>
        <w:rPr/>
      </w:pPr>
      <w:r w:rsidDel="00000000" w:rsidR="00000000" w:rsidRPr="00000000">
        <w:rPr>
          <w:b w:val="1"/>
          <w:bCs w:val="1"/>
          <w:rtl w:val="0"/>
        </w:rPr>
        <w:t xml:space="preserve">Objetivo:</w:t>
      </w:r>
      <w:r w:rsidDel="00000000" w:rsidR="00000000" w:rsidRPr="00000000">
        <w:rPr>
          <w:rtl w:val="0"/>
        </w:rPr>
        <w:t xml:space="preserve"> Desarrollar documentación necesaria previa al desarrollo del proyecto para que sirva como un apoyo y/o guía al equipo de desarrollo cuando se encuentren desarrollando el producto. </w:t>
      </w:r>
    </w:p>
    <w:p w:rsidR="00000000" w:rsidDel="00000000" w:rsidP="00000000" w:rsidRDefault="00000000" w:rsidRPr="00000000" w14:paraId="0000000B">
      <w:pPr>
        <w:pStyle w:val="Heading2"/>
        <w:spacing w:after="240" w:before="240" w:lineRule="auto"/>
        <w:rPr/>
      </w:pPr>
      <w:bookmarkStart w:colFirst="0" w:colLast="0" w:name="_30uwk8i4g6c7" w:id="3"/>
      <w:bookmarkEnd w:id="3"/>
      <w:r w:rsidDel="00000000" w:rsidR="00000000" w:rsidRPr="00000000">
        <w:rPr>
          <w:rtl w:val="0"/>
        </w:rPr>
        <w:t xml:space="preserve">2. Capacidad del Equipo (Capacity)</w:t>
      </w:r>
    </w:p>
    <w:p w:rsidR="00000000" w:rsidDel="00000000" w:rsidP="00000000" w:rsidRDefault="00000000" w:rsidRPr="00000000" w14:paraId="0000000C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Andrés:</w:t>
      </w:r>
      <w:r w:rsidDel="00000000" w:rsidR="00000000" w:rsidRPr="00000000">
        <w:rPr>
          <w:rtl w:val="0"/>
        </w:rPr>
        <w:t xml:space="preserve"> 25 horas/semana</w:t>
      </w:r>
    </w:p>
    <w:p w:rsidR="00000000" w:rsidDel="00000000" w:rsidP="00000000" w:rsidRDefault="00000000" w:rsidRPr="00000000" w14:paraId="0000000D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Leonel:</w:t>
      </w:r>
      <w:r w:rsidDel="00000000" w:rsidR="00000000" w:rsidRPr="00000000">
        <w:rPr>
          <w:rtl w:val="0"/>
        </w:rPr>
        <w:t xml:space="preserve"> 25 horas/semana</w:t>
      </w:r>
    </w:p>
    <w:p w:rsidR="00000000" w:rsidDel="00000000" w:rsidP="00000000" w:rsidRDefault="00000000" w:rsidRPr="00000000" w14:paraId="0000000E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Nicolás:</w:t>
      </w:r>
      <w:r w:rsidDel="00000000" w:rsidR="00000000" w:rsidRPr="00000000">
        <w:rPr>
          <w:rtl w:val="0"/>
        </w:rPr>
        <w:t xml:space="preserve"> 25 horas/semana</w:t>
      </w:r>
    </w:p>
    <w:p w:rsidR="00000000" w:rsidDel="00000000" w:rsidP="00000000" w:rsidRDefault="00000000" w:rsidRPr="00000000" w14:paraId="0000000F">
      <w:pPr>
        <w:numPr>
          <w:ilvl w:val="0"/>
          <w:numId w:val="3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Total Capacidad del Sprint:</w:t>
      </w:r>
      <w:r w:rsidDel="00000000" w:rsidR="00000000" w:rsidRPr="00000000">
        <w:rPr>
          <w:rtl w:val="0"/>
        </w:rPr>
        <w:t xml:space="preserve"> 150 horas.</w:t>
      </w:r>
    </w:p>
    <w:p w:rsidR="00000000" w:rsidDel="00000000" w:rsidP="00000000" w:rsidRDefault="00000000" w:rsidRPr="00000000" w14:paraId="00000010">
      <w:pPr>
        <w:pStyle w:val="Heading2"/>
        <w:spacing w:after="240" w:before="240" w:lineRule="auto"/>
        <w:rPr/>
      </w:pPr>
      <w:bookmarkStart w:colFirst="0" w:colLast="0" w:name="_fe3ya6rd3a87" w:id="4"/>
      <w:bookmarkEnd w:id="4"/>
      <w:r w:rsidDel="00000000" w:rsidR="00000000" w:rsidRPr="00000000">
        <w:rPr>
          <w:rtl w:val="0"/>
        </w:rPr>
        <w:t xml:space="preserve">3. Sprint Backlog (Historias de Usuario Comprometidas)</w:t>
      </w:r>
    </w:p>
    <w:p w:rsidR="00000000" w:rsidDel="00000000" w:rsidP="00000000" w:rsidRDefault="00000000" w:rsidRPr="00000000" w14:paraId="00000011">
      <w:pPr>
        <w:numPr>
          <w:ilvl w:val="0"/>
          <w:numId w:val="5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HU40:</w:t>
      </w:r>
      <w:r w:rsidDel="00000000" w:rsidR="00000000" w:rsidRPr="00000000">
        <w:rPr>
          <w:rtl w:val="0"/>
        </w:rPr>
        <w:t xml:space="preserve"> Diseño de Arquitectura y Diagramas UML.</w:t>
      </w:r>
    </w:p>
    <w:p w:rsidR="00000000" w:rsidDel="00000000" w:rsidP="00000000" w:rsidRDefault="00000000" w:rsidRPr="00000000" w14:paraId="00000012">
      <w:pPr>
        <w:numPr>
          <w:ilvl w:val="1"/>
          <w:numId w:val="5"/>
        </w:numPr>
        <w:spacing w:after="0" w:afterAutospacing="0" w:lineRule="auto"/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Sub-tareas: Mapa mental. | Impact Mapping. | Diagrama de flujo y actores. | User Story Mapping. | Diagrama de Arquitectura. | Diagrama de Ishikawa. | Diagrama de componentes.</w:t>
      </w:r>
    </w:p>
    <w:p w:rsidR="00000000" w:rsidDel="00000000" w:rsidP="00000000" w:rsidRDefault="00000000" w:rsidRPr="00000000" w14:paraId="00000013">
      <w:pPr>
        <w:numPr>
          <w:ilvl w:val="0"/>
          <w:numId w:val="5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HU41:</w:t>
      </w:r>
      <w:r w:rsidDel="00000000" w:rsidR="00000000" w:rsidRPr="00000000">
        <w:rPr>
          <w:rtl w:val="0"/>
        </w:rPr>
        <w:t xml:space="preserve"> Modelamiento Lógico de Datos (MER).</w:t>
      </w:r>
    </w:p>
    <w:p w:rsidR="00000000" w:rsidDel="00000000" w:rsidP="00000000" w:rsidRDefault="00000000" w:rsidRPr="00000000" w14:paraId="00000014">
      <w:pPr>
        <w:numPr>
          <w:ilvl w:val="1"/>
          <w:numId w:val="5"/>
        </w:numPr>
        <w:spacing w:after="0" w:afterAutospacing="0" w:lineRule="auto"/>
        <w:ind w:left="1440" w:hanging="360"/>
      </w:pPr>
      <w:r w:rsidDel="00000000" w:rsidR="00000000" w:rsidRPr="00000000">
        <w:rPr>
          <w:rtl w:val="0"/>
        </w:rPr>
        <w:t xml:space="preserve">Sub-tareas: Identificar entidades, atributos y PKs. | Definir relaciones, cardinalidades y aplicar normalización. | Generar el modelo lógico de datos (MER).</w:t>
      </w:r>
    </w:p>
    <w:p w:rsidR="00000000" w:rsidDel="00000000" w:rsidP="00000000" w:rsidRDefault="00000000" w:rsidRPr="00000000" w14:paraId="00000015">
      <w:pPr>
        <w:numPr>
          <w:ilvl w:val="0"/>
          <w:numId w:val="5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HU42:</w:t>
      </w:r>
      <w:r w:rsidDel="00000000" w:rsidR="00000000" w:rsidRPr="00000000">
        <w:rPr>
          <w:rtl w:val="0"/>
        </w:rPr>
        <w:t xml:space="preserve"> Prototipado de Alta Fidelidad (UI/UX)</w:t>
      </w:r>
    </w:p>
    <w:p w:rsidR="00000000" w:rsidDel="00000000" w:rsidP="00000000" w:rsidRDefault="00000000" w:rsidRPr="00000000" w14:paraId="00000016">
      <w:pPr>
        <w:numPr>
          <w:ilvl w:val="1"/>
          <w:numId w:val="5"/>
        </w:numPr>
        <w:spacing w:after="0" w:afterAutospacing="0" w:lineRule="auto"/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Sub-tarea: Diseñar mockups de la app móvil. | Diseñar mockups de la página web. | Crear la guía de estilos (manual de marca) especificando paleta de colores, tipografías, logos, entre otros.</w:t>
      </w:r>
    </w:p>
    <w:p w:rsidR="00000000" w:rsidDel="00000000" w:rsidP="00000000" w:rsidRDefault="00000000" w:rsidRPr="00000000" w14:paraId="00000017">
      <w:pPr>
        <w:numPr>
          <w:ilvl w:val="0"/>
          <w:numId w:val="5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HU44:</w:t>
      </w:r>
      <w:r w:rsidDel="00000000" w:rsidR="00000000" w:rsidRPr="00000000">
        <w:rPr>
          <w:rtl w:val="0"/>
        </w:rPr>
        <w:t xml:space="preserve"> Definición de Estándares y Git Flow.</w:t>
      </w:r>
    </w:p>
    <w:p w:rsidR="00000000" w:rsidDel="00000000" w:rsidP="00000000" w:rsidRDefault="00000000" w:rsidRPr="00000000" w14:paraId="00000018">
      <w:pPr>
        <w:numPr>
          <w:ilvl w:val="1"/>
          <w:numId w:val="5"/>
        </w:numPr>
        <w:spacing w:after="0" w:afterAutospacing="0" w:lineRule="auto"/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Sub-tareas: Documentar la estrategia de Git Flow en cuanto a nombres de ramas, PRs y documentación en el código. | Redactar el archivo README.md inicial del proyecto para cada repositorio.</w:t>
      </w:r>
    </w:p>
    <w:p w:rsidR="00000000" w:rsidDel="00000000" w:rsidP="00000000" w:rsidRDefault="00000000" w:rsidRPr="00000000" w14:paraId="00000019">
      <w:pPr>
        <w:numPr>
          <w:ilvl w:val="0"/>
          <w:numId w:val="5"/>
        </w:numPr>
        <w:spacing w:after="0" w:afterAutospacing="0" w:lineRule="auto"/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HU45:</w:t>
      </w:r>
      <w:r w:rsidDel="00000000" w:rsidR="00000000" w:rsidRPr="00000000">
        <w:rPr>
          <w:rtl w:val="0"/>
        </w:rPr>
        <w:t xml:space="preserve"> Creación de documentación SCRUM</w:t>
      </w:r>
    </w:p>
    <w:p w:rsidR="00000000" w:rsidDel="00000000" w:rsidP="00000000" w:rsidRDefault="00000000" w:rsidRPr="00000000" w14:paraId="0000001A">
      <w:pPr>
        <w:numPr>
          <w:ilvl w:val="1"/>
          <w:numId w:val="5"/>
        </w:numPr>
        <w:spacing w:after="240" w:lineRule="auto"/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Sub-tareas: Visión del Proyecto + 4 pilares. | Análisis del Caso. | Épicas. | Historias de Usuario (con criterios de aceptación y estimación. | Squad y  responsabilidades.</w:t>
      </w:r>
    </w:p>
    <w:p w:rsidR="00000000" w:rsidDel="00000000" w:rsidP="00000000" w:rsidRDefault="00000000" w:rsidRPr="00000000" w14:paraId="0000001B">
      <w:pPr>
        <w:spacing w:after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pStyle w:val="Heading2"/>
        <w:spacing w:after="240" w:lineRule="auto"/>
        <w:rPr/>
      </w:pPr>
      <w:bookmarkStart w:colFirst="0" w:colLast="0" w:name="_99eslfb3lbfv" w:id="5"/>
      <w:bookmarkEnd w:id="5"/>
      <w:r w:rsidDel="00000000" w:rsidR="00000000" w:rsidRPr="00000000">
        <w:rPr>
          <w:rtl w:val="0"/>
        </w:rPr>
        <w:t xml:space="preserve">4. Definition of Done</w:t>
      </w:r>
    </w:p>
    <w:p w:rsidR="00000000" w:rsidDel="00000000" w:rsidP="00000000" w:rsidRDefault="00000000" w:rsidRPr="00000000" w14:paraId="0000001D">
      <w:pPr>
        <w:numPr>
          <w:ilvl w:val="0"/>
          <w:numId w:val="2"/>
        </w:numPr>
        <w:spacing w:after="0" w:afterAutospacing="0" w:before="240" w:lineRule="auto"/>
        <w:ind w:left="720" w:hanging="360"/>
        <w:rPr/>
      </w:pPr>
      <w:r w:rsidDel="00000000" w:rsidR="00000000" w:rsidRPr="00000000">
        <w:rPr>
          <w:rtl w:val="0"/>
        </w:rPr>
        <w:t xml:space="preserve">Los diagramas deben estar exportados en formato PDF o PNG.</w:t>
      </w:r>
    </w:p>
    <w:p w:rsidR="00000000" w:rsidDel="00000000" w:rsidP="00000000" w:rsidRDefault="00000000" w:rsidRPr="00000000" w14:paraId="0000001E">
      <w:pPr>
        <w:numPr>
          <w:ilvl w:val="0"/>
          <w:numId w:val="2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Los mockups de Figma deben tener enlaces de visualización públicos.</w:t>
      </w:r>
    </w:p>
    <w:p w:rsidR="00000000" w:rsidDel="00000000" w:rsidP="00000000" w:rsidRDefault="00000000" w:rsidRPr="00000000" w14:paraId="0000001F">
      <w:pPr>
        <w:numPr>
          <w:ilvl w:val="0"/>
          <w:numId w:val="2"/>
        </w:numPr>
        <w:spacing w:after="24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Toda la documentación debe estar aprobada por el Product Owner (Nicolás) antes de marcarse como "Terminada".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pStyle w:val="Heading2"/>
        <w:spacing w:after="240" w:before="240" w:lineRule="auto"/>
        <w:rPr/>
      </w:pPr>
      <w:bookmarkStart w:colFirst="0" w:colLast="0" w:name="_94kynlqd6aw7" w:id="6"/>
      <w:bookmarkEnd w:id="6"/>
      <w:r w:rsidDel="00000000" w:rsidR="00000000" w:rsidRPr="00000000">
        <w:rPr>
          <w:rtl w:val="0"/>
        </w:rPr>
        <w:t xml:space="preserve">5. Riesgos y Consideraciones del Sprint</w:t>
      </w:r>
    </w:p>
    <w:p w:rsidR="00000000" w:rsidDel="00000000" w:rsidP="00000000" w:rsidRDefault="00000000" w:rsidRPr="00000000" w14:paraId="00000021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Riesgo de Proceso:</w:t>
      </w:r>
      <w:r w:rsidDel="00000000" w:rsidR="00000000" w:rsidRPr="00000000">
        <w:rPr>
          <w:rtl w:val="0"/>
        </w:rPr>
        <w:t xml:space="preserve"> Cuellos de botella en la definición del Modelo Entidad-Relación (MER), ya que de esto depende el diseño de la arquitectura. O también en la definición de las HUS, proceso previo al desarrollo de diagramas.</w:t>
      </w:r>
    </w:p>
    <w:p w:rsidR="00000000" w:rsidDel="00000000" w:rsidP="00000000" w:rsidRDefault="00000000" w:rsidRPr="00000000" w14:paraId="00000022">
      <w:pPr>
        <w:numPr>
          <w:ilvl w:val="1"/>
          <w:numId w:val="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Mitigación:</w:t>
      </w:r>
      <w:r w:rsidDel="00000000" w:rsidR="00000000" w:rsidRPr="00000000">
        <w:rPr>
          <w:rtl w:val="0"/>
        </w:rPr>
        <w:t xml:space="preserve"> El Product Owner (Nicolás) y el equipo realizarán validaciones cruzadas del modelo cada dos días para evitar rehacer trabajo al final del sprint.</w:t>
      </w:r>
    </w:p>
    <w:p w:rsidR="00000000" w:rsidDel="00000000" w:rsidP="00000000" w:rsidRDefault="00000000" w:rsidRPr="00000000" w14:paraId="00000023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Riesgo de Diseño:</w:t>
      </w:r>
      <w:r w:rsidDel="00000000" w:rsidR="00000000" w:rsidRPr="00000000">
        <w:rPr>
          <w:rtl w:val="0"/>
        </w:rPr>
        <w:t xml:space="preserve"> Inconsistencias entre los flujos que se diagramen en UML y lo que se diseñe en los mockups de Figma.</w:t>
      </w:r>
    </w:p>
    <w:p w:rsidR="00000000" w:rsidDel="00000000" w:rsidP="00000000" w:rsidRDefault="00000000" w:rsidRPr="00000000" w14:paraId="00000024">
      <w:pPr>
        <w:numPr>
          <w:ilvl w:val="1"/>
          <w:numId w:val="1"/>
        </w:numPr>
        <w:spacing w:after="0" w:afterAutospacing="0" w:before="0" w:beforeAutospacing="0" w:lineRule="auto"/>
        <w:ind w:left="144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Mitigación: </w:t>
      </w:r>
      <w:r w:rsidDel="00000000" w:rsidR="00000000" w:rsidRPr="00000000">
        <w:rPr>
          <w:rtl w:val="0"/>
        </w:rPr>
        <w:t xml:space="preserve">Se tendrán sesiones de trabajo conjuntas para asegurar que cada Caso de Uso tenga su correspondencia exacta en las pantallas de la aplicación.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Consideración de Negocio:</w:t>
      </w:r>
      <w:r w:rsidDel="00000000" w:rsidR="00000000" w:rsidRPr="00000000">
        <w:rPr>
          <w:rtl w:val="0"/>
        </w:rPr>
        <w:t xml:space="preserve"> Este es un sprint exclusivamente de "Blueprint" técnico y fundacional. Al finalizar este, no existirá software ejecutable, sino los planos completos, diagramas, manual de marca y la documentación SCRUM aprobada para iniciar el desarrollo del código en el Sprint 2.</w:t>
      </w: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s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