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d5bgxrdngco" w:id="0"/>
      <w:bookmarkEnd w:id="0"/>
      <w:r w:rsidDel="00000000" w:rsidR="00000000" w:rsidRPr="00000000">
        <w:rPr>
          <w:rtl w:val="0"/>
        </w:rPr>
        <w:t xml:space="preserve">Acta de Sprint Planning: SIFA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im4o47jpv1w" w:id="1"/>
      <w:bookmarkEnd w:id="1"/>
      <w:r w:rsidDel="00000000" w:rsidR="00000000" w:rsidRPr="00000000">
        <w:rPr>
          <w:rtl w:val="0"/>
        </w:rPr>
        <w:t xml:space="preserve">Información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SIFA (Sistema de Inteligencia para Fiscalización Automática)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3. Inteligencia Artificial y Visión Computacional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semana</w:t>
      </w:r>
      <w:r w:rsidDel="00000000" w:rsidR="00000000" w:rsidRPr="00000000">
        <w:rPr>
          <w:rtl w:val="0"/>
        </w:rPr>
        <w:t xml:space="preserve"> (13 de Abril – 19 de Abril)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Andrés Ortega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Nicolás López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Leonel Briones, Nicolás López, Andrés Ortega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3b78j83wc1xs" w:id="2"/>
      <w:bookmarkEnd w:id="2"/>
      <w:r w:rsidDel="00000000" w:rsidR="00000000" w:rsidRPr="00000000">
        <w:rPr>
          <w:rtl w:val="0"/>
        </w:rPr>
        <w:t xml:space="preserve">1. Objetivo del Sprint (Sprint Goal)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Construir y crear un backend que pueda procesar la imagen enviada desde la app móvil, para que pueda extraer exitósamente el texto de la patente.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kjuumpg2npp" w:id="3"/>
      <w:bookmarkEnd w:id="3"/>
      <w:r w:rsidDel="00000000" w:rsidR="00000000" w:rsidRPr="00000000">
        <w:rPr>
          <w:rtl w:val="0"/>
        </w:rPr>
        <w:t xml:space="preserve">2. Capacidad del Equipo (Capacity)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Andrés: 25 horas/semana</w:t>
        <w:br w:type="textWrapping"/>
        <w:t xml:space="preserve"> Leonel: 25 horas/semana</w:t>
        <w:br w:type="textWrapping"/>
        <w:t xml:space="preserve"> Nicolás: 25 horas/semana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Capacidad del Sprint:</w:t>
      </w:r>
      <w:r w:rsidDel="00000000" w:rsidR="00000000" w:rsidRPr="00000000">
        <w:rPr>
          <w:rtl w:val="0"/>
        </w:rPr>
        <w:t xml:space="preserve"> 75 horas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jskmsfk39m6" w:id="4"/>
      <w:bookmarkEnd w:id="4"/>
      <w:r w:rsidDel="00000000" w:rsidR="00000000" w:rsidRPr="00000000">
        <w:rPr>
          <w:rtl w:val="0"/>
        </w:rPr>
        <w:t xml:space="preserve">3. Sprint Backlog (Historias de Usuario Comprometidas)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HU10:</w:t>
      </w:r>
      <w:r w:rsidDel="00000000" w:rsidR="00000000" w:rsidRPr="00000000">
        <w:rPr>
          <w:rtl w:val="0"/>
        </w:rPr>
        <w:t xml:space="preserve"> Detección de PPU con YOLO.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 Investigación y configuración de dependencias de IA. | Implementación del modelo de detección (YOLO) para recibir la imagen y ejecutar la predicción del motor. | Extracción de coordenadas (Bounding Box) para la patente del vehículo.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HU11:</w:t>
      </w:r>
      <w:r w:rsidDel="00000000" w:rsidR="00000000" w:rsidRPr="00000000">
        <w:rPr>
          <w:rtl w:val="0"/>
        </w:rPr>
        <w:t xml:space="preserve"> Extracción de Texto mediante OCR.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  Implementar algoritmos para mejorar la visual sobre el recorte. | Programar procesamiento del recorte para extracción del texto. | Lógica de validación para el estándar de la patente chilena.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HU12:</w:t>
      </w:r>
      <w:r w:rsidDel="00000000" w:rsidR="00000000" w:rsidRPr="00000000">
        <w:rPr>
          <w:rtl w:val="0"/>
        </w:rPr>
        <w:t xml:space="preserve"> Endpoint de procesamiento en FastAPI.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 Implementar librerías para el manejo de subida de archivos y directorio temporal para alojar imágenes recibidas. | Desarrollo de endpoint POST para recibir el archivo, con validación de formato y peso del archivo. | Programar lógica del endpoint para que ejecute función que procese la imagen (deteccion de patente y extracción de texto). | Estructura una respuesta json, devolviendo la patente, succes, status, confidence y el bbox. | Realizar tests con un pequeño dataset de imágenes y resolver errores. | Dockerizar el repositorio conectándolo a la red virtual docker.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HU25:</w:t>
      </w:r>
      <w:r w:rsidDel="00000000" w:rsidR="00000000" w:rsidRPr="00000000">
        <w:rPr>
          <w:rtl w:val="0"/>
        </w:rPr>
        <w:t xml:space="preserve"> Validación de Confianza del Reconocimiento.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 Extraer el atributo de certeza de la predicción de YOLO. | Insertar en la respuesta json la certeza, para que en el frontend (web y móvil) se pueda leer.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100gi5hxm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Definition of Done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 de IA:</w:t>
      </w:r>
      <w:r w:rsidDel="00000000" w:rsidR="00000000" w:rsidRPr="00000000">
        <w:rPr>
          <w:rtl w:val="0"/>
        </w:rPr>
        <w:t xml:space="preserve"> El modelo YOLO detecta la placa patente con una confianza superior al 75% en condiciones normales de luz.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Precisión del OCR:</w:t>
      </w:r>
      <w:r w:rsidDel="00000000" w:rsidR="00000000" w:rsidRPr="00000000">
        <w:rPr>
          <w:rtl w:val="0"/>
        </w:rPr>
        <w:t xml:space="preserve"> El texto extraído coincide con el formato alfanumérico chileno (4 letras y 2 números o similar) y ha sido limpiado de caracteres especiales.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Rendimiento del Endpoint:</w:t>
      </w:r>
      <w:r w:rsidDel="00000000" w:rsidR="00000000" w:rsidRPr="00000000">
        <w:rPr>
          <w:rtl w:val="0"/>
        </w:rPr>
        <w:t xml:space="preserve"> El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/detect</w:t>
      </w:r>
      <w:r w:rsidDel="00000000" w:rsidR="00000000" w:rsidRPr="00000000">
        <w:rPr>
          <w:rtl w:val="0"/>
        </w:rPr>
        <w:t xml:space="preserve"> responde en un tiempo menor a 3 segundos en el entorno de desarrollo local.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Contenedorización:</w:t>
      </w:r>
      <w:r w:rsidDel="00000000" w:rsidR="00000000" w:rsidRPr="00000000">
        <w:rPr>
          <w:rtl w:val="0"/>
        </w:rPr>
        <w:t xml:space="preserve"> El microservicio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plate-detector</w:t>
      </w:r>
      <w:r w:rsidDel="00000000" w:rsidR="00000000" w:rsidRPr="00000000">
        <w:rPr>
          <w:rtl w:val="0"/>
        </w:rPr>
        <w:t xml:space="preserve"> se levanta correctamente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 y es capaz de comunicarse con el API Gateway a través de la red virtual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sifa-network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Archivos:</w:t>
      </w:r>
      <w:r w:rsidDel="00000000" w:rsidR="00000000" w:rsidRPr="00000000">
        <w:rPr>
          <w:rtl w:val="0"/>
        </w:rPr>
        <w:t xml:space="preserve"> El sistema elimina automáticamente las imágenes temporales del directorio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/temp/uploads</w:t>
      </w:r>
      <w:r w:rsidDel="00000000" w:rsidR="00000000" w:rsidRPr="00000000">
        <w:rPr>
          <w:rtl w:val="0"/>
        </w:rPr>
        <w:t xml:space="preserve"> tras procesar la respuesta, evitando el llenado del almacenamiento del contenedor.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Respuestas:</w:t>
      </w:r>
      <w:r w:rsidDel="00000000" w:rsidR="00000000" w:rsidRPr="00000000">
        <w:rPr>
          <w:rtl w:val="0"/>
        </w:rPr>
        <w:t xml:space="preserve"> El API devuelve códigos de estado HTTP correctos (200 para éxito, 400 para formatos no soportados, 413 para archivos pesados).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t986id3k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Riesgos y Consideraciones del Sprint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Baja precisión del OCR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Mitigación: </w:t>
      </w:r>
      <w:r w:rsidDel="00000000" w:rsidR="00000000" w:rsidRPr="00000000">
        <w:rPr>
          <w:rtl w:val="0"/>
        </w:rPr>
        <w:t xml:space="preserve">Implementar múltiples variantes de preprocesamiento con OpenCV (escala de grises, contraste, thresholding) antes de la lectura final.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Latencia en el procesamiento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Mitigación</w:t>
      </w:r>
      <w:r w:rsidDel="00000000" w:rsidR="00000000" w:rsidRPr="00000000">
        <w:rPr>
          <w:rtl w:val="0"/>
        </w:rPr>
        <w:t xml:space="preserve">: Utilizar la versión "tiny" o "t" del modelo YOLO (yolo-v9-t) para optimizar la velocidad de inferencia en CPU.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Dependencias de Sistema en Docker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Mitigación: </w:t>
      </w:r>
      <w:r w:rsidDel="00000000" w:rsidR="00000000" w:rsidRPr="00000000">
        <w:rPr>
          <w:rtl w:val="0"/>
        </w:rPr>
        <w:t xml:space="preserve">Asegurar la instalación de librerías nativas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libgl1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tesseract-ocr</w:t>
      </w:r>
      <w:r w:rsidDel="00000000" w:rsidR="00000000" w:rsidRPr="00000000">
        <w:rPr>
          <w:rtl w:val="0"/>
        </w:rPr>
        <w:t xml:space="preserve">) en el Dockerfile mediante una estrategia </w:t>
      </w:r>
      <w:r w:rsidDel="00000000" w:rsidR="00000000" w:rsidRPr="00000000">
        <w:rPr>
          <w:i w:val="1"/>
          <w:iCs w:val="1"/>
          <w:rtl w:val="0"/>
        </w:rPr>
        <w:t xml:space="preserve">multi-stage</w:t>
      </w:r>
      <w:r w:rsidDel="00000000" w:rsidR="00000000" w:rsidRPr="00000000">
        <w:rPr>
          <w:rtl w:val="0"/>
        </w:rPr>
        <w:t xml:space="preserve"> para evitar fallos de ejecución.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Falsos positivos de detección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Mitigación: </w:t>
      </w:r>
      <w:r w:rsidDel="00000000" w:rsidR="00000000" w:rsidRPr="00000000">
        <w:rPr>
          <w:rtl w:val="0"/>
        </w:rPr>
        <w:t xml:space="preserve">Aplicar filtros de lógica de negocio que descarten recortes que no cumplan con la relación de aspecto típica de una patente chilena.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la imagen Docker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Mitigación: </w:t>
      </w:r>
      <w:r w:rsidDel="00000000" w:rsidR="00000000" w:rsidRPr="00000000">
        <w:rPr>
          <w:rtl w:val="0"/>
        </w:rPr>
        <w:t xml:space="preserve">Utilizar imágenes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python-slim</w:t>
      </w:r>
      <w:r w:rsidDel="00000000" w:rsidR="00000000" w:rsidRPr="00000000">
        <w:rPr>
          <w:rtl w:val="0"/>
        </w:rPr>
        <w:t xml:space="preserve"> y limpiar la caché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durante la construcción del contenedor para no sobrepasar límites de AWS a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gnhnpycqj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Consideraciones de Integración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 tener en cuenta que el </w:t>
      </w: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 configurado en el Sprint 2 ahora debe incluir una nueva ruta para el servicio de patentes. Es vital que la variable de entorno </w:t>
      </w:r>
      <w:r w:rsidDel="00000000" w:rsidR="00000000" w:rsidRPr="00000000">
        <w:rPr>
          <w:rtl w:val="0"/>
        </w:rPr>
        <w:t xml:space="preserve">(PLATE_SERVICE_URL)</w:t>
      </w:r>
      <w:r w:rsidDel="00000000" w:rsidR="00000000" w:rsidRPr="00000000">
        <w:rPr>
          <w:rtl w:val="0"/>
        </w:rPr>
        <w:t xml:space="preserve"> apunte correctamente al nombre del contenedor en la red interna de Docker para evitar errores de conexión durante las pruebas integrales.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