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poltq3whz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Review – Sprint 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Inteligencia para Fiscalización Automática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4: Aplicación Móvil - Captura y Perfil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28 de Abril.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jtdi1xmy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 del Sprint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sprint 4 es construir las funcionalidades base de la aplicación móvil, implementando la captura de ima</w:t>
      </w:r>
      <w:r w:rsidDel="00000000" w:rsidR="00000000" w:rsidRPr="00000000">
        <w:rPr>
          <w:rtl w:val="0"/>
        </w:rPr>
        <w:t xml:space="preserve">gen, el envío de esta al microservicio plate-detector y estableciendo las bases para la consulta de datos del vehículo al core service.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jny5o0r9o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Historias de Usuario comprometidas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HU01:</w:t>
      </w:r>
      <w:r w:rsidDel="00000000" w:rsidR="00000000" w:rsidRPr="00000000">
        <w:rPr>
          <w:rtl w:val="0"/>
        </w:rPr>
        <w:t xml:space="preserve"> Acceso Seguro (Login UI + Huella Biométrica).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HU02:</w:t>
      </w:r>
      <w:r w:rsidDel="00000000" w:rsidR="00000000" w:rsidRPr="00000000">
        <w:rPr>
          <w:rtl w:val="0"/>
        </w:rPr>
        <w:t xml:space="preserve"> Reconocimiento Automático LPR (Respuesta del string).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HU03:</w:t>
      </w:r>
      <w:r w:rsidDel="00000000" w:rsidR="00000000" w:rsidRPr="00000000">
        <w:rPr>
          <w:rtl w:val="0"/>
        </w:rPr>
        <w:t xml:space="preserve"> Validación y Corrección de Datos.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HU13:</w:t>
      </w:r>
      <w:r w:rsidDel="00000000" w:rsidR="00000000" w:rsidRPr="00000000">
        <w:rPr>
          <w:rtl w:val="0"/>
        </w:rPr>
        <w:t xml:space="preserve"> Optimización de tiempos de respuesta.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HU21:</w:t>
      </w:r>
      <w:r w:rsidDel="00000000" w:rsidR="00000000" w:rsidRPr="00000000">
        <w:rPr>
          <w:rtl w:val="0"/>
        </w:rPr>
        <w:t xml:space="preserve"> Envío de imagen con la patente (Uso de Cámara).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z0pzwftcn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Incremento entregado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Flujo de autenticación seguro que persiste la sesión y valida el acceso posterior mediante biometría (huella dactilar del dispositivo).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nativa con el hardware del teléfono para solicitar permisos y capturar fotografías del vehículo infractor.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Conexión de red configurada que logra comunicarse de forma segura con el API Gateway, enviando la fotografía pesada y recibiendo la lectura de la patente. 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ppyblezbs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Resultados del sprint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Completado: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[HU01] Autenticación Móvil:</w:t>
      </w:r>
      <w:r w:rsidDel="00000000" w:rsidR="00000000" w:rsidRPr="00000000">
        <w:rPr>
          <w:rtl w:val="0"/>
        </w:rPr>
        <w:t xml:space="preserve"> Finalizada al 100%. El token JWT se almacena de forma encriptada y la validación de roles bloquea exitosamente a los usuarios que no son fiscalizadores en terreno.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[HU21] Módulo de Cámara:</w:t>
      </w:r>
      <w:r w:rsidDel="00000000" w:rsidR="00000000" w:rsidRPr="00000000">
        <w:rPr>
          <w:rtl w:val="0"/>
        </w:rPr>
        <w:t xml:space="preserve"> Finalizado. Se implementó </w:t>
      </w:r>
      <w:r w:rsidDel="00000000" w:rsidR="00000000" w:rsidRPr="00000000">
        <w:rPr>
          <w:rtl w:val="0"/>
        </w:rPr>
        <w:t xml:space="preserve">CameraX</w:t>
      </w:r>
      <w:r w:rsidDel="00000000" w:rsidR="00000000" w:rsidRPr="00000000">
        <w:rPr>
          <w:rtl w:val="0"/>
        </w:rPr>
        <w:t xml:space="preserve">, el manejo de permisos en tiempo de ejecución y la gestión temporal de la imagen en caché.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[HU02 y HU03] Consumo OCR y Validación:</w:t>
      </w:r>
      <w:r w:rsidDel="00000000" w:rsidR="00000000" w:rsidRPr="00000000">
        <w:rPr>
          <w:rtl w:val="0"/>
        </w:rPr>
        <w:t xml:space="preserve"> Finalizadas. Se configuraron las peticiones Multipart vía Retrofit. El estado de la UI (Cargando, Éxito, Error) reacciona correctamente a la respuesta del servidor y la validación Regex funciona para el estándar chileno.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Progreso / Parcialmente Completado: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 de datos al Core Service:</w:t>
      </w:r>
      <w:r w:rsidDel="00000000" w:rsidR="00000000" w:rsidRPr="00000000">
        <w:rPr>
          <w:rtl w:val="0"/>
        </w:rPr>
        <w:t xml:space="preserve"> Aunque la IA ya devuelve el texto de la patente, la llamada final hacia el Core para traer la información completa del vehículo quedó sentada a nivel de interfaz, pero la conexión final de ese endpoint se trasladará al inicio del Sprint 5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Incompleto: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[HU13] Optimización de Backend:</w:t>
      </w:r>
      <w:r w:rsidDel="00000000" w:rsidR="00000000" w:rsidRPr="00000000">
        <w:rPr>
          <w:rtl w:val="0"/>
        </w:rPr>
        <w:t xml:space="preserve"> Debido a la demora de la realización de tareas no se terminó esta historia, por lo que pasa al sprint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e256yppn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Registro de Impedimentos y Medidas Tomadas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Problemas con la cámara: </w:t>
      </w:r>
      <w:r w:rsidDel="00000000" w:rsidR="00000000" w:rsidRPr="00000000">
        <w:rPr>
          <w:rtl w:val="0"/>
        </w:rPr>
        <w:t xml:space="preserve">Posterior a capturar la imagen, al volver a esta vista principal, la cámara dejaba de funcionar dejando la vista en negro.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Medida: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 modificó la navegación de vistas (solo para el proceso de captura y consulta de datos) en un archivo, mismo donde se instancia el uso de la cámara. (Solucionado 22-Abr).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con tareas tomadas:</w:t>
      </w:r>
      <w:r w:rsidDel="00000000" w:rsidR="00000000" w:rsidRPr="00000000">
        <w:rPr>
          <w:rtl w:val="0"/>
        </w:rPr>
        <w:t xml:space="preserve"> La prioridad de tareas que se toman hace que se formen cuello de botella, ralentizando la velocidad con la que se terminan estas.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Medida: </w:t>
      </w:r>
      <w:r w:rsidDel="00000000" w:rsidR="00000000" w:rsidRPr="00000000">
        <w:rPr>
          <w:rtl w:val="0"/>
        </w:rPr>
        <w:t xml:space="preserve">El equipo debe tomar tareas que no dependan de otras que aún están en progreso.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smju81xqz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Feedback / Observaciones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Estética de la aplicación:</w:t>
      </w:r>
      <w:r w:rsidDel="00000000" w:rsidR="00000000" w:rsidRPr="00000000">
        <w:rPr>
          <w:rtl w:val="0"/>
        </w:rPr>
        <w:t xml:space="preserve"> Si bien se definió la paleta de colores, algunos elementos (como el MainLayout) no tienen colores establecidos, mostrando una interfaz poco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tvz7f6u54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60z687ty2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Próximos pasos (Sprint 5)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Terminar tareas pendientes: </w:t>
      </w:r>
      <w:r w:rsidDel="00000000" w:rsidR="00000000" w:rsidRPr="00000000">
        <w:rPr>
          <w:rtl w:val="0"/>
        </w:rPr>
        <w:t xml:space="preserve">Terminar en primer lugar las tareas de la historia de usuario 13.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Continuación del flujo principal:</w:t>
      </w:r>
      <w:r w:rsidDel="00000000" w:rsidR="00000000" w:rsidRPr="00000000">
        <w:rPr>
          <w:rtl w:val="0"/>
        </w:rPr>
        <w:t xml:space="preserve"> Desarrollar las vistas de "Detalle del Vehículo" (consumiendo los datos reales desde el backend).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Formulario de Infracción:</w:t>
      </w:r>
      <w:r w:rsidDel="00000000" w:rsidR="00000000" w:rsidRPr="00000000">
        <w:rPr>
          <w:rtl w:val="0"/>
        </w:rPr>
        <w:t xml:space="preserve"> Implementar la interfaz para que el fiscalizador ingrese los detalles de la multa.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 visual:</w:t>
      </w:r>
      <w:r w:rsidDel="00000000" w:rsidR="00000000" w:rsidRPr="00000000">
        <w:rPr>
          <w:rtl w:val="0"/>
        </w:rPr>
        <w:t xml:space="preserve"> Refactorizar el </w:t>
      </w:r>
      <w:r w:rsidDel="00000000" w:rsidR="00000000" w:rsidRPr="00000000">
        <w:rPr>
          <w:rtl w:val="0"/>
        </w:rPr>
        <w:t xml:space="preserve">MainLayout</w:t>
      </w:r>
      <w:r w:rsidDel="00000000" w:rsidR="00000000" w:rsidRPr="00000000">
        <w:rPr>
          <w:rtl w:val="0"/>
        </w:rPr>
        <w:t xml:space="preserve"> y estandarizar la paleta de colores de la app móvil para solucionar el feedback estético de este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