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7f2fvq40aokg" w:id="0"/>
      <w:bookmarkEnd w:id="0"/>
      <w:r w:rsidDel="00000000" w:rsidR="00000000" w:rsidRPr="00000000">
        <w:rPr>
          <w:b w:val="1"/>
          <w:bCs w:val="1"/>
          <w:color w:val="000000"/>
          <w:sz w:val="26"/>
          <w:szCs w:val="26"/>
          <w:rtl w:val="0"/>
        </w:rPr>
        <w:t xml:space="preserve">Acta de Sprint Retrospective: SIFA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Información General</w:t>
      </w:r>
    </w:p>
    <w:p w:rsidR="00000000" w:rsidDel="00000000" w:rsidP="00000000" w:rsidRDefault="00000000" w:rsidRPr="00000000" w14:paraId="00000003">
      <w:pPr>
        <w:numPr>
          <w:ilvl w:val="0"/>
          <w:numId w:val="4"/>
        </w:numPr>
        <w:spacing w:after="0" w:afterAutospacing="0" w:before="240" w:lineRule="auto"/>
        <w:ind w:left="720" w:hanging="360"/>
        <w:rPr/>
      </w:pPr>
      <w:r w:rsidDel="00000000" w:rsidR="00000000" w:rsidRPr="00000000">
        <w:rPr>
          <w:b w:val="1"/>
          <w:bCs w:val="1"/>
          <w:rtl w:val="0"/>
        </w:rPr>
        <w:t xml:space="preserve">Proyecto:</w:t>
      </w:r>
      <w:r w:rsidDel="00000000" w:rsidR="00000000" w:rsidRPr="00000000">
        <w:rPr>
          <w:rtl w:val="0"/>
        </w:rPr>
        <w:t xml:space="preserve"> SIFA (Sistema de Inteligencia para Fiscalización Automática)</w:t>
      </w:r>
    </w:p>
    <w:p w:rsidR="00000000" w:rsidDel="00000000" w:rsidP="00000000" w:rsidRDefault="00000000" w:rsidRPr="00000000" w14:paraId="00000004">
      <w:pPr>
        <w:numPr>
          <w:ilvl w:val="0"/>
          <w:numId w:val="4"/>
        </w:numPr>
        <w:spacing w:after="0" w:afterAutospacing="0" w:before="0" w:beforeAutospacing="0" w:lineRule="auto"/>
        <w:ind w:left="720" w:hanging="360"/>
        <w:rPr/>
      </w:pPr>
      <w:r w:rsidDel="00000000" w:rsidR="00000000" w:rsidRPr="00000000">
        <w:rPr>
          <w:b w:val="1"/>
          <w:bCs w:val="1"/>
          <w:rtl w:val="0"/>
        </w:rPr>
        <w:t xml:space="preserve">Sprint Analizado:</w:t>
      </w:r>
      <w:r w:rsidDel="00000000" w:rsidR="00000000" w:rsidRPr="00000000">
        <w:rPr>
          <w:rtl w:val="0"/>
        </w:rPr>
        <w:t xml:space="preserve"> Sprint 5 - Registro Multimodal y Transacciones</w:t>
      </w:r>
    </w:p>
    <w:p w:rsidR="00000000" w:rsidDel="00000000" w:rsidP="00000000" w:rsidRDefault="00000000" w:rsidRPr="00000000" w14:paraId="00000005">
      <w:pPr>
        <w:numPr>
          <w:ilvl w:val="0"/>
          <w:numId w:val="4"/>
        </w:numPr>
        <w:spacing w:after="0" w:afterAutospacing="0" w:before="0" w:beforeAutospacing="0" w:lineRule="auto"/>
        <w:ind w:left="720" w:hanging="360"/>
        <w:rPr/>
      </w:pPr>
      <w:r w:rsidDel="00000000" w:rsidR="00000000" w:rsidRPr="00000000">
        <w:rPr>
          <w:b w:val="1"/>
          <w:bCs w:val="1"/>
          <w:rtl w:val="0"/>
        </w:rPr>
        <w:t xml:space="preserve">Fecha de Retrospectiva:</w:t>
      </w:r>
      <w:r w:rsidDel="00000000" w:rsidR="00000000" w:rsidRPr="00000000">
        <w:rPr>
          <w:rtl w:val="0"/>
        </w:rPr>
        <w:t xml:space="preserve"> 9 de Mayo de 2026</w:t>
      </w:r>
    </w:p>
    <w:p w:rsidR="00000000" w:rsidDel="00000000" w:rsidP="00000000" w:rsidRDefault="00000000" w:rsidRPr="00000000" w14:paraId="00000006">
      <w:pPr>
        <w:numPr>
          <w:ilvl w:val="0"/>
          <w:numId w:val="4"/>
        </w:numPr>
        <w:spacing w:after="0" w:afterAutospacing="0" w:before="0" w:beforeAutospacing="0" w:lineRule="auto"/>
        <w:ind w:left="720" w:hanging="360"/>
        <w:rPr/>
      </w:pPr>
      <w:r w:rsidDel="00000000" w:rsidR="00000000" w:rsidRPr="00000000">
        <w:rPr>
          <w:b w:val="1"/>
          <w:bCs w:val="1"/>
          <w:rtl w:val="0"/>
        </w:rPr>
        <w:t xml:space="preserve">Facilitador (Scrum Master):</w:t>
      </w:r>
      <w:r w:rsidDel="00000000" w:rsidR="00000000" w:rsidRPr="00000000">
        <w:rPr>
          <w:rtl w:val="0"/>
        </w:rPr>
        <w:t xml:space="preserve"> Andrés Ortega</w:t>
      </w:r>
    </w:p>
    <w:p w:rsidR="00000000" w:rsidDel="00000000" w:rsidP="00000000" w:rsidRDefault="00000000" w:rsidRPr="00000000" w14:paraId="00000007">
      <w:pPr>
        <w:numPr>
          <w:ilvl w:val="0"/>
          <w:numId w:val="4"/>
        </w:numPr>
        <w:spacing w:after="0" w:afterAutospacing="0" w:before="0" w:beforeAutospacing="0" w:lineRule="auto"/>
        <w:ind w:left="720" w:hanging="360"/>
        <w:rPr/>
      </w:pPr>
      <w:r w:rsidDel="00000000" w:rsidR="00000000" w:rsidRPr="00000000">
        <w:rPr>
          <w:b w:val="1"/>
          <w:bCs w:val="1"/>
          <w:rtl w:val="0"/>
        </w:rPr>
        <w:t xml:space="preserve">Participantes:</w:t>
      </w:r>
      <w:r w:rsidDel="00000000" w:rsidR="00000000" w:rsidRPr="00000000">
        <w:rPr>
          <w:rtl w:val="0"/>
        </w:rPr>
        <w:t xml:space="preserve"> Leonel Briones, Nicolás López, Andrés Ortega.</w:t>
      </w:r>
    </w:p>
    <w:p w:rsidR="00000000" w:rsidDel="00000000" w:rsidP="00000000" w:rsidRDefault="00000000" w:rsidRPr="00000000" w14:paraId="00000008">
      <w:pPr>
        <w:numPr>
          <w:ilvl w:val="0"/>
          <w:numId w:val="4"/>
        </w:numPr>
        <w:spacing w:after="240" w:before="0" w:beforeAutospacing="0" w:lineRule="auto"/>
        <w:ind w:left="720" w:hanging="360"/>
        <w:rPr/>
      </w:pPr>
      <w:r w:rsidDel="00000000" w:rsidR="00000000" w:rsidRPr="00000000">
        <w:rPr>
          <w:b w:val="1"/>
          <w:bCs w:val="1"/>
          <w:rtl w:val="0"/>
        </w:rPr>
        <w:t xml:space="preserve">Dinámica Utilizada:</w:t>
      </w:r>
      <w:r w:rsidDel="00000000" w:rsidR="00000000" w:rsidRPr="00000000">
        <w:rPr>
          <w:rtl w:val="0"/>
        </w:rPr>
        <w:t xml:space="preserve"> Start / Stop / Continue (Comenzar a hacer, Dejar de hacer, Continuar haciendo).</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1. Análisis del Sprint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Continuar haciendo (Lo que salió bien y debemos mantener):</w:t>
      </w:r>
      <w:r w:rsidDel="00000000" w:rsidR="00000000" w:rsidRPr="00000000">
        <w:rPr>
          <w:rtl w:val="0"/>
        </w:rPr>
      </w:r>
    </w:p>
    <w:p w:rsidR="00000000" w:rsidDel="00000000" w:rsidP="00000000" w:rsidRDefault="00000000" w:rsidRPr="00000000" w14:paraId="0000000C">
      <w:pPr>
        <w:numPr>
          <w:ilvl w:val="0"/>
          <w:numId w:val="2"/>
        </w:numPr>
        <w:spacing w:after="0" w:afterAutospacing="0" w:before="240" w:lineRule="auto"/>
        <w:ind w:left="720" w:hanging="360"/>
        <w:rPr/>
      </w:pPr>
      <w:r w:rsidDel="00000000" w:rsidR="00000000" w:rsidRPr="00000000">
        <w:rPr>
          <w:b w:val="1"/>
          <w:bCs w:val="1"/>
          <w:rtl w:val="0"/>
        </w:rPr>
        <w:t xml:space="preserve">Arquitectura de Integración End-to-End:</w:t>
      </w:r>
      <w:r w:rsidDel="00000000" w:rsidR="00000000" w:rsidRPr="00000000">
        <w:rPr>
          <w:rtl w:val="0"/>
        </w:rPr>
        <w:t xml:space="preserve"> La capacidad del equipo para conectar el ecosistema completo (aplicación Android, API Gateway y microservicio Core en Java) garantizando el principio de "Todo o Nada" en las transacciones. Siguiendo esta pauta se asegura que no existan registros huérfanos en la base de datos.</w:t>
      </w:r>
    </w:p>
    <w:p w:rsidR="00000000" w:rsidDel="00000000" w:rsidP="00000000" w:rsidRDefault="00000000" w:rsidRPr="00000000" w14:paraId="0000000D">
      <w:pPr>
        <w:numPr>
          <w:ilvl w:val="0"/>
          <w:numId w:val="2"/>
        </w:numPr>
        <w:spacing w:after="0" w:afterAutospacing="0" w:before="0" w:beforeAutospacing="0" w:lineRule="auto"/>
        <w:ind w:left="720" w:hanging="360"/>
        <w:rPr/>
      </w:pPr>
      <w:r w:rsidDel="00000000" w:rsidR="00000000" w:rsidRPr="00000000">
        <w:rPr>
          <w:b w:val="1"/>
          <w:bCs w:val="1"/>
          <w:rtl w:val="0"/>
        </w:rPr>
        <w:t xml:space="preserve">Optimización Proactiva del Rendimiento:</w:t>
      </w:r>
      <w:r w:rsidDel="00000000" w:rsidR="00000000" w:rsidRPr="00000000">
        <w:rPr>
          <w:rtl w:val="0"/>
        </w:rPr>
        <w:t xml:space="preserve"> Se finaliza el trabajo de la HU13, implementando el procesamiento de IA en memoria RAM. Esta práctica de mejorar algo que ya funciona y hacerlo más eficiente es algo que se debe mantener.</w:t>
      </w:r>
    </w:p>
    <w:p w:rsidR="00000000" w:rsidDel="00000000" w:rsidP="00000000" w:rsidRDefault="00000000" w:rsidRPr="00000000" w14:paraId="0000000E">
      <w:pPr>
        <w:numPr>
          <w:ilvl w:val="0"/>
          <w:numId w:val="2"/>
        </w:numPr>
        <w:spacing w:after="240" w:before="0" w:beforeAutospacing="0" w:lineRule="auto"/>
        <w:ind w:left="720" w:hanging="360"/>
        <w:rPr/>
      </w:pPr>
      <w:r w:rsidDel="00000000" w:rsidR="00000000" w:rsidRPr="00000000">
        <w:rPr>
          <w:b w:val="1"/>
          <w:bCs w:val="1"/>
          <w:rtl w:val="0"/>
        </w:rPr>
        <w:t xml:space="preserve">Implementación de Patrones Escalables:</w:t>
      </w:r>
      <w:r w:rsidDel="00000000" w:rsidR="00000000" w:rsidRPr="00000000">
        <w:rPr>
          <w:rtl w:val="0"/>
        </w:rPr>
        <w:t xml:space="preserve"> El uso de perfiles (</w:t>
      </w:r>
      <w:r w:rsidDel="00000000" w:rsidR="00000000" w:rsidRPr="00000000">
        <w:rPr>
          <w:rtl w:val="0"/>
        </w:rPr>
        <w:t xml:space="preserve">@Profile</w:t>
      </w:r>
      <w:r w:rsidDel="00000000" w:rsidR="00000000" w:rsidRPr="00000000">
        <w:rPr>
          <w:rtl w:val="0"/>
        </w:rPr>
        <w:t xml:space="preserve">) y el patrón Strategy para la gestión multimedia (Local vs AWS S3), lo cual deja el sistema preparado para la nube sin romper el entorno de desarrollo local.</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Dejar de hacer (Lo que no funcionó y debemos eliminar):</w:t>
      </w:r>
      <w:r w:rsidDel="00000000" w:rsidR="00000000" w:rsidRPr="00000000">
        <w:rPr>
          <w:rtl w:val="0"/>
        </w:rPr>
      </w:r>
    </w:p>
    <w:p w:rsidR="00000000" w:rsidDel="00000000" w:rsidP="00000000" w:rsidRDefault="00000000" w:rsidRPr="00000000" w14:paraId="00000010">
      <w:pPr>
        <w:numPr>
          <w:ilvl w:val="0"/>
          <w:numId w:val="3"/>
        </w:numPr>
        <w:spacing w:after="0" w:afterAutospacing="0" w:before="240" w:lineRule="auto"/>
        <w:ind w:left="720" w:hanging="360"/>
        <w:rPr>
          <w:b w:val="1"/>
          <w:bCs w:val="1"/>
        </w:rPr>
      </w:pPr>
      <w:r w:rsidDel="00000000" w:rsidR="00000000" w:rsidRPr="00000000">
        <w:rPr>
          <w:b w:val="1"/>
          <w:bCs w:val="1"/>
          <w:rtl w:val="0"/>
        </w:rPr>
        <w:t xml:space="preserve">Asumir Compatibilidad de Hardware Universal:</w:t>
      </w:r>
      <w:r w:rsidDel="00000000" w:rsidR="00000000" w:rsidRPr="00000000">
        <w:rPr>
          <w:rtl w:val="0"/>
        </w:rPr>
        <w:t xml:space="preserve"> Desplegar funcionalidades que dependen del hardware del dispositivo físico sin haber validado previamente su estabilidad, lo que derivó en </w:t>
      </w:r>
      <w:r w:rsidDel="00000000" w:rsidR="00000000" w:rsidRPr="00000000">
        <w:rPr>
          <w:i w:val="1"/>
          <w:iCs w:val="1"/>
          <w:rtl w:val="0"/>
        </w:rPr>
        <w:t xml:space="preserve">crashes</w:t>
      </w:r>
      <w:r w:rsidDel="00000000" w:rsidR="00000000" w:rsidRPr="00000000">
        <w:rPr>
          <w:rtl w:val="0"/>
        </w:rPr>
        <w:t xml:space="preserve"> en versiones de Android más antiguas.</w:t>
      </w:r>
    </w:p>
    <w:p w:rsidR="00000000" w:rsidDel="00000000" w:rsidP="00000000" w:rsidRDefault="00000000" w:rsidRPr="00000000" w14:paraId="00000011">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Descuidar la Deuda Estética frente a la Lógica:</w:t>
      </w:r>
      <w:r w:rsidDel="00000000" w:rsidR="00000000" w:rsidRPr="00000000">
        <w:rPr>
          <w:rtl w:val="0"/>
        </w:rPr>
        <w:t xml:space="preserve"> Enfocarse exclusivamente en el funcionamiento del backend y la lógica nativa, dejando elementos visuales críticos (como el </w:t>
      </w:r>
      <w:r w:rsidDel="00000000" w:rsidR="00000000" w:rsidRPr="00000000">
        <w:rPr>
          <w:rtl w:val="0"/>
        </w:rPr>
        <w:t xml:space="preserve">MainLayout</w:t>
      </w:r>
      <w:r w:rsidDel="00000000" w:rsidR="00000000" w:rsidRPr="00000000">
        <w:rPr>
          <w:rtl w:val="0"/>
        </w:rPr>
        <w:t xml:space="preserve">) sin la paleta de colores del sistema de diseño, impactando negativamente la percepción de calidad del producto final.</w: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Comenzar a hacer (Lo que implementaremos para mejorar):</w:t>
      </w:r>
    </w:p>
    <w:p w:rsidR="00000000" w:rsidDel="00000000" w:rsidP="00000000" w:rsidRDefault="00000000" w:rsidRPr="00000000" w14:paraId="00000013">
      <w:pPr>
        <w:numPr>
          <w:ilvl w:val="0"/>
          <w:numId w:val="6"/>
        </w:numPr>
        <w:spacing w:after="0" w:afterAutospacing="0" w:before="240" w:lineRule="auto"/>
        <w:ind w:left="720" w:hanging="360"/>
        <w:rPr/>
      </w:pPr>
      <w:r w:rsidDel="00000000" w:rsidR="00000000" w:rsidRPr="00000000">
        <w:rPr>
          <w:b w:val="1"/>
          <w:bCs w:val="1"/>
          <w:rtl w:val="0"/>
        </w:rPr>
        <w:t xml:space="preserve">Pruebas de Humo (Smoke Tests) Tempranas en Hardware:</w:t>
      </w:r>
      <w:r w:rsidDel="00000000" w:rsidR="00000000" w:rsidRPr="00000000">
        <w:rPr>
          <w:rtl w:val="0"/>
        </w:rPr>
        <w:t xml:space="preserve"> Realizar pruebas que están generando crasheos en el dispositivo con la versión de Android antiguo tan pronto como el código base esté listo, aislando los errores de compatibilidad antes de la fase de revisión.</w:t>
      </w:r>
    </w:p>
    <w:p w:rsidR="00000000" w:rsidDel="00000000" w:rsidP="00000000" w:rsidRDefault="00000000" w:rsidRPr="00000000" w14:paraId="00000014">
      <w:pPr>
        <w:numPr>
          <w:ilvl w:val="0"/>
          <w:numId w:val="6"/>
        </w:numPr>
        <w:spacing w:after="0" w:afterAutospacing="0" w:before="0" w:beforeAutospacing="0" w:lineRule="auto"/>
        <w:ind w:left="720" w:hanging="360"/>
        <w:rPr/>
      </w:pPr>
      <w:r w:rsidDel="00000000" w:rsidR="00000000" w:rsidRPr="00000000">
        <w:rPr>
          <w:b w:val="1"/>
          <w:bCs w:val="1"/>
          <w:rtl w:val="0"/>
        </w:rPr>
        <w:t xml:space="preserve">Validación de Seguridad en Flujos Secundarios:</w:t>
      </w:r>
      <w:r w:rsidDel="00000000" w:rsidR="00000000" w:rsidRPr="00000000">
        <w:rPr>
          <w:rtl w:val="0"/>
        </w:rPr>
        <w:t xml:space="preserve"> Implementar verificaciones de estado (como validar si el token JWT expiró o fue revocado) antes de habilitar accesos rápidos de conveniencia (huella dactilar), cerrando así vulnerabilidades de sesión.</w:t>
      </w:r>
    </w:p>
    <w:p w:rsidR="00000000" w:rsidDel="00000000" w:rsidP="00000000" w:rsidRDefault="00000000" w:rsidRPr="00000000" w14:paraId="00000015">
      <w:pPr>
        <w:numPr>
          <w:ilvl w:val="0"/>
          <w:numId w:val="6"/>
        </w:numPr>
        <w:spacing w:after="240" w:before="0" w:beforeAutospacing="0" w:lineRule="auto"/>
        <w:ind w:left="720" w:hanging="360"/>
        <w:rPr/>
      </w:pPr>
      <w:r w:rsidDel="00000000" w:rsidR="00000000" w:rsidRPr="00000000">
        <w:rPr>
          <w:b w:val="1"/>
          <w:bCs w:val="1"/>
          <w:rtl w:val="0"/>
        </w:rPr>
        <w:t xml:space="preserve">Gestión Estratégica en las Daily Meetings:</w:t>
      </w:r>
      <w:r w:rsidDel="00000000" w:rsidR="00000000" w:rsidRPr="00000000">
        <w:rPr>
          <w:rtl w:val="0"/>
        </w:rPr>
        <w:t xml:space="preserve"> Como Scrum Master, asegurar que la selección de tareas diarias priorice el trabajo independiente o fomente el </w:t>
      </w:r>
      <w:r w:rsidDel="00000000" w:rsidR="00000000" w:rsidRPr="00000000">
        <w:rPr>
          <w:i w:val="1"/>
          <w:iCs w:val="1"/>
          <w:rtl w:val="0"/>
        </w:rPr>
        <w:t xml:space="preserve">Pair Programming</w:t>
      </w:r>
      <w:r w:rsidDel="00000000" w:rsidR="00000000" w:rsidRPr="00000000">
        <w:rPr>
          <w:rtl w:val="0"/>
        </w:rPr>
        <w:t xml:space="preserve"> (programación en parejas) para destrabar a un compañero antes de iniciar una tarea nueva.</w:t>
      </w: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2. Plan de Acción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Acción 1: Resolución de Deuda Técnica Crítica (Seguridad y Estabilidad)</w:t>
      </w:r>
    </w:p>
    <w:p w:rsidR="00000000" w:rsidDel="00000000" w:rsidP="00000000" w:rsidRDefault="00000000" w:rsidRPr="00000000" w14:paraId="00000019">
      <w:pPr>
        <w:numPr>
          <w:ilvl w:val="0"/>
          <w:numId w:val="1"/>
        </w:numPr>
        <w:spacing w:after="0" w:afterAutospacing="0" w:before="240" w:lineRule="auto"/>
        <w:ind w:left="720" w:hanging="360"/>
        <w:rPr/>
      </w:pPr>
      <w:r w:rsidDel="00000000" w:rsidR="00000000" w:rsidRPr="00000000">
        <w:rPr>
          <w:b w:val="1"/>
          <w:bCs w:val="1"/>
          <w:rtl w:val="0"/>
        </w:rPr>
        <w:t xml:space="preserve">Descripción:</w:t>
      </w:r>
      <w:r w:rsidDel="00000000" w:rsidR="00000000" w:rsidRPr="00000000">
        <w:rPr>
          <w:rtl w:val="0"/>
        </w:rPr>
        <w:t xml:space="preserve"> Durante los primeros días del Sprint 6, se debe programar el interceptor para el </w:t>
      </w:r>
      <w:r w:rsidDel="00000000" w:rsidR="00000000" w:rsidRPr="00000000">
        <w:rPr>
          <w:i w:val="1"/>
          <w:iCs w:val="1"/>
          <w:rtl w:val="0"/>
        </w:rPr>
        <w:t xml:space="preserve">refresh token</w:t>
      </w:r>
      <w:r w:rsidDel="00000000" w:rsidR="00000000" w:rsidRPr="00000000">
        <w:rPr>
          <w:rtl w:val="0"/>
        </w:rPr>
        <w:t xml:space="preserve"> y aislar el bug para evitar cierres inesperados. Ninguna nueva funcionalidad mayor debe iniciar hasta que la base móvil sea 100% estable.</w:t>
      </w:r>
    </w:p>
    <w:p w:rsidR="00000000" w:rsidDel="00000000" w:rsidP="00000000" w:rsidRDefault="00000000" w:rsidRPr="00000000" w14:paraId="0000001A">
      <w:pPr>
        <w:numPr>
          <w:ilvl w:val="0"/>
          <w:numId w:val="1"/>
        </w:numPr>
        <w:spacing w:after="240" w:before="0" w:beforeAutospacing="0" w:lineRule="auto"/>
        <w:ind w:left="720" w:hanging="360"/>
        <w:rPr/>
      </w:pPr>
      <w:r w:rsidDel="00000000" w:rsidR="00000000" w:rsidRPr="00000000">
        <w:rPr>
          <w:b w:val="1"/>
          <w:bCs w:val="1"/>
          <w:rtl w:val="0"/>
        </w:rPr>
        <w:t xml:space="preserve">Responsable:</w:t>
      </w:r>
      <w:r w:rsidDel="00000000" w:rsidR="00000000" w:rsidRPr="00000000">
        <w:rPr>
          <w:rtl w:val="0"/>
        </w:rPr>
        <w:t xml:space="preserve"> Equipo de Desarrollo Móvil.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Acción 2: Estandarización de Interfaz y Experiencia de Usuario (UI/UX)</w:t>
      </w:r>
    </w:p>
    <w:p w:rsidR="00000000" w:rsidDel="00000000" w:rsidP="00000000" w:rsidRDefault="00000000" w:rsidRPr="00000000" w14:paraId="0000001C">
      <w:pPr>
        <w:numPr>
          <w:ilvl w:val="0"/>
          <w:numId w:val="5"/>
        </w:numPr>
        <w:spacing w:after="0" w:afterAutospacing="0" w:before="240" w:lineRule="auto"/>
        <w:ind w:left="720" w:hanging="360"/>
        <w:rPr/>
      </w:pPr>
      <w:r w:rsidDel="00000000" w:rsidR="00000000" w:rsidRPr="00000000">
        <w:rPr>
          <w:b w:val="1"/>
          <w:bCs w:val="1"/>
          <w:rtl w:val="0"/>
        </w:rPr>
        <w:t xml:space="preserve">Descripción:</w:t>
      </w:r>
      <w:r w:rsidDel="00000000" w:rsidR="00000000" w:rsidRPr="00000000">
        <w:rPr>
          <w:rtl w:val="0"/>
        </w:rPr>
        <w:t xml:space="preserve"> Refactorizar el ruteo visual y el </w:t>
      </w:r>
      <w:r w:rsidDel="00000000" w:rsidR="00000000" w:rsidRPr="00000000">
        <w:rPr>
          <w:rtl w:val="0"/>
        </w:rPr>
        <w:t xml:space="preserve">MainLayout</w:t>
      </w:r>
      <w:r w:rsidDel="00000000" w:rsidR="00000000" w:rsidRPr="00000000">
        <w:rPr>
          <w:rtl w:val="0"/>
        </w:rPr>
        <w:t xml:space="preserve"> aplicando estrictamente la paleta de colores y componentes acordados, de modo que cuando la herramienta sea presentada a Marcelo o al equipo directivo, transmita la madurez de un producto terminado.</w:t>
      </w:r>
    </w:p>
    <w:p w:rsidR="00000000" w:rsidDel="00000000" w:rsidP="00000000" w:rsidRDefault="00000000" w:rsidRPr="00000000" w14:paraId="0000001D">
      <w:pPr>
        <w:numPr>
          <w:ilvl w:val="0"/>
          <w:numId w:val="5"/>
        </w:numPr>
        <w:spacing w:after="240" w:before="0" w:beforeAutospacing="0" w:lineRule="auto"/>
        <w:ind w:left="720" w:hanging="360"/>
        <w:rPr/>
      </w:pPr>
      <w:r w:rsidDel="00000000" w:rsidR="00000000" w:rsidRPr="00000000">
        <w:rPr>
          <w:b w:val="1"/>
          <w:bCs w:val="1"/>
          <w:rtl w:val="0"/>
        </w:rPr>
        <w:t xml:space="preserve">Responsable:</w:t>
      </w:r>
      <w:r w:rsidDel="00000000" w:rsidR="00000000" w:rsidRPr="00000000">
        <w:rPr>
          <w:rtl w:val="0"/>
        </w:rPr>
        <w:t xml:space="preserve"> Nicolás López / Equipo Frontend.</w:t>
      </w:r>
    </w:p>
    <w:p w:rsidR="00000000" w:rsidDel="00000000" w:rsidP="00000000" w:rsidRDefault="00000000" w:rsidRPr="00000000" w14:paraId="0000001E">
      <w:pPr>
        <w:spacing w:after="240" w:before="240" w:lineRule="auto"/>
        <w:ind w:left="0" w:firstLine="0"/>
        <w:rPr/>
      </w:pPr>
      <w:r w:rsidDel="00000000" w:rsidR="00000000" w:rsidRPr="00000000">
        <w:rPr>
          <w:rtl w:val="0"/>
        </w:rPr>
      </w:r>
    </w:p>
    <w:p w:rsidR="00000000" w:rsidDel="00000000" w:rsidP="00000000" w:rsidRDefault="00000000" w:rsidRPr="00000000" w14:paraId="0000001F">
      <w:pPr>
        <w:spacing w:after="240" w:before="240" w:lineRule="auto"/>
        <w:ind w:left="0" w:firstLine="0"/>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