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g3o9j9c55lv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Persistencia, Seguridad y Entornos Base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10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de levantar e incorporar la red docker en los repositorios.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documentación SCRUM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 </w:t>
      </w:r>
      <w:r w:rsidDel="00000000" w:rsidR="00000000" w:rsidRPr="00000000">
        <w:rPr>
          <w:rtl w:val="0"/>
        </w:rPr>
        <w:t xml:space="preserve">Ninguno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Repositorio para el backend plate-detector terminado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Corregir errores en el auth, el token de acceso no incluye los roles que tiene el usuario.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Pruebas y corrección de errores en login y logout terminadas.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Corregir error en el repositorio del sitio web, algunas vistas pueden ser accedidas por usuario con un rol no permitido.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