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2fvq40aok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Acta de Sprint Retrospective: SIFA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Analizado:</w:t>
      </w:r>
      <w:r w:rsidDel="00000000" w:rsidR="00000000" w:rsidRPr="00000000">
        <w:rPr>
          <w:rtl w:val="0"/>
        </w:rPr>
        <w:t xml:space="preserve"> Sprint 4 - Aplicación Móvil - Captura y Perfil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Retrospectiva:</w:t>
      </w:r>
      <w:r w:rsidDel="00000000" w:rsidR="00000000" w:rsidRPr="00000000">
        <w:rPr>
          <w:rtl w:val="0"/>
        </w:rPr>
        <w:t xml:space="preserve"> 28 de abril de 2026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Facilitador (Scrum Master):</w:t>
      </w:r>
      <w:r w:rsidDel="00000000" w:rsidR="00000000" w:rsidRPr="00000000">
        <w:rPr>
          <w:rtl w:val="0"/>
        </w:rPr>
        <w:t xml:space="preserve"> Andrés Ortega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Leonel Briones, Nicolás López, Andrés Ortega.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Dinámica Utilizada:</w:t>
      </w:r>
      <w:r w:rsidDel="00000000" w:rsidR="00000000" w:rsidRPr="00000000">
        <w:rPr>
          <w:rtl w:val="0"/>
        </w:rPr>
        <w:t xml:space="preserve"> Start / Stop / Continue (Comenzar a hacer, Dejar de hacer, Continuar haciendo).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Análisis del Sprint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Continuar haciendo (Lo que salió bien y debemos mantener):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Resolución ágil de bloqueos críticos:</w:t>
      </w:r>
      <w:r w:rsidDel="00000000" w:rsidR="00000000" w:rsidRPr="00000000">
        <w:rPr>
          <w:rtl w:val="0"/>
        </w:rPr>
        <w:t xml:space="preserve"> La capacidad del equipo para identificar y solucionar problemas complejos de ciclo de vida en Android. Se refactoriza exitosamente la navegación de vistas y la instanciación de la cámara para resolver de manera oportuna el bug de la pantalla negra.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efectiva de microservicios:</w:t>
      </w:r>
      <w:r w:rsidDel="00000000" w:rsidR="00000000" w:rsidRPr="00000000">
        <w:rPr>
          <w:rtl w:val="0"/>
        </w:rPr>
        <w:t xml:space="preserve"> El éxito al lograr las conexiones HTTP hacia el API Gateway y el consumo del servicio de IA, lo cual demuestra que la arquitectura planteada en los sprints anteriores es sólida y escalable hacia clientes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Dejar de hacer (Lo que no funcionó y debemos eliminar):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Descuidar la estética y experiencia de usuario (UX):</w:t>
      </w:r>
      <w:r w:rsidDel="00000000" w:rsidR="00000000" w:rsidRPr="00000000">
        <w:rPr>
          <w:rtl w:val="0"/>
        </w:rPr>
        <w:t xml:space="preserve"> Entregar incrementos funcionales pero visualmente incompletos. Dejar elementos estructurales (como el </w:t>
      </w:r>
      <w:r w:rsidDel="00000000" w:rsidR="00000000" w:rsidRPr="00000000">
        <w:rPr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) sin la paleta de colores corporativos genera una percepción de interfaz poco profesional, a pesar de que el código backend sea robusto.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Organización de tareas:</w:t>
      </w:r>
      <w:r w:rsidDel="00000000" w:rsidR="00000000" w:rsidRPr="00000000">
        <w:rPr>
          <w:rtl w:val="0"/>
        </w:rPr>
        <w:t xml:space="preserve"> El equipo toma y realiza las tareas, pero no diferencia de las que dependen de otras tareas para poder empezar a realizarlas.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Comenzar a hacer (Lo que implementaremos para mejorar):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de Diseño en Paralelo (Design-First):</w:t>
      </w:r>
      <w:r w:rsidDel="00000000" w:rsidR="00000000" w:rsidRPr="00000000">
        <w:rPr>
          <w:rtl w:val="0"/>
        </w:rPr>
        <w:t xml:space="preserve"> Integrar la guía de estilos (Figma) en el mismo momento en que se programa la vista en Jetpack Compose, asegurando que ninguna pantalla pase a la columna de "Terminado" si no cumple con los estándares visuales del proyecto.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Planificación del Grafo de Navegación:</w:t>
      </w:r>
      <w:r w:rsidDel="00000000" w:rsidR="00000000" w:rsidRPr="00000000">
        <w:rPr>
          <w:rtl w:val="0"/>
        </w:rPr>
        <w:t xml:space="preserve"> Para evitar futuros problemas de memoria o vistas apiladas incorrectamente (como sucedió con la cámara), diseñar previamente en papel o diagrama el flujo del </w:t>
      </w:r>
      <w:r w:rsidDel="00000000" w:rsidR="00000000" w:rsidRPr="00000000">
        <w:rPr>
          <w:rtl w:val="0"/>
        </w:rPr>
        <w:t xml:space="preserve">NavController</w:t>
      </w:r>
      <w:r w:rsidDel="00000000" w:rsidR="00000000" w:rsidRPr="00000000">
        <w:rPr>
          <w:rtl w:val="0"/>
        </w:rPr>
        <w:t xml:space="preserve"> antes de programar nuevas pantallas.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Plan de Acción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Acción 1 (Refactorización Estética y UI): </w:t>
      </w:r>
      <w:r w:rsidDel="00000000" w:rsidR="00000000" w:rsidRPr="00000000">
        <w:rPr>
          <w:rtl w:val="0"/>
        </w:rPr>
        <w:t xml:space="preserve">Durante los primeros dos días del Sprint 5, se refactorizará el </w:t>
      </w:r>
      <w:r w:rsidDel="00000000" w:rsidR="00000000" w:rsidRPr="00000000">
        <w:rPr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 y se estandarizará la paleta de colores de la aplicación móvil para subsanar el feedback de diseño. Ninguna vista nueva se desarrollará hasta que la base visual esté implementada.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Equipo de desarrollo.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Acción 2 (Organización de tareas): El equipo de desarrollo deberá juntarse en el primer día del sprint para revisar qué tareas realizar cada uno o qué flujo de tareas realizar para no depender de otro compañero a que termine su trabajo.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