
<file path=[Content_Types].xml><?xml version="1.0" encoding="utf-8"?>
<Types xmlns="http://schemas.openxmlformats.org/package/2006/content-types">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FFAF24">
      <w:pPr>
        <w:rPr>
          <w:rFonts w:ascii="Times New Roman" w:hAnsi="Times New Roman" w:eastAsia="宋体" w:cs="Times New Roman"/>
          <w:b/>
          <w:sz w:val="84"/>
          <w:szCs w:val="84"/>
        </w:rPr>
      </w:pPr>
    </w:p>
    <w:p w14:paraId="0FEEE746">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山东科技大学</w:t>
      </w:r>
    </w:p>
    <w:p w14:paraId="5B2B312F">
      <w:pPr>
        <w:jc w:val="center"/>
        <w:rPr>
          <w:rFonts w:ascii="Times New Roman" w:hAnsi="Times New Roman" w:eastAsia="宋体" w:cs="Times New Roman"/>
          <w:b/>
          <w:sz w:val="84"/>
          <w:szCs w:val="84"/>
        </w:rPr>
      </w:pPr>
      <w:r>
        <w:rPr>
          <w:rFonts w:ascii="Times New Roman" w:hAnsi="Times New Roman" w:eastAsia="宋体" w:cs="Times New Roman"/>
          <w:b/>
          <w:sz w:val="84"/>
          <w:szCs w:val="84"/>
        </w:rPr>
        <w:t>实验报告</w:t>
      </w:r>
    </w:p>
    <w:p w14:paraId="230AC03A">
      <w:pPr>
        <w:jc w:val="center"/>
        <w:rPr>
          <w:rFonts w:ascii="Times New Roman" w:hAnsi="Times New Roman" w:eastAsia="宋体" w:cs="Times New Roman"/>
          <w:b/>
          <w:sz w:val="36"/>
          <w:szCs w:val="36"/>
        </w:rPr>
      </w:pPr>
    </w:p>
    <w:p w14:paraId="6E7D36FA">
      <w:pPr>
        <w:jc w:val="center"/>
        <w:rPr>
          <w:rFonts w:ascii="Times New Roman" w:hAnsi="Times New Roman" w:eastAsia="宋体" w:cs="Times New Roman"/>
          <w:b/>
          <w:sz w:val="36"/>
          <w:szCs w:val="36"/>
        </w:rPr>
      </w:pPr>
    </w:p>
    <w:p w14:paraId="54B300B7">
      <w:pPr>
        <w:jc w:val="center"/>
        <w:rPr>
          <w:rFonts w:ascii="Times New Roman" w:hAnsi="Times New Roman" w:eastAsia="宋体" w:cs="Times New Roman"/>
          <w:b/>
          <w:sz w:val="36"/>
          <w:szCs w:val="36"/>
        </w:rPr>
      </w:pPr>
    </w:p>
    <w:p w14:paraId="722F5BE5">
      <w:pPr>
        <w:jc w:val="center"/>
        <w:rPr>
          <w:rFonts w:ascii="Times New Roman" w:hAnsi="Times New Roman" w:eastAsia="宋体" w:cs="Times New Roman"/>
          <w:b/>
          <w:sz w:val="36"/>
          <w:szCs w:val="36"/>
        </w:rPr>
      </w:pPr>
    </w:p>
    <w:p w14:paraId="1DE56438">
      <w:pPr>
        <w:jc w:val="center"/>
        <w:rPr>
          <w:rFonts w:ascii="Times New Roman" w:hAnsi="Times New Roman" w:eastAsia="宋体" w:cs="Times New Roman"/>
          <w:b/>
          <w:sz w:val="36"/>
          <w:szCs w:val="36"/>
        </w:rPr>
      </w:pPr>
    </w:p>
    <w:p w14:paraId="04426DEC">
      <w:pPr>
        <w:jc w:val="center"/>
        <w:rPr>
          <w:rFonts w:ascii="Times New Roman" w:hAnsi="Times New Roman" w:eastAsia="宋体" w:cs="Times New Roman"/>
          <w:b/>
          <w:sz w:val="36"/>
          <w:szCs w:val="36"/>
        </w:rPr>
      </w:pPr>
    </w:p>
    <w:p w14:paraId="037FA558">
      <w:pPr>
        <w:jc w:val="center"/>
        <w:rPr>
          <w:rFonts w:ascii="Times New Roman" w:hAnsi="Times New Roman" w:eastAsia="宋体" w:cs="Times New Roman"/>
          <w:b/>
          <w:sz w:val="36"/>
          <w:szCs w:val="36"/>
        </w:rPr>
      </w:pPr>
    </w:p>
    <w:p w14:paraId="52F6D3B2">
      <w:pPr>
        <w:jc w:val="center"/>
        <w:rPr>
          <w:rFonts w:ascii="Times New Roman" w:hAnsi="Times New Roman" w:eastAsia="宋体" w:cs="Times New Roman"/>
          <w:b/>
          <w:sz w:val="36"/>
          <w:szCs w:val="36"/>
        </w:rPr>
      </w:pPr>
    </w:p>
    <w:p w14:paraId="62242C61">
      <w:pPr>
        <w:jc w:val="left"/>
        <w:rPr>
          <w:rFonts w:ascii="Times New Roman" w:hAnsi="Times New Roman" w:eastAsia="宋体" w:cs="Times New Roman"/>
          <w:b/>
          <w:sz w:val="30"/>
          <w:szCs w:val="30"/>
        </w:rPr>
      </w:pPr>
      <w:r>
        <w:rPr>
          <w:rFonts w:ascii="Times New Roman" w:hAnsi="Times New Roman" w:eastAsia="宋体" w:cs="Times New Roman"/>
          <w:b/>
          <w:sz w:val="30"/>
          <w:szCs w:val="30"/>
        </w:rPr>
        <w:t>课程名称：</w:t>
      </w:r>
      <w:r>
        <w:rPr>
          <w:rFonts w:hint="eastAsia" w:ascii="Times New Roman" w:hAnsi="Times New Roman" w:eastAsia="宋体" w:cs="Times New Roman"/>
          <w:b/>
          <w:sz w:val="30"/>
          <w:szCs w:val="30"/>
        </w:rPr>
        <w:t xml:space="preserve">       大数据分析方法及应用实验</w:t>
      </w:r>
      <w:r>
        <w:rPr>
          <w:rFonts w:ascii="Times New Roman" w:hAnsi="Times New Roman" w:eastAsia="宋体" w:cs="Times New Roman"/>
          <w:b/>
          <w:sz w:val="30"/>
          <w:szCs w:val="30"/>
        </w:rPr>
        <w:t xml:space="preserve">                               </w:t>
      </w:r>
      <w:r>
        <w:rPr>
          <w:rFonts w:hint="eastAsia" w:ascii="Times New Roman" w:hAnsi="Times New Roman" w:eastAsia="宋体" w:cs="Times New Roman"/>
          <w:b/>
          <w:sz w:val="30"/>
          <w:szCs w:val="30"/>
        </w:rPr>
        <w:t xml:space="preserve">                </w:t>
      </w:r>
      <w:r>
        <w:rPr>
          <w:rFonts w:ascii="Times New Roman" w:hAnsi="Times New Roman" w:eastAsia="宋体" w:cs="Times New Roman"/>
          <w:b/>
          <w:sz w:val="30"/>
          <w:szCs w:val="30"/>
        </w:rPr>
        <w:t xml:space="preserve">                   </w:t>
      </w:r>
    </w:p>
    <w:p w14:paraId="20C7617A">
      <w:pPr>
        <w:jc w:val="left"/>
        <w:rPr>
          <w:rFonts w:ascii="Times New Roman" w:hAnsi="Times New Roman" w:eastAsia="宋体" w:cs="Times New Roman"/>
          <w:b/>
          <w:sz w:val="30"/>
          <w:szCs w:val="30"/>
        </w:rPr>
      </w:pPr>
      <w:r>
        <w:rPr>
          <w:rFonts w:ascii="Times New Roman" w:hAnsi="Times New Roman" w:eastAsia="宋体" w:cs="Times New Roman"/>
          <w:b/>
          <w:sz w:val="30"/>
          <w:szCs w:val="30"/>
        </w:rPr>
        <w:t>实验项目：</w:t>
      </w:r>
      <w:r>
        <w:rPr>
          <w:rFonts w:hint="eastAsia" w:ascii="Times New Roman" w:hAnsi="Times New Roman" w:eastAsia="宋体" w:cs="Times New Roman"/>
          <w:b/>
          <w:sz w:val="28"/>
          <w:szCs w:val="28"/>
        </w:rPr>
        <w:t>基于DBSCAN与谱聚类的全球生态足迹模式识别研究</w:t>
      </w:r>
    </w:p>
    <w:tbl>
      <w:tblPr>
        <w:tblStyle w:val="12"/>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138"/>
        <w:gridCol w:w="4168"/>
      </w:tblGrid>
      <w:tr w14:paraId="735FBD7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1BF34FCD">
            <w:pPr>
              <w:jc w:val="left"/>
              <w:rPr>
                <w:rFonts w:ascii="Times New Roman" w:hAnsi="Times New Roman" w:eastAsia="宋体" w:cs="Times New Roman"/>
                <w:b/>
                <w:sz w:val="30"/>
                <w:szCs w:val="30"/>
              </w:rPr>
            </w:pPr>
            <w:bookmarkStart w:id="22" w:name="_GoBack"/>
            <w:bookmarkEnd w:id="22"/>
          </w:p>
        </w:tc>
        <w:tc>
          <w:tcPr>
            <w:tcW w:w="4168" w:type="dxa"/>
            <w:tcMar>
              <w:left w:w="0" w:type="dxa"/>
              <w:right w:w="0" w:type="dxa"/>
            </w:tcMar>
            <w:vAlign w:val="center"/>
          </w:tcPr>
          <w:p w14:paraId="60493414">
            <w:pPr>
              <w:jc w:val="left"/>
              <w:rPr>
                <w:rFonts w:ascii="Times New Roman" w:hAnsi="Times New Roman" w:eastAsia="宋体" w:cs="Times New Roman"/>
                <w:b/>
                <w:sz w:val="30"/>
                <w:szCs w:val="30"/>
              </w:rPr>
            </w:pPr>
          </w:p>
        </w:tc>
      </w:tr>
      <w:tr w14:paraId="148A76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3AF4E5D6">
            <w:pPr>
              <w:jc w:val="left"/>
              <w:rPr>
                <w:rFonts w:ascii="Times New Roman" w:hAnsi="Times New Roman" w:eastAsia="宋体" w:cs="Times New Roman"/>
                <w:b/>
                <w:sz w:val="30"/>
                <w:szCs w:val="30"/>
              </w:rPr>
            </w:pPr>
          </w:p>
        </w:tc>
        <w:tc>
          <w:tcPr>
            <w:tcW w:w="4168" w:type="dxa"/>
            <w:tcMar>
              <w:left w:w="0" w:type="dxa"/>
              <w:right w:w="0" w:type="dxa"/>
            </w:tcMar>
            <w:vAlign w:val="center"/>
          </w:tcPr>
          <w:p w14:paraId="6022079A">
            <w:pPr>
              <w:jc w:val="left"/>
              <w:rPr>
                <w:rFonts w:ascii="Times New Roman" w:hAnsi="Times New Roman" w:eastAsia="宋体" w:cs="Times New Roman"/>
                <w:b/>
                <w:sz w:val="30"/>
                <w:szCs w:val="30"/>
              </w:rPr>
            </w:pPr>
          </w:p>
        </w:tc>
      </w:tr>
      <w:tr w14:paraId="6AE2080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138" w:type="dxa"/>
            <w:tcMar>
              <w:left w:w="0" w:type="dxa"/>
              <w:right w:w="0" w:type="dxa"/>
            </w:tcMar>
            <w:vAlign w:val="center"/>
          </w:tcPr>
          <w:p w14:paraId="1EDE2D7B">
            <w:pPr>
              <w:jc w:val="left"/>
              <w:rPr>
                <w:rFonts w:ascii="Times New Roman" w:hAnsi="Times New Roman" w:eastAsia="宋体" w:cs="Times New Roman"/>
                <w:b/>
                <w:sz w:val="30"/>
                <w:szCs w:val="30"/>
              </w:rPr>
            </w:pPr>
          </w:p>
        </w:tc>
        <w:tc>
          <w:tcPr>
            <w:tcW w:w="4168" w:type="dxa"/>
            <w:tcMar>
              <w:left w:w="0" w:type="dxa"/>
              <w:right w:w="0" w:type="dxa"/>
            </w:tcMar>
            <w:vAlign w:val="center"/>
          </w:tcPr>
          <w:p w14:paraId="4C8379BC">
            <w:pPr>
              <w:jc w:val="left"/>
              <w:rPr>
                <w:rFonts w:ascii="Times New Roman" w:hAnsi="Times New Roman" w:eastAsia="宋体" w:cs="Times New Roman"/>
                <w:b/>
                <w:sz w:val="30"/>
                <w:szCs w:val="30"/>
              </w:rPr>
            </w:pPr>
          </w:p>
        </w:tc>
      </w:tr>
    </w:tbl>
    <w:p w14:paraId="7C5AA924">
      <w:pPr>
        <w:jc w:val="center"/>
        <w:rPr>
          <w:rFonts w:ascii="Times New Roman" w:hAnsi="Times New Roman" w:eastAsia="宋体" w:cs="Times New Roman"/>
          <w:b/>
          <w:sz w:val="36"/>
          <w:szCs w:val="36"/>
        </w:rPr>
      </w:pPr>
    </w:p>
    <w:p w14:paraId="3D17B7B3">
      <w:pPr>
        <w:jc w:val="center"/>
        <w:rPr>
          <w:rFonts w:ascii="Times New Roman" w:hAnsi="Times New Roman" w:eastAsia="宋体" w:cs="Times New Roman"/>
          <w:b/>
          <w:sz w:val="36"/>
          <w:szCs w:val="36"/>
        </w:rPr>
      </w:pPr>
    </w:p>
    <w:p w14:paraId="51EF1DFA">
      <w:pPr>
        <w:pStyle w:val="10"/>
        <w:shd w:val="clear" w:color="auto" w:fill="FCFCFC"/>
        <w:spacing w:beforeAutospacing="0" w:afterAutospacing="0"/>
        <w:textAlignment w:val="baseline"/>
        <w:rPr>
          <w:rFonts w:ascii="宋体" w:hAnsi="宋体" w:eastAsia="宋体" w:cs="宋体"/>
          <w:sz w:val="48"/>
          <w:szCs w:val="48"/>
        </w:rPr>
      </w:pPr>
    </w:p>
    <w:sdt>
      <w:sdtPr>
        <w:rPr>
          <w:b w:val="0"/>
          <w:kern w:val="2"/>
          <w:sz w:val="21"/>
        </w:rPr>
        <w:id w:val="147473329"/>
        <w15:color w:val="DBDBDB"/>
        <w:docPartObj>
          <w:docPartGallery w:val="Table of Contents"/>
          <w:docPartUnique/>
        </w:docPartObj>
      </w:sdtPr>
      <w:sdtEndPr>
        <w:rPr>
          <w:b w:val="0"/>
          <w:kern w:val="2"/>
          <w:sz w:val="21"/>
        </w:rPr>
      </w:sdtEndPr>
      <w:sdtContent>
        <w:p w14:paraId="5D5DD264">
          <w:pPr>
            <w:pStyle w:val="2"/>
            <w:jc w:val="center"/>
          </w:pPr>
          <w:bookmarkStart w:id="0" w:name="_Toc26822"/>
          <w:r>
            <w:t>目录</w:t>
          </w:r>
          <w:bookmarkEnd w:id="0"/>
        </w:p>
        <w:p w14:paraId="735D269C">
          <w:pPr>
            <w:pStyle w:val="7"/>
            <w:tabs>
              <w:tab w:val="right" w:leader="dot" w:pos="8306"/>
            </w:tabs>
          </w:pPr>
          <w:r>
            <w:fldChar w:fldCharType="begin"/>
          </w:r>
          <w:r>
            <w:instrText xml:space="preserve">TOC \o "1-3" \h \u </w:instrText>
          </w:r>
          <w:r>
            <w:fldChar w:fldCharType="separate"/>
          </w:r>
        </w:p>
        <w:p w14:paraId="579F182B">
          <w:pPr>
            <w:pStyle w:val="7"/>
            <w:tabs>
              <w:tab w:val="right" w:leader="dot" w:pos="8306"/>
            </w:tabs>
            <w:spacing w:line="360" w:lineRule="auto"/>
            <w:rPr>
              <w:rFonts w:cs="Times New Roman"/>
              <w:kern w:val="0"/>
              <w:sz w:val="24"/>
            </w:rPr>
          </w:pPr>
          <w:r>
            <w:fldChar w:fldCharType="begin"/>
          </w:r>
          <w:r>
            <w:instrText xml:space="preserve"> HYPERLINK \l "_Toc26469" </w:instrText>
          </w:r>
          <w:r>
            <w:fldChar w:fldCharType="separate"/>
          </w:r>
          <w:r>
            <w:rPr>
              <w:rFonts w:cs="Times New Roman"/>
              <w:kern w:val="0"/>
              <w:sz w:val="24"/>
            </w:rPr>
            <w:t>引言​​</w:t>
          </w:r>
          <w:r>
            <w:rPr>
              <w:rFonts w:cs="Times New Roman"/>
              <w:kern w:val="0"/>
              <w:sz w:val="24"/>
            </w:rPr>
            <w:tab/>
          </w:r>
          <w:r>
            <w:rPr>
              <w:rFonts w:cs="Times New Roman"/>
              <w:kern w:val="0"/>
              <w:sz w:val="24"/>
            </w:rPr>
            <w:fldChar w:fldCharType="begin"/>
          </w:r>
          <w:r>
            <w:rPr>
              <w:rFonts w:cs="Times New Roman"/>
              <w:kern w:val="0"/>
              <w:sz w:val="24"/>
            </w:rPr>
            <w:instrText xml:space="preserve"> PAGEREF _Toc26469 \h </w:instrText>
          </w:r>
          <w:r>
            <w:rPr>
              <w:rFonts w:cs="Times New Roman"/>
              <w:kern w:val="0"/>
              <w:sz w:val="24"/>
            </w:rPr>
            <w:fldChar w:fldCharType="separate"/>
          </w:r>
          <w:r>
            <w:rPr>
              <w:rFonts w:cs="Times New Roman"/>
              <w:kern w:val="0"/>
              <w:sz w:val="24"/>
            </w:rPr>
            <w:t>3</w:t>
          </w:r>
          <w:r>
            <w:rPr>
              <w:rFonts w:cs="Times New Roman"/>
              <w:kern w:val="0"/>
              <w:sz w:val="24"/>
            </w:rPr>
            <w:fldChar w:fldCharType="end"/>
          </w:r>
          <w:r>
            <w:rPr>
              <w:rFonts w:cs="Times New Roman"/>
              <w:kern w:val="0"/>
              <w:sz w:val="24"/>
            </w:rPr>
            <w:fldChar w:fldCharType="end"/>
          </w:r>
        </w:p>
        <w:p w14:paraId="0D6F203C">
          <w:pPr>
            <w:pStyle w:val="7"/>
            <w:tabs>
              <w:tab w:val="right" w:leader="dot" w:pos="8306"/>
            </w:tabs>
            <w:spacing w:line="360" w:lineRule="auto"/>
            <w:rPr>
              <w:rFonts w:cs="Times New Roman"/>
              <w:kern w:val="0"/>
              <w:sz w:val="24"/>
            </w:rPr>
          </w:pPr>
          <w:r>
            <w:fldChar w:fldCharType="begin"/>
          </w:r>
          <w:r>
            <w:instrText xml:space="preserve"> HYPERLINK \l "_Toc24067" </w:instrText>
          </w:r>
          <w:r>
            <w:fldChar w:fldCharType="separate"/>
          </w:r>
          <w:r>
            <w:rPr>
              <w:rFonts w:hint="eastAsia" w:cs="Times New Roman"/>
              <w:kern w:val="0"/>
              <w:sz w:val="24"/>
            </w:rPr>
            <w:t>文献综述</w:t>
          </w:r>
          <w:r>
            <w:rPr>
              <w:rFonts w:cs="Times New Roman"/>
              <w:kern w:val="0"/>
              <w:sz w:val="24"/>
            </w:rPr>
            <w:tab/>
          </w:r>
          <w:r>
            <w:rPr>
              <w:rFonts w:cs="Times New Roman"/>
              <w:kern w:val="0"/>
              <w:sz w:val="24"/>
            </w:rPr>
            <w:fldChar w:fldCharType="begin"/>
          </w:r>
          <w:r>
            <w:rPr>
              <w:rFonts w:cs="Times New Roman"/>
              <w:kern w:val="0"/>
              <w:sz w:val="24"/>
            </w:rPr>
            <w:instrText xml:space="preserve"> PAGEREF _Toc24067 \h </w:instrText>
          </w:r>
          <w:r>
            <w:rPr>
              <w:rFonts w:cs="Times New Roman"/>
              <w:kern w:val="0"/>
              <w:sz w:val="24"/>
            </w:rPr>
            <w:fldChar w:fldCharType="separate"/>
          </w:r>
          <w:r>
            <w:rPr>
              <w:rFonts w:cs="Times New Roman"/>
              <w:kern w:val="0"/>
              <w:sz w:val="24"/>
            </w:rPr>
            <w:t>4</w:t>
          </w:r>
          <w:r>
            <w:rPr>
              <w:rFonts w:cs="Times New Roman"/>
              <w:kern w:val="0"/>
              <w:sz w:val="24"/>
            </w:rPr>
            <w:fldChar w:fldCharType="end"/>
          </w:r>
          <w:r>
            <w:rPr>
              <w:rFonts w:cs="Times New Roman"/>
              <w:kern w:val="0"/>
              <w:sz w:val="24"/>
            </w:rPr>
            <w:fldChar w:fldCharType="end"/>
          </w:r>
        </w:p>
        <w:p w14:paraId="7B3465E0">
          <w:pPr>
            <w:pStyle w:val="7"/>
            <w:tabs>
              <w:tab w:val="right" w:leader="dot" w:pos="8306"/>
            </w:tabs>
            <w:spacing w:line="360" w:lineRule="auto"/>
            <w:rPr>
              <w:rFonts w:cs="Times New Roman"/>
              <w:kern w:val="0"/>
              <w:sz w:val="24"/>
            </w:rPr>
          </w:pPr>
          <w:r>
            <w:fldChar w:fldCharType="begin"/>
          </w:r>
          <w:r>
            <w:instrText xml:space="preserve"> HYPERLINK \l "_Toc25510" </w:instrText>
          </w:r>
          <w:r>
            <w:fldChar w:fldCharType="separate"/>
          </w:r>
          <w:r>
            <w:rPr>
              <w:rFonts w:cs="Times New Roman"/>
              <w:kern w:val="0"/>
              <w:sz w:val="24"/>
            </w:rPr>
            <w:t xml:space="preserve">1. </w:t>
          </w:r>
          <w:r>
            <w:rPr>
              <w:rFonts w:hint="eastAsia" w:cs="Times New Roman"/>
              <w:kern w:val="0"/>
              <w:sz w:val="24"/>
            </w:rPr>
            <w:t>算法介绍</w:t>
          </w:r>
          <w:r>
            <w:rPr>
              <w:rFonts w:cs="Times New Roman"/>
              <w:kern w:val="0"/>
              <w:sz w:val="24"/>
            </w:rPr>
            <w:tab/>
          </w:r>
          <w:r>
            <w:rPr>
              <w:rFonts w:cs="Times New Roman"/>
              <w:kern w:val="0"/>
              <w:sz w:val="24"/>
            </w:rPr>
            <w:fldChar w:fldCharType="begin"/>
          </w:r>
          <w:r>
            <w:rPr>
              <w:rFonts w:cs="Times New Roman"/>
              <w:kern w:val="0"/>
              <w:sz w:val="24"/>
            </w:rPr>
            <w:instrText xml:space="preserve"> PAGEREF _Toc25510 \h </w:instrText>
          </w:r>
          <w:r>
            <w:rPr>
              <w:rFonts w:cs="Times New Roman"/>
              <w:kern w:val="0"/>
              <w:sz w:val="24"/>
            </w:rPr>
            <w:fldChar w:fldCharType="separate"/>
          </w:r>
          <w:r>
            <w:rPr>
              <w:rFonts w:cs="Times New Roman"/>
              <w:kern w:val="0"/>
              <w:sz w:val="24"/>
            </w:rPr>
            <w:t>5</w:t>
          </w:r>
          <w:r>
            <w:rPr>
              <w:rFonts w:cs="Times New Roman"/>
              <w:kern w:val="0"/>
              <w:sz w:val="24"/>
            </w:rPr>
            <w:fldChar w:fldCharType="end"/>
          </w:r>
          <w:r>
            <w:rPr>
              <w:rFonts w:cs="Times New Roman"/>
              <w:kern w:val="0"/>
              <w:sz w:val="24"/>
            </w:rPr>
            <w:fldChar w:fldCharType="end"/>
          </w:r>
        </w:p>
        <w:p w14:paraId="2435388A">
          <w:pPr>
            <w:pStyle w:val="8"/>
            <w:tabs>
              <w:tab w:val="right" w:leader="dot" w:pos="8306"/>
            </w:tabs>
            <w:spacing w:line="360" w:lineRule="auto"/>
            <w:rPr>
              <w:rFonts w:cs="Times New Roman"/>
              <w:kern w:val="0"/>
              <w:sz w:val="24"/>
            </w:rPr>
          </w:pPr>
          <w:r>
            <w:fldChar w:fldCharType="begin"/>
          </w:r>
          <w:r>
            <w:instrText xml:space="preserve"> HYPERLINK \l "_Toc4981" </w:instrText>
          </w:r>
          <w:r>
            <w:fldChar w:fldCharType="separate"/>
          </w:r>
          <w:r>
            <w:rPr>
              <w:rFonts w:cs="Times New Roman"/>
              <w:kern w:val="0"/>
              <w:sz w:val="24"/>
            </w:rPr>
            <w:t xml:space="preserve">1.1 </w:t>
          </w:r>
          <w:r>
            <w:rPr>
              <w:rFonts w:hint="eastAsia" w:cs="Times New Roman"/>
              <w:kern w:val="0"/>
              <w:sz w:val="24"/>
            </w:rPr>
            <w:t>DBSCAN算法</w:t>
          </w:r>
          <w:r>
            <w:rPr>
              <w:rFonts w:cs="Times New Roman"/>
              <w:kern w:val="0"/>
              <w:sz w:val="24"/>
            </w:rPr>
            <w:tab/>
          </w:r>
          <w:r>
            <w:rPr>
              <w:rFonts w:cs="Times New Roman"/>
              <w:kern w:val="0"/>
              <w:sz w:val="24"/>
            </w:rPr>
            <w:fldChar w:fldCharType="begin"/>
          </w:r>
          <w:r>
            <w:rPr>
              <w:rFonts w:cs="Times New Roman"/>
              <w:kern w:val="0"/>
              <w:sz w:val="24"/>
            </w:rPr>
            <w:instrText xml:space="preserve"> PAGEREF _Toc4981 \h </w:instrText>
          </w:r>
          <w:r>
            <w:rPr>
              <w:rFonts w:cs="Times New Roman"/>
              <w:kern w:val="0"/>
              <w:sz w:val="24"/>
            </w:rPr>
            <w:fldChar w:fldCharType="separate"/>
          </w:r>
          <w:r>
            <w:rPr>
              <w:rFonts w:cs="Times New Roman"/>
              <w:kern w:val="0"/>
              <w:sz w:val="24"/>
            </w:rPr>
            <w:t>5</w:t>
          </w:r>
          <w:r>
            <w:rPr>
              <w:rFonts w:cs="Times New Roman"/>
              <w:kern w:val="0"/>
              <w:sz w:val="24"/>
            </w:rPr>
            <w:fldChar w:fldCharType="end"/>
          </w:r>
          <w:r>
            <w:rPr>
              <w:rFonts w:cs="Times New Roman"/>
              <w:kern w:val="0"/>
              <w:sz w:val="24"/>
            </w:rPr>
            <w:fldChar w:fldCharType="end"/>
          </w:r>
        </w:p>
        <w:p w14:paraId="28C6CAD8">
          <w:pPr>
            <w:pStyle w:val="6"/>
            <w:tabs>
              <w:tab w:val="right" w:leader="dot" w:pos="8306"/>
            </w:tabs>
            <w:spacing w:line="360" w:lineRule="auto"/>
            <w:rPr>
              <w:rFonts w:cs="Times New Roman"/>
              <w:kern w:val="0"/>
              <w:sz w:val="24"/>
            </w:rPr>
          </w:pPr>
          <w:r>
            <w:fldChar w:fldCharType="begin"/>
          </w:r>
          <w:r>
            <w:instrText xml:space="preserve"> HYPERLINK \l "_Toc2641" </w:instrText>
          </w:r>
          <w:r>
            <w:fldChar w:fldCharType="separate"/>
          </w:r>
          <w:r>
            <w:rPr>
              <w:rFonts w:hint="eastAsia" w:cs="Times New Roman"/>
              <w:kern w:val="0"/>
              <w:sz w:val="24"/>
            </w:rPr>
            <w:t>1.1.1基本概念：</w:t>
          </w:r>
          <w:r>
            <w:rPr>
              <w:rFonts w:cs="Times New Roman"/>
              <w:kern w:val="0"/>
              <w:sz w:val="24"/>
            </w:rPr>
            <w:tab/>
          </w:r>
          <w:r>
            <w:rPr>
              <w:rFonts w:cs="Times New Roman"/>
              <w:kern w:val="0"/>
              <w:sz w:val="24"/>
            </w:rPr>
            <w:fldChar w:fldCharType="begin"/>
          </w:r>
          <w:r>
            <w:rPr>
              <w:rFonts w:cs="Times New Roman"/>
              <w:kern w:val="0"/>
              <w:sz w:val="24"/>
            </w:rPr>
            <w:instrText xml:space="preserve"> PAGEREF _Toc2641 \h </w:instrText>
          </w:r>
          <w:r>
            <w:rPr>
              <w:rFonts w:cs="Times New Roman"/>
              <w:kern w:val="0"/>
              <w:sz w:val="24"/>
            </w:rPr>
            <w:fldChar w:fldCharType="separate"/>
          </w:r>
          <w:r>
            <w:rPr>
              <w:rFonts w:cs="Times New Roman"/>
              <w:kern w:val="0"/>
              <w:sz w:val="24"/>
            </w:rPr>
            <w:t>5</w:t>
          </w:r>
          <w:r>
            <w:rPr>
              <w:rFonts w:cs="Times New Roman"/>
              <w:kern w:val="0"/>
              <w:sz w:val="24"/>
            </w:rPr>
            <w:fldChar w:fldCharType="end"/>
          </w:r>
          <w:r>
            <w:rPr>
              <w:rFonts w:cs="Times New Roman"/>
              <w:kern w:val="0"/>
              <w:sz w:val="24"/>
            </w:rPr>
            <w:fldChar w:fldCharType="end"/>
          </w:r>
        </w:p>
        <w:p w14:paraId="6D608999">
          <w:pPr>
            <w:pStyle w:val="6"/>
            <w:tabs>
              <w:tab w:val="right" w:leader="dot" w:pos="8306"/>
            </w:tabs>
            <w:spacing w:line="360" w:lineRule="auto"/>
            <w:rPr>
              <w:rFonts w:cs="Times New Roman"/>
              <w:kern w:val="0"/>
              <w:sz w:val="24"/>
            </w:rPr>
          </w:pPr>
          <w:r>
            <w:fldChar w:fldCharType="begin"/>
          </w:r>
          <w:r>
            <w:instrText xml:space="preserve"> HYPERLINK \l "_Toc31120" </w:instrText>
          </w:r>
          <w:r>
            <w:fldChar w:fldCharType="separate"/>
          </w:r>
          <w:r>
            <w:rPr>
              <w:rFonts w:cs="Times New Roman"/>
              <w:kern w:val="0"/>
              <w:sz w:val="24"/>
            </w:rPr>
            <w:t>1.</w:t>
          </w:r>
          <w:r>
            <w:rPr>
              <w:rFonts w:hint="eastAsia" w:cs="Times New Roman"/>
              <w:kern w:val="0"/>
              <w:sz w:val="24"/>
            </w:rPr>
            <w:t>1.2</w:t>
          </w:r>
          <w:r>
            <w:rPr>
              <w:rFonts w:cs="Times New Roman"/>
              <w:kern w:val="0"/>
              <w:sz w:val="24"/>
            </w:rPr>
            <w:t xml:space="preserve"> </w:t>
          </w:r>
          <w:r>
            <w:rPr>
              <w:rFonts w:hint="eastAsia" w:cs="Times New Roman"/>
              <w:kern w:val="0"/>
              <w:sz w:val="24"/>
            </w:rPr>
            <w:t>DBSCAN算法实现</w:t>
          </w:r>
          <w:r>
            <w:rPr>
              <w:rFonts w:cs="Times New Roman"/>
              <w:kern w:val="0"/>
              <w:sz w:val="24"/>
            </w:rPr>
            <w:tab/>
          </w:r>
          <w:r>
            <w:rPr>
              <w:rFonts w:cs="Times New Roman"/>
              <w:kern w:val="0"/>
              <w:sz w:val="24"/>
            </w:rPr>
            <w:fldChar w:fldCharType="begin"/>
          </w:r>
          <w:r>
            <w:rPr>
              <w:rFonts w:cs="Times New Roman"/>
              <w:kern w:val="0"/>
              <w:sz w:val="24"/>
            </w:rPr>
            <w:instrText xml:space="preserve"> PAGEREF _Toc31120 \h </w:instrText>
          </w:r>
          <w:r>
            <w:rPr>
              <w:rFonts w:cs="Times New Roman"/>
              <w:kern w:val="0"/>
              <w:sz w:val="24"/>
            </w:rPr>
            <w:fldChar w:fldCharType="separate"/>
          </w:r>
          <w:r>
            <w:rPr>
              <w:rFonts w:cs="Times New Roman"/>
              <w:kern w:val="0"/>
              <w:sz w:val="24"/>
            </w:rPr>
            <w:t>5</w:t>
          </w:r>
          <w:r>
            <w:rPr>
              <w:rFonts w:cs="Times New Roman"/>
              <w:kern w:val="0"/>
              <w:sz w:val="24"/>
            </w:rPr>
            <w:fldChar w:fldCharType="end"/>
          </w:r>
          <w:r>
            <w:rPr>
              <w:rFonts w:cs="Times New Roman"/>
              <w:kern w:val="0"/>
              <w:sz w:val="24"/>
            </w:rPr>
            <w:fldChar w:fldCharType="end"/>
          </w:r>
        </w:p>
        <w:p w14:paraId="2B8B9736">
          <w:pPr>
            <w:pStyle w:val="8"/>
            <w:tabs>
              <w:tab w:val="right" w:leader="dot" w:pos="8306"/>
            </w:tabs>
            <w:spacing w:line="360" w:lineRule="auto"/>
            <w:rPr>
              <w:rFonts w:cs="Times New Roman"/>
              <w:kern w:val="0"/>
              <w:sz w:val="24"/>
            </w:rPr>
          </w:pPr>
          <w:r>
            <w:fldChar w:fldCharType="begin"/>
          </w:r>
          <w:r>
            <w:instrText xml:space="preserve"> HYPERLINK \l "_Toc15438" </w:instrText>
          </w:r>
          <w:r>
            <w:fldChar w:fldCharType="separate"/>
          </w:r>
          <w:r>
            <w:rPr>
              <w:rFonts w:cs="Times New Roman"/>
              <w:kern w:val="0"/>
              <w:sz w:val="24"/>
            </w:rPr>
            <w:t>1.</w:t>
          </w:r>
          <w:r>
            <w:rPr>
              <w:rFonts w:hint="eastAsia" w:cs="Times New Roman"/>
              <w:kern w:val="0"/>
              <w:sz w:val="24"/>
            </w:rPr>
            <w:t>2谱聚类</w:t>
          </w:r>
          <w:r>
            <w:rPr>
              <w:rFonts w:cs="Times New Roman"/>
              <w:kern w:val="0"/>
              <w:sz w:val="24"/>
            </w:rPr>
            <w:tab/>
          </w:r>
          <w:r>
            <w:rPr>
              <w:rFonts w:cs="Times New Roman"/>
              <w:kern w:val="0"/>
              <w:sz w:val="24"/>
            </w:rPr>
            <w:fldChar w:fldCharType="begin"/>
          </w:r>
          <w:r>
            <w:rPr>
              <w:rFonts w:cs="Times New Roman"/>
              <w:kern w:val="0"/>
              <w:sz w:val="24"/>
            </w:rPr>
            <w:instrText xml:space="preserve"> PAGEREF _Toc15438 \h </w:instrText>
          </w:r>
          <w:r>
            <w:rPr>
              <w:rFonts w:cs="Times New Roman"/>
              <w:kern w:val="0"/>
              <w:sz w:val="24"/>
            </w:rPr>
            <w:fldChar w:fldCharType="separate"/>
          </w:r>
          <w:r>
            <w:rPr>
              <w:rFonts w:cs="Times New Roman"/>
              <w:kern w:val="0"/>
              <w:sz w:val="24"/>
            </w:rPr>
            <w:t>6</w:t>
          </w:r>
          <w:r>
            <w:rPr>
              <w:rFonts w:cs="Times New Roman"/>
              <w:kern w:val="0"/>
              <w:sz w:val="24"/>
            </w:rPr>
            <w:fldChar w:fldCharType="end"/>
          </w:r>
          <w:r>
            <w:rPr>
              <w:rFonts w:cs="Times New Roman"/>
              <w:kern w:val="0"/>
              <w:sz w:val="24"/>
            </w:rPr>
            <w:fldChar w:fldCharType="end"/>
          </w:r>
        </w:p>
        <w:p w14:paraId="2534CA5C">
          <w:pPr>
            <w:pStyle w:val="6"/>
            <w:tabs>
              <w:tab w:val="right" w:leader="dot" w:pos="8306"/>
            </w:tabs>
            <w:spacing w:line="360" w:lineRule="auto"/>
            <w:rPr>
              <w:rFonts w:cs="Times New Roman"/>
              <w:kern w:val="0"/>
              <w:sz w:val="24"/>
            </w:rPr>
          </w:pPr>
          <w:r>
            <w:fldChar w:fldCharType="begin"/>
          </w:r>
          <w:r>
            <w:instrText xml:space="preserve"> HYPERLINK \l "_Toc24279" </w:instrText>
          </w:r>
          <w:r>
            <w:fldChar w:fldCharType="separate"/>
          </w:r>
          <w:r>
            <w:rPr>
              <w:rFonts w:hint="eastAsia" w:cs="Times New Roman"/>
              <w:kern w:val="0"/>
              <w:sz w:val="24"/>
            </w:rPr>
            <w:t>1.2.1 基本概念：</w:t>
          </w:r>
          <w:r>
            <w:rPr>
              <w:rFonts w:cs="Times New Roman"/>
              <w:kern w:val="0"/>
              <w:sz w:val="24"/>
            </w:rPr>
            <w:tab/>
          </w:r>
          <w:r>
            <w:rPr>
              <w:rFonts w:cs="Times New Roman"/>
              <w:kern w:val="0"/>
              <w:sz w:val="24"/>
            </w:rPr>
            <w:fldChar w:fldCharType="begin"/>
          </w:r>
          <w:r>
            <w:rPr>
              <w:rFonts w:cs="Times New Roman"/>
              <w:kern w:val="0"/>
              <w:sz w:val="24"/>
            </w:rPr>
            <w:instrText xml:space="preserve"> PAGEREF _Toc24279 \h </w:instrText>
          </w:r>
          <w:r>
            <w:rPr>
              <w:rFonts w:cs="Times New Roman"/>
              <w:kern w:val="0"/>
              <w:sz w:val="24"/>
            </w:rPr>
            <w:fldChar w:fldCharType="separate"/>
          </w:r>
          <w:r>
            <w:rPr>
              <w:rFonts w:cs="Times New Roman"/>
              <w:kern w:val="0"/>
              <w:sz w:val="24"/>
            </w:rPr>
            <w:t>6</w:t>
          </w:r>
          <w:r>
            <w:rPr>
              <w:rFonts w:cs="Times New Roman"/>
              <w:kern w:val="0"/>
              <w:sz w:val="24"/>
            </w:rPr>
            <w:fldChar w:fldCharType="end"/>
          </w:r>
          <w:r>
            <w:rPr>
              <w:rFonts w:cs="Times New Roman"/>
              <w:kern w:val="0"/>
              <w:sz w:val="24"/>
            </w:rPr>
            <w:fldChar w:fldCharType="end"/>
          </w:r>
        </w:p>
        <w:p w14:paraId="7543F9CB">
          <w:pPr>
            <w:pStyle w:val="6"/>
            <w:tabs>
              <w:tab w:val="right" w:leader="dot" w:pos="8306"/>
            </w:tabs>
            <w:spacing w:line="360" w:lineRule="auto"/>
            <w:rPr>
              <w:rFonts w:cs="Times New Roman"/>
              <w:kern w:val="0"/>
              <w:sz w:val="24"/>
            </w:rPr>
          </w:pPr>
          <w:r>
            <w:fldChar w:fldCharType="begin"/>
          </w:r>
          <w:r>
            <w:instrText xml:space="preserve"> HYPERLINK \l "_Toc8799" </w:instrText>
          </w:r>
          <w:r>
            <w:fldChar w:fldCharType="separate"/>
          </w:r>
          <w:r>
            <w:rPr>
              <w:rFonts w:hint="eastAsia" w:cs="Times New Roman"/>
              <w:kern w:val="0"/>
              <w:sz w:val="24"/>
            </w:rPr>
            <w:t>1.2.2 谱聚类算法实现：</w:t>
          </w:r>
          <w:r>
            <w:rPr>
              <w:rFonts w:cs="Times New Roman"/>
              <w:kern w:val="0"/>
              <w:sz w:val="24"/>
            </w:rPr>
            <w:tab/>
          </w:r>
          <w:r>
            <w:rPr>
              <w:rFonts w:cs="Times New Roman"/>
              <w:kern w:val="0"/>
              <w:sz w:val="24"/>
            </w:rPr>
            <w:fldChar w:fldCharType="begin"/>
          </w:r>
          <w:r>
            <w:rPr>
              <w:rFonts w:cs="Times New Roman"/>
              <w:kern w:val="0"/>
              <w:sz w:val="24"/>
            </w:rPr>
            <w:instrText xml:space="preserve"> PAGEREF _Toc8799 \h </w:instrText>
          </w:r>
          <w:r>
            <w:rPr>
              <w:rFonts w:cs="Times New Roman"/>
              <w:kern w:val="0"/>
              <w:sz w:val="24"/>
            </w:rPr>
            <w:fldChar w:fldCharType="separate"/>
          </w:r>
          <w:r>
            <w:rPr>
              <w:rFonts w:cs="Times New Roman"/>
              <w:kern w:val="0"/>
              <w:sz w:val="24"/>
            </w:rPr>
            <w:t>6</w:t>
          </w:r>
          <w:r>
            <w:rPr>
              <w:rFonts w:cs="Times New Roman"/>
              <w:kern w:val="0"/>
              <w:sz w:val="24"/>
            </w:rPr>
            <w:fldChar w:fldCharType="end"/>
          </w:r>
          <w:r>
            <w:rPr>
              <w:rFonts w:cs="Times New Roman"/>
              <w:kern w:val="0"/>
              <w:sz w:val="24"/>
            </w:rPr>
            <w:fldChar w:fldCharType="end"/>
          </w:r>
        </w:p>
        <w:p w14:paraId="4BD2E0CC">
          <w:pPr>
            <w:pStyle w:val="7"/>
            <w:tabs>
              <w:tab w:val="right" w:leader="dot" w:pos="8306"/>
            </w:tabs>
            <w:spacing w:line="360" w:lineRule="auto"/>
            <w:rPr>
              <w:rFonts w:cs="Times New Roman"/>
              <w:kern w:val="0"/>
              <w:sz w:val="24"/>
            </w:rPr>
          </w:pPr>
          <w:r>
            <w:fldChar w:fldCharType="begin"/>
          </w:r>
          <w:r>
            <w:instrText xml:space="preserve"> HYPERLINK \l "_Toc21516" </w:instrText>
          </w:r>
          <w:r>
            <w:fldChar w:fldCharType="separate"/>
          </w:r>
          <w:r>
            <w:rPr>
              <w:rFonts w:cs="Times New Roman"/>
              <w:kern w:val="0"/>
              <w:sz w:val="24"/>
            </w:rPr>
            <w:t>2.实例分析</w:t>
          </w:r>
          <w:r>
            <w:rPr>
              <w:rFonts w:cs="Times New Roman"/>
              <w:kern w:val="0"/>
              <w:sz w:val="24"/>
            </w:rPr>
            <w:tab/>
          </w:r>
          <w:r>
            <w:rPr>
              <w:rFonts w:cs="Times New Roman"/>
              <w:kern w:val="0"/>
              <w:sz w:val="24"/>
            </w:rPr>
            <w:fldChar w:fldCharType="begin"/>
          </w:r>
          <w:r>
            <w:rPr>
              <w:rFonts w:cs="Times New Roman"/>
              <w:kern w:val="0"/>
              <w:sz w:val="24"/>
            </w:rPr>
            <w:instrText xml:space="preserve"> PAGEREF _Toc21516 \h </w:instrText>
          </w:r>
          <w:r>
            <w:rPr>
              <w:rFonts w:cs="Times New Roman"/>
              <w:kern w:val="0"/>
              <w:sz w:val="24"/>
            </w:rPr>
            <w:fldChar w:fldCharType="separate"/>
          </w:r>
          <w:r>
            <w:rPr>
              <w:rFonts w:cs="Times New Roman"/>
              <w:kern w:val="0"/>
              <w:sz w:val="24"/>
            </w:rPr>
            <w:t>7</w:t>
          </w:r>
          <w:r>
            <w:rPr>
              <w:rFonts w:cs="Times New Roman"/>
              <w:kern w:val="0"/>
              <w:sz w:val="24"/>
            </w:rPr>
            <w:fldChar w:fldCharType="end"/>
          </w:r>
          <w:r>
            <w:rPr>
              <w:rFonts w:cs="Times New Roman"/>
              <w:kern w:val="0"/>
              <w:sz w:val="24"/>
            </w:rPr>
            <w:fldChar w:fldCharType="end"/>
          </w:r>
        </w:p>
        <w:p w14:paraId="7406DC48">
          <w:pPr>
            <w:pStyle w:val="8"/>
            <w:tabs>
              <w:tab w:val="right" w:leader="dot" w:pos="8306"/>
            </w:tabs>
            <w:spacing w:line="360" w:lineRule="auto"/>
            <w:rPr>
              <w:rFonts w:cs="Times New Roman"/>
              <w:kern w:val="0"/>
              <w:sz w:val="24"/>
            </w:rPr>
          </w:pPr>
          <w:r>
            <w:fldChar w:fldCharType="begin"/>
          </w:r>
          <w:r>
            <w:instrText xml:space="preserve"> HYPERLINK \l "_Toc4390" </w:instrText>
          </w:r>
          <w:r>
            <w:fldChar w:fldCharType="separate"/>
          </w:r>
          <w:r>
            <w:rPr>
              <w:rFonts w:hint="eastAsia" w:cs="Times New Roman"/>
              <w:kern w:val="0"/>
              <w:sz w:val="24"/>
            </w:rPr>
            <w:t>2.1 数据来源</w:t>
          </w:r>
          <w:r>
            <w:rPr>
              <w:rFonts w:cs="Times New Roman"/>
              <w:kern w:val="0"/>
              <w:sz w:val="24"/>
            </w:rPr>
            <w:tab/>
          </w:r>
          <w:r>
            <w:rPr>
              <w:rFonts w:cs="Times New Roman"/>
              <w:kern w:val="0"/>
              <w:sz w:val="24"/>
            </w:rPr>
            <w:fldChar w:fldCharType="begin"/>
          </w:r>
          <w:r>
            <w:rPr>
              <w:rFonts w:cs="Times New Roman"/>
              <w:kern w:val="0"/>
              <w:sz w:val="24"/>
            </w:rPr>
            <w:instrText xml:space="preserve"> PAGEREF _Toc4390 \h </w:instrText>
          </w:r>
          <w:r>
            <w:rPr>
              <w:rFonts w:cs="Times New Roman"/>
              <w:kern w:val="0"/>
              <w:sz w:val="24"/>
            </w:rPr>
            <w:fldChar w:fldCharType="separate"/>
          </w:r>
          <w:r>
            <w:rPr>
              <w:rFonts w:cs="Times New Roman"/>
              <w:kern w:val="0"/>
              <w:sz w:val="24"/>
            </w:rPr>
            <w:t>7</w:t>
          </w:r>
          <w:r>
            <w:rPr>
              <w:rFonts w:cs="Times New Roman"/>
              <w:kern w:val="0"/>
              <w:sz w:val="24"/>
            </w:rPr>
            <w:fldChar w:fldCharType="end"/>
          </w:r>
          <w:r>
            <w:rPr>
              <w:rFonts w:cs="Times New Roman"/>
              <w:kern w:val="0"/>
              <w:sz w:val="24"/>
            </w:rPr>
            <w:fldChar w:fldCharType="end"/>
          </w:r>
        </w:p>
        <w:p w14:paraId="463D9EC2">
          <w:pPr>
            <w:pStyle w:val="8"/>
            <w:tabs>
              <w:tab w:val="right" w:leader="dot" w:pos="8306"/>
            </w:tabs>
            <w:spacing w:line="360" w:lineRule="auto"/>
            <w:rPr>
              <w:rFonts w:cs="Times New Roman"/>
              <w:kern w:val="0"/>
              <w:sz w:val="24"/>
            </w:rPr>
          </w:pPr>
          <w:r>
            <w:fldChar w:fldCharType="begin"/>
          </w:r>
          <w:r>
            <w:instrText xml:space="preserve"> HYPERLINK \l "_Toc20134" </w:instrText>
          </w:r>
          <w:r>
            <w:fldChar w:fldCharType="separate"/>
          </w:r>
          <w:r>
            <w:rPr>
              <w:rFonts w:hint="eastAsia" w:cs="Times New Roman"/>
              <w:kern w:val="0"/>
              <w:sz w:val="24"/>
            </w:rPr>
            <w:t>2.2数据描述</w:t>
          </w:r>
          <w:r>
            <w:rPr>
              <w:rFonts w:cs="Times New Roman"/>
              <w:kern w:val="0"/>
              <w:sz w:val="24"/>
            </w:rPr>
            <w:tab/>
          </w:r>
          <w:r>
            <w:rPr>
              <w:rFonts w:cs="Times New Roman"/>
              <w:kern w:val="0"/>
              <w:sz w:val="24"/>
            </w:rPr>
            <w:fldChar w:fldCharType="begin"/>
          </w:r>
          <w:r>
            <w:rPr>
              <w:rFonts w:cs="Times New Roman"/>
              <w:kern w:val="0"/>
              <w:sz w:val="24"/>
            </w:rPr>
            <w:instrText xml:space="preserve"> PAGEREF _Toc20134 \h </w:instrText>
          </w:r>
          <w:r>
            <w:rPr>
              <w:rFonts w:cs="Times New Roman"/>
              <w:kern w:val="0"/>
              <w:sz w:val="24"/>
            </w:rPr>
            <w:fldChar w:fldCharType="separate"/>
          </w:r>
          <w:r>
            <w:rPr>
              <w:rFonts w:cs="Times New Roman"/>
              <w:kern w:val="0"/>
              <w:sz w:val="24"/>
            </w:rPr>
            <w:t>7</w:t>
          </w:r>
          <w:r>
            <w:rPr>
              <w:rFonts w:cs="Times New Roman"/>
              <w:kern w:val="0"/>
              <w:sz w:val="24"/>
            </w:rPr>
            <w:fldChar w:fldCharType="end"/>
          </w:r>
          <w:r>
            <w:rPr>
              <w:rFonts w:cs="Times New Roman"/>
              <w:kern w:val="0"/>
              <w:sz w:val="24"/>
            </w:rPr>
            <w:fldChar w:fldCharType="end"/>
          </w:r>
        </w:p>
        <w:p w14:paraId="450041D5">
          <w:pPr>
            <w:pStyle w:val="8"/>
            <w:tabs>
              <w:tab w:val="right" w:leader="dot" w:pos="8306"/>
            </w:tabs>
            <w:spacing w:line="360" w:lineRule="auto"/>
            <w:rPr>
              <w:rFonts w:cs="Times New Roman"/>
              <w:kern w:val="0"/>
              <w:sz w:val="24"/>
            </w:rPr>
          </w:pPr>
          <w:r>
            <w:fldChar w:fldCharType="begin"/>
          </w:r>
          <w:r>
            <w:instrText xml:space="preserve"> HYPERLINK \l "_Toc13872" </w:instrText>
          </w:r>
          <w:r>
            <w:fldChar w:fldCharType="separate"/>
          </w:r>
          <w:r>
            <w:rPr>
              <w:rFonts w:hint="eastAsia" w:cs="Times New Roman"/>
              <w:kern w:val="0"/>
              <w:sz w:val="24"/>
            </w:rPr>
            <w:t>2.3数据预处理</w:t>
          </w:r>
          <w:r>
            <w:rPr>
              <w:rFonts w:cs="Times New Roman"/>
              <w:kern w:val="0"/>
              <w:sz w:val="24"/>
            </w:rPr>
            <w:tab/>
          </w:r>
          <w:r>
            <w:rPr>
              <w:rFonts w:cs="Times New Roman"/>
              <w:kern w:val="0"/>
              <w:sz w:val="24"/>
            </w:rPr>
            <w:fldChar w:fldCharType="begin"/>
          </w:r>
          <w:r>
            <w:rPr>
              <w:rFonts w:cs="Times New Roman"/>
              <w:kern w:val="0"/>
              <w:sz w:val="24"/>
            </w:rPr>
            <w:instrText xml:space="preserve"> PAGEREF _Toc13872 \h </w:instrText>
          </w:r>
          <w:r>
            <w:rPr>
              <w:rFonts w:cs="Times New Roman"/>
              <w:kern w:val="0"/>
              <w:sz w:val="24"/>
            </w:rPr>
            <w:fldChar w:fldCharType="separate"/>
          </w:r>
          <w:r>
            <w:rPr>
              <w:rFonts w:cs="Times New Roman"/>
              <w:kern w:val="0"/>
              <w:sz w:val="24"/>
            </w:rPr>
            <w:t>7</w:t>
          </w:r>
          <w:r>
            <w:rPr>
              <w:rFonts w:cs="Times New Roman"/>
              <w:kern w:val="0"/>
              <w:sz w:val="24"/>
            </w:rPr>
            <w:fldChar w:fldCharType="end"/>
          </w:r>
          <w:r>
            <w:rPr>
              <w:rFonts w:cs="Times New Roman"/>
              <w:kern w:val="0"/>
              <w:sz w:val="24"/>
            </w:rPr>
            <w:fldChar w:fldCharType="end"/>
          </w:r>
        </w:p>
        <w:p w14:paraId="35EA5B8D">
          <w:pPr>
            <w:pStyle w:val="8"/>
            <w:tabs>
              <w:tab w:val="right" w:leader="dot" w:pos="8306"/>
            </w:tabs>
            <w:spacing w:line="360" w:lineRule="auto"/>
            <w:rPr>
              <w:rFonts w:cs="Times New Roman"/>
              <w:kern w:val="0"/>
              <w:sz w:val="24"/>
            </w:rPr>
          </w:pPr>
          <w:r>
            <w:fldChar w:fldCharType="begin"/>
          </w:r>
          <w:r>
            <w:instrText xml:space="preserve"> HYPERLINK \l "_Toc25637" </w:instrText>
          </w:r>
          <w:r>
            <w:fldChar w:fldCharType="separate"/>
          </w:r>
          <w:r>
            <w:rPr>
              <w:rFonts w:hint="eastAsia" w:cs="Times New Roman"/>
              <w:kern w:val="0"/>
              <w:sz w:val="24"/>
            </w:rPr>
            <w:t>2.4 数据分析</w:t>
          </w:r>
          <w:r>
            <w:rPr>
              <w:rFonts w:cs="Times New Roman"/>
              <w:kern w:val="0"/>
              <w:sz w:val="24"/>
            </w:rPr>
            <w:tab/>
          </w:r>
          <w:r>
            <w:rPr>
              <w:rFonts w:cs="Times New Roman"/>
              <w:kern w:val="0"/>
              <w:sz w:val="24"/>
            </w:rPr>
            <w:fldChar w:fldCharType="begin"/>
          </w:r>
          <w:r>
            <w:rPr>
              <w:rFonts w:cs="Times New Roman"/>
              <w:kern w:val="0"/>
              <w:sz w:val="24"/>
            </w:rPr>
            <w:instrText xml:space="preserve"> PAGEREF _Toc25637 \h </w:instrText>
          </w:r>
          <w:r>
            <w:rPr>
              <w:rFonts w:cs="Times New Roman"/>
              <w:kern w:val="0"/>
              <w:sz w:val="24"/>
            </w:rPr>
            <w:fldChar w:fldCharType="separate"/>
          </w:r>
          <w:r>
            <w:rPr>
              <w:rFonts w:cs="Times New Roman"/>
              <w:kern w:val="0"/>
              <w:sz w:val="24"/>
            </w:rPr>
            <w:t>8</w:t>
          </w:r>
          <w:r>
            <w:rPr>
              <w:rFonts w:cs="Times New Roman"/>
              <w:kern w:val="0"/>
              <w:sz w:val="24"/>
            </w:rPr>
            <w:fldChar w:fldCharType="end"/>
          </w:r>
          <w:r>
            <w:rPr>
              <w:rFonts w:cs="Times New Roman"/>
              <w:kern w:val="0"/>
              <w:sz w:val="24"/>
            </w:rPr>
            <w:fldChar w:fldCharType="end"/>
          </w:r>
        </w:p>
        <w:p w14:paraId="7AC6FB86">
          <w:pPr>
            <w:pStyle w:val="8"/>
            <w:tabs>
              <w:tab w:val="right" w:leader="dot" w:pos="8306"/>
            </w:tabs>
            <w:spacing w:line="360" w:lineRule="auto"/>
            <w:rPr>
              <w:rFonts w:cs="Times New Roman"/>
              <w:kern w:val="0"/>
              <w:sz w:val="24"/>
            </w:rPr>
          </w:pPr>
          <w:r>
            <w:fldChar w:fldCharType="begin"/>
          </w:r>
          <w:r>
            <w:instrText xml:space="preserve"> HYPERLINK \l "_Toc7803" </w:instrText>
          </w:r>
          <w:r>
            <w:fldChar w:fldCharType="separate"/>
          </w:r>
          <w:r>
            <w:rPr>
              <w:rFonts w:hint="eastAsia" w:cs="Times New Roman"/>
              <w:kern w:val="0"/>
              <w:sz w:val="24"/>
            </w:rPr>
            <w:t>2.5聚类分析</w:t>
          </w:r>
          <w:r>
            <w:rPr>
              <w:rFonts w:cs="Times New Roman"/>
              <w:kern w:val="0"/>
              <w:sz w:val="24"/>
            </w:rPr>
            <w:tab/>
          </w:r>
          <w:r>
            <w:rPr>
              <w:rFonts w:cs="Times New Roman"/>
              <w:kern w:val="0"/>
              <w:sz w:val="24"/>
            </w:rPr>
            <w:fldChar w:fldCharType="begin"/>
          </w:r>
          <w:r>
            <w:rPr>
              <w:rFonts w:cs="Times New Roman"/>
              <w:kern w:val="0"/>
              <w:sz w:val="24"/>
            </w:rPr>
            <w:instrText xml:space="preserve"> PAGEREF _Toc7803 \h </w:instrText>
          </w:r>
          <w:r>
            <w:rPr>
              <w:rFonts w:cs="Times New Roman"/>
              <w:kern w:val="0"/>
              <w:sz w:val="24"/>
            </w:rPr>
            <w:fldChar w:fldCharType="separate"/>
          </w:r>
          <w:r>
            <w:rPr>
              <w:rFonts w:cs="Times New Roman"/>
              <w:kern w:val="0"/>
              <w:sz w:val="24"/>
            </w:rPr>
            <w:t>9</w:t>
          </w:r>
          <w:r>
            <w:rPr>
              <w:rFonts w:cs="Times New Roman"/>
              <w:kern w:val="0"/>
              <w:sz w:val="24"/>
            </w:rPr>
            <w:fldChar w:fldCharType="end"/>
          </w:r>
          <w:r>
            <w:rPr>
              <w:rFonts w:cs="Times New Roman"/>
              <w:kern w:val="0"/>
              <w:sz w:val="24"/>
            </w:rPr>
            <w:fldChar w:fldCharType="end"/>
          </w:r>
        </w:p>
        <w:p w14:paraId="3EAC3293">
          <w:pPr>
            <w:pStyle w:val="6"/>
            <w:tabs>
              <w:tab w:val="right" w:leader="dot" w:pos="8306"/>
            </w:tabs>
            <w:spacing w:line="360" w:lineRule="auto"/>
            <w:rPr>
              <w:rFonts w:cs="Times New Roman"/>
              <w:kern w:val="0"/>
              <w:sz w:val="24"/>
            </w:rPr>
          </w:pPr>
          <w:r>
            <w:fldChar w:fldCharType="begin"/>
          </w:r>
          <w:r>
            <w:instrText xml:space="preserve"> HYPERLINK \l "_Toc3339" </w:instrText>
          </w:r>
          <w:r>
            <w:fldChar w:fldCharType="separate"/>
          </w:r>
          <w:r>
            <w:rPr>
              <w:rFonts w:hint="eastAsia" w:cs="Times New Roman"/>
              <w:kern w:val="0"/>
              <w:sz w:val="24"/>
            </w:rPr>
            <w:t>2.5.1 DBSCAN聚类</w:t>
          </w:r>
          <w:r>
            <w:rPr>
              <w:rFonts w:cs="Times New Roman"/>
              <w:kern w:val="0"/>
              <w:sz w:val="24"/>
            </w:rPr>
            <w:tab/>
          </w:r>
          <w:r>
            <w:rPr>
              <w:rFonts w:cs="Times New Roman"/>
              <w:kern w:val="0"/>
              <w:sz w:val="24"/>
            </w:rPr>
            <w:fldChar w:fldCharType="begin"/>
          </w:r>
          <w:r>
            <w:rPr>
              <w:rFonts w:cs="Times New Roman"/>
              <w:kern w:val="0"/>
              <w:sz w:val="24"/>
            </w:rPr>
            <w:instrText xml:space="preserve"> PAGEREF _Toc3339 \h </w:instrText>
          </w:r>
          <w:r>
            <w:rPr>
              <w:rFonts w:cs="Times New Roman"/>
              <w:kern w:val="0"/>
              <w:sz w:val="24"/>
            </w:rPr>
            <w:fldChar w:fldCharType="separate"/>
          </w:r>
          <w:r>
            <w:rPr>
              <w:rFonts w:cs="Times New Roman"/>
              <w:kern w:val="0"/>
              <w:sz w:val="24"/>
            </w:rPr>
            <w:t>9</w:t>
          </w:r>
          <w:r>
            <w:rPr>
              <w:rFonts w:cs="Times New Roman"/>
              <w:kern w:val="0"/>
              <w:sz w:val="24"/>
            </w:rPr>
            <w:fldChar w:fldCharType="end"/>
          </w:r>
          <w:r>
            <w:rPr>
              <w:rFonts w:cs="Times New Roman"/>
              <w:kern w:val="0"/>
              <w:sz w:val="24"/>
            </w:rPr>
            <w:fldChar w:fldCharType="end"/>
          </w:r>
        </w:p>
        <w:p w14:paraId="6F1D04A5">
          <w:pPr>
            <w:pStyle w:val="6"/>
            <w:tabs>
              <w:tab w:val="right" w:leader="dot" w:pos="8306"/>
            </w:tabs>
            <w:spacing w:line="360" w:lineRule="auto"/>
            <w:rPr>
              <w:rFonts w:cs="Times New Roman"/>
              <w:kern w:val="0"/>
              <w:sz w:val="24"/>
            </w:rPr>
          </w:pPr>
          <w:r>
            <w:fldChar w:fldCharType="begin"/>
          </w:r>
          <w:r>
            <w:instrText xml:space="preserve"> HYPERLINK \l "_Toc27156" </w:instrText>
          </w:r>
          <w:r>
            <w:fldChar w:fldCharType="separate"/>
          </w:r>
          <w:r>
            <w:rPr>
              <w:rFonts w:hint="eastAsia" w:cs="Times New Roman"/>
              <w:kern w:val="0"/>
              <w:sz w:val="24"/>
            </w:rPr>
            <w:t>2.5.2谱聚类</w:t>
          </w:r>
          <w:r>
            <w:rPr>
              <w:rFonts w:cs="Times New Roman"/>
              <w:kern w:val="0"/>
              <w:sz w:val="24"/>
            </w:rPr>
            <w:tab/>
          </w:r>
          <w:r>
            <w:rPr>
              <w:rFonts w:cs="Times New Roman"/>
              <w:kern w:val="0"/>
              <w:sz w:val="24"/>
            </w:rPr>
            <w:fldChar w:fldCharType="begin"/>
          </w:r>
          <w:r>
            <w:rPr>
              <w:rFonts w:cs="Times New Roman"/>
              <w:kern w:val="0"/>
              <w:sz w:val="24"/>
            </w:rPr>
            <w:instrText xml:space="preserve"> PAGEREF _Toc27156 \h </w:instrText>
          </w:r>
          <w:r>
            <w:rPr>
              <w:rFonts w:cs="Times New Roman"/>
              <w:kern w:val="0"/>
              <w:sz w:val="24"/>
            </w:rPr>
            <w:fldChar w:fldCharType="separate"/>
          </w:r>
          <w:r>
            <w:rPr>
              <w:rFonts w:cs="Times New Roman"/>
              <w:kern w:val="0"/>
              <w:sz w:val="24"/>
            </w:rPr>
            <w:t>10</w:t>
          </w:r>
          <w:r>
            <w:rPr>
              <w:rFonts w:cs="Times New Roman"/>
              <w:kern w:val="0"/>
              <w:sz w:val="24"/>
            </w:rPr>
            <w:fldChar w:fldCharType="end"/>
          </w:r>
          <w:r>
            <w:rPr>
              <w:rFonts w:cs="Times New Roman"/>
              <w:kern w:val="0"/>
              <w:sz w:val="24"/>
            </w:rPr>
            <w:fldChar w:fldCharType="end"/>
          </w:r>
        </w:p>
        <w:p w14:paraId="47482693">
          <w:pPr>
            <w:pStyle w:val="6"/>
            <w:tabs>
              <w:tab w:val="right" w:leader="dot" w:pos="8306"/>
            </w:tabs>
            <w:spacing w:line="360" w:lineRule="auto"/>
            <w:rPr>
              <w:rFonts w:cs="Times New Roman"/>
              <w:kern w:val="0"/>
              <w:sz w:val="24"/>
            </w:rPr>
          </w:pPr>
          <w:r>
            <w:fldChar w:fldCharType="begin"/>
          </w:r>
          <w:r>
            <w:instrText xml:space="preserve"> HYPERLINK \l "_Toc5240" </w:instrText>
          </w:r>
          <w:r>
            <w:fldChar w:fldCharType="separate"/>
          </w:r>
          <w:r>
            <w:rPr>
              <w:rFonts w:hint="eastAsia" w:cs="Times New Roman"/>
              <w:kern w:val="0"/>
              <w:sz w:val="24"/>
            </w:rPr>
            <w:t>2.5.3</w:t>
          </w:r>
          <w:r>
            <w:rPr>
              <w:rFonts w:cs="Times New Roman"/>
              <w:kern w:val="0"/>
              <w:sz w:val="24"/>
            </w:rPr>
            <w:t>聚类结果分析</w:t>
          </w:r>
          <w:r>
            <w:rPr>
              <w:rFonts w:cs="Times New Roman"/>
              <w:kern w:val="0"/>
              <w:sz w:val="24"/>
            </w:rPr>
            <w:tab/>
          </w:r>
          <w:r>
            <w:rPr>
              <w:rFonts w:cs="Times New Roman"/>
              <w:kern w:val="0"/>
              <w:sz w:val="24"/>
            </w:rPr>
            <w:fldChar w:fldCharType="begin"/>
          </w:r>
          <w:r>
            <w:rPr>
              <w:rFonts w:cs="Times New Roman"/>
              <w:kern w:val="0"/>
              <w:sz w:val="24"/>
            </w:rPr>
            <w:instrText xml:space="preserve"> PAGEREF _Toc5240 \h </w:instrText>
          </w:r>
          <w:r>
            <w:rPr>
              <w:rFonts w:cs="Times New Roman"/>
              <w:kern w:val="0"/>
              <w:sz w:val="24"/>
            </w:rPr>
            <w:fldChar w:fldCharType="separate"/>
          </w:r>
          <w:r>
            <w:rPr>
              <w:rFonts w:cs="Times New Roman"/>
              <w:kern w:val="0"/>
              <w:sz w:val="24"/>
            </w:rPr>
            <w:t>11</w:t>
          </w:r>
          <w:r>
            <w:rPr>
              <w:rFonts w:cs="Times New Roman"/>
              <w:kern w:val="0"/>
              <w:sz w:val="24"/>
            </w:rPr>
            <w:fldChar w:fldCharType="end"/>
          </w:r>
          <w:r>
            <w:rPr>
              <w:rFonts w:cs="Times New Roman"/>
              <w:kern w:val="0"/>
              <w:sz w:val="24"/>
            </w:rPr>
            <w:fldChar w:fldCharType="end"/>
          </w:r>
        </w:p>
        <w:p w14:paraId="35FCC053">
          <w:pPr>
            <w:pStyle w:val="7"/>
            <w:tabs>
              <w:tab w:val="right" w:leader="dot" w:pos="8306"/>
            </w:tabs>
            <w:spacing w:line="360" w:lineRule="auto"/>
            <w:rPr>
              <w:rFonts w:cs="Times New Roman"/>
              <w:kern w:val="0"/>
              <w:sz w:val="24"/>
            </w:rPr>
          </w:pPr>
          <w:r>
            <w:fldChar w:fldCharType="begin"/>
          </w:r>
          <w:r>
            <w:instrText xml:space="preserve"> HYPERLINK \l "_Toc24002" </w:instrText>
          </w:r>
          <w:r>
            <w:fldChar w:fldCharType="separate"/>
          </w:r>
          <w:r>
            <w:rPr>
              <w:rFonts w:cs="Times New Roman"/>
              <w:kern w:val="0"/>
              <w:sz w:val="24"/>
            </w:rPr>
            <w:t>3.结论</w:t>
          </w:r>
          <w:r>
            <w:rPr>
              <w:rFonts w:cs="Times New Roman"/>
              <w:kern w:val="0"/>
              <w:sz w:val="24"/>
            </w:rPr>
            <w:tab/>
          </w:r>
          <w:r>
            <w:rPr>
              <w:rFonts w:cs="Times New Roman"/>
              <w:kern w:val="0"/>
              <w:sz w:val="24"/>
            </w:rPr>
            <w:fldChar w:fldCharType="begin"/>
          </w:r>
          <w:r>
            <w:rPr>
              <w:rFonts w:cs="Times New Roman"/>
              <w:kern w:val="0"/>
              <w:sz w:val="24"/>
            </w:rPr>
            <w:instrText xml:space="preserve"> PAGEREF _Toc24002 \h </w:instrText>
          </w:r>
          <w:r>
            <w:rPr>
              <w:rFonts w:cs="Times New Roman"/>
              <w:kern w:val="0"/>
              <w:sz w:val="24"/>
            </w:rPr>
            <w:fldChar w:fldCharType="separate"/>
          </w:r>
          <w:r>
            <w:rPr>
              <w:rFonts w:cs="Times New Roman"/>
              <w:kern w:val="0"/>
              <w:sz w:val="24"/>
            </w:rPr>
            <w:t>12</w:t>
          </w:r>
          <w:r>
            <w:rPr>
              <w:rFonts w:cs="Times New Roman"/>
              <w:kern w:val="0"/>
              <w:sz w:val="24"/>
            </w:rPr>
            <w:fldChar w:fldCharType="end"/>
          </w:r>
          <w:r>
            <w:rPr>
              <w:rFonts w:cs="Times New Roman"/>
              <w:kern w:val="0"/>
              <w:sz w:val="24"/>
            </w:rPr>
            <w:fldChar w:fldCharType="end"/>
          </w:r>
        </w:p>
        <w:p w14:paraId="3C6B11B6">
          <w:pPr>
            <w:pStyle w:val="7"/>
            <w:tabs>
              <w:tab w:val="right" w:leader="dot" w:pos="8306"/>
            </w:tabs>
            <w:spacing w:line="360" w:lineRule="auto"/>
            <w:rPr>
              <w:rFonts w:cs="Times New Roman"/>
              <w:kern w:val="0"/>
              <w:sz w:val="24"/>
            </w:rPr>
          </w:pPr>
          <w:r>
            <w:fldChar w:fldCharType="begin"/>
          </w:r>
          <w:r>
            <w:instrText xml:space="preserve"> HYPERLINK \l "_Toc16823" </w:instrText>
          </w:r>
          <w:r>
            <w:fldChar w:fldCharType="separate"/>
          </w:r>
          <w:r>
            <w:rPr>
              <w:rFonts w:cs="Times New Roman"/>
              <w:kern w:val="0"/>
              <w:sz w:val="24"/>
            </w:rPr>
            <w:t>参 考 文 献</w:t>
          </w:r>
          <w:r>
            <w:rPr>
              <w:rFonts w:cs="Times New Roman"/>
              <w:kern w:val="0"/>
              <w:sz w:val="24"/>
            </w:rPr>
            <w:tab/>
          </w:r>
          <w:r>
            <w:rPr>
              <w:rFonts w:cs="Times New Roman"/>
              <w:kern w:val="0"/>
              <w:sz w:val="24"/>
            </w:rPr>
            <w:fldChar w:fldCharType="begin"/>
          </w:r>
          <w:r>
            <w:rPr>
              <w:rFonts w:cs="Times New Roman"/>
              <w:kern w:val="0"/>
              <w:sz w:val="24"/>
            </w:rPr>
            <w:instrText xml:space="preserve"> PAGEREF _Toc16823 \h </w:instrText>
          </w:r>
          <w:r>
            <w:rPr>
              <w:rFonts w:cs="Times New Roman"/>
              <w:kern w:val="0"/>
              <w:sz w:val="24"/>
            </w:rPr>
            <w:fldChar w:fldCharType="separate"/>
          </w:r>
          <w:r>
            <w:rPr>
              <w:rFonts w:cs="Times New Roman"/>
              <w:kern w:val="0"/>
              <w:sz w:val="24"/>
            </w:rPr>
            <w:t>13</w:t>
          </w:r>
          <w:r>
            <w:rPr>
              <w:rFonts w:cs="Times New Roman"/>
              <w:kern w:val="0"/>
              <w:sz w:val="24"/>
            </w:rPr>
            <w:fldChar w:fldCharType="end"/>
          </w:r>
          <w:r>
            <w:rPr>
              <w:rFonts w:cs="Times New Roman"/>
              <w:kern w:val="0"/>
              <w:sz w:val="24"/>
            </w:rPr>
            <w:fldChar w:fldCharType="end"/>
          </w:r>
        </w:p>
        <w:p w14:paraId="7293399F">
          <w:pPr>
            <w:pStyle w:val="7"/>
            <w:tabs>
              <w:tab w:val="right" w:leader="dot" w:pos="8306"/>
            </w:tabs>
            <w:spacing w:line="360" w:lineRule="auto"/>
            <w:rPr>
              <w:rFonts w:cs="Times New Roman"/>
              <w:kern w:val="0"/>
              <w:sz w:val="24"/>
            </w:rPr>
          </w:pPr>
          <w:r>
            <w:fldChar w:fldCharType="begin"/>
          </w:r>
          <w:r>
            <w:instrText xml:space="preserve"> HYPERLINK \l "_Toc19152" </w:instrText>
          </w:r>
          <w:r>
            <w:fldChar w:fldCharType="separate"/>
          </w:r>
          <w:r>
            <w:rPr>
              <w:rFonts w:hint="eastAsia" w:cs="Times New Roman"/>
              <w:kern w:val="0"/>
              <w:sz w:val="24"/>
            </w:rPr>
            <w:t>附录</w:t>
          </w:r>
          <w:r>
            <w:rPr>
              <w:rFonts w:cs="Times New Roman"/>
              <w:kern w:val="0"/>
              <w:sz w:val="24"/>
            </w:rPr>
            <w:tab/>
          </w:r>
          <w:r>
            <w:rPr>
              <w:rFonts w:cs="Times New Roman"/>
              <w:kern w:val="0"/>
              <w:sz w:val="24"/>
            </w:rPr>
            <w:fldChar w:fldCharType="begin"/>
          </w:r>
          <w:r>
            <w:rPr>
              <w:rFonts w:cs="Times New Roman"/>
              <w:kern w:val="0"/>
              <w:sz w:val="24"/>
            </w:rPr>
            <w:instrText xml:space="preserve"> PAGEREF _Toc19152 \h </w:instrText>
          </w:r>
          <w:r>
            <w:rPr>
              <w:rFonts w:cs="Times New Roman"/>
              <w:kern w:val="0"/>
              <w:sz w:val="24"/>
            </w:rPr>
            <w:fldChar w:fldCharType="separate"/>
          </w:r>
          <w:r>
            <w:rPr>
              <w:rFonts w:cs="Times New Roman"/>
              <w:kern w:val="0"/>
              <w:sz w:val="24"/>
            </w:rPr>
            <w:t>14</w:t>
          </w:r>
          <w:r>
            <w:rPr>
              <w:rFonts w:cs="Times New Roman"/>
              <w:kern w:val="0"/>
              <w:sz w:val="24"/>
            </w:rPr>
            <w:fldChar w:fldCharType="end"/>
          </w:r>
          <w:r>
            <w:rPr>
              <w:rFonts w:cs="Times New Roman"/>
              <w:kern w:val="0"/>
              <w:sz w:val="24"/>
            </w:rPr>
            <w:fldChar w:fldCharType="end"/>
          </w:r>
        </w:p>
        <w:p w14:paraId="1516860B">
          <w:pPr>
            <w:spacing w:line="480" w:lineRule="auto"/>
          </w:pPr>
          <w:r>
            <w:fldChar w:fldCharType="end"/>
          </w:r>
        </w:p>
      </w:sdtContent>
    </w:sdt>
    <w:p w14:paraId="1C212273"/>
    <w:p w14:paraId="3E335012">
      <w:pPr>
        <w:pStyle w:val="10"/>
        <w:widowControl/>
        <w:spacing w:before="202" w:beforeAutospacing="0" w:after="120" w:afterAutospacing="0" w:line="18" w:lineRule="atLeast"/>
        <w:jc w:val="both"/>
        <w:textAlignment w:val="baseline"/>
        <w:outlineLvl w:val="0"/>
        <w:rPr>
          <w:rFonts w:ascii="宋体" w:hAnsi="宋体" w:eastAsia="宋体" w:cs="宋体"/>
          <w:sz w:val="48"/>
          <w:szCs w:val="48"/>
        </w:rPr>
      </w:pPr>
    </w:p>
    <w:p w14:paraId="5193A884">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bookmarkStart w:id="1" w:name="_Toc26469"/>
    </w:p>
    <w:p w14:paraId="28B4B1F6">
      <w:pPr>
        <w:pStyle w:val="10"/>
        <w:widowControl/>
        <w:spacing w:before="202" w:beforeAutospacing="0" w:after="120" w:afterAutospacing="0" w:line="18" w:lineRule="atLeast"/>
        <w:jc w:val="center"/>
        <w:textAlignment w:val="baseline"/>
        <w:outlineLvl w:val="0"/>
      </w:pPr>
      <w:r>
        <w:rPr>
          <w:rFonts w:ascii="宋体" w:hAnsi="宋体" w:eastAsia="宋体" w:cs="宋体"/>
          <w:sz w:val="48"/>
          <w:szCs w:val="48"/>
        </w:rPr>
        <w:t>引言</w:t>
      </w:r>
      <w:r>
        <w:rPr>
          <w:rStyle w:val="14"/>
        </w:rPr>
        <w:t>​</w:t>
      </w:r>
      <w:r>
        <w:t>​</w:t>
      </w:r>
      <w:bookmarkEnd w:id="1"/>
    </w:p>
    <w:p w14:paraId="371BF453">
      <w:pPr>
        <w:pStyle w:val="10"/>
        <w:widowControl/>
        <w:spacing w:beforeAutospacing="0" w:afterAutospacing="0" w:line="360" w:lineRule="auto"/>
        <w:ind w:firstLine="480" w:firstLineChars="200"/>
      </w:pPr>
      <w:r>
        <w:t>随着全球资源消耗持续上升和生态环境问题加剧，各国政府和研究机构愈发关注生态可持续性的量化评估与比较分析。尤其在全球气候变化、土地退化和生态系统服务失衡等问题日益突出的当下，如何科学评估一个国家对自然资源的依赖程度，衡量其可持续发展的潜力，已成为环境科学与可持续发展研究的重要方向。</w:t>
      </w:r>
    </w:p>
    <w:p w14:paraId="4678D258">
      <w:pPr>
        <w:pStyle w:val="10"/>
        <w:widowControl/>
        <w:spacing w:beforeAutospacing="0" w:afterAutospacing="0" w:line="360" w:lineRule="auto"/>
        <w:ind w:firstLine="480" w:firstLineChars="200"/>
      </w:pPr>
      <w:r>
        <w:t>生态足迹（Ecological Footprint）作为衡量人类对自然资源需求的重要指标，自20世纪90年代提出以来，已成为全球通用的生态可持续性评估工具。该指标通过将人类对耕地、林地、牧场、水域、碳吸收土地等不同生态功能土地的占用需求统一换算为“全球公顷”（GHA）单位，进而与该地区的生物承载力（Biocapacity）进行比较，揭示资源使用是否超过生态系统的自然再生能力。</w:t>
      </w:r>
    </w:p>
    <w:p w14:paraId="242A4AAB">
      <w:pPr>
        <w:pStyle w:val="10"/>
        <w:widowControl/>
        <w:spacing w:beforeAutospacing="0" w:afterAutospacing="0" w:line="360" w:lineRule="auto"/>
        <w:ind w:firstLine="480" w:firstLineChars="200"/>
      </w:pPr>
      <w:r>
        <w:t>本研究基于 National Footprint Accounts 2018 数据集中关于全球多个国家的生态足迹与生物承载力的人均数据，结合社会经济变量如人均GDP，构建多维度的国家生态特征向量。相较于单一指标评估，本研究更注重整体生态结构的空间特征与差异模式。为此，本文引入 DBSCAN（基于密度的聚类算法）和谱聚类（Spectral Clustering） 两种无监督学习方法，对各国生态资源使用行为进行聚类分析。</w:t>
      </w:r>
    </w:p>
    <w:p w14:paraId="057F4DA7">
      <w:pPr>
        <w:pStyle w:val="10"/>
        <w:widowControl/>
        <w:spacing w:beforeAutospacing="0" w:afterAutospacing="0" w:line="360" w:lineRule="auto"/>
        <w:ind w:firstLine="480" w:firstLineChars="200"/>
      </w:pPr>
      <w:r>
        <w:t>其中，DBSCAN 算法适合发现不规则形状的簇，并能有效识别生态异常国家或孤立型国家（如生态占用极高或极低的小型国家）；而谱聚类则通过构建相似度矩阵和图论分割的方法，从整体结构上揭示国家间生态模式的潜在聚集性，适合处理高维、多变量和非线性关系的数据结构。通过两种方法的互补分析，可以更全面地识别出“生态承压型”、“资源高消耗型”、“资源盈余型”、“碳足迹集中型”等不同类别的国家群体，为生态战略划分和可持续发展政策制定提供有价值的参考依据。</w:t>
      </w:r>
    </w:p>
    <w:p w14:paraId="7FD2B6BD">
      <w:pPr>
        <w:pStyle w:val="10"/>
        <w:widowControl/>
        <w:spacing w:beforeAutospacing="0" w:line="360" w:lineRule="auto"/>
        <w:ind w:firstLine="480" w:firstLineChars="200"/>
      </w:pPr>
      <w:r>
        <w:t>本研究不仅从数据建模的角度探讨生态足迹的聚类特征，也尝试为全球环境治理提供数据驱动的支持路径。通过对全球国家在同一时间截面下的生态表现进行无监督分类，有助于揭示全球生态不平衡的空间结构，推动各国在生态保护与经济发展的平衡中实现更科学的资源配置和绿色转型路径。</w:t>
      </w:r>
    </w:p>
    <w:p w14:paraId="51B95DE8">
      <w:pPr>
        <w:pStyle w:val="10"/>
        <w:widowControl/>
        <w:spacing w:before="202" w:beforeAutospacing="0" w:after="120" w:afterAutospacing="0" w:line="18" w:lineRule="atLeast"/>
        <w:jc w:val="center"/>
        <w:textAlignment w:val="baseline"/>
        <w:outlineLvl w:val="0"/>
        <w:rPr>
          <w:rFonts w:ascii="宋体" w:hAnsi="宋体" w:eastAsia="宋体" w:cs="宋体"/>
          <w:sz w:val="48"/>
          <w:szCs w:val="48"/>
        </w:rPr>
      </w:pPr>
      <w:bookmarkStart w:id="2" w:name="_Toc24067"/>
      <w:r>
        <w:rPr>
          <w:rFonts w:hint="eastAsia" w:ascii="宋体" w:hAnsi="宋体" w:eastAsia="宋体" w:cs="宋体"/>
          <w:sz w:val="48"/>
          <w:szCs w:val="48"/>
        </w:rPr>
        <w:t>文献综述</w:t>
      </w:r>
      <w:bookmarkEnd w:id="2"/>
    </w:p>
    <w:p w14:paraId="4F5460D3">
      <w:pPr>
        <w:pStyle w:val="10"/>
        <w:widowControl/>
        <w:spacing w:beforeAutospacing="0" w:afterAutospacing="0" w:line="360" w:lineRule="auto"/>
        <w:ind w:firstLine="480" w:firstLineChars="200"/>
      </w:pPr>
      <w:r>
        <w:t>生态足迹模型由 Rees 和 Wackernagel（1996）提出，是衡量人类对自然资源需求与地球生态承载能力之间关系的经典工具</w:t>
      </w:r>
      <m:oMath>
        <m:sSup>
          <m:sSupPr>
            <m:ctrlPr>
              <w:rPr>
                <w:rFonts w:ascii="Cambria Math" w:hAnsi="Cambria Math"/>
                <w:i/>
              </w:rPr>
            </m:ctrlPr>
          </m:sSupPr>
          <m:e>
            <m:r>
              <m:rPr/>
              <w:rPr>
                <w:rFonts w:ascii="Cambria Math" w:hAnsi="Cambria Math"/>
              </w:rPr>
              <m:t xml:space="preserve"> </m:t>
            </m:r>
            <m:ctrlPr>
              <w:rPr>
                <w:rFonts w:ascii="Cambria Math" w:hAnsi="Cambria Math"/>
                <w:i/>
              </w:rPr>
            </m:ctrlPr>
          </m:e>
          <m:sup>
            <m:r>
              <m:rPr/>
              <w:rPr>
                <w:rFonts w:ascii="Cambria Math" w:hAnsi="Cambria Math"/>
              </w:rPr>
              <m:t>[1]</m:t>
            </m:r>
            <m:ctrlPr>
              <w:rPr>
                <w:rFonts w:ascii="Cambria Math" w:hAnsi="Cambria Math"/>
                <w:i/>
              </w:rPr>
            </m:ctrlPr>
          </m:sup>
        </m:sSup>
      </m:oMath>
      <w:r>
        <w:t>。该方法目前已广泛用于国家比较、城市规划、资源管理等多个领域，并与多种机器学习方法结合，用于深入挖掘生态模式背后的数据结构。</w:t>
      </w:r>
    </w:p>
    <w:p w14:paraId="73136CCB">
      <w:pPr>
        <w:pStyle w:val="10"/>
        <w:widowControl/>
        <w:spacing w:beforeAutospacing="0" w:afterAutospacing="0" w:line="360" w:lineRule="auto"/>
        <w:ind w:firstLine="480" w:firstLineChars="200"/>
      </w:pPr>
      <w:r>
        <w:t>在方法研究方面，传统的生态评估多基于单一指标或线性分析，难以揭示国家间在生态特征方面的复杂结构差异。随着大数据分析技术的发展，聚类分析逐渐被引入生态足迹研究。DBSCAN（Density-Based Spatial Clustering of Applications with Noise）是一种基于密度的聚类算法，能识别任意形状的簇，并自动剔除异常值，适用于生态足迹这类存在“极端国家”（如资源极丰富或极匮乏）的数据结构。例如，Liu 等（2017）使用 DBSCAN 对亚洲国家的碳足迹进行了分层识别，发现了典型的“高碳密集型经济体”聚集群</w:t>
      </w:r>
      <m:oMath>
        <m:sSup>
          <m:sSupPr>
            <m:ctrlPr>
              <w:rPr>
                <w:rFonts w:ascii="Cambria Math" w:hAnsi="Cambria Math"/>
                <w:i/>
              </w:rPr>
            </m:ctrlPr>
          </m:sSupPr>
          <m:e>
            <m:r>
              <m:rPr/>
              <w:rPr>
                <w:rFonts w:ascii="Cambria Math" w:hAnsi="Cambria Math"/>
              </w:rPr>
              <m:t xml:space="preserve"> </m:t>
            </m:r>
            <m:ctrlPr>
              <w:rPr>
                <w:rFonts w:ascii="Cambria Math" w:hAnsi="Cambria Math"/>
                <w:i/>
              </w:rPr>
            </m:ctrlPr>
          </m:e>
          <m:sup>
            <m:r>
              <m:rPr/>
              <w:rPr>
                <w:rFonts w:ascii="Cambria Math" w:hAnsi="Cambria Math"/>
              </w:rPr>
              <m:t>[2]</m:t>
            </m:r>
            <m:ctrlPr>
              <w:rPr>
                <w:rFonts w:ascii="Cambria Math" w:hAnsi="Cambria Math"/>
                <w:i/>
              </w:rPr>
            </m:ctrlPr>
          </m:sup>
        </m:sSup>
      </m:oMath>
      <w:r>
        <w:t>。</w:t>
      </w:r>
    </w:p>
    <w:p w14:paraId="4B41A866">
      <w:pPr>
        <w:pStyle w:val="10"/>
        <w:widowControl/>
        <w:spacing w:beforeAutospacing="0" w:afterAutospacing="0" w:line="360" w:lineRule="auto"/>
        <w:ind w:firstLine="480" w:firstLineChars="200"/>
      </w:pPr>
      <w:r>
        <w:t>另一方面，谱聚类（Spectral Clustering）作为近年来广泛应用于高维非线性数据的图论方法，通过构造相似度矩阵并对图的拉普拉斯矩阵进行特征值分解，能挖掘出国家之间隐藏的生态相似结构。Zhou 等（2020）在“一带一路”沿线国家资源效率研究中引入谱聚类算法，成功划分出资源使用模式显著不同的国家群组，为区域可持续战略制定提供了依据</w:t>
      </w:r>
      <m:oMath>
        <m:sSup>
          <m:sSupPr>
            <m:ctrlPr>
              <w:rPr>
                <w:rFonts w:ascii="Cambria Math" w:hAnsi="Cambria Math"/>
                <w:i/>
              </w:rPr>
            </m:ctrlPr>
          </m:sSupPr>
          <m:e>
            <m:r>
              <m:rPr/>
              <w:rPr>
                <w:rFonts w:ascii="Cambria Math" w:hAnsi="Cambria Math"/>
              </w:rPr>
              <m:t xml:space="preserve"> </m:t>
            </m:r>
            <m:ctrlPr>
              <w:rPr>
                <w:rFonts w:ascii="Cambria Math" w:hAnsi="Cambria Math"/>
                <w:i/>
              </w:rPr>
            </m:ctrlPr>
          </m:e>
          <m:sup>
            <m:r>
              <m:rPr/>
              <w:rPr>
                <w:rFonts w:ascii="Cambria Math" w:hAnsi="Cambria Math"/>
              </w:rPr>
              <m:t>[3]</m:t>
            </m:r>
            <m:ctrlPr>
              <w:rPr>
                <w:rFonts w:ascii="Cambria Math" w:hAnsi="Cambria Math"/>
                <w:i/>
              </w:rPr>
            </m:ctrlPr>
          </m:sup>
        </m:sSup>
      </m:oMath>
      <w:r>
        <w:t>。</w:t>
      </w:r>
    </w:p>
    <w:p w14:paraId="30E62640">
      <w:pPr>
        <w:pStyle w:val="10"/>
        <w:widowControl/>
        <w:spacing w:beforeAutospacing="0" w:afterAutospacing="0" w:line="360" w:lineRule="auto"/>
        <w:ind w:firstLine="480" w:firstLineChars="200"/>
      </w:pPr>
      <w:r>
        <w:t>综上，DBSCAN 和谱聚类作为两种互补的聚类方法，在生态数据建模中具备显著优势。前者擅长识别异常和自然边界，后者更擅长挖掘数据间深层结构关系。将这两种算法应用于国家生态足迹数据，有助于全面把握资源使用模式的空间分布和内在分层结构，为可持续发展提供有力的数据支持。</w:t>
      </w:r>
    </w:p>
    <w:p w14:paraId="08562CE3">
      <w:pPr>
        <w:pStyle w:val="2"/>
        <w:shd w:val="clear" w:color="auto" w:fill="FCFCFC"/>
        <w:spacing w:before="240" w:after="120" w:line="480" w:lineRule="atLeast"/>
        <w:textAlignment w:val="baseline"/>
      </w:pPr>
    </w:p>
    <w:p w14:paraId="6D04A673"/>
    <w:p w14:paraId="66728D80"/>
    <w:p w14:paraId="53AB4DED"/>
    <w:p w14:paraId="6DD9628C"/>
    <w:p w14:paraId="47A692D0"/>
    <w:p w14:paraId="5C5B1C70">
      <w:pPr>
        <w:pStyle w:val="2"/>
        <w:shd w:val="clear" w:color="auto" w:fill="FCFCFC"/>
        <w:spacing w:before="240" w:after="120" w:line="480" w:lineRule="atLeast"/>
        <w:textAlignment w:val="baseline"/>
      </w:pPr>
      <w:bookmarkStart w:id="3" w:name="_Toc25510"/>
      <w:r>
        <w:t xml:space="preserve">1. </w:t>
      </w:r>
      <w:r>
        <w:rPr>
          <w:rFonts w:hint="eastAsia"/>
        </w:rPr>
        <w:t>算法介绍</w:t>
      </w:r>
      <w:bookmarkEnd w:id="3"/>
    </w:p>
    <w:p w14:paraId="2E5EDD97">
      <w:pPr>
        <w:pStyle w:val="10"/>
        <w:shd w:val="clear" w:color="auto" w:fill="FCFCFC"/>
        <w:spacing w:beforeAutospacing="0" w:afterAutospacing="0"/>
        <w:textAlignment w:val="baseline"/>
        <w:outlineLvl w:val="1"/>
      </w:pPr>
      <w:bookmarkStart w:id="4" w:name="_Toc4981"/>
      <w:r>
        <w:t xml:space="preserve">1.1 </w:t>
      </w:r>
      <w:r>
        <w:rPr>
          <w:rFonts w:hint="eastAsia"/>
        </w:rPr>
        <w:t>DBSCAN算法</w:t>
      </w:r>
      <w:bookmarkEnd w:id="4"/>
    </w:p>
    <w:p w14:paraId="0867A8B9">
      <w:pPr>
        <w:pStyle w:val="10"/>
        <w:shd w:val="clear" w:color="auto" w:fill="FCFCFC"/>
        <w:spacing w:beforeAutospacing="0" w:afterAutospacing="0"/>
        <w:textAlignment w:val="baseline"/>
        <w:outlineLvl w:val="2"/>
      </w:pPr>
      <w:bookmarkStart w:id="5" w:name="_Toc2641"/>
      <w:r>
        <w:rPr>
          <w:rFonts w:hint="eastAsia"/>
        </w:rPr>
        <w:t>1.1.1基本概念：</w:t>
      </w:r>
      <w:bookmarkEnd w:id="5"/>
    </w:p>
    <w:p w14:paraId="0BC083E6">
      <w:pPr>
        <w:pStyle w:val="10"/>
        <w:shd w:val="clear" w:color="auto" w:fill="FCFCFC"/>
        <w:spacing w:beforeAutospacing="0" w:afterAutospacing="0"/>
        <w:textAlignment w:val="baseline"/>
        <w:rPr>
          <w:rFonts w:ascii="Segoe UI" w:hAnsi="Segoe UI" w:cs="Segoe UI"/>
        </w:rPr>
      </w:pPr>
      <w:r>
        <w:rPr>
          <w:rFonts w:hint="eastAsia" w:ascii="Segoe UI" w:hAnsi="Segoe UI" w:cs="Segoe UI"/>
        </w:rPr>
        <w:t>（1）E邻域：给定对象半径为E内的区域称为该对象的E邻域。</w:t>
      </w:r>
    </w:p>
    <w:p w14:paraId="7390B4FD">
      <w:pPr>
        <w:pStyle w:val="10"/>
        <w:shd w:val="clear" w:color="auto" w:fill="FCFCFC"/>
        <w:spacing w:beforeAutospacing="0" w:afterAutospacing="0"/>
        <w:textAlignment w:val="baseline"/>
        <w:rPr>
          <w:rFonts w:ascii="Segoe UI" w:hAnsi="Segoe UI" w:cs="Segoe UI"/>
        </w:rPr>
      </w:pPr>
      <w:r>
        <w:rPr>
          <w:rFonts w:hint="eastAsia" w:ascii="Segoe UI" w:hAnsi="Segoe UI" w:cs="Segoe UI"/>
        </w:rPr>
        <w:t>（2）核对象：如果一个对象E邻域内的样本点数大于等于事先给定的最小样本点数MinPts，则称该对象为核对象。</w:t>
      </w:r>
    </w:p>
    <w:p w14:paraId="117C5515">
      <w:pPr>
        <w:pStyle w:val="10"/>
        <w:shd w:val="clear" w:color="auto" w:fill="FCFCFC"/>
        <w:spacing w:beforeAutospacing="0" w:afterAutospacing="0"/>
        <w:textAlignment w:val="baseline"/>
        <w:rPr>
          <w:rFonts w:ascii="Segoe UI" w:hAnsi="Segoe UI" w:cs="Segoe UI"/>
        </w:rPr>
      </w:pPr>
      <w:r>
        <w:rPr>
          <w:rFonts w:hint="eastAsia" w:ascii="Segoe UI" w:hAnsi="Segoe UI" w:cs="Segoe UI"/>
        </w:rPr>
        <w:t>（3）直接密度可达：给定一个对象集合D，核对象p的E邻域内的样本点q，称对象q从对象p出发是可直接密度可达。</w:t>
      </w:r>
    </w:p>
    <w:p w14:paraId="69D8D42D">
      <w:pPr>
        <w:pStyle w:val="10"/>
        <w:shd w:val="clear" w:color="auto" w:fill="FCFCFC"/>
        <w:spacing w:beforeAutospacing="0" w:afterAutospacing="0"/>
        <w:textAlignment w:val="baseline"/>
        <w:rPr>
          <w:rFonts w:ascii="Segoe UI" w:hAnsi="Segoe UI" w:cs="Segoe UI"/>
        </w:rPr>
      </w:pPr>
      <w:r>
        <w:rPr>
          <w:rFonts w:hint="eastAsia" w:ascii="Segoe UI" w:hAnsi="Segoe UI" w:cs="Segoe UI"/>
        </w:rPr>
        <w:t>（4）密度可达：对于样本集合D，给定一串样本点</w:t>
      </w:r>
      <m:oMath>
        <m:sSub>
          <m:sSubPr>
            <m:ctrlPr>
              <w:rPr>
                <w:rFonts w:ascii="Cambria Math" w:hAnsi="Cambria Math" w:cs="Segoe UI"/>
                <w:i/>
              </w:rPr>
            </m:ctrlPr>
          </m:sSubPr>
          <m:e>
            <m:r>
              <m:rPr/>
              <w:rPr>
                <w:rFonts w:ascii="Cambria Math" w:hAnsi="Cambria Math" w:cs="Segoe UI"/>
              </w:rPr>
              <m:t>p</m:t>
            </m:r>
            <m:ctrlPr>
              <w:rPr>
                <w:rFonts w:ascii="Cambria Math" w:hAnsi="Cambria Math" w:cs="Segoe UI"/>
                <w:i/>
              </w:rPr>
            </m:ctrlPr>
          </m:e>
          <m:sub>
            <m:r>
              <m:rPr/>
              <w:rPr>
                <w:rFonts w:ascii="Cambria Math" w:hAnsi="Cambria Math" w:cs="Segoe UI"/>
              </w:rPr>
              <m:t>1</m:t>
            </m:r>
            <m:ctrlPr>
              <w:rPr>
                <w:rFonts w:ascii="Cambria Math" w:hAnsi="Cambria Math" w:cs="Segoe UI"/>
                <w:i/>
              </w:rPr>
            </m:ctrlPr>
          </m:sub>
        </m:sSub>
      </m:oMath>
      <w:r>
        <w:rPr>
          <w:rFonts w:ascii="Segoe UI" w:hAnsi="Segoe UI" w:cs="Segoe UI"/>
        </w:rPr>
        <w:t>,</w:t>
      </w:r>
      <w:r>
        <w:rPr>
          <w:rFonts w:ascii="Cambria Math" w:hAnsi="Cambria Math" w:cs="Segoe UI"/>
          <w:i/>
        </w:rPr>
        <w:t xml:space="preserve"> </w:t>
      </w:r>
      <m:oMath>
        <m:sSub>
          <m:sSubPr>
            <m:ctrlPr>
              <w:rPr>
                <w:rFonts w:ascii="Cambria Math" w:hAnsi="Cambria Math" w:cs="Segoe UI"/>
                <w:i/>
              </w:rPr>
            </m:ctrlPr>
          </m:sSubPr>
          <m:e>
            <m:r>
              <m:rPr/>
              <w:rPr>
                <w:rFonts w:ascii="Cambria Math" w:hAnsi="Cambria Math" w:cs="Segoe UI"/>
              </w:rPr>
              <m:t>p</m:t>
            </m:r>
            <m:ctrlPr>
              <w:rPr>
                <w:rFonts w:ascii="Cambria Math" w:hAnsi="Cambria Math" w:cs="Segoe UI"/>
                <w:i/>
              </w:rPr>
            </m:ctrlPr>
          </m:e>
          <m:sub>
            <m:r>
              <m:rPr/>
              <w:rPr>
                <w:rFonts w:ascii="Cambria Math" w:hAnsi="Cambria Math" w:cs="Segoe UI"/>
              </w:rPr>
              <m:t>2</m:t>
            </m:r>
            <m:ctrlPr>
              <w:rPr>
                <w:rFonts w:ascii="Cambria Math" w:hAnsi="Cambria Math" w:cs="Segoe UI"/>
                <w:i/>
              </w:rPr>
            </m:ctrlPr>
          </m:sub>
        </m:sSub>
      </m:oMath>
      <w:r>
        <w:rPr>
          <w:rFonts w:ascii="Segoe UI" w:hAnsi="Segoe UI" w:cs="Segoe UI"/>
        </w:rPr>
        <w:t>,...</w:t>
      </w:r>
      <w:r>
        <w:rPr>
          <w:rFonts w:hint="eastAsia" w:ascii="Segoe UI" w:hAnsi="Segoe UI" w:cs="Segoe UI"/>
        </w:rPr>
        <w:t xml:space="preserve"> </w:t>
      </w:r>
      <w:r>
        <w:rPr>
          <w:rFonts w:ascii="Segoe UI" w:hAnsi="Segoe UI" w:cs="Segoe UI"/>
        </w:rPr>
        <w:t>,</w:t>
      </w:r>
      <w:r>
        <w:rPr>
          <w:rFonts w:ascii="Cambria Math" w:hAnsi="Cambria Math" w:cs="Segoe UI"/>
          <w:i/>
        </w:rPr>
        <w:t xml:space="preserve"> </w:t>
      </w:r>
      <m:oMath>
        <m:sSub>
          <m:sSubPr>
            <m:ctrlPr>
              <w:rPr>
                <w:rFonts w:ascii="Cambria Math" w:hAnsi="Cambria Math" w:cs="Segoe UI"/>
                <w:i/>
              </w:rPr>
            </m:ctrlPr>
          </m:sSubPr>
          <m:e>
            <m:r>
              <m:rPr/>
              <w:rPr>
                <w:rFonts w:ascii="Cambria Math" w:hAnsi="Cambria Math" w:cs="Segoe UI"/>
              </w:rPr>
              <m:t>p</m:t>
            </m:r>
            <m:ctrlPr>
              <w:rPr>
                <w:rFonts w:ascii="Cambria Math" w:hAnsi="Cambria Math" w:cs="Segoe UI"/>
                <w:i/>
              </w:rPr>
            </m:ctrlPr>
          </m:e>
          <m:sub>
            <m:r>
              <m:rPr/>
              <w:rPr>
                <w:rFonts w:ascii="Cambria Math" w:hAnsi="Cambria Math" w:cs="Segoe UI"/>
              </w:rPr>
              <m:t>n</m:t>
            </m:r>
            <m:ctrlPr>
              <w:rPr>
                <w:rFonts w:ascii="Cambria Math" w:hAnsi="Cambria Math" w:cs="Segoe UI"/>
                <w:i/>
              </w:rPr>
            </m:ctrlPr>
          </m:sub>
        </m:sSub>
      </m:oMath>
      <w:r>
        <w:rPr>
          <w:rFonts w:ascii="Segoe UI" w:hAnsi="Segoe UI" w:cs="Segoe UI"/>
        </w:rPr>
        <w:t>, p=</w:t>
      </w:r>
      <m:oMath>
        <m:sSub>
          <m:sSubPr>
            <m:ctrlPr>
              <w:rPr>
                <w:rFonts w:ascii="Cambria Math" w:hAnsi="Cambria Math" w:cs="Segoe UI"/>
                <w:i/>
              </w:rPr>
            </m:ctrlPr>
          </m:sSubPr>
          <m:e>
            <m:r>
              <m:rPr/>
              <w:rPr>
                <w:rFonts w:ascii="Cambria Math" w:hAnsi="Cambria Math" w:cs="Segoe UI"/>
              </w:rPr>
              <m:t>p</m:t>
            </m:r>
            <m:ctrlPr>
              <w:rPr>
                <w:rFonts w:ascii="Cambria Math" w:hAnsi="Cambria Math" w:cs="Segoe UI"/>
                <w:i/>
              </w:rPr>
            </m:ctrlPr>
          </m:e>
          <m:sub>
            <m:r>
              <m:rPr/>
              <w:rPr>
                <w:rFonts w:ascii="Cambria Math" w:hAnsi="Cambria Math" w:cs="Segoe UI"/>
              </w:rPr>
              <m:t>1</m:t>
            </m:r>
            <m:ctrlPr>
              <w:rPr>
                <w:rFonts w:ascii="Cambria Math" w:hAnsi="Cambria Math" w:cs="Segoe UI"/>
                <w:i/>
              </w:rPr>
            </m:ctrlPr>
          </m:sub>
        </m:sSub>
      </m:oMath>
      <w:r>
        <w:rPr>
          <w:rFonts w:ascii="Segoe UI" w:hAnsi="Segoe UI" w:cs="Segoe UI"/>
        </w:rPr>
        <w:t>,q=</w:t>
      </w:r>
      <m:oMath>
        <m:sSub>
          <m:sSubPr>
            <m:ctrlPr>
              <w:rPr>
                <w:rFonts w:ascii="Cambria Math" w:hAnsi="Cambria Math" w:cs="Segoe UI"/>
                <w:i/>
              </w:rPr>
            </m:ctrlPr>
          </m:sSubPr>
          <m:e>
            <m:r>
              <m:rPr/>
              <w:rPr>
                <w:rFonts w:ascii="Cambria Math" w:hAnsi="Cambria Math" w:cs="Segoe UI"/>
              </w:rPr>
              <m:t>p</m:t>
            </m:r>
            <m:ctrlPr>
              <w:rPr>
                <w:rFonts w:ascii="Cambria Math" w:hAnsi="Cambria Math" w:cs="Segoe UI"/>
                <w:i/>
              </w:rPr>
            </m:ctrlPr>
          </m:e>
          <m:sub>
            <m:r>
              <m:rPr/>
              <w:rPr>
                <w:rFonts w:ascii="Cambria Math" w:hAnsi="Cambria Math" w:cs="Segoe UI"/>
              </w:rPr>
              <m:t>n</m:t>
            </m:r>
            <m:ctrlPr>
              <w:rPr>
                <w:rFonts w:ascii="Cambria Math" w:hAnsi="Cambria Math" w:cs="Segoe UI"/>
                <w:i/>
              </w:rPr>
            </m:ctrlPr>
          </m:sub>
        </m:sSub>
      </m:oMath>
      <w:r>
        <w:rPr>
          <w:rFonts w:hint="eastAsia" w:ascii="Segoe UI" w:hAnsi="Segoe UI" w:cs="Segoe UI"/>
        </w:rPr>
        <w:t>，假如对象</w:t>
      </w:r>
      <m:oMath>
        <m:sSub>
          <m:sSubPr>
            <m:ctrlPr>
              <w:rPr>
                <w:rFonts w:ascii="Cambria Math" w:hAnsi="Cambria Math" w:cs="Segoe UI"/>
                <w:i/>
              </w:rPr>
            </m:ctrlPr>
          </m:sSubPr>
          <m:e>
            <m:r>
              <m:rPr/>
              <w:rPr>
                <w:rFonts w:ascii="Cambria Math" w:hAnsi="Cambria Math" w:cs="Segoe UI"/>
              </w:rPr>
              <m:t>p</m:t>
            </m:r>
            <m:ctrlPr>
              <w:rPr>
                <w:rFonts w:ascii="Cambria Math" w:hAnsi="Cambria Math" w:cs="Segoe UI"/>
                <w:i/>
              </w:rPr>
            </m:ctrlPr>
          </m:e>
          <m:sub>
            <m:r>
              <m:rPr/>
              <w:rPr>
                <w:rFonts w:ascii="Cambria Math" w:hAnsi="Cambria Math" w:cs="Segoe UI"/>
              </w:rPr>
              <m:t>i</m:t>
            </m:r>
            <m:ctrlPr>
              <w:rPr>
                <w:rFonts w:ascii="Cambria Math" w:hAnsi="Cambria Math" w:cs="Segoe UI"/>
                <w:i/>
              </w:rPr>
            </m:ctrlPr>
          </m:sub>
        </m:sSub>
      </m:oMath>
      <w:r>
        <w:rPr>
          <w:rFonts w:hint="eastAsia" w:ascii="Segoe UI" w:hAnsi="Segoe UI" w:cs="Segoe UI"/>
        </w:rPr>
        <w:t>从</w:t>
      </w:r>
      <m:oMath>
        <m:sSub>
          <m:sSubPr>
            <m:ctrlPr>
              <w:rPr>
                <w:rFonts w:ascii="Cambria Math" w:hAnsi="Cambria Math" w:cs="Segoe UI"/>
                <w:i/>
              </w:rPr>
            </m:ctrlPr>
          </m:sSubPr>
          <m:e>
            <m:r>
              <m:rPr/>
              <w:rPr>
                <w:rFonts w:ascii="Cambria Math" w:hAnsi="Cambria Math" w:cs="Segoe UI"/>
              </w:rPr>
              <m:t>p</m:t>
            </m:r>
            <m:ctrlPr>
              <w:rPr>
                <w:rFonts w:ascii="Cambria Math" w:hAnsi="Cambria Math" w:cs="Segoe UI"/>
                <w:i/>
              </w:rPr>
            </m:ctrlPr>
          </m:e>
          <m:sub>
            <m:r>
              <m:rPr/>
              <w:rPr>
                <w:rFonts w:ascii="Cambria Math" w:hAnsi="Cambria Math" w:cs="Segoe UI"/>
              </w:rPr>
              <m:t>i−1</m:t>
            </m:r>
            <m:ctrlPr>
              <w:rPr>
                <w:rFonts w:ascii="Cambria Math" w:hAnsi="Cambria Math" w:cs="Segoe UI"/>
                <w:i/>
              </w:rPr>
            </m:ctrlPr>
          </m:sub>
        </m:sSub>
      </m:oMath>
      <w:r>
        <w:rPr>
          <w:rFonts w:hint="eastAsia" w:ascii="Segoe UI" w:hAnsi="Segoe UI" w:cs="Segoe UI"/>
        </w:rPr>
        <w:t>直接密度可达，那么对象q从对象p密度可达。</w:t>
      </w:r>
    </w:p>
    <w:p w14:paraId="3E50C27A">
      <w:pPr>
        <w:pStyle w:val="10"/>
        <w:shd w:val="clear" w:color="auto" w:fill="FCFCFC"/>
        <w:spacing w:beforeAutospacing="0" w:afterAutospacing="0"/>
        <w:textAlignment w:val="baseline"/>
        <w:rPr>
          <w:rFonts w:ascii="Segoe UI" w:hAnsi="Segoe UI" w:cs="Segoe UI"/>
        </w:rPr>
      </w:pPr>
      <w:r>
        <w:rPr>
          <w:rFonts w:hint="eastAsia" w:ascii="Segoe UI" w:hAnsi="Segoe UI" w:cs="Segoe UI"/>
        </w:rPr>
        <w:t>（5）密度相连：对于样本集合D中的任意一点O，如果存在对象p到对象o密度可达，并且对象q到对象o密度可达，那么对象q到对象p密度相连。</w:t>
      </w:r>
    </w:p>
    <w:p w14:paraId="3B418D06">
      <w:pPr>
        <w:pStyle w:val="10"/>
        <w:shd w:val="clear" w:color="auto" w:fill="FCFCFC"/>
        <w:spacing w:beforeAutospacing="0" w:afterAutospacing="0"/>
        <w:textAlignment w:val="baseline"/>
        <w:outlineLvl w:val="2"/>
      </w:pPr>
      <w:bookmarkStart w:id="6" w:name="_Toc31120"/>
      <w:r>
        <w:t>1.</w:t>
      </w:r>
      <w:r>
        <w:rPr>
          <w:rFonts w:hint="eastAsia"/>
        </w:rPr>
        <w:t>1.2</w:t>
      </w:r>
      <w:r>
        <w:t xml:space="preserve"> </w:t>
      </w:r>
      <w:r>
        <w:rPr>
          <w:rFonts w:hint="eastAsia"/>
        </w:rPr>
        <w:t>DBSCAN算法实现</w:t>
      </w:r>
      <w:bookmarkEnd w:id="6"/>
    </w:p>
    <w:p w14:paraId="5CCBFCB0">
      <w:pPr>
        <w:widowControl/>
        <w:spacing w:line="120" w:lineRule="auto"/>
        <w:jc w:val="left"/>
        <w:rPr>
          <w:rFonts w:ascii="Consolas" w:hAnsi="Consolas" w:eastAsia="宋体" w:cs="宋体"/>
          <w:kern w:val="0"/>
          <w:szCs w:val="21"/>
          <w:shd w:val="clear" w:color="auto" w:fill="FFFFFF"/>
        </w:rPr>
      </w:pPr>
      <w:r>
        <w:rPr>
          <w:rFonts w:hint="eastAsia" w:ascii="Consolas" w:hAnsi="Consolas" w:eastAsia="宋体" w:cs="宋体"/>
          <w:kern w:val="0"/>
          <w:szCs w:val="21"/>
          <w:shd w:val="clear" w:color="auto" w:fill="FFFFFF"/>
        </w:rPr>
        <w:t xml:space="preserve">输入：输入：数据集D，参数MinPts, </w:t>
      </w:r>
      <w:r>
        <w:rPr>
          <w:rFonts w:hint="eastAsia" w:ascii="Consolas" w:hAnsi="Consolas" w:eastAsia="宋体" w:cs="宋体"/>
          <w:kern w:val="0"/>
          <w:sz w:val="28"/>
          <w:szCs w:val="28"/>
          <w:shd w:val="clear" w:color="auto" w:fill="FFFFFF"/>
        </w:rPr>
        <w:t>ε</w:t>
      </w:r>
    </w:p>
    <w:p w14:paraId="18A9E027">
      <w:pPr>
        <w:widowControl/>
        <w:spacing w:line="120" w:lineRule="auto"/>
        <w:jc w:val="left"/>
        <w:rPr>
          <w:rFonts w:ascii="Consolas" w:hAnsi="Consolas" w:eastAsia="宋体" w:cs="宋体"/>
          <w:kern w:val="0"/>
          <w:szCs w:val="21"/>
          <w:shd w:val="clear" w:color="auto" w:fill="FFFFFF"/>
        </w:rPr>
      </w:pPr>
      <w:r>
        <w:rPr>
          <w:rFonts w:hint="eastAsia" w:ascii="Consolas" w:hAnsi="Consolas" w:eastAsia="宋体" w:cs="宋体"/>
          <w:kern w:val="0"/>
          <w:szCs w:val="21"/>
          <w:shd w:val="clear" w:color="auto" w:fill="FFFFFF"/>
        </w:rPr>
        <w:t>输出：簇集合</w:t>
      </w:r>
      <w:r>
        <w:rPr>
          <w:rFonts w:ascii="Consolas" w:hAnsi="Consolas" w:eastAsia="宋体" w:cs="宋体"/>
          <w:kern w:val="0"/>
          <w:szCs w:val="21"/>
          <w:shd w:val="clear" w:color="auto" w:fill="FFFFFF"/>
        </w:rPr>
        <w:t xml:space="preserve"> </w:t>
      </w:r>
      <w:r>
        <w:rPr>
          <w:rFonts w:ascii="Consolas" w:hAnsi="Consolas" w:eastAsia="宋体" w:cs="宋体"/>
          <w:kern w:val="0"/>
          <w:szCs w:val="21"/>
          <w:shd w:val="clear" w:color="auto" w:fill="FFFFFF"/>
        </w:rPr>
        <w:pict>
          <v:rect id="_x0000_i1025" o:spt="1" style="height:1.5pt;width:0pt;" fillcolor="#A0A0A0" filled="t" stroked="f" coordsize="21600,21600" o:hr="t" o:hrstd="t" o:hralign="center">
            <v:path/>
            <v:fill on="t" focussize="0,0"/>
            <v:stroke on="f"/>
            <v:imagedata o:title=""/>
            <o:lock v:ext="edit"/>
            <w10:wrap type="none"/>
            <w10:anchorlock/>
          </v:rect>
        </w:pict>
      </w:r>
    </w:p>
    <w:p w14:paraId="48090771">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(1) 首先将数据集D中的所有对象标记unvisited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(2) do</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(3)   从D中随机选取一个unvisited对象p，并将p标记为visited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(4)  if  p的</w:t>
      </w:r>
      <w:r>
        <w:rPr>
          <w:rFonts w:hint="eastAsia" w:ascii="Consolas" w:hAnsi="Consolas" w:eastAsia="宋体" w:cs="宋体"/>
          <w:sz w:val="28"/>
          <w:szCs w:val="28"/>
          <w:shd w:val="clear" w:color="auto" w:fill="FFFFFF"/>
        </w:rPr>
        <w:t>ε</w:t>
      </w:r>
      <w:r>
        <w:rPr>
          <w:rFonts w:hint="eastAsia" w:ascii="Consolas" w:hAnsi="Consolas" w:eastAsia="宋体" w:cs="宋体"/>
          <w:szCs w:val="21"/>
          <w:shd w:val="clear" w:color="auto" w:fill="FFFFFF"/>
        </w:rPr>
        <w:t xml:space="preserve">邻域包含的对象数至少为MinPts个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 xml:space="preserve">(5)      创建新簇C ，并把p添加到c中；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(6)      令N为p的 ε 邻域 中对象的集合；</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(7)        for N 中每个点pi</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 xml:space="preserve">(8)         if  pi  是unvisited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 xml:space="preserve">(9)            标记pi 为visited；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(10)           if pi 的ε邻域至少有MinPts个对象，把这些对象添加到N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(11)          if pi 还不是任何簇的对象。将 pi 添加到 簇C中 ；</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(12)      end for</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(13)      输出C</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(14)  Else 标记p 为噪声</w:t>
      </w:r>
      <w:r>
        <w:rPr>
          <w:rFonts w:hint="eastAsia" w:ascii="Consolas" w:hAnsi="Consolas" w:eastAsia="宋体" w:cs="宋体"/>
          <w:szCs w:val="21"/>
          <w:shd w:val="clear" w:color="auto" w:fill="FFFFFF"/>
        </w:rPr>
        <w:cr/>
      </w:r>
      <w:r>
        <w:rPr>
          <w:rFonts w:hint="eastAsia" w:ascii="Consolas" w:hAnsi="Consolas" w:eastAsia="宋体" w:cs="宋体"/>
          <w:szCs w:val="21"/>
          <w:shd w:val="clear" w:color="auto" w:fill="FFFFFF"/>
        </w:rPr>
        <w:t>(15) Untill 没有标记为unvisited 的对象</w:t>
      </w:r>
      <w:r>
        <w:rPr>
          <w:rFonts w:ascii="Consolas" w:hAnsi="Consolas" w:eastAsia="宋体" w:cs="宋体"/>
          <w:szCs w:val="21"/>
          <w:shd w:val="clear" w:color="auto" w:fill="FFFFFF"/>
        </w:rPr>
        <w:cr/>
      </w:r>
      <w:r>
        <w:rPr>
          <w:rFonts w:ascii="Consolas" w:hAnsi="Consolas" w:eastAsia="宋体" w:cs="宋体"/>
          <w:szCs w:val="21"/>
          <w:shd w:val="clear" w:color="auto" w:fill="FFFFFF"/>
        </w:rPr>
        <w:pict>
          <v:rect id="_x0000_i1026" o:spt="1" style="height:1.5pt;width:0pt;" fillcolor="#A0A0A0" filled="t" stroked="f" coordsize="21600,21600" o:hr="t" o:hrstd="t" o:hralign="center">
            <v:path/>
            <v:fill on="t" focussize="0,0"/>
            <v:stroke on="f"/>
            <v:imagedata o:title=""/>
            <o:lock v:ext="edit"/>
            <w10:wrap type="none"/>
            <w10:anchorlock/>
          </v:rect>
        </w:pict>
      </w:r>
    </w:p>
    <w:p w14:paraId="1D6F5AA3">
      <w:pPr>
        <w:pStyle w:val="10"/>
        <w:shd w:val="clear" w:color="auto" w:fill="FCFCFC"/>
        <w:spacing w:beforeAutospacing="0" w:afterAutospacing="0"/>
        <w:textAlignment w:val="baseline"/>
        <w:rPr>
          <w:rFonts w:ascii="Consolas" w:hAnsi="Consolas" w:eastAsia="宋体" w:cs="宋体"/>
          <w:szCs w:val="21"/>
          <w:shd w:val="clear" w:color="auto" w:fill="FFFFFF"/>
        </w:rPr>
      </w:pPr>
    </w:p>
    <w:p w14:paraId="53F4D7DC">
      <w:pPr>
        <w:pStyle w:val="10"/>
        <w:shd w:val="clear" w:color="auto" w:fill="FCFCFC"/>
        <w:spacing w:beforeAutospacing="0" w:afterAutospacing="0"/>
        <w:textAlignment w:val="baseline"/>
        <w:outlineLvl w:val="1"/>
      </w:pPr>
    </w:p>
    <w:p w14:paraId="7309F90C">
      <w:pPr>
        <w:pStyle w:val="10"/>
        <w:shd w:val="clear" w:color="auto" w:fill="FCFCFC"/>
        <w:spacing w:beforeAutospacing="0" w:afterAutospacing="0"/>
        <w:textAlignment w:val="baseline"/>
        <w:outlineLvl w:val="1"/>
      </w:pPr>
      <w:bookmarkStart w:id="7" w:name="_Toc15438"/>
      <w:r>
        <w:t>1.</w:t>
      </w:r>
      <w:r>
        <w:rPr>
          <w:rFonts w:hint="eastAsia"/>
        </w:rPr>
        <w:t>2谱聚类</w:t>
      </w:r>
      <w:bookmarkEnd w:id="7"/>
    </w:p>
    <w:p w14:paraId="60A4314D">
      <w:pPr>
        <w:pStyle w:val="10"/>
        <w:shd w:val="clear" w:color="auto" w:fill="FCFCFC"/>
        <w:spacing w:beforeAutospacing="0" w:afterAutospacing="0"/>
        <w:textAlignment w:val="baseline"/>
        <w:outlineLvl w:val="2"/>
      </w:pPr>
      <w:bookmarkStart w:id="8" w:name="_Toc24279"/>
      <w:r>
        <w:rPr>
          <w:rFonts w:hint="eastAsia"/>
        </w:rPr>
        <w:t>1.2.1 基本概念：</w:t>
      </w:r>
      <w:bookmarkEnd w:id="8"/>
    </w:p>
    <w:p w14:paraId="16043F33">
      <w:pPr>
        <w:pStyle w:val="10"/>
        <w:shd w:val="clear" w:color="auto" w:fill="FCFCFC"/>
        <w:spacing w:beforeAutospacing="0" w:afterAutospacing="0"/>
        <w:textAlignment w:val="baseline"/>
        <w:rPr>
          <w:rFonts w:ascii="Segoe UI" w:hAnsi="Segoe UI" w:cs="Segoe UI"/>
        </w:rPr>
      </w:pPr>
      <w:r>
        <w:rPr>
          <w:rFonts w:hint="eastAsia" w:ascii="Segoe UI" w:hAnsi="Segoe UI" w:cs="Segoe UI"/>
        </w:rPr>
        <w:t>（1）</w:t>
      </w:r>
      <w:r>
        <w:rPr>
          <w:rFonts w:ascii="Segoe UI" w:hAnsi="Segoe UI" w:cs="Segoe UI"/>
        </w:rPr>
        <w:t>图：由若干点及连接两点的线所构成的图形，通常用来描述某些事物之间的某种关系，用点代表事物，线表示对应两个事物间具有这种关系。</w:t>
      </w:r>
    </w:p>
    <w:p w14:paraId="3BF95468">
      <w:pPr>
        <w:pStyle w:val="10"/>
        <w:shd w:val="clear" w:color="auto" w:fill="FCFCFC"/>
        <w:spacing w:beforeAutospacing="0" w:afterAutospacing="0"/>
        <w:textAlignment w:val="baseline"/>
        <w:rPr>
          <w:rFonts w:ascii="Segoe UI" w:hAnsi="Segoe UI" w:cs="Segoe UI"/>
        </w:rPr>
      </w:pPr>
      <w:r>
        <w:rPr>
          <w:rFonts w:hint="eastAsia" w:ascii="Segoe UI" w:hAnsi="Segoe UI" w:cs="Segoe UI"/>
        </w:rPr>
        <w:t>（2）损失函数：</w:t>
      </w:r>
    </w:p>
    <w:p w14:paraId="6727DB31">
      <w:pPr>
        <w:pStyle w:val="10"/>
        <w:shd w:val="clear" w:color="auto" w:fill="FCFCFC"/>
        <w:spacing w:beforeAutospacing="0" w:afterAutospacing="0"/>
        <w:jc w:val="center"/>
        <w:textAlignment w:val="baseline"/>
        <w:rPr>
          <w:rFonts w:ascii="Segoe UI" w:hAnsi="Segoe UI" w:cs="Segoe UI"/>
        </w:rPr>
      </w:pPr>
      <w:r>
        <w:rPr>
          <w:rFonts w:hint="eastAsia" w:ascii="Segoe UI" w:hAnsi="Segoe UI" w:cs="Segoe UI"/>
        </w:rPr>
        <w:drawing>
          <wp:inline distT="0" distB="0" distL="114300" distR="114300">
            <wp:extent cx="2063750" cy="534035"/>
            <wp:effectExtent l="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4"/>
                    <a:stretch>
                      <a:fillRect/>
                    </a:stretch>
                  </pic:blipFill>
                  <pic:spPr>
                    <a:xfrm>
                      <a:off x="0" y="0"/>
                      <a:ext cx="2089073" cy="541055"/>
                    </a:xfrm>
                    <a:prstGeom prst="rect">
                      <a:avLst/>
                    </a:prstGeom>
                    <a:noFill/>
                    <a:ln>
                      <a:noFill/>
                    </a:ln>
                  </pic:spPr>
                </pic:pic>
              </a:graphicData>
            </a:graphic>
          </wp:inline>
        </w:drawing>
      </w:r>
    </w:p>
    <w:p w14:paraId="7F10D697">
      <w:pPr>
        <w:pStyle w:val="10"/>
        <w:shd w:val="clear" w:color="auto" w:fill="FCFCFC"/>
        <w:spacing w:beforeAutospacing="0" w:afterAutospacing="0"/>
        <w:textAlignment w:val="baseline"/>
        <w:rPr>
          <w:rFonts w:ascii="Segoe UI" w:hAnsi="Segoe UI" w:cs="Segoe UI"/>
        </w:rPr>
      </w:pPr>
      <w:r>
        <w:rPr>
          <w:rFonts w:hint="eastAsia" w:ascii="Segoe UI" w:hAnsi="Segoe UI" w:cs="Segoe UI"/>
        </w:rPr>
        <w:t>（3）邻接矩阵:称权重矩阵，是由任意两点之间的权重值组成的矩阵。</w:t>
      </w:r>
    </w:p>
    <w:p w14:paraId="44055F5C">
      <w:pPr>
        <w:pStyle w:val="10"/>
        <w:shd w:val="clear" w:color="auto" w:fill="FCFCFC"/>
        <w:spacing w:beforeAutospacing="0" w:afterAutospacing="0"/>
        <w:textAlignment w:val="baseline"/>
        <w:rPr>
          <w:rFonts w:ascii="Segoe UI" w:hAnsi="Segoe UI" w:cs="Segoe UI"/>
        </w:rPr>
      </w:pPr>
      <w:r>
        <w:rPr>
          <w:rFonts w:hint="eastAsia" w:ascii="Segoe UI" w:hAnsi="Segoe UI" w:cs="Segoe UI"/>
        </w:rPr>
        <w:t>（4）度矩阵：对于图中的任意一个点，它的度定义为和它相连的所有边的权重之和，利用每个点度的定义，可以得到一个nxn的度矩阵 。它是一个对角矩阵，只有主对角线有值，对应第i行第i个点的度数。</w:t>
      </w:r>
    </w:p>
    <w:p w14:paraId="1D2813AE">
      <w:pPr>
        <w:pStyle w:val="10"/>
        <w:shd w:val="clear" w:color="auto" w:fill="FCFCFC"/>
        <w:spacing w:beforeAutospacing="0" w:afterAutospacing="0"/>
        <w:textAlignment w:val="baseline"/>
        <w:rPr>
          <w:rFonts w:ascii="Segoe UI" w:hAnsi="Segoe UI" w:cs="Segoe UI"/>
        </w:rPr>
      </w:pPr>
      <w:r>
        <w:rPr>
          <w:rFonts w:hint="eastAsia" w:ascii="Segoe UI" w:hAnsi="Segoe UI" w:cs="Segoe UI"/>
        </w:rPr>
        <w:t>（5）Laplacian：L=D-W, L称为拉普拉斯矩阵，W为权重矩阵，D为度矩阵。</w:t>
      </w:r>
    </w:p>
    <w:p w14:paraId="2587CA16">
      <w:pPr>
        <w:pStyle w:val="10"/>
        <w:shd w:val="clear" w:color="auto" w:fill="FCFCFC"/>
        <w:spacing w:beforeAutospacing="0" w:afterAutospacing="0"/>
        <w:textAlignment w:val="baseline"/>
        <w:outlineLvl w:val="2"/>
      </w:pPr>
      <w:bookmarkStart w:id="9" w:name="_Toc8799"/>
      <w:r>
        <w:rPr>
          <w:rFonts w:hint="eastAsia"/>
        </w:rPr>
        <w:t>1.2.2 谱聚类算法实现：</w:t>
      </w:r>
      <w:bookmarkEnd w:id="9"/>
    </w:p>
    <w:p w14:paraId="65607998">
      <w:pPr>
        <w:pStyle w:val="10"/>
        <w:shd w:val="clear" w:color="auto" w:fill="FCFCFC"/>
        <w:spacing w:beforeAutospacing="0" w:afterAutospacing="0"/>
        <w:textAlignment w:val="baseline"/>
        <w:rPr>
          <w:rFonts w:ascii="Segoe UI" w:hAnsi="Segoe UI" w:cs="Segoe UI"/>
        </w:rPr>
      </w:pPr>
      <w:r>
        <w:rPr>
          <w:rFonts w:hint="eastAsia" w:ascii="Segoe UI" w:hAnsi="Segoe UI" w:cs="Segoe UI"/>
        </w:rPr>
        <w:t>Unnormalized Spectral Clustering</w:t>
      </w:r>
    </w:p>
    <w:p w14:paraId="4125A09F">
      <w:pPr>
        <w:widowControl/>
        <w:jc w:val="left"/>
        <w:rPr>
          <w:rFonts w:ascii="Consolas" w:hAnsi="Consolas" w:eastAsia="宋体" w:cs="宋体"/>
          <w:kern w:val="0"/>
          <w:szCs w:val="21"/>
          <w:shd w:val="clear" w:color="auto" w:fill="FFFFFF"/>
        </w:rPr>
      </w:pPr>
      <w:r>
        <w:rPr>
          <w:rFonts w:hint="eastAsia" w:ascii="Consolas" w:hAnsi="Consolas" w:eastAsia="宋体" w:cs="宋体"/>
          <w:kern w:val="0"/>
          <w:szCs w:val="21"/>
          <w:shd w:val="clear" w:color="auto" w:fill="FFFFFF"/>
        </w:rPr>
        <w:t>输入：样本及类别数K</w:t>
      </w:r>
    </w:p>
    <w:p w14:paraId="5B8FDCE2">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pict>
          <v:rect id="_x0000_i1027" o:spt="1" style="height:1.5pt;width:0pt;" fillcolor="#A0A0A0" filled="t" stroked="f" coordsize="21600,21600" o:hr="t" o:hrstd="t" o:hralign="center">
            <v:path/>
            <v:fill on="t" focussize="0,0"/>
            <v:stroke on="f"/>
            <v:imagedata o:title=""/>
            <o:lock v:ext="edit"/>
            <w10:wrap type="none"/>
            <w10:anchorlock/>
          </v:rect>
        </w:pict>
      </w:r>
    </w:p>
    <w:p w14:paraId="3919C43C">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1、根据样本建立权重矩阵W；</w:t>
      </w:r>
    </w:p>
    <w:p w14:paraId="2C8A0E7C">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2、根据W，计算度矩阵D，进而计算拉普拉斯矩阵L；</w:t>
      </w:r>
    </w:p>
    <w:p w14:paraId="475A78F9">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3、计算L的特征值及特征向量</w:t>
      </w:r>
      <m:oMath>
        <m:r>
          <m:rPr/>
          <w:rPr>
            <w:rFonts w:ascii="Cambria Math" w:hAnsi="Cambria Math" w:eastAsia="宋体" w:cs="宋体"/>
            <w:szCs w:val="21"/>
            <w:shd w:val="clear" w:color="auto" w:fill="FFFFFF"/>
          </w:rPr>
          <m:t>Ve=</m:t>
        </m:r>
        <m:d>
          <m:dPr>
            <m:begChr m:val="{"/>
            <m:endChr m:val="}"/>
            <m:ctrlPr>
              <w:rPr>
                <w:rFonts w:ascii="Cambria Math" w:hAnsi="Cambria Math" w:eastAsia="宋体" w:cs="宋体"/>
                <w:i/>
                <w:iCs/>
                <w:szCs w:val="21"/>
                <w:shd w:val="clear" w:color="auto" w:fill="FFFFFF"/>
              </w:rPr>
            </m:ctrlPr>
          </m:dPr>
          <m:e>
            <m:r>
              <m:rPr>
                <m:sty m:val="p"/>
              </m:rPr>
              <w:rPr>
                <w:rFonts w:ascii="Cambria Math" w:hAnsi="Cambria Math" w:eastAsia="宋体" w:cs="宋体"/>
                <w:szCs w:val="21"/>
                <w:shd w:val="clear" w:color="auto" w:fill="FFFFFF"/>
              </w:rPr>
              <m:t> </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e1</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e2</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en</m:t>
                </m:r>
                <m:ctrlPr>
                  <w:rPr>
                    <w:rFonts w:ascii="Cambria Math" w:hAnsi="Cambria Math" w:eastAsia="宋体" w:cs="宋体"/>
                    <w:i/>
                    <w:iCs/>
                    <w:szCs w:val="21"/>
                    <w:shd w:val="clear" w:color="auto" w:fill="FFFFFF"/>
                  </w:rPr>
                </m:ctrlPr>
              </m:sub>
            </m:sSub>
            <m:ctrlPr>
              <w:rPr>
                <w:rFonts w:ascii="Cambria Math" w:hAnsi="Cambria Math" w:eastAsia="宋体" w:cs="宋体"/>
                <w:i/>
                <w:iCs/>
                <w:szCs w:val="21"/>
                <w:shd w:val="clear" w:color="auto" w:fill="FFFFFF"/>
              </w:rPr>
            </m:ctrlPr>
          </m:e>
        </m:d>
      </m:oMath>
      <w:r>
        <w:rPr>
          <w:rFonts w:hint="eastAsia" w:ascii="Consolas" w:hAnsi="Consolas" w:eastAsia="宋体" w:cs="宋体"/>
          <w:szCs w:val="21"/>
          <w:shd w:val="clear" w:color="auto" w:fill="FFFFFF"/>
        </w:rPr>
        <w:t>；</w:t>
      </w:r>
    </w:p>
    <w:p w14:paraId="74DFBEB2">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4、取出前K小特征值对应的特征向量</w:t>
      </w:r>
      <m:oMath>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K</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d>
          <m:dPr>
            <m:begChr m:val="{"/>
            <m:endChr m:val="}"/>
            <m:ctrlPr>
              <w:rPr>
                <w:rFonts w:ascii="Cambria Math" w:hAnsi="Cambria Math" w:eastAsia="宋体" w:cs="宋体"/>
                <w:i/>
                <w:iCs/>
                <w:szCs w:val="21"/>
                <w:shd w:val="clear" w:color="auto" w:fill="FFFFFF"/>
              </w:rPr>
            </m:ctrlPr>
          </m:dPr>
          <m:e>
            <m:r>
              <m:rPr>
                <m:sty m:val="p"/>
              </m:rPr>
              <w:rPr>
                <w:rFonts w:ascii="Cambria Math" w:hAnsi="Cambria Math" w:eastAsia="宋体" w:cs="宋体"/>
                <w:szCs w:val="21"/>
                <w:shd w:val="clear" w:color="auto" w:fill="FFFFFF"/>
              </w:rPr>
              <m:t> </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e1</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e2</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ek</m:t>
                </m:r>
                <m:ctrlPr>
                  <w:rPr>
                    <w:rFonts w:ascii="Cambria Math" w:hAnsi="Cambria Math" w:eastAsia="宋体" w:cs="宋体"/>
                    <w:i/>
                    <w:iCs/>
                    <w:szCs w:val="21"/>
                    <w:shd w:val="clear" w:color="auto" w:fill="FFFFFF"/>
                  </w:rPr>
                </m:ctrlPr>
              </m:sub>
            </m:sSub>
            <m:ctrlPr>
              <w:rPr>
                <w:rFonts w:ascii="Cambria Math" w:hAnsi="Cambria Math" w:eastAsia="宋体" w:cs="宋体"/>
                <w:i/>
                <w:iCs/>
                <w:szCs w:val="21"/>
                <w:shd w:val="clear" w:color="auto" w:fill="FFFFFF"/>
              </w:rPr>
            </m:ctrlPr>
          </m:e>
        </m:d>
      </m:oMath>
      <w:r>
        <w:rPr>
          <w:rFonts w:hint="eastAsia" w:ascii="Consolas" w:hAnsi="Consolas" w:eastAsia="宋体" w:cs="宋体"/>
          <w:szCs w:val="21"/>
          <w:shd w:val="clear" w:color="auto" w:fill="FFFFFF"/>
        </w:rPr>
        <w:t>，并对矩阵的行向量进行聚类，得到K个Clusters</w:t>
      </w:r>
    </w:p>
    <w:p w14:paraId="46A3B57D">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ascii="Consolas" w:hAnsi="Consolas" w:eastAsia="宋体" w:cs="宋体"/>
          <w:szCs w:val="21"/>
          <w:shd w:val="clear" w:color="auto" w:fill="FFFFFF"/>
        </w:rPr>
        <w:pict>
          <v:rect id="_x0000_i1028" o:spt="1" style="height:1.5pt;width:0pt;" fillcolor="#A0A0A0" filled="t" stroked="f" coordsize="21600,21600" o:hr="t" o:hrstd="t" o:hralign="center">
            <v:path/>
            <v:fill on="t" focussize="0,0"/>
            <v:stroke on="f"/>
            <v:imagedata o:title=""/>
            <o:lock v:ext="edit"/>
            <w10:wrap type="none"/>
            <w10:anchorlock/>
          </v:rect>
        </w:pict>
      </w:r>
      <w:r>
        <w:rPr>
          <w:rFonts w:hint="eastAsia" w:ascii="Segoe UI" w:hAnsi="Segoe UI" w:cs="Segoe UI"/>
        </w:rPr>
        <w:t>Normalized Spectral Clustering</w:t>
      </w:r>
    </w:p>
    <w:p w14:paraId="11765BF2">
      <w:pPr>
        <w:widowControl/>
        <w:jc w:val="left"/>
        <w:rPr>
          <w:rFonts w:ascii="Consolas" w:hAnsi="Consolas" w:eastAsia="宋体" w:cs="宋体"/>
          <w:kern w:val="0"/>
          <w:szCs w:val="21"/>
          <w:shd w:val="clear" w:color="auto" w:fill="FFFFFF"/>
        </w:rPr>
      </w:pPr>
      <w:r>
        <w:rPr>
          <w:rFonts w:hint="eastAsia" w:ascii="Consolas" w:hAnsi="Consolas" w:eastAsia="宋体" w:cs="宋体"/>
          <w:kern w:val="0"/>
          <w:szCs w:val="21"/>
          <w:shd w:val="clear" w:color="auto" w:fill="FFFFFF"/>
        </w:rPr>
        <w:t>输入：样本及类别数K</w:t>
      </w:r>
    </w:p>
    <w:p w14:paraId="04B21D19">
      <w:pPr>
        <w:widowControl/>
        <w:jc w:val="left"/>
        <w:rPr>
          <w:rFonts w:ascii="Consolas" w:hAnsi="Consolas" w:eastAsia="宋体" w:cs="宋体"/>
          <w:kern w:val="0"/>
          <w:szCs w:val="21"/>
          <w:shd w:val="clear" w:color="auto" w:fill="FFFFFF"/>
        </w:rPr>
      </w:pPr>
      <w:r>
        <w:rPr>
          <w:rFonts w:ascii="Consolas" w:hAnsi="Consolas" w:eastAsia="宋体" w:cs="宋体"/>
          <w:kern w:val="0"/>
          <w:szCs w:val="21"/>
          <w:shd w:val="clear" w:color="auto" w:fill="FFFFFF"/>
        </w:rPr>
        <w:pict>
          <v:rect id="_x0000_i1029" o:spt="1" style="height:1.5pt;width:0pt;" fillcolor="#A0A0A0" filled="t" stroked="f" coordsize="21600,21600" o:hr="t" o:hrstd="t" o:hralign="center">
            <v:path/>
            <v:fill on="t" focussize="0,0"/>
            <v:stroke on="f"/>
            <v:imagedata o:title=""/>
            <o:lock v:ext="edit"/>
            <w10:wrap type="none"/>
            <w10:anchorlock/>
          </v:rect>
        </w:pict>
      </w:r>
    </w:p>
    <w:p w14:paraId="4012F4D1">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1、根据样本建立权重矩阵W；</w:t>
      </w:r>
    </w:p>
    <w:p w14:paraId="3246BA43">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2、计算拉普拉斯矩阵L及</w:t>
      </w:r>
      <m:oMath>
        <m:sSup>
          <m:sSupPr>
            <m:ctrlPr>
              <w:rPr>
                <w:rFonts w:ascii="Cambria Math" w:hAnsi="Cambria Math" w:eastAsia="宋体" w:cs="宋体"/>
                <w:i/>
                <w:iCs/>
                <w:szCs w:val="21"/>
                <w:shd w:val="clear" w:color="auto" w:fill="FFFFFF"/>
              </w:rPr>
            </m:ctrlPr>
          </m:sSupPr>
          <m:e>
            <m:r>
              <m:rPr/>
              <w:rPr>
                <w:rFonts w:ascii="Cambria Math" w:hAnsi="Cambria Math" w:eastAsia="宋体" w:cs="宋体"/>
                <w:szCs w:val="21"/>
                <w:shd w:val="clear" w:color="auto" w:fill="FFFFFF"/>
              </w:rPr>
              <m:t>L</m:t>
            </m:r>
            <m:ctrlPr>
              <w:rPr>
                <w:rFonts w:ascii="Cambria Math" w:hAnsi="Cambria Math" w:eastAsia="宋体" w:cs="宋体"/>
                <w:i/>
                <w:iCs/>
                <w:szCs w:val="21"/>
                <w:shd w:val="clear" w:color="auto" w:fill="FFFFFF"/>
              </w:rPr>
            </m:ctrlPr>
          </m:e>
          <m:sup>
            <m:r>
              <m:rPr/>
              <w:rPr>
                <w:rFonts w:ascii="Cambria Math" w:hAnsi="Cambria Math" w:eastAsia="宋体" w:cs="宋体"/>
                <w:szCs w:val="21"/>
                <w:shd w:val="clear" w:color="auto" w:fill="FFFFFF"/>
              </w:rPr>
              <m:t>'</m:t>
            </m:r>
            <m:ctrlPr>
              <w:rPr>
                <w:rFonts w:ascii="Cambria Math" w:hAnsi="Cambria Math" w:eastAsia="宋体" w:cs="宋体"/>
                <w:i/>
                <w:iCs/>
                <w:szCs w:val="21"/>
                <w:shd w:val="clear" w:color="auto" w:fill="FFFFFF"/>
              </w:rPr>
            </m:ctrlPr>
          </m:sup>
        </m:sSup>
        <m:r>
          <m:rPr/>
          <w:rPr>
            <w:rFonts w:ascii="Cambria Math" w:hAnsi="Cambria Math" w:eastAsia="宋体" w:cs="宋体"/>
            <w:szCs w:val="21"/>
            <w:shd w:val="clear" w:color="auto" w:fill="FFFFFF"/>
          </w:rPr>
          <m:t>=</m:t>
        </m:r>
        <m:sSup>
          <m:sSupPr>
            <m:ctrlPr>
              <w:rPr>
                <w:rFonts w:ascii="Cambria Math" w:hAnsi="Cambria Math" w:eastAsia="宋体" w:cs="宋体"/>
                <w:i/>
                <w:iCs/>
                <w:szCs w:val="21"/>
                <w:shd w:val="clear" w:color="auto" w:fill="FFFFFF"/>
              </w:rPr>
            </m:ctrlPr>
          </m:sSupPr>
          <m:e>
            <m:r>
              <m:rPr/>
              <w:rPr>
                <w:rFonts w:ascii="Cambria Math" w:hAnsi="Cambria Math" w:eastAsia="宋体" w:cs="宋体"/>
                <w:szCs w:val="21"/>
                <w:shd w:val="clear" w:color="auto" w:fill="FFFFFF"/>
              </w:rPr>
              <m:t>D</m:t>
            </m:r>
            <m:ctrlPr>
              <w:rPr>
                <w:rFonts w:ascii="Cambria Math" w:hAnsi="Cambria Math" w:eastAsia="宋体" w:cs="宋体"/>
                <w:i/>
                <w:iCs/>
                <w:szCs w:val="21"/>
                <w:shd w:val="clear" w:color="auto" w:fill="FFFFFF"/>
              </w:rPr>
            </m:ctrlPr>
          </m:e>
          <m:sup>
            <m:f>
              <m:fPr>
                <m:ctrlPr>
                  <w:rPr>
                    <w:rFonts w:ascii="Cambria Math" w:hAnsi="Cambria Math" w:eastAsia="宋体" w:cs="宋体"/>
                    <w:i/>
                    <w:iCs/>
                    <w:szCs w:val="21"/>
                    <w:shd w:val="clear" w:color="auto" w:fill="FFFFFF"/>
                  </w:rPr>
                </m:ctrlPr>
              </m:fPr>
              <m:num>
                <m:r>
                  <m:rPr/>
                  <w:rPr>
                    <w:rFonts w:ascii="Cambria Math" w:hAnsi="Cambria Math" w:eastAsia="宋体" w:cs="宋体"/>
                    <w:szCs w:val="21"/>
                    <w:shd w:val="clear" w:color="auto" w:fill="FFFFFF"/>
                  </w:rPr>
                  <m:t>−1</m:t>
                </m:r>
                <m:ctrlPr>
                  <w:rPr>
                    <w:rFonts w:ascii="Cambria Math" w:hAnsi="Cambria Math" w:eastAsia="宋体" w:cs="宋体"/>
                    <w:i/>
                    <w:iCs/>
                    <w:szCs w:val="21"/>
                    <w:shd w:val="clear" w:color="auto" w:fill="FFFFFF"/>
                  </w:rPr>
                </m:ctrlPr>
              </m:num>
              <m:den>
                <m:r>
                  <m:rPr/>
                  <w:rPr>
                    <w:rFonts w:ascii="Cambria Math" w:hAnsi="Cambria Math" w:eastAsia="宋体" w:cs="宋体"/>
                    <w:szCs w:val="21"/>
                    <w:shd w:val="clear" w:color="auto" w:fill="FFFFFF"/>
                  </w:rPr>
                  <m:t>2</m:t>
                </m:r>
                <m:ctrlPr>
                  <w:rPr>
                    <w:rFonts w:ascii="Cambria Math" w:hAnsi="Cambria Math" w:eastAsia="宋体" w:cs="宋体"/>
                    <w:i/>
                    <w:iCs/>
                    <w:szCs w:val="21"/>
                    <w:shd w:val="clear" w:color="auto" w:fill="FFFFFF"/>
                  </w:rPr>
                </m:ctrlPr>
              </m:den>
            </m:f>
            <m:ctrlPr>
              <w:rPr>
                <w:rFonts w:ascii="Cambria Math" w:hAnsi="Cambria Math" w:eastAsia="宋体" w:cs="宋体"/>
                <w:i/>
                <w:iCs/>
                <w:szCs w:val="21"/>
                <w:shd w:val="clear" w:color="auto" w:fill="FFFFFF"/>
              </w:rPr>
            </m:ctrlPr>
          </m:sup>
        </m:sSup>
        <m:r>
          <m:rPr/>
          <w:rPr>
            <w:rFonts w:ascii="Cambria Math" w:hAnsi="Cambria Math" w:eastAsia="宋体" w:cs="宋体"/>
            <w:szCs w:val="21"/>
            <w:shd w:val="clear" w:color="auto" w:fill="FFFFFF"/>
          </w:rPr>
          <m:t>L</m:t>
        </m:r>
        <m:sSup>
          <m:sSupPr>
            <m:ctrlPr>
              <w:rPr>
                <w:rFonts w:ascii="Cambria Math" w:hAnsi="Cambria Math" w:eastAsia="宋体" w:cs="宋体"/>
                <w:i/>
                <w:iCs/>
                <w:szCs w:val="21"/>
                <w:shd w:val="clear" w:color="auto" w:fill="FFFFFF"/>
              </w:rPr>
            </m:ctrlPr>
          </m:sSupPr>
          <m:e>
            <m:r>
              <m:rPr/>
              <w:rPr>
                <w:rFonts w:ascii="Cambria Math" w:hAnsi="Cambria Math" w:eastAsia="宋体" w:cs="宋体"/>
                <w:szCs w:val="21"/>
                <w:shd w:val="clear" w:color="auto" w:fill="FFFFFF"/>
              </w:rPr>
              <m:t>D</m:t>
            </m:r>
            <m:ctrlPr>
              <w:rPr>
                <w:rFonts w:ascii="Cambria Math" w:hAnsi="Cambria Math" w:eastAsia="宋体" w:cs="宋体"/>
                <w:i/>
                <w:iCs/>
                <w:szCs w:val="21"/>
                <w:shd w:val="clear" w:color="auto" w:fill="FFFFFF"/>
              </w:rPr>
            </m:ctrlPr>
          </m:e>
          <m:sup>
            <m:f>
              <m:fPr>
                <m:ctrlPr>
                  <w:rPr>
                    <w:rFonts w:ascii="Cambria Math" w:hAnsi="Cambria Math" w:eastAsia="宋体" w:cs="宋体"/>
                    <w:i/>
                    <w:iCs/>
                    <w:szCs w:val="21"/>
                    <w:shd w:val="clear" w:color="auto" w:fill="FFFFFF"/>
                  </w:rPr>
                </m:ctrlPr>
              </m:fPr>
              <m:num>
                <m:r>
                  <m:rPr/>
                  <w:rPr>
                    <w:rFonts w:ascii="Cambria Math" w:hAnsi="Cambria Math" w:eastAsia="宋体" w:cs="宋体"/>
                    <w:szCs w:val="21"/>
                    <w:shd w:val="clear" w:color="auto" w:fill="FFFFFF"/>
                  </w:rPr>
                  <m:t>−1</m:t>
                </m:r>
                <m:ctrlPr>
                  <w:rPr>
                    <w:rFonts w:ascii="Cambria Math" w:hAnsi="Cambria Math" w:eastAsia="宋体" w:cs="宋体"/>
                    <w:i/>
                    <w:iCs/>
                    <w:szCs w:val="21"/>
                    <w:shd w:val="clear" w:color="auto" w:fill="FFFFFF"/>
                  </w:rPr>
                </m:ctrlPr>
              </m:num>
              <m:den>
                <m:r>
                  <m:rPr/>
                  <w:rPr>
                    <w:rFonts w:ascii="Cambria Math" w:hAnsi="Cambria Math" w:eastAsia="宋体" w:cs="宋体"/>
                    <w:szCs w:val="21"/>
                    <w:shd w:val="clear" w:color="auto" w:fill="FFFFFF"/>
                  </w:rPr>
                  <m:t>2</m:t>
                </m:r>
                <m:ctrlPr>
                  <w:rPr>
                    <w:rFonts w:ascii="Cambria Math" w:hAnsi="Cambria Math" w:eastAsia="宋体" w:cs="宋体"/>
                    <w:i/>
                    <w:iCs/>
                    <w:szCs w:val="21"/>
                    <w:shd w:val="clear" w:color="auto" w:fill="FFFFFF"/>
                  </w:rPr>
                </m:ctrlPr>
              </m:den>
            </m:f>
            <m:ctrlPr>
              <w:rPr>
                <w:rFonts w:ascii="Cambria Math" w:hAnsi="Cambria Math" w:eastAsia="宋体" w:cs="宋体"/>
                <w:i/>
                <w:iCs/>
                <w:szCs w:val="21"/>
                <w:shd w:val="clear" w:color="auto" w:fill="FFFFFF"/>
              </w:rPr>
            </m:ctrlPr>
          </m:sup>
        </m:sSup>
      </m:oMath>
    </w:p>
    <w:p w14:paraId="5E6468FD">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3、计算</w:t>
      </w:r>
      <m:oMath>
        <m:sSup>
          <m:sSupPr>
            <m:ctrlPr>
              <w:rPr>
                <w:rFonts w:ascii="Cambria Math" w:hAnsi="Cambria Math" w:eastAsia="宋体" w:cs="宋体"/>
                <w:i/>
                <w:iCs/>
                <w:szCs w:val="21"/>
                <w:shd w:val="clear" w:color="auto" w:fill="FFFFFF"/>
              </w:rPr>
            </m:ctrlPr>
          </m:sSupPr>
          <m:e>
            <m:r>
              <m:rPr/>
              <w:rPr>
                <w:rFonts w:ascii="Cambria Math" w:hAnsi="Cambria Math" w:eastAsia="宋体" w:cs="宋体"/>
                <w:szCs w:val="21"/>
                <w:shd w:val="clear" w:color="auto" w:fill="FFFFFF"/>
              </w:rPr>
              <m:t>L</m:t>
            </m:r>
            <m:ctrlPr>
              <w:rPr>
                <w:rFonts w:ascii="Cambria Math" w:hAnsi="Cambria Math" w:eastAsia="宋体" w:cs="宋体"/>
                <w:i/>
                <w:iCs/>
                <w:szCs w:val="21"/>
                <w:shd w:val="clear" w:color="auto" w:fill="FFFFFF"/>
              </w:rPr>
            </m:ctrlPr>
          </m:e>
          <m:sup>
            <m:r>
              <m:rPr/>
              <w:rPr>
                <w:rFonts w:ascii="Cambria Math" w:hAnsi="Cambria Math" w:eastAsia="宋体" w:cs="宋体"/>
                <w:szCs w:val="21"/>
                <w:shd w:val="clear" w:color="auto" w:fill="FFFFFF"/>
              </w:rPr>
              <m:t>'</m:t>
            </m:r>
            <m:ctrlPr>
              <w:rPr>
                <w:rFonts w:ascii="Cambria Math" w:hAnsi="Cambria Math" w:eastAsia="宋体" w:cs="宋体"/>
                <w:i/>
                <w:iCs/>
                <w:szCs w:val="21"/>
                <w:shd w:val="clear" w:color="auto" w:fill="FFFFFF"/>
              </w:rPr>
            </m:ctrlPr>
          </m:sup>
        </m:sSup>
      </m:oMath>
      <w:r>
        <w:rPr>
          <w:rFonts w:hint="eastAsia" w:ascii="Consolas" w:hAnsi="Consolas" w:eastAsia="宋体" w:cs="宋体"/>
          <w:szCs w:val="21"/>
          <w:shd w:val="clear" w:color="auto" w:fill="FFFFFF"/>
        </w:rPr>
        <w:t>的特征值及特征向量</w:t>
      </w:r>
      <m:oMath>
        <m:r>
          <m:rPr/>
          <w:rPr>
            <w:rFonts w:ascii="Cambria Math" w:hAnsi="Cambria Math" w:eastAsia="宋体" w:cs="宋体"/>
            <w:szCs w:val="21"/>
            <w:shd w:val="clear" w:color="auto" w:fill="FFFFFF"/>
          </w:rPr>
          <m:t>Ve=</m:t>
        </m:r>
        <m:d>
          <m:dPr>
            <m:begChr m:val="{"/>
            <m:endChr m:val="}"/>
            <m:ctrlPr>
              <w:rPr>
                <w:rFonts w:ascii="Cambria Math" w:hAnsi="Cambria Math" w:eastAsia="宋体" w:cs="宋体"/>
                <w:i/>
                <w:iCs/>
                <w:szCs w:val="21"/>
                <w:shd w:val="clear" w:color="auto" w:fill="FFFFFF"/>
              </w:rPr>
            </m:ctrlPr>
          </m:dPr>
          <m:e>
            <m:r>
              <m:rPr>
                <m:sty m:val="p"/>
              </m:rPr>
              <w:rPr>
                <w:rFonts w:ascii="Cambria Math" w:hAnsi="Cambria Math" w:eastAsia="宋体" w:cs="宋体"/>
                <w:szCs w:val="21"/>
                <w:shd w:val="clear" w:color="auto" w:fill="FFFFFF"/>
              </w:rPr>
              <m:t> </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e1</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e2</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en</m:t>
                </m:r>
                <m:ctrlPr>
                  <w:rPr>
                    <w:rFonts w:ascii="Cambria Math" w:hAnsi="Cambria Math" w:eastAsia="宋体" w:cs="宋体"/>
                    <w:i/>
                    <w:iCs/>
                    <w:szCs w:val="21"/>
                    <w:shd w:val="clear" w:color="auto" w:fill="FFFFFF"/>
                  </w:rPr>
                </m:ctrlPr>
              </m:sub>
            </m:sSub>
            <m:ctrlPr>
              <w:rPr>
                <w:rFonts w:ascii="Cambria Math" w:hAnsi="Cambria Math" w:eastAsia="宋体" w:cs="宋体"/>
                <w:i/>
                <w:iCs/>
                <w:szCs w:val="21"/>
                <w:shd w:val="clear" w:color="auto" w:fill="FFFFFF"/>
              </w:rPr>
            </m:ctrlPr>
          </m:e>
        </m:d>
      </m:oMath>
      <w:r>
        <w:rPr>
          <w:rFonts w:hint="eastAsia" w:ascii="Consolas" w:hAnsi="Consolas" w:eastAsia="宋体" w:cs="宋体"/>
          <w:szCs w:val="21"/>
          <w:shd w:val="clear" w:color="auto" w:fill="FFFFFF"/>
        </w:rPr>
        <w:t>；</w:t>
      </w:r>
    </w:p>
    <w:p w14:paraId="4D1CAB25">
      <w:pPr>
        <w:pStyle w:val="10"/>
        <w:shd w:val="clear" w:color="auto" w:fill="FCFCFC"/>
        <w:spacing w:beforeAutospacing="0" w:afterAutospacing="0"/>
        <w:textAlignment w:val="baseline"/>
        <w:rPr>
          <w:rFonts w:ascii="Consolas" w:hAnsi="Consolas" w:eastAsia="宋体" w:cs="宋体"/>
          <w:szCs w:val="21"/>
          <w:shd w:val="clear" w:color="auto" w:fill="FFFFFF"/>
        </w:rPr>
      </w:pPr>
      <w:r>
        <w:rPr>
          <w:rFonts w:hint="eastAsia" w:ascii="Consolas" w:hAnsi="Consolas" w:eastAsia="宋体" w:cs="宋体"/>
          <w:szCs w:val="21"/>
          <w:shd w:val="clear" w:color="auto" w:fill="FFFFFF"/>
        </w:rPr>
        <w:t>4、取出前K小特征值对应的特征向量</w:t>
      </w:r>
      <m:oMath>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K</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d>
          <m:dPr>
            <m:begChr m:val="{"/>
            <m:endChr m:val="}"/>
            <m:ctrlPr>
              <w:rPr>
                <w:rFonts w:ascii="Cambria Math" w:hAnsi="Cambria Math" w:eastAsia="宋体" w:cs="宋体"/>
                <w:i/>
                <w:iCs/>
                <w:szCs w:val="21"/>
                <w:shd w:val="clear" w:color="auto" w:fill="FFFFFF"/>
              </w:rPr>
            </m:ctrlPr>
          </m:dPr>
          <m:e>
            <m:r>
              <m:rPr>
                <m:sty m:val="p"/>
              </m:rPr>
              <w:rPr>
                <w:rFonts w:ascii="Cambria Math" w:hAnsi="Cambria Math" w:eastAsia="宋体" w:cs="宋体"/>
                <w:szCs w:val="21"/>
                <w:shd w:val="clear" w:color="auto" w:fill="FFFFFF"/>
              </w:rPr>
              <m:t> </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e1</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e2</m:t>
                </m:r>
                <m:ctrlPr>
                  <w:rPr>
                    <w:rFonts w:ascii="Cambria Math" w:hAnsi="Cambria Math" w:eastAsia="宋体" w:cs="宋体"/>
                    <w:i/>
                    <w:iCs/>
                    <w:szCs w:val="21"/>
                    <w:shd w:val="clear" w:color="auto" w:fill="FFFFFF"/>
                  </w:rPr>
                </m:ctrlPr>
              </m:sub>
            </m:sSub>
            <m:r>
              <m:rPr/>
              <w:rPr>
                <w:rFonts w:ascii="Cambria Math" w:hAnsi="Cambria Math" w:eastAsia="宋体" w:cs="宋体"/>
                <w:szCs w:val="21"/>
                <w:shd w:val="clear" w:color="auto" w:fill="FFFFFF"/>
              </w:rPr>
              <m:t>,...,</m:t>
            </m:r>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ek</m:t>
                </m:r>
                <m:ctrlPr>
                  <w:rPr>
                    <w:rFonts w:ascii="Cambria Math" w:hAnsi="Cambria Math" w:eastAsia="宋体" w:cs="宋体"/>
                    <w:i/>
                    <w:iCs/>
                    <w:szCs w:val="21"/>
                    <w:shd w:val="clear" w:color="auto" w:fill="FFFFFF"/>
                  </w:rPr>
                </m:ctrlPr>
              </m:sub>
            </m:sSub>
            <m:ctrlPr>
              <w:rPr>
                <w:rFonts w:ascii="Cambria Math" w:hAnsi="Cambria Math" w:eastAsia="宋体" w:cs="宋体"/>
                <w:i/>
                <w:iCs/>
                <w:szCs w:val="21"/>
                <w:shd w:val="clear" w:color="auto" w:fill="FFFFFF"/>
              </w:rPr>
            </m:ctrlPr>
          </m:e>
        </m:d>
      </m:oMath>
      <w:r>
        <w:rPr>
          <w:rFonts w:hint="eastAsia" w:ascii="Consolas" w:hAnsi="Consolas" w:eastAsia="宋体" w:cs="宋体"/>
          <w:szCs w:val="21"/>
          <w:shd w:val="clear" w:color="auto" w:fill="FFFFFF"/>
        </w:rPr>
        <w:t>，并对矩阵</w:t>
      </w:r>
      <m:oMath>
        <m:sSub>
          <m:sSubPr>
            <m:ctrlPr>
              <w:rPr>
                <w:rFonts w:ascii="Cambria Math" w:hAnsi="Cambria Math" w:eastAsia="宋体" w:cs="宋体"/>
                <w:i/>
                <w:iCs/>
                <w:szCs w:val="21"/>
                <w:shd w:val="clear" w:color="auto" w:fill="FFFFFF"/>
              </w:rPr>
            </m:ctrlPr>
          </m:sSubPr>
          <m:e>
            <m:r>
              <m:rPr/>
              <w:rPr>
                <w:rFonts w:ascii="Cambria Math" w:hAnsi="Cambria Math" w:eastAsia="宋体" w:cs="宋体"/>
                <w:szCs w:val="21"/>
                <w:shd w:val="clear" w:color="auto" w:fill="FFFFFF"/>
              </w:rPr>
              <m:t>V</m:t>
            </m:r>
            <m:ctrlPr>
              <w:rPr>
                <w:rFonts w:ascii="Cambria Math" w:hAnsi="Cambria Math" w:eastAsia="宋体" w:cs="宋体"/>
                <w:i/>
                <w:iCs/>
                <w:szCs w:val="21"/>
                <w:shd w:val="clear" w:color="auto" w:fill="FFFFFF"/>
              </w:rPr>
            </m:ctrlPr>
          </m:e>
          <m:sub>
            <m:r>
              <m:rPr/>
              <w:rPr>
                <w:rFonts w:ascii="Cambria Math" w:hAnsi="Cambria Math" w:eastAsia="宋体" w:cs="宋体"/>
                <w:szCs w:val="21"/>
                <w:shd w:val="clear" w:color="auto" w:fill="FFFFFF"/>
              </w:rPr>
              <m:t>K</m:t>
            </m:r>
            <m:ctrlPr>
              <w:rPr>
                <w:rFonts w:ascii="Cambria Math" w:hAnsi="Cambria Math" w:eastAsia="宋体" w:cs="宋体"/>
                <w:i/>
                <w:iCs/>
                <w:szCs w:val="21"/>
                <w:shd w:val="clear" w:color="auto" w:fill="FFFFFF"/>
              </w:rPr>
            </m:ctrlPr>
          </m:sub>
        </m:sSub>
      </m:oMath>
      <w:r>
        <w:rPr>
          <w:rFonts w:hint="eastAsia" w:ascii="Consolas" w:hAnsi="Consolas" w:eastAsia="宋体" w:cs="宋体"/>
          <w:szCs w:val="21"/>
          <w:shd w:val="clear" w:color="auto" w:fill="FFFFFF"/>
        </w:rPr>
        <w:t>的行向量进行聚类，得到K个Clusters</w:t>
      </w:r>
    </w:p>
    <w:p w14:paraId="5FDE803C">
      <w:pPr>
        <w:pStyle w:val="10"/>
        <w:shd w:val="clear" w:color="auto" w:fill="FCFCFC"/>
        <w:spacing w:beforeAutospacing="0" w:afterAutospacing="0"/>
        <w:textAlignment w:val="baseline"/>
      </w:pPr>
      <w:r>
        <w:rPr>
          <w:rFonts w:ascii="Consolas" w:hAnsi="Consolas" w:eastAsia="宋体" w:cs="宋体"/>
          <w:szCs w:val="21"/>
          <w:shd w:val="clear" w:color="auto" w:fill="FFFFFF"/>
        </w:rPr>
        <w:pict>
          <v:rect id="_x0000_i1030" o:spt="1" style="height:1.5pt;width:0pt;" fillcolor="#A0A0A0" filled="t" stroked="f" coordsize="21600,21600" o:hr="t" o:hrstd="t" o:hralign="center">
            <v:path/>
            <v:fill on="t" focussize="0,0"/>
            <v:stroke on="f"/>
            <v:imagedata o:title=""/>
            <o:lock v:ext="edit"/>
            <w10:wrap type="none"/>
            <w10:anchorlock/>
          </v:rect>
        </w:pict>
      </w:r>
    </w:p>
    <w:p w14:paraId="75EA56CF">
      <w:pPr>
        <w:pStyle w:val="2"/>
        <w:shd w:val="clear" w:color="auto" w:fill="FCFCFC"/>
        <w:spacing w:before="240" w:after="120" w:line="480" w:lineRule="atLeast"/>
        <w:textAlignment w:val="baseline"/>
      </w:pPr>
      <w:bookmarkStart w:id="10" w:name="_Toc21516"/>
      <w:r>
        <w:t>2.实例分析</w:t>
      </w:r>
      <w:bookmarkEnd w:id="10"/>
    </w:p>
    <w:p w14:paraId="3A113B4F">
      <w:pPr>
        <w:outlineLvl w:val="1"/>
        <w:rPr>
          <w:rFonts w:ascii="Segoe UI" w:hAnsi="Segoe UI" w:cs="Segoe UI"/>
          <w:kern w:val="0"/>
          <w:sz w:val="24"/>
        </w:rPr>
      </w:pPr>
      <w:bookmarkStart w:id="11" w:name="_Toc4390"/>
      <w:r>
        <w:rPr>
          <w:rFonts w:hint="eastAsia" w:ascii="Segoe UI" w:hAnsi="Segoe UI" w:cs="Segoe UI"/>
          <w:kern w:val="0"/>
          <w:sz w:val="24"/>
        </w:rPr>
        <w:t>2.1 数据来源</w:t>
      </w:r>
      <w:bookmarkEnd w:id="11"/>
    </w:p>
    <w:p w14:paraId="421D2622">
      <w:pPr>
        <w:ind w:firstLine="480" w:firstLineChars="200"/>
        <w:rPr>
          <w:rFonts w:cs="Times New Roman"/>
          <w:kern w:val="0"/>
          <w:sz w:val="24"/>
        </w:rPr>
      </w:pPr>
      <w:r>
        <w:rPr>
          <w:rFonts w:hint="eastAsia" w:cs="Times New Roman"/>
          <w:kern w:val="0"/>
          <w:sz w:val="24"/>
        </w:rPr>
        <w:t>本研究所使用的数据集来自于Kaggle平台上的 National Footprint Accounts 2018，由 Global Footprint Network 提供。该数据集涵盖了全球将近200个国家从1961年至2014年的生态足迹（Ecological Footprint）与生物承载力（Biocapacity）数据，广泛用于评估国家层面的生态可持续性。</w:t>
      </w:r>
    </w:p>
    <w:p w14:paraId="734CB76C">
      <w:pPr>
        <w:outlineLvl w:val="1"/>
        <w:rPr>
          <w:rFonts w:ascii="Segoe UI" w:hAnsi="Segoe UI" w:cs="Segoe UI"/>
          <w:kern w:val="0"/>
          <w:sz w:val="24"/>
        </w:rPr>
      </w:pPr>
      <w:bookmarkStart w:id="12" w:name="_Toc20134"/>
      <w:r>
        <w:rPr>
          <w:rFonts w:hint="eastAsia" w:ascii="Segoe UI" w:hAnsi="Segoe UI" w:cs="Segoe UI"/>
          <w:kern w:val="0"/>
          <w:sz w:val="24"/>
        </w:rPr>
        <w:t>2.2数据描述</w:t>
      </w:r>
      <w:bookmarkEnd w:id="12"/>
    </w:p>
    <w:tbl>
      <w:tblPr>
        <w:tblStyle w:val="21"/>
        <w:tblpPr w:leftFromText="180" w:rightFromText="180" w:vertAnchor="text" w:horzAnchor="page" w:tblpXSpec="center" w:tblpY="313"/>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337"/>
        <w:gridCol w:w="2268"/>
        <w:gridCol w:w="636"/>
        <w:gridCol w:w="791"/>
        <w:gridCol w:w="1873"/>
      </w:tblGrid>
      <w:tr w14:paraId="7613A25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6125989A">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变量名称</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7A5C3B36">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含义</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3F587CB4">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类型</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40B4E96C">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单位</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776B9A84">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示例值（</w:t>
            </w:r>
            <w:r>
              <w:rPr>
                <w:rFonts w:ascii="Segoe UI" w:hAnsi="Segoe UI" w:eastAsia="Segoe UI" w:cs="Segoe UI"/>
                <w:b/>
                <w:bCs/>
                <w:color w:val="FFFFFF" w:themeColor="background1"/>
                <w:kern w:val="0"/>
                <w:sz w:val="14"/>
                <w:szCs w:val="14"/>
                <w:lang w:bidi="ar"/>
                <w14:textFill>
                  <w14:solidFill>
                    <w14:schemeClr w14:val="bg1"/>
                  </w14:solidFill>
                </w14:textFill>
              </w:rPr>
              <w:t>Armenia, 1992</w:t>
            </w:r>
            <w:r>
              <w:rPr>
                <w:rFonts w:hint="eastAsia" w:ascii="微软雅黑" w:hAnsi="微软雅黑" w:eastAsia="微软雅黑" w:cs="微软雅黑"/>
                <w:b/>
                <w:bCs/>
                <w:color w:val="FFFFFF" w:themeColor="background1"/>
                <w:kern w:val="0"/>
                <w:sz w:val="14"/>
                <w:szCs w:val="14"/>
                <w:lang w:bidi="ar"/>
                <w14:textFill>
                  <w14:solidFill>
                    <w14:schemeClr w14:val="bg1"/>
                  </w14:solidFill>
                </w14:textFill>
              </w:rPr>
              <w:t>）</w:t>
            </w:r>
          </w:p>
        </w:tc>
      </w:tr>
      <w:tr w14:paraId="3D091F4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6A474B67">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country</w:t>
            </w:r>
          </w:p>
        </w:tc>
        <w:tc>
          <w:tcPr>
            <w:tcW w:w="0" w:type="auto"/>
          </w:tcPr>
          <w:p w14:paraId="4C2494F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国家名称</w:t>
            </w:r>
          </w:p>
        </w:tc>
        <w:tc>
          <w:tcPr>
            <w:tcW w:w="0" w:type="auto"/>
          </w:tcPr>
          <w:p w14:paraId="3274C7AA">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451C941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746AB75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Armenia</w:t>
            </w:r>
          </w:p>
        </w:tc>
      </w:tr>
      <w:tr w14:paraId="2AA531D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22030047">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ISO alpha-3 code</w:t>
            </w:r>
          </w:p>
        </w:tc>
        <w:tc>
          <w:tcPr>
            <w:tcW w:w="0" w:type="auto"/>
          </w:tcPr>
          <w:p w14:paraId="682E70D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国家三位字母代码</w:t>
            </w:r>
          </w:p>
        </w:tc>
        <w:tc>
          <w:tcPr>
            <w:tcW w:w="0" w:type="auto"/>
          </w:tcPr>
          <w:p w14:paraId="58AAF7A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31EB0FC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21C8AD1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ARM</w:t>
            </w:r>
          </w:p>
        </w:tc>
      </w:tr>
      <w:tr w14:paraId="6FD9243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1E768AFB">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UN_region</w:t>
            </w:r>
          </w:p>
        </w:tc>
        <w:tc>
          <w:tcPr>
            <w:tcW w:w="0" w:type="auto"/>
          </w:tcPr>
          <w:p w14:paraId="44BE92A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联合国地区分类</w:t>
            </w:r>
          </w:p>
        </w:tc>
        <w:tc>
          <w:tcPr>
            <w:tcW w:w="0" w:type="auto"/>
          </w:tcPr>
          <w:p w14:paraId="5E0CF7D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328CF7E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650E477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Asia</w:t>
            </w:r>
          </w:p>
        </w:tc>
      </w:tr>
      <w:tr w14:paraId="25815A5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784FD082">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UN_subregion</w:t>
            </w:r>
          </w:p>
        </w:tc>
        <w:tc>
          <w:tcPr>
            <w:tcW w:w="0" w:type="auto"/>
          </w:tcPr>
          <w:p w14:paraId="28FF0CC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联合国子区域分类</w:t>
            </w:r>
          </w:p>
        </w:tc>
        <w:tc>
          <w:tcPr>
            <w:tcW w:w="0" w:type="auto"/>
          </w:tcPr>
          <w:p w14:paraId="5B9A0A6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3F8D0E2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2164724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Western Asia</w:t>
            </w:r>
          </w:p>
        </w:tc>
      </w:tr>
      <w:tr w14:paraId="0426F47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6E73DD86">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year</w:t>
            </w:r>
          </w:p>
        </w:tc>
        <w:tc>
          <w:tcPr>
            <w:tcW w:w="0" w:type="auto"/>
          </w:tcPr>
          <w:p w14:paraId="6E064BA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数据年份</w:t>
            </w:r>
          </w:p>
        </w:tc>
        <w:tc>
          <w:tcPr>
            <w:tcW w:w="0" w:type="auto"/>
          </w:tcPr>
          <w:p w14:paraId="0291F83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4EB99F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年</w:t>
            </w:r>
          </w:p>
        </w:tc>
        <w:tc>
          <w:tcPr>
            <w:tcW w:w="0" w:type="auto"/>
          </w:tcPr>
          <w:p w14:paraId="4D7E5F9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1992</w:t>
            </w:r>
          </w:p>
        </w:tc>
      </w:tr>
      <w:tr w14:paraId="510F2B4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657C1D77">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record</w:t>
            </w:r>
          </w:p>
        </w:tc>
        <w:tc>
          <w:tcPr>
            <w:tcW w:w="0" w:type="auto"/>
          </w:tcPr>
          <w:p w14:paraId="6583419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数据类别（指标类型）</w:t>
            </w:r>
          </w:p>
        </w:tc>
        <w:tc>
          <w:tcPr>
            <w:tcW w:w="0" w:type="auto"/>
          </w:tcPr>
          <w:p w14:paraId="7777EBC9">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分类型</w:t>
            </w:r>
          </w:p>
        </w:tc>
        <w:tc>
          <w:tcPr>
            <w:tcW w:w="0" w:type="auto"/>
          </w:tcPr>
          <w:p w14:paraId="4E9D651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w:t>
            </w:r>
          </w:p>
        </w:tc>
        <w:tc>
          <w:tcPr>
            <w:tcW w:w="0" w:type="auto"/>
          </w:tcPr>
          <w:p w14:paraId="073D2DB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EFConsPerCap</w:t>
            </w:r>
          </w:p>
        </w:tc>
      </w:tr>
      <w:tr w14:paraId="28D7880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4DFB46C9">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crop_land</w:t>
            </w:r>
          </w:p>
        </w:tc>
        <w:tc>
          <w:tcPr>
            <w:tcW w:w="0" w:type="auto"/>
          </w:tcPr>
          <w:p w14:paraId="3BD7759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耕地占用生态足迹</w:t>
            </w:r>
          </w:p>
        </w:tc>
        <w:tc>
          <w:tcPr>
            <w:tcW w:w="0" w:type="auto"/>
          </w:tcPr>
          <w:p w14:paraId="53C81E1E">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3F38381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global ha</w:t>
            </w:r>
          </w:p>
        </w:tc>
        <w:tc>
          <w:tcPr>
            <w:tcW w:w="0" w:type="auto"/>
          </w:tcPr>
          <w:p w14:paraId="6ACBD5D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0.3909</w:t>
            </w:r>
          </w:p>
        </w:tc>
      </w:tr>
      <w:tr w14:paraId="54A1D7B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6F893B3E">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grazing_land</w:t>
            </w:r>
          </w:p>
        </w:tc>
        <w:tc>
          <w:tcPr>
            <w:tcW w:w="0" w:type="auto"/>
          </w:tcPr>
          <w:p w14:paraId="7EB2B228">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牧场占用生态足迹</w:t>
            </w:r>
          </w:p>
        </w:tc>
        <w:tc>
          <w:tcPr>
            <w:tcW w:w="0" w:type="auto"/>
          </w:tcPr>
          <w:p w14:paraId="2869937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54AAAC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global ha</w:t>
            </w:r>
          </w:p>
        </w:tc>
        <w:tc>
          <w:tcPr>
            <w:tcW w:w="0" w:type="auto"/>
          </w:tcPr>
          <w:p w14:paraId="4C863B6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0.1891</w:t>
            </w:r>
          </w:p>
        </w:tc>
      </w:tr>
      <w:tr w14:paraId="15A8E79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5FDDD75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forest_land</w:t>
            </w:r>
          </w:p>
        </w:tc>
        <w:tc>
          <w:tcPr>
            <w:tcW w:w="0" w:type="auto"/>
          </w:tcPr>
          <w:p w14:paraId="5C9AACC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森林资源占用生态足迹</w:t>
            </w:r>
          </w:p>
        </w:tc>
        <w:tc>
          <w:tcPr>
            <w:tcW w:w="0" w:type="auto"/>
          </w:tcPr>
          <w:p w14:paraId="34E2FA0D">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029FA19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global ha</w:t>
            </w:r>
          </w:p>
        </w:tc>
        <w:tc>
          <w:tcPr>
            <w:tcW w:w="0" w:type="auto"/>
          </w:tcPr>
          <w:p w14:paraId="4105C6D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0.000001</w:t>
            </w:r>
          </w:p>
        </w:tc>
      </w:tr>
      <w:tr w14:paraId="736D214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0BC8738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fishing_ground</w:t>
            </w:r>
          </w:p>
        </w:tc>
        <w:tc>
          <w:tcPr>
            <w:tcW w:w="0" w:type="auto"/>
          </w:tcPr>
          <w:p w14:paraId="2404D15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渔业资源占用生态足迹</w:t>
            </w:r>
          </w:p>
        </w:tc>
        <w:tc>
          <w:tcPr>
            <w:tcW w:w="0" w:type="auto"/>
          </w:tcPr>
          <w:p w14:paraId="67DEF102">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6ED0B8B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global ha</w:t>
            </w:r>
          </w:p>
        </w:tc>
        <w:tc>
          <w:tcPr>
            <w:tcW w:w="0" w:type="auto"/>
          </w:tcPr>
          <w:p w14:paraId="584BEA6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0.0041</w:t>
            </w:r>
          </w:p>
        </w:tc>
      </w:tr>
      <w:tr w14:paraId="4C97698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3CA1834B">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built_up_land</w:t>
            </w:r>
          </w:p>
        </w:tc>
        <w:tc>
          <w:tcPr>
            <w:tcW w:w="0" w:type="auto"/>
          </w:tcPr>
          <w:p w14:paraId="1B36B59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建设用地生态足迹</w:t>
            </w:r>
          </w:p>
        </w:tc>
        <w:tc>
          <w:tcPr>
            <w:tcW w:w="0" w:type="auto"/>
          </w:tcPr>
          <w:p w14:paraId="1CE0C6BC">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634D73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global ha</w:t>
            </w:r>
          </w:p>
        </w:tc>
        <w:tc>
          <w:tcPr>
            <w:tcW w:w="0" w:type="auto"/>
          </w:tcPr>
          <w:p w14:paraId="6431264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0.0337</w:t>
            </w:r>
          </w:p>
        </w:tc>
      </w:tr>
      <w:tr w14:paraId="546E587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67B96A0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carbon</w:t>
            </w:r>
          </w:p>
        </w:tc>
        <w:tc>
          <w:tcPr>
            <w:tcW w:w="0" w:type="auto"/>
          </w:tcPr>
          <w:p w14:paraId="4F24F7D7">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碳足迹（能源消耗类）</w:t>
            </w:r>
          </w:p>
        </w:tc>
        <w:tc>
          <w:tcPr>
            <w:tcW w:w="0" w:type="auto"/>
          </w:tcPr>
          <w:p w14:paraId="5844CB85">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6240940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global ha</w:t>
            </w:r>
          </w:p>
        </w:tc>
        <w:tc>
          <w:tcPr>
            <w:tcW w:w="0" w:type="auto"/>
          </w:tcPr>
          <w:p w14:paraId="627C44F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1.1122</w:t>
            </w:r>
          </w:p>
        </w:tc>
      </w:tr>
      <w:tr w14:paraId="3A88BDB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28450242">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total</w:t>
            </w:r>
          </w:p>
        </w:tc>
        <w:tc>
          <w:tcPr>
            <w:tcW w:w="0" w:type="auto"/>
          </w:tcPr>
          <w:p w14:paraId="7A7471D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总生态足迹（各项之和）</w:t>
            </w:r>
          </w:p>
        </w:tc>
        <w:tc>
          <w:tcPr>
            <w:tcW w:w="0" w:type="auto"/>
          </w:tcPr>
          <w:p w14:paraId="603F68F1">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7BA9D5D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global ha</w:t>
            </w:r>
          </w:p>
        </w:tc>
        <w:tc>
          <w:tcPr>
            <w:tcW w:w="0" w:type="auto"/>
          </w:tcPr>
          <w:p w14:paraId="3D7E8A3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1.7301</w:t>
            </w:r>
          </w:p>
        </w:tc>
      </w:tr>
      <w:tr w14:paraId="17CB1A3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2AE3D520">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Percapita GDP</w:t>
            </w:r>
          </w:p>
        </w:tc>
        <w:tc>
          <w:tcPr>
            <w:tcW w:w="0" w:type="auto"/>
          </w:tcPr>
          <w:p w14:paraId="017401D3">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人均国内生产总值（</w:t>
            </w:r>
            <w:r>
              <w:rPr>
                <w:rFonts w:ascii="Segoe UI" w:hAnsi="Segoe UI" w:eastAsia="Segoe UI" w:cs="Segoe UI"/>
                <w:kern w:val="0"/>
                <w:sz w:val="14"/>
                <w:szCs w:val="14"/>
                <w:lang w:bidi="ar"/>
              </w:rPr>
              <w:t xml:space="preserve">2010 </w:t>
            </w:r>
            <w:r>
              <w:rPr>
                <w:rFonts w:hint="eastAsia" w:ascii="微软雅黑" w:hAnsi="微软雅黑" w:eastAsia="微软雅黑" w:cs="微软雅黑"/>
                <w:kern w:val="0"/>
                <w:sz w:val="14"/>
                <w:szCs w:val="14"/>
                <w:lang w:bidi="ar"/>
              </w:rPr>
              <w:t>美元）</w:t>
            </w:r>
          </w:p>
        </w:tc>
        <w:tc>
          <w:tcPr>
            <w:tcW w:w="0" w:type="auto"/>
          </w:tcPr>
          <w:p w14:paraId="5A769CEB">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136ED61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USD</w:t>
            </w:r>
          </w:p>
        </w:tc>
        <w:tc>
          <w:tcPr>
            <w:tcW w:w="0" w:type="auto"/>
          </w:tcPr>
          <w:p w14:paraId="1E17F2D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949.033</w:t>
            </w:r>
          </w:p>
        </w:tc>
      </w:tr>
      <w:tr w14:paraId="4B3A1B6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c>
          <w:tcPr>
            <w:tcW w:w="0" w:type="auto"/>
          </w:tcPr>
          <w:p w14:paraId="65B86A3E">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population</w:t>
            </w:r>
          </w:p>
        </w:tc>
        <w:tc>
          <w:tcPr>
            <w:tcW w:w="0" w:type="auto"/>
          </w:tcPr>
          <w:p w14:paraId="6ED0BF50">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人口总数</w:t>
            </w:r>
          </w:p>
        </w:tc>
        <w:tc>
          <w:tcPr>
            <w:tcW w:w="0" w:type="auto"/>
          </w:tcPr>
          <w:p w14:paraId="59484464">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数值型</w:t>
            </w:r>
          </w:p>
        </w:tc>
        <w:tc>
          <w:tcPr>
            <w:tcW w:w="0" w:type="auto"/>
          </w:tcPr>
          <w:p w14:paraId="4474928F">
            <w:pPr>
              <w:widowControl/>
              <w:spacing w:line="16" w:lineRule="atLeast"/>
              <w:jc w:val="center"/>
              <w:textAlignment w:val="center"/>
              <w:rPr>
                <w:rFonts w:ascii="Segoe UI" w:hAnsi="Segoe UI" w:eastAsia="Segoe UI" w:cs="Segoe UI"/>
                <w:sz w:val="14"/>
                <w:szCs w:val="14"/>
              </w:rPr>
            </w:pPr>
            <w:r>
              <w:rPr>
                <w:rFonts w:hint="eastAsia" w:ascii="微软雅黑" w:hAnsi="微软雅黑" w:eastAsia="微软雅黑" w:cs="微软雅黑"/>
                <w:kern w:val="0"/>
                <w:sz w:val="14"/>
                <w:szCs w:val="14"/>
                <w:lang w:bidi="ar"/>
              </w:rPr>
              <w:t>人</w:t>
            </w:r>
          </w:p>
        </w:tc>
        <w:tc>
          <w:tcPr>
            <w:tcW w:w="0" w:type="auto"/>
          </w:tcPr>
          <w:p w14:paraId="472756C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3,449,000</w:t>
            </w:r>
          </w:p>
        </w:tc>
      </w:tr>
    </w:tbl>
    <w:p w14:paraId="0F399D27">
      <w:pPr>
        <w:jc w:val="center"/>
        <w:rPr>
          <w:rFonts w:cs="Times New Roman"/>
          <w:kern w:val="0"/>
          <w:sz w:val="24"/>
        </w:rPr>
      </w:pPr>
      <w:r>
        <w:rPr>
          <w:rFonts w:hint="eastAsia" w:cs="Times New Roman"/>
          <w:kern w:val="0"/>
          <w:sz w:val="18"/>
          <w:szCs w:val="18"/>
        </w:rPr>
        <w:t>表1：数据变量描述</w:t>
      </w:r>
    </w:p>
    <w:p w14:paraId="304EA222">
      <w:pPr>
        <w:rPr>
          <w:rFonts w:cs="Times New Roman"/>
          <w:kern w:val="0"/>
          <w:sz w:val="24"/>
        </w:rPr>
      </w:pPr>
    </w:p>
    <w:p w14:paraId="53AEB855">
      <w:pPr>
        <w:rPr>
          <w:rFonts w:cs="Times New Roman"/>
          <w:kern w:val="0"/>
          <w:sz w:val="24"/>
        </w:rPr>
      </w:pPr>
    </w:p>
    <w:p w14:paraId="70E287BE">
      <w:pPr>
        <w:rPr>
          <w:rFonts w:cs="Times New Roman"/>
          <w:kern w:val="0"/>
          <w:sz w:val="24"/>
        </w:rPr>
      </w:pPr>
    </w:p>
    <w:p w14:paraId="3D7E6F52">
      <w:pPr>
        <w:rPr>
          <w:rFonts w:cs="Times New Roman"/>
          <w:kern w:val="0"/>
          <w:sz w:val="24"/>
        </w:rPr>
      </w:pPr>
    </w:p>
    <w:p w14:paraId="36817AD3">
      <w:pPr>
        <w:rPr>
          <w:rFonts w:cs="Times New Roman"/>
          <w:kern w:val="0"/>
          <w:sz w:val="24"/>
        </w:rPr>
      </w:pPr>
    </w:p>
    <w:p w14:paraId="2051C8EC">
      <w:pPr>
        <w:rPr>
          <w:rFonts w:cs="Times New Roman"/>
          <w:kern w:val="0"/>
          <w:sz w:val="24"/>
        </w:rPr>
      </w:pPr>
    </w:p>
    <w:p w14:paraId="7C95B828">
      <w:pPr>
        <w:rPr>
          <w:rFonts w:cs="Times New Roman"/>
          <w:kern w:val="0"/>
          <w:sz w:val="24"/>
        </w:rPr>
      </w:pPr>
    </w:p>
    <w:p w14:paraId="16C6E01A">
      <w:pPr>
        <w:rPr>
          <w:rFonts w:cs="Times New Roman"/>
          <w:kern w:val="0"/>
          <w:sz w:val="24"/>
        </w:rPr>
      </w:pPr>
    </w:p>
    <w:p w14:paraId="66900BCD">
      <w:pPr>
        <w:rPr>
          <w:rFonts w:cs="Times New Roman"/>
          <w:kern w:val="0"/>
          <w:sz w:val="24"/>
        </w:rPr>
      </w:pPr>
    </w:p>
    <w:p w14:paraId="3F21A6D1">
      <w:pPr>
        <w:rPr>
          <w:rFonts w:cs="Times New Roman"/>
          <w:kern w:val="0"/>
          <w:sz w:val="24"/>
        </w:rPr>
      </w:pPr>
    </w:p>
    <w:p w14:paraId="0909769F">
      <w:pPr>
        <w:rPr>
          <w:rFonts w:cs="Times New Roman"/>
          <w:kern w:val="0"/>
          <w:sz w:val="24"/>
        </w:rPr>
      </w:pPr>
    </w:p>
    <w:p w14:paraId="4B186B4E">
      <w:pPr>
        <w:rPr>
          <w:rFonts w:cs="Times New Roman"/>
          <w:kern w:val="0"/>
          <w:sz w:val="24"/>
        </w:rPr>
      </w:pPr>
    </w:p>
    <w:p w14:paraId="02D97C5C">
      <w:pPr>
        <w:rPr>
          <w:rFonts w:cs="Times New Roman"/>
          <w:kern w:val="0"/>
          <w:sz w:val="24"/>
        </w:rPr>
      </w:pPr>
    </w:p>
    <w:p w14:paraId="6C8493E9">
      <w:pPr>
        <w:rPr>
          <w:rFonts w:cs="Times New Roman"/>
          <w:kern w:val="0"/>
          <w:sz w:val="24"/>
        </w:rPr>
      </w:pPr>
    </w:p>
    <w:p w14:paraId="352B3E38">
      <w:pPr>
        <w:rPr>
          <w:rFonts w:cs="Times New Roman"/>
          <w:kern w:val="0"/>
          <w:sz w:val="24"/>
        </w:rPr>
      </w:pPr>
    </w:p>
    <w:p w14:paraId="56FEBC64">
      <w:pPr>
        <w:rPr>
          <w:rFonts w:cs="Times New Roman"/>
          <w:kern w:val="0"/>
          <w:sz w:val="24"/>
        </w:rPr>
      </w:pPr>
    </w:p>
    <w:p w14:paraId="058E1E33">
      <w:pPr>
        <w:rPr>
          <w:rFonts w:cs="Times New Roman"/>
          <w:kern w:val="0"/>
          <w:sz w:val="24"/>
        </w:rPr>
      </w:pPr>
    </w:p>
    <w:p w14:paraId="38294426">
      <w:pPr>
        <w:rPr>
          <w:rFonts w:cs="Times New Roman"/>
          <w:kern w:val="0"/>
          <w:sz w:val="24"/>
        </w:rPr>
      </w:pPr>
    </w:p>
    <w:p w14:paraId="2228336F">
      <w:pPr>
        <w:outlineLvl w:val="1"/>
        <w:rPr>
          <w:rFonts w:ascii="Segoe UI" w:hAnsi="Segoe UI" w:cs="Segoe UI"/>
          <w:kern w:val="0"/>
          <w:sz w:val="24"/>
        </w:rPr>
      </w:pPr>
      <w:bookmarkStart w:id="13" w:name="_Toc13872"/>
      <w:r>
        <w:rPr>
          <w:rFonts w:hint="eastAsia" w:ascii="Segoe UI" w:hAnsi="Segoe UI" w:cs="Segoe UI"/>
          <w:kern w:val="0"/>
          <w:sz w:val="24"/>
        </w:rPr>
        <w:t>2.3数据预处理</w:t>
      </w:r>
      <w:bookmarkEnd w:id="13"/>
    </w:p>
    <w:p w14:paraId="7B49E3B1">
      <w:pPr>
        <w:ind w:firstLine="480" w:firstLineChars="200"/>
        <w:rPr>
          <w:rFonts w:cs="Times New Roman"/>
          <w:kern w:val="0"/>
          <w:sz w:val="24"/>
        </w:rPr>
      </w:pPr>
      <w:r>
        <w:rPr>
          <w:rFonts w:cs="Times New Roman"/>
          <w:kern w:val="0"/>
          <w:sz w:val="24"/>
        </w:rPr>
        <w:t>在数据预处理阶段，依次筛选出五类核心指标（</w:t>
      </w:r>
      <w:r>
        <w:rPr>
          <w:rFonts w:hint="eastAsia" w:cs="Times New Roman"/>
          <w:kern w:val="0"/>
          <w:sz w:val="24"/>
        </w:rPr>
        <w:t>BiocapTotGHA：总生物承载、EFConsTotGHA：生态足迹总消费量、EFExportsTotGHA：生态足迹总出口量、EFProdTotGHA：生态足迹总生产量、EFImportsTotGHA：生态足迹总进口量</w:t>
      </w:r>
      <w:r>
        <w:rPr>
          <w:rFonts w:cs="Times New Roman"/>
          <w:kern w:val="0"/>
          <w:sz w:val="24"/>
        </w:rPr>
        <w:t>）对应的全部年份数据。对于每类数据，首先剔除所有存在缺失值的记录，确保分析样本的完整性。随后，以国家为单位对各项生态足迹和经济特征进行均值处理，获得每个国家的标准化特征均值数据，为后续的聚类分析提供了统一、无缺失的数据基础。</w:t>
      </w:r>
    </w:p>
    <w:p w14:paraId="5CB0EA3F">
      <w:pPr>
        <w:ind w:firstLine="480" w:firstLineChars="200"/>
        <w:rPr>
          <w:rFonts w:ascii="宋体" w:hAnsi="宋体" w:eastAsia="宋体" w:cs="宋体"/>
          <w:sz w:val="24"/>
          <w:szCs w:val="24"/>
        </w:rPr>
      </w:pPr>
    </w:p>
    <w:p w14:paraId="0A1750ED">
      <w:pPr>
        <w:ind w:firstLine="480" w:firstLineChars="200"/>
        <w:rPr>
          <w:rFonts w:ascii="宋体" w:hAnsi="宋体" w:eastAsia="宋体" w:cs="宋体"/>
          <w:sz w:val="24"/>
          <w:szCs w:val="24"/>
        </w:rPr>
      </w:pPr>
    </w:p>
    <w:p w14:paraId="3B884600">
      <w:pPr>
        <w:outlineLvl w:val="1"/>
        <w:rPr>
          <w:rFonts w:ascii="Segoe UI" w:hAnsi="Segoe UI" w:cs="Segoe UI"/>
          <w:kern w:val="0"/>
          <w:sz w:val="24"/>
        </w:rPr>
      </w:pPr>
      <w:bookmarkStart w:id="14" w:name="_Toc25637"/>
    </w:p>
    <w:p w14:paraId="75F246C9">
      <w:pPr>
        <w:outlineLvl w:val="1"/>
        <w:rPr>
          <w:rFonts w:ascii="Segoe UI" w:hAnsi="Segoe UI" w:cs="Segoe UI"/>
          <w:kern w:val="0"/>
          <w:sz w:val="24"/>
        </w:rPr>
      </w:pPr>
    </w:p>
    <w:p w14:paraId="6A929696">
      <w:pPr>
        <w:outlineLvl w:val="1"/>
        <w:rPr>
          <w:rFonts w:ascii="Segoe UI" w:hAnsi="Segoe UI" w:cs="Segoe UI"/>
          <w:kern w:val="0"/>
          <w:sz w:val="24"/>
        </w:rPr>
      </w:pPr>
      <w:r>
        <w:rPr>
          <w:rFonts w:hint="eastAsia" w:ascii="Segoe UI" w:hAnsi="Segoe UI" w:cs="Segoe UI"/>
          <w:kern w:val="0"/>
          <w:sz w:val="24"/>
        </w:rPr>
        <w:t>2.4 数据分析</w:t>
      </w:r>
      <w:bookmarkEnd w:id="14"/>
    </w:p>
    <w:p w14:paraId="14A7E537">
      <w:pPr>
        <w:jc w:val="center"/>
        <w:rPr>
          <w:rFonts w:cs="Times New Roman"/>
          <w:kern w:val="0"/>
          <w:sz w:val="18"/>
          <w:szCs w:val="18"/>
        </w:rPr>
      </w:pPr>
      <w:r>
        <w:rPr>
          <w:rFonts w:hint="eastAsia" w:cs="Times New Roman"/>
          <w:kern w:val="0"/>
          <w:sz w:val="18"/>
          <w:szCs w:val="18"/>
        </w:rPr>
        <w:t>表2：五类生态足迹/承载力指标特征均值汇总表</w:t>
      </w:r>
    </w:p>
    <w:p w14:paraId="081137F7">
      <w:pPr>
        <w:jc w:val="center"/>
      </w:pPr>
      <w:r>
        <w:drawing>
          <wp:inline distT="0" distB="0" distL="114300" distR="114300">
            <wp:extent cx="4908550" cy="927735"/>
            <wp:effectExtent l="0" t="0" r="6350" b="12065"/>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pic:cNvPicPr>
                  </pic:nvPicPr>
                  <pic:blipFill>
                    <a:blip r:embed="rId5"/>
                    <a:stretch>
                      <a:fillRect/>
                    </a:stretch>
                  </pic:blipFill>
                  <pic:spPr>
                    <a:xfrm>
                      <a:off x="0" y="0"/>
                      <a:ext cx="4908550" cy="927735"/>
                    </a:xfrm>
                    <a:prstGeom prst="rect">
                      <a:avLst/>
                    </a:prstGeom>
                    <a:noFill/>
                    <a:ln>
                      <a:noFill/>
                    </a:ln>
                  </pic:spPr>
                </pic:pic>
              </a:graphicData>
            </a:graphic>
          </wp:inline>
        </w:drawing>
      </w:r>
    </w:p>
    <w:p w14:paraId="179CAF10">
      <w:pPr>
        <w:jc w:val="center"/>
        <w:rPr>
          <w:rFonts w:cs="Times New Roman"/>
          <w:kern w:val="0"/>
          <w:sz w:val="18"/>
          <w:szCs w:val="18"/>
        </w:rPr>
      </w:pPr>
      <w:r>
        <w:rPr>
          <w:rFonts w:hint="eastAsia" w:cs="Times New Roman"/>
          <w:kern w:val="0"/>
          <w:sz w:val="18"/>
          <w:szCs w:val="18"/>
        </w:rPr>
        <w:t>图1：各区域国家数量条形图</w:t>
      </w:r>
    </w:p>
    <w:p w14:paraId="70F4B25B">
      <w:pPr>
        <w:widowControl/>
        <w:jc w:val="center"/>
      </w:pPr>
      <w:r>
        <w:rPr>
          <w:rFonts w:ascii="宋体" w:hAnsi="宋体" w:eastAsia="宋体" w:cs="宋体"/>
          <w:kern w:val="0"/>
          <w:sz w:val="24"/>
          <w:szCs w:val="24"/>
          <w:lang w:bidi="ar"/>
        </w:rPr>
        <w:drawing>
          <wp:inline distT="0" distB="0" distL="114300" distR="114300">
            <wp:extent cx="5700395" cy="3308350"/>
            <wp:effectExtent l="0" t="0" r="1905" b="6350"/>
            <wp:docPr id="7"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descr="IMG_256"/>
                    <pic:cNvPicPr>
                      <a:picLocks noChangeAspect="1"/>
                    </pic:cNvPicPr>
                  </pic:nvPicPr>
                  <pic:blipFill>
                    <a:blip r:embed="rId6"/>
                    <a:stretch>
                      <a:fillRect/>
                    </a:stretch>
                  </pic:blipFill>
                  <pic:spPr>
                    <a:xfrm>
                      <a:off x="0" y="0"/>
                      <a:ext cx="5700395" cy="3308350"/>
                    </a:xfrm>
                    <a:prstGeom prst="rect">
                      <a:avLst/>
                    </a:prstGeom>
                    <a:noFill/>
                    <a:ln w="9525">
                      <a:noFill/>
                    </a:ln>
                  </pic:spPr>
                </pic:pic>
              </a:graphicData>
            </a:graphic>
          </wp:inline>
        </w:drawing>
      </w:r>
    </w:p>
    <w:p w14:paraId="766B3A14">
      <w:pPr>
        <w:widowControl/>
        <w:jc w:val="center"/>
        <w:rPr>
          <w:rFonts w:ascii="宋体" w:hAnsi="宋体" w:eastAsia="宋体" w:cs="宋体"/>
          <w:kern w:val="0"/>
          <w:sz w:val="24"/>
          <w:szCs w:val="24"/>
          <w:lang w:bidi="ar"/>
        </w:rPr>
      </w:pPr>
    </w:p>
    <w:p w14:paraId="0A9FF633">
      <w:pPr>
        <w:jc w:val="center"/>
        <w:rPr>
          <w:rFonts w:cs="Times New Roman"/>
          <w:kern w:val="0"/>
          <w:sz w:val="18"/>
          <w:szCs w:val="18"/>
        </w:rPr>
      </w:pPr>
      <w:r>
        <w:rPr>
          <w:rFonts w:hint="eastAsia" w:cs="Times New Roman"/>
          <w:kern w:val="0"/>
          <w:sz w:val="18"/>
          <w:szCs w:val="18"/>
        </w:rPr>
        <w:t>图2：各区域总人口分布扇形图</w:t>
      </w:r>
    </w:p>
    <w:p w14:paraId="35B4A96B">
      <w:pPr>
        <w:widowControl/>
        <w:jc w:val="center"/>
      </w:pPr>
      <w:r>
        <w:rPr>
          <w:rFonts w:ascii="宋体" w:hAnsi="宋体" w:eastAsia="宋体" w:cs="宋体"/>
          <w:kern w:val="0"/>
          <w:sz w:val="24"/>
          <w:szCs w:val="24"/>
          <w:lang w:bidi="ar"/>
        </w:rPr>
        <w:drawing>
          <wp:inline distT="0" distB="0" distL="114300" distR="114300">
            <wp:extent cx="3088640" cy="3183255"/>
            <wp:effectExtent l="0" t="0" r="10160" b="4445"/>
            <wp:docPr id="8"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56"/>
                    <pic:cNvPicPr>
                      <a:picLocks noChangeAspect="1"/>
                    </pic:cNvPicPr>
                  </pic:nvPicPr>
                  <pic:blipFill>
                    <a:blip r:embed="rId7"/>
                    <a:stretch>
                      <a:fillRect/>
                    </a:stretch>
                  </pic:blipFill>
                  <pic:spPr>
                    <a:xfrm>
                      <a:off x="0" y="0"/>
                      <a:ext cx="3088640" cy="3183255"/>
                    </a:xfrm>
                    <a:prstGeom prst="rect">
                      <a:avLst/>
                    </a:prstGeom>
                    <a:noFill/>
                    <a:ln w="9525">
                      <a:noFill/>
                    </a:ln>
                  </pic:spPr>
                </pic:pic>
              </a:graphicData>
            </a:graphic>
          </wp:inline>
        </w:drawing>
      </w:r>
    </w:p>
    <w:p w14:paraId="6ED42BC2">
      <w:pPr>
        <w:widowControl/>
        <w:jc w:val="left"/>
        <w:outlineLvl w:val="1"/>
        <w:rPr>
          <w:rFonts w:ascii="Segoe UI" w:hAnsi="Segoe UI" w:cs="Segoe UI"/>
          <w:kern w:val="0"/>
          <w:sz w:val="24"/>
        </w:rPr>
      </w:pPr>
      <w:bookmarkStart w:id="15" w:name="_Toc7803"/>
    </w:p>
    <w:p w14:paraId="5C9FB307">
      <w:pPr>
        <w:widowControl/>
        <w:jc w:val="left"/>
        <w:outlineLvl w:val="1"/>
        <w:rPr>
          <w:rFonts w:ascii="Segoe UI" w:hAnsi="Segoe UI" w:cs="Segoe UI"/>
          <w:kern w:val="0"/>
          <w:sz w:val="24"/>
        </w:rPr>
      </w:pPr>
      <w:r>
        <w:rPr>
          <w:rFonts w:hint="eastAsia" w:ascii="Segoe UI" w:hAnsi="Segoe UI" w:cs="Segoe UI"/>
          <w:kern w:val="0"/>
          <w:sz w:val="24"/>
        </w:rPr>
        <w:t>2.5聚类分析</w:t>
      </w:r>
      <w:bookmarkEnd w:id="15"/>
    </w:p>
    <w:p w14:paraId="75A3EFA0">
      <w:pPr>
        <w:outlineLvl w:val="2"/>
        <w:rPr>
          <w:rFonts w:ascii="Segoe UI" w:hAnsi="Segoe UI" w:cs="Segoe UI"/>
          <w:kern w:val="0"/>
          <w:sz w:val="24"/>
        </w:rPr>
      </w:pPr>
      <w:bookmarkStart w:id="16" w:name="_Toc3339"/>
      <w:r>
        <w:rPr>
          <w:rFonts w:hint="eastAsia" w:ascii="Segoe UI" w:hAnsi="Segoe UI" w:cs="Segoe UI"/>
          <w:kern w:val="0"/>
          <w:sz w:val="24"/>
        </w:rPr>
        <w:t>2.5.1 DBSCAN聚类</w:t>
      </w:r>
      <w:bookmarkEnd w:id="16"/>
    </w:p>
    <w:p w14:paraId="2D2CD665">
      <w:pPr>
        <w:jc w:val="center"/>
        <w:rPr>
          <w:rFonts w:ascii="Segoe UI" w:hAnsi="Segoe UI" w:eastAsia="Segoe UI" w:cs="Segoe UI"/>
          <w:b/>
          <w:bCs/>
          <w:kern w:val="0"/>
          <w:sz w:val="20"/>
          <w:szCs w:val="20"/>
          <w:shd w:val="clear" w:color="auto" w:fill="FCFCFC"/>
        </w:rPr>
      </w:pPr>
      <w:r>
        <w:rPr>
          <w:rFonts w:hint="eastAsia" w:cs="Times New Roman"/>
          <w:kern w:val="0"/>
          <w:sz w:val="18"/>
          <w:szCs w:val="18"/>
        </w:rPr>
        <w:t>表3：基于BiocapTotGHA指标的DBSCAN聚类国家分组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2325"/>
        <w:gridCol w:w="1412"/>
        <w:gridCol w:w="4785"/>
      </w:tblGrid>
      <w:tr w14:paraId="5F0A87E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325" w:type="dxa"/>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2C29B18A">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1412" w:type="dxa"/>
            <w:tcBorders>
              <w:top w:val="single" w:color="000000" w:themeColor="text1" w:sz="4" w:space="0"/>
              <w:bottom w:val="single" w:color="000000" w:themeColor="text1" w:sz="4" w:space="0"/>
              <w:insideH w:val="single" w:sz="4" w:space="0"/>
            </w:tcBorders>
            <w:shd w:val="clear" w:color="auto" w:fill="000000" w:themeFill="text1"/>
          </w:tcPr>
          <w:p w14:paraId="568CD499">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73C4C6C6">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369363C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325" w:type="dxa"/>
          </w:tcPr>
          <w:p w14:paraId="320D5B73">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 (Outliers)</w:t>
            </w:r>
          </w:p>
        </w:tc>
        <w:tc>
          <w:tcPr>
            <w:tcW w:w="1412" w:type="dxa"/>
          </w:tcPr>
          <w:p w14:paraId="457A282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8</w:t>
            </w:r>
          </w:p>
        </w:tc>
        <w:tc>
          <w:tcPr>
            <w:tcW w:w="0" w:type="auto"/>
          </w:tcPr>
          <w:p w14:paraId="7A62ACF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Australia, Brazil, Canada, China, India, Russian Federation, United States of America, World</w:t>
            </w:r>
          </w:p>
        </w:tc>
      </w:tr>
      <w:tr w14:paraId="396642E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2325" w:type="dxa"/>
          </w:tcPr>
          <w:p w14:paraId="4F681C37">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 (Core Cluster)</w:t>
            </w:r>
          </w:p>
        </w:tc>
        <w:tc>
          <w:tcPr>
            <w:tcW w:w="1412" w:type="dxa"/>
          </w:tcPr>
          <w:p w14:paraId="680F500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154</w:t>
            </w:r>
          </w:p>
        </w:tc>
        <w:tc>
          <w:tcPr>
            <w:tcW w:w="0" w:type="auto"/>
          </w:tcPr>
          <w:p w14:paraId="2E7E2BE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Albania, Algeria,</w:t>
            </w:r>
            <w:r>
              <w:rPr>
                <w:rFonts w:hint="eastAsia" w:ascii="Segoe UI" w:hAnsi="Segoe UI" w:eastAsia="Segoe UI" w:cs="Segoe UI"/>
                <w:kern w:val="0"/>
                <w:sz w:val="14"/>
                <w:szCs w:val="14"/>
                <w:lang w:bidi="ar"/>
              </w:rPr>
              <w:t>...</w:t>
            </w:r>
            <w:r>
              <w:rPr>
                <w:rFonts w:ascii="Segoe UI" w:hAnsi="Segoe UI" w:eastAsia="Segoe UI" w:cs="Segoe UI"/>
                <w:kern w:val="0"/>
                <w:sz w:val="14"/>
                <w:szCs w:val="14"/>
                <w:lang w:bidi="ar"/>
              </w:rPr>
              <w:t>, Zambia, Zimbabwe</w:t>
            </w:r>
          </w:p>
        </w:tc>
      </w:tr>
    </w:tbl>
    <w:p w14:paraId="2322AFC1">
      <w:pPr>
        <w:widowControl/>
        <w:shd w:val="clear" w:color="auto" w:fill="FCFCFC"/>
        <w:spacing w:after="80" w:line="320" w:lineRule="atLeast"/>
        <w:jc w:val="center"/>
        <w:textAlignment w:val="baseline"/>
        <w:rPr>
          <w:rFonts w:ascii="Segoe UI" w:hAnsi="Segoe UI" w:cs="Segoe UI"/>
          <w:sz w:val="20"/>
          <w:szCs w:val="20"/>
          <w:shd w:val="clear" w:color="auto" w:fill="FCFCFC"/>
        </w:rPr>
      </w:pPr>
    </w:p>
    <w:p w14:paraId="04BD4C4B">
      <w:pPr>
        <w:jc w:val="center"/>
        <w:rPr>
          <w:rFonts w:ascii="Segoe UI" w:hAnsi="Segoe UI" w:cs="Segoe UI"/>
          <w:b/>
          <w:bCs/>
          <w:kern w:val="0"/>
          <w:sz w:val="20"/>
          <w:szCs w:val="20"/>
          <w:shd w:val="clear" w:color="auto" w:fill="FCFCFC"/>
        </w:rPr>
      </w:pPr>
    </w:p>
    <w:p w14:paraId="6D24902B">
      <w:pPr>
        <w:jc w:val="center"/>
        <w:rPr>
          <w:rFonts w:cs="Times New Roman"/>
          <w:kern w:val="0"/>
          <w:sz w:val="18"/>
          <w:szCs w:val="18"/>
        </w:rPr>
      </w:pPr>
      <w:r>
        <w:rPr>
          <w:rFonts w:hint="eastAsia" w:cs="Times New Roman"/>
          <w:kern w:val="0"/>
          <w:sz w:val="18"/>
          <w:szCs w:val="18"/>
        </w:rPr>
        <w:t>表4：基于EFConsTotGHA指标的DBSCAN聚类国家分组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624"/>
        <w:gridCol w:w="2164"/>
        <w:gridCol w:w="3966"/>
      </w:tblGrid>
      <w:tr w14:paraId="6C5053D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2EBBA0EE">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6F19A618">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4605EC8A">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069429F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60ADDDB6">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091F715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6</w:t>
            </w:r>
          </w:p>
        </w:tc>
        <w:tc>
          <w:tcPr>
            <w:tcW w:w="0" w:type="auto"/>
          </w:tcPr>
          <w:p w14:paraId="164C423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Brazil, China, India, Japan, ..., United States of America, World</w:t>
            </w:r>
          </w:p>
        </w:tc>
      </w:tr>
      <w:tr w14:paraId="318B495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7D1BC717">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2DB1CB0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156</w:t>
            </w:r>
          </w:p>
        </w:tc>
        <w:tc>
          <w:tcPr>
            <w:tcW w:w="0" w:type="auto"/>
          </w:tcPr>
          <w:p w14:paraId="18C7516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Albania, Algeria, Angola, ..., Zambia, Zimbabwe</w:t>
            </w:r>
          </w:p>
        </w:tc>
      </w:tr>
    </w:tbl>
    <w:p w14:paraId="478975C8">
      <w:pPr>
        <w:pStyle w:val="9"/>
        <w:widowControl/>
        <w:shd w:val="clear" w:color="auto" w:fill="FFFFFF"/>
        <w:wordWrap w:val="0"/>
        <w:spacing w:line="13" w:lineRule="atLeast"/>
        <w:jc w:val="center"/>
        <w:rPr>
          <w:rFonts w:hint="default" w:ascii="Consolas" w:hAnsi="Consolas" w:cs="Consolas" w:eastAsiaTheme="minorEastAsia"/>
          <w:sz w:val="13"/>
          <w:szCs w:val="13"/>
          <w:shd w:val="clear" w:color="auto" w:fill="FFFFFF"/>
        </w:rPr>
      </w:pPr>
    </w:p>
    <w:p w14:paraId="7F785810">
      <w:pPr>
        <w:jc w:val="center"/>
        <w:rPr>
          <w:rFonts w:ascii="Segoe UI" w:hAnsi="Segoe UI" w:cs="Segoe UI"/>
          <w:b/>
          <w:bCs/>
          <w:kern w:val="0"/>
          <w:sz w:val="20"/>
          <w:szCs w:val="20"/>
          <w:shd w:val="clear" w:color="auto" w:fill="FCFCFC"/>
        </w:rPr>
      </w:pPr>
    </w:p>
    <w:p w14:paraId="46D758EB">
      <w:pPr>
        <w:jc w:val="center"/>
        <w:rPr>
          <w:rFonts w:cs="Times New Roman"/>
          <w:kern w:val="0"/>
          <w:sz w:val="18"/>
          <w:szCs w:val="18"/>
        </w:rPr>
      </w:pPr>
      <w:r>
        <w:rPr>
          <w:rFonts w:hint="eastAsia" w:cs="Times New Roman"/>
          <w:kern w:val="0"/>
          <w:sz w:val="18"/>
          <w:szCs w:val="18"/>
        </w:rPr>
        <w:t>表5：基于EFExportsTotGHA指标的DBSCAN聚类国家分组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161"/>
        <w:gridCol w:w="1721"/>
        <w:gridCol w:w="5640"/>
      </w:tblGrid>
      <w:tr w14:paraId="000EC71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4E7B19FE">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63A11151">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35224DC8">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32A2101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51F80070">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3235AF0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12</w:t>
            </w:r>
          </w:p>
        </w:tc>
        <w:tc>
          <w:tcPr>
            <w:tcW w:w="0" w:type="auto"/>
          </w:tcPr>
          <w:p w14:paraId="5088FEC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Australia, Canada, China, Denmark, Ecuador, Germany, New Zealand, Norway, Russian Federation, Saudi Arabia, United States of America, World</w:t>
            </w:r>
          </w:p>
        </w:tc>
      </w:tr>
      <w:tr w14:paraId="6E7D823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0E4F7A3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1A0FD37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141</w:t>
            </w:r>
          </w:p>
        </w:tc>
        <w:tc>
          <w:tcPr>
            <w:tcW w:w="0" w:type="auto"/>
          </w:tcPr>
          <w:p w14:paraId="6C2F528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Albania, Algeria, Angola, Argentina, ..., Zambia, Zimbabwe</w:t>
            </w:r>
          </w:p>
        </w:tc>
      </w:tr>
      <w:tr w14:paraId="64B2920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5FF895E6">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5E9B7B6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w:t>
            </w:r>
          </w:p>
        </w:tc>
        <w:tc>
          <w:tcPr>
            <w:tcW w:w="0" w:type="auto"/>
          </w:tcPr>
          <w:p w14:paraId="0DD94ED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France, Japan, Netherlands, Spain, United Kingdom</w:t>
            </w:r>
          </w:p>
        </w:tc>
      </w:tr>
      <w:tr w14:paraId="522656CB">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3199F7E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​2​</w:t>
            </w:r>
            <w:r>
              <w:rPr>
                <w:rFonts w:ascii="Segoe UI" w:hAnsi="Segoe UI" w:eastAsia="Segoe UI" w:cs="Segoe UI"/>
                <w:b/>
                <w:bCs/>
                <w:kern w:val="0"/>
                <w:sz w:val="14"/>
                <w:szCs w:val="14"/>
                <w:lang w:bidi="ar"/>
              </w:rPr>
              <w:t>​</w:t>
            </w:r>
          </w:p>
        </w:tc>
        <w:tc>
          <w:tcPr>
            <w:tcW w:w="0" w:type="auto"/>
          </w:tcPr>
          <w:p w14:paraId="7AC84A6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w:t>
            </w:r>
          </w:p>
        </w:tc>
        <w:tc>
          <w:tcPr>
            <w:tcW w:w="0" w:type="auto"/>
          </w:tcPr>
          <w:p w14:paraId="70DC654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Luxembourg, Qatar, Switzerland, United Arab Emirates</w:t>
            </w:r>
          </w:p>
        </w:tc>
      </w:tr>
    </w:tbl>
    <w:p w14:paraId="23DC8948">
      <w:pPr>
        <w:rPr>
          <w:rFonts w:cs="Times New Roman"/>
          <w:kern w:val="0"/>
          <w:sz w:val="24"/>
        </w:rPr>
      </w:pPr>
    </w:p>
    <w:p w14:paraId="5E8B5955">
      <w:pPr>
        <w:jc w:val="center"/>
        <w:rPr>
          <w:rFonts w:ascii="Segoe UI" w:hAnsi="Segoe UI" w:cs="Segoe UI"/>
          <w:b/>
          <w:bCs/>
          <w:kern w:val="0"/>
          <w:sz w:val="20"/>
          <w:szCs w:val="20"/>
          <w:shd w:val="clear" w:color="auto" w:fill="FCFCFC"/>
        </w:rPr>
      </w:pPr>
    </w:p>
    <w:p w14:paraId="22EF0B57">
      <w:pPr>
        <w:jc w:val="center"/>
        <w:rPr>
          <w:rFonts w:cs="Times New Roman"/>
          <w:kern w:val="0"/>
          <w:sz w:val="18"/>
          <w:szCs w:val="18"/>
        </w:rPr>
      </w:pPr>
      <w:r>
        <w:rPr>
          <w:rFonts w:hint="eastAsia" w:cs="Times New Roman"/>
          <w:kern w:val="0"/>
          <w:sz w:val="18"/>
          <w:szCs w:val="18"/>
        </w:rPr>
        <w:t>表6：基于EFProdTotGHA指标的DBSCAN聚类国家分组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624"/>
        <w:gridCol w:w="2164"/>
        <w:gridCol w:w="3896"/>
      </w:tblGrid>
      <w:tr w14:paraId="465CCDA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4792CCF1">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65CD0633">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0573CBC4">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614DF1B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714998DD">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2F7A4E6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w:t>
            </w:r>
          </w:p>
        </w:tc>
        <w:tc>
          <w:tcPr>
            <w:tcW w:w="0" w:type="auto"/>
          </w:tcPr>
          <w:p w14:paraId="021E592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Brazil, China, India, United States of America, World</w:t>
            </w:r>
          </w:p>
        </w:tc>
      </w:tr>
      <w:tr w14:paraId="5A12391C">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063E280A">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1992C11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157</w:t>
            </w:r>
          </w:p>
        </w:tc>
        <w:tc>
          <w:tcPr>
            <w:tcW w:w="0" w:type="auto"/>
          </w:tcPr>
          <w:p w14:paraId="2E06E88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Albania, Algeria, Angola, ..., Zambia, Zimbabwe</w:t>
            </w:r>
          </w:p>
        </w:tc>
      </w:tr>
    </w:tbl>
    <w:p w14:paraId="0825D35F">
      <w:pPr>
        <w:pStyle w:val="9"/>
        <w:widowControl/>
        <w:shd w:val="clear" w:color="auto" w:fill="FFFFFF"/>
        <w:wordWrap w:val="0"/>
        <w:spacing w:line="13" w:lineRule="atLeast"/>
        <w:jc w:val="center"/>
        <w:rPr>
          <w:rFonts w:hint="default" w:ascii="Consolas" w:hAnsi="Consolas" w:eastAsia="Consolas" w:cs="Consolas"/>
          <w:sz w:val="13"/>
          <w:szCs w:val="13"/>
          <w:shd w:val="clear" w:color="auto" w:fill="FFFFFF"/>
        </w:rPr>
      </w:pPr>
    </w:p>
    <w:p w14:paraId="2E2AA214">
      <w:pPr>
        <w:pStyle w:val="9"/>
        <w:shd w:val="clear" w:color="auto" w:fill="FFFFFF"/>
        <w:wordWrap w:val="0"/>
        <w:spacing w:line="13" w:lineRule="atLeast"/>
        <w:jc w:val="center"/>
        <w:rPr>
          <w:rFonts w:hint="default" w:ascii="Segoe UI" w:hAnsi="Segoe UI" w:cs="Segoe UI" w:eastAsiaTheme="minorEastAsia"/>
          <w:b/>
          <w:bCs/>
          <w:sz w:val="20"/>
          <w:szCs w:val="20"/>
          <w:shd w:val="clear" w:color="auto" w:fill="FCFCFC"/>
        </w:rPr>
      </w:pPr>
    </w:p>
    <w:p w14:paraId="3498A671">
      <w:pPr>
        <w:pStyle w:val="9"/>
        <w:shd w:val="clear" w:color="auto" w:fill="FFFFFF"/>
        <w:wordWrap w:val="0"/>
        <w:spacing w:line="13" w:lineRule="atLeast"/>
        <w:jc w:val="center"/>
        <w:rPr>
          <w:rFonts w:hint="default" w:asciiTheme="minorHAnsi" w:hAnsiTheme="minorHAnsi" w:eastAsiaTheme="minorEastAsia"/>
          <w:sz w:val="18"/>
          <w:szCs w:val="18"/>
        </w:rPr>
      </w:pPr>
      <w:r>
        <w:rPr>
          <w:rFonts w:asciiTheme="minorHAnsi" w:hAnsiTheme="minorHAnsi" w:eastAsiaTheme="minorEastAsia"/>
          <w:sz w:val="18"/>
          <w:szCs w:val="18"/>
        </w:rPr>
        <w:t>表7：</w:t>
      </w:r>
      <w:r>
        <w:rPr>
          <w:rFonts w:hint="default" w:asciiTheme="minorHAnsi" w:hAnsiTheme="minorHAnsi" w:eastAsiaTheme="minorEastAsia"/>
          <w:sz w:val="18"/>
          <w:szCs w:val="18"/>
        </w:rPr>
        <w:t>基于EFImportsTotGHA指标的</w:t>
      </w:r>
      <w:r>
        <w:rPr>
          <w:sz w:val="18"/>
          <w:szCs w:val="18"/>
        </w:rPr>
        <w:t>DBSCAN</w:t>
      </w:r>
      <w:r>
        <w:rPr>
          <w:rFonts w:hint="default" w:asciiTheme="minorHAnsi" w:hAnsiTheme="minorHAnsi" w:eastAsiaTheme="minorEastAsia"/>
          <w:sz w:val="18"/>
          <w:szCs w:val="18"/>
        </w:rPr>
        <w:t>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282"/>
        <w:gridCol w:w="2015"/>
        <w:gridCol w:w="5225"/>
      </w:tblGrid>
      <w:tr w14:paraId="19C0376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5F361A56">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399D348D">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5EF5E0DC">
            <w:pPr>
              <w:widowControl/>
              <w:spacing w:line="16" w:lineRule="atLeast"/>
              <w:jc w:val="center"/>
              <w:textAlignment w:val="center"/>
              <w:rPr>
                <w:rFonts w:ascii="Segoe UI" w:hAnsi="Segoe UI" w:eastAsia="Segoe UI" w:cs="Segoe UI"/>
                <w:b/>
                <w:bCs/>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4D417C9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7E196DCF">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30969BC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8</w:t>
            </w:r>
          </w:p>
        </w:tc>
        <w:tc>
          <w:tcPr>
            <w:tcW w:w="0" w:type="auto"/>
          </w:tcPr>
          <w:p w14:paraId="1CE30B9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China, Denmark, Germany, Japan, Russian Federation, Spain, United States of America, World</w:t>
            </w:r>
          </w:p>
        </w:tc>
      </w:tr>
      <w:tr w14:paraId="56E8EAE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6454D483">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25699FE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150</w:t>
            </w:r>
          </w:p>
        </w:tc>
        <w:tc>
          <w:tcPr>
            <w:tcW w:w="0" w:type="auto"/>
          </w:tcPr>
          <w:p w14:paraId="602718A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Albania, Algeria, Angola, ..., Zambia, Zimbabwe</w:t>
            </w:r>
          </w:p>
        </w:tc>
      </w:tr>
      <w:tr w14:paraId="14E8DCD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4088508C">
            <w:pPr>
              <w:widowControl/>
              <w:spacing w:line="16" w:lineRule="atLeast"/>
              <w:jc w:val="center"/>
              <w:textAlignment w:val="center"/>
              <w:rPr>
                <w:rFonts w:ascii="Segoe UI" w:hAnsi="Segoe UI" w:eastAsia="Segoe UI" w:cs="Segoe UI"/>
                <w:b w:val="0"/>
                <w:bCs w:val="0"/>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4886E04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w:t>
            </w:r>
          </w:p>
        </w:tc>
        <w:tc>
          <w:tcPr>
            <w:tcW w:w="0" w:type="auto"/>
          </w:tcPr>
          <w:p w14:paraId="7956E05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France, Italy, Netherlands, United Kingdom</w:t>
            </w:r>
          </w:p>
        </w:tc>
      </w:tr>
    </w:tbl>
    <w:p w14:paraId="446E0F48">
      <w:pPr>
        <w:jc w:val="left"/>
        <w:outlineLvl w:val="2"/>
        <w:rPr>
          <w:rFonts w:ascii="Segoe UI" w:hAnsi="Segoe UI" w:cs="Segoe UI"/>
          <w:kern w:val="0"/>
          <w:sz w:val="24"/>
        </w:rPr>
      </w:pPr>
    </w:p>
    <w:p w14:paraId="4D4D26CE">
      <w:pPr>
        <w:jc w:val="left"/>
        <w:outlineLvl w:val="2"/>
        <w:rPr>
          <w:rFonts w:ascii="Segoe UI" w:hAnsi="Segoe UI" w:cs="Segoe UI"/>
          <w:kern w:val="0"/>
          <w:sz w:val="24"/>
        </w:rPr>
      </w:pPr>
      <w:bookmarkStart w:id="17" w:name="_Toc27156"/>
      <w:r>
        <w:rPr>
          <w:rFonts w:hint="eastAsia" w:ascii="Segoe UI" w:hAnsi="Segoe UI" w:cs="Segoe UI"/>
          <w:kern w:val="0"/>
          <w:sz w:val="24"/>
        </w:rPr>
        <w:t>2.5.2谱聚类</w:t>
      </w:r>
      <w:bookmarkEnd w:id="17"/>
    </w:p>
    <w:p w14:paraId="23D68B06">
      <w:pPr>
        <w:jc w:val="center"/>
        <w:rPr>
          <w:rFonts w:cs="Times New Roman"/>
          <w:kern w:val="0"/>
          <w:sz w:val="18"/>
          <w:szCs w:val="18"/>
        </w:rPr>
      </w:pPr>
      <w:r>
        <w:rPr>
          <w:rFonts w:hint="eastAsia" w:cs="Times New Roman"/>
          <w:kern w:val="0"/>
          <w:sz w:val="18"/>
          <w:szCs w:val="18"/>
        </w:rPr>
        <w:t>表8：基于BiocapTotGHA指标的谱聚类国家分组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344"/>
        <w:gridCol w:w="2164"/>
        <w:gridCol w:w="4328"/>
      </w:tblGrid>
      <w:tr w14:paraId="173B883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78A02504">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32B9015E">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7E7630D0">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12C762D0">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61E541C7">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3319580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58</w:t>
            </w:r>
          </w:p>
        </w:tc>
        <w:tc>
          <w:tcPr>
            <w:tcW w:w="0" w:type="auto"/>
          </w:tcPr>
          <w:p w14:paraId="6E53754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Albania, Algeria, Argentina, Armenia, Azerbaijan, ..., Ukraine, World</w:t>
            </w:r>
          </w:p>
        </w:tc>
      </w:tr>
      <w:tr w14:paraId="78822B4D">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0626919E">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10AD1BE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60</w:t>
            </w:r>
          </w:p>
        </w:tc>
        <w:tc>
          <w:tcPr>
            <w:tcW w:w="0" w:type="auto"/>
          </w:tcPr>
          <w:p w14:paraId="5C13A3D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Angola, Bangladesh, Benin, Bhutan, ..., Zimbabwe</w:t>
            </w:r>
          </w:p>
        </w:tc>
      </w:tr>
      <w:tr w14:paraId="73CE29E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34C416E5">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​2​</w:t>
            </w:r>
            <w:r>
              <w:rPr>
                <w:rFonts w:ascii="Segoe UI" w:hAnsi="Segoe UI" w:eastAsia="Segoe UI" w:cs="Segoe UI"/>
                <w:b/>
                <w:bCs/>
                <w:kern w:val="0"/>
                <w:sz w:val="14"/>
                <w:szCs w:val="14"/>
                <w:lang w:bidi="ar"/>
              </w:rPr>
              <w:t>​</w:t>
            </w:r>
          </w:p>
        </w:tc>
        <w:tc>
          <w:tcPr>
            <w:tcW w:w="0" w:type="auto"/>
          </w:tcPr>
          <w:p w14:paraId="61AF14A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25</w:t>
            </w:r>
          </w:p>
        </w:tc>
        <w:tc>
          <w:tcPr>
            <w:tcW w:w="0" w:type="auto"/>
          </w:tcPr>
          <w:p w14:paraId="14B80CC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Australia, Austria, Belgium, Brunei, Canada, ..., USA</w:t>
            </w:r>
          </w:p>
        </w:tc>
      </w:tr>
      <w:tr w14:paraId="7260600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472A119B">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​3​</w:t>
            </w:r>
            <w:r>
              <w:rPr>
                <w:rFonts w:ascii="Segoe UI" w:hAnsi="Segoe UI" w:eastAsia="Segoe UI" w:cs="Segoe UI"/>
                <w:b/>
                <w:bCs/>
                <w:kern w:val="0"/>
                <w:sz w:val="14"/>
                <w:szCs w:val="14"/>
                <w:lang w:bidi="ar"/>
              </w:rPr>
              <w:t>​</w:t>
            </w:r>
          </w:p>
        </w:tc>
        <w:tc>
          <w:tcPr>
            <w:tcW w:w="0" w:type="auto"/>
          </w:tcPr>
          <w:p w14:paraId="33F231D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19</w:t>
            </w:r>
          </w:p>
        </w:tc>
        <w:tc>
          <w:tcPr>
            <w:tcW w:w="0" w:type="auto"/>
          </w:tcPr>
          <w:p w14:paraId="6D6FBAD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Bahamas, Bahrain, Barbados, Croatia, Czech Republic, ..., Venezuela</w:t>
            </w:r>
          </w:p>
        </w:tc>
      </w:tr>
    </w:tbl>
    <w:p w14:paraId="7650480D">
      <w:pPr>
        <w:pStyle w:val="9"/>
        <w:widowControl/>
        <w:shd w:val="clear" w:color="auto" w:fill="FFFFFF"/>
        <w:wordWrap w:val="0"/>
        <w:spacing w:line="13" w:lineRule="atLeast"/>
        <w:jc w:val="center"/>
        <w:rPr>
          <w:rFonts w:hint="default" w:ascii="Consolas" w:hAnsi="Consolas" w:cs="Consolas" w:eastAsiaTheme="minorEastAsia"/>
          <w:sz w:val="13"/>
          <w:szCs w:val="13"/>
          <w:shd w:val="clear" w:color="auto" w:fill="FFFFFF"/>
        </w:rPr>
      </w:pPr>
    </w:p>
    <w:p w14:paraId="00E90965">
      <w:pPr>
        <w:jc w:val="center"/>
        <w:rPr>
          <w:rFonts w:cs="Times New Roman"/>
          <w:kern w:val="0"/>
          <w:sz w:val="18"/>
          <w:szCs w:val="18"/>
        </w:rPr>
      </w:pPr>
      <w:r>
        <w:rPr>
          <w:rFonts w:hint="eastAsia" w:cs="Times New Roman"/>
          <w:kern w:val="0"/>
          <w:sz w:val="18"/>
          <w:szCs w:val="18"/>
        </w:rPr>
        <w:t>表9：基于EFConsTotGHA指标的谱聚类国家分组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624"/>
        <w:gridCol w:w="2164"/>
        <w:gridCol w:w="4056"/>
      </w:tblGrid>
      <w:tr w14:paraId="2A99553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071A261C">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1134BF6A">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2FA0102D">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2E36F9E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57661BE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0348EF4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54</w:t>
            </w:r>
          </w:p>
        </w:tc>
        <w:tc>
          <w:tcPr>
            <w:tcW w:w="0" w:type="auto"/>
          </w:tcPr>
          <w:p w14:paraId="2010591A">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Bangladesh, Benin, Bhutan, ..., Zambia, Zimbabwe</w:t>
            </w:r>
          </w:p>
        </w:tc>
      </w:tr>
      <w:tr w14:paraId="617149A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0E1E4AB8">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3B253DF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64</w:t>
            </w:r>
          </w:p>
        </w:tc>
        <w:tc>
          <w:tcPr>
            <w:tcW w:w="0" w:type="auto"/>
          </w:tcPr>
          <w:p w14:paraId="1EC75E1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Albania, Algeria, Angola, Argentina, ..., Ukraine, World</w:t>
            </w:r>
          </w:p>
        </w:tc>
      </w:tr>
      <w:tr w14:paraId="603D84E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52239FCD">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​2​</w:t>
            </w:r>
            <w:r>
              <w:rPr>
                <w:rFonts w:ascii="Segoe UI" w:hAnsi="Segoe UI" w:eastAsia="Segoe UI" w:cs="Segoe UI"/>
                <w:b/>
                <w:bCs/>
                <w:kern w:val="0"/>
                <w:sz w:val="14"/>
                <w:szCs w:val="14"/>
                <w:lang w:bidi="ar"/>
              </w:rPr>
              <w:t>​</w:t>
            </w:r>
          </w:p>
        </w:tc>
        <w:tc>
          <w:tcPr>
            <w:tcW w:w="0" w:type="auto"/>
          </w:tcPr>
          <w:p w14:paraId="3BB6594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19</w:t>
            </w:r>
          </w:p>
        </w:tc>
        <w:tc>
          <w:tcPr>
            <w:tcW w:w="0" w:type="auto"/>
          </w:tcPr>
          <w:p w14:paraId="5D8C08E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Bahamas, Bahrain, Barbados, Croatia, ..., Venezuela</w:t>
            </w:r>
          </w:p>
        </w:tc>
      </w:tr>
      <w:tr w14:paraId="33CE2552">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332000E9">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​3​</w:t>
            </w:r>
            <w:r>
              <w:rPr>
                <w:rFonts w:ascii="Segoe UI" w:hAnsi="Segoe UI" w:eastAsia="Segoe UI" w:cs="Segoe UI"/>
                <w:b/>
                <w:bCs/>
                <w:kern w:val="0"/>
                <w:sz w:val="14"/>
                <w:szCs w:val="14"/>
                <w:lang w:bidi="ar"/>
              </w:rPr>
              <w:t>​</w:t>
            </w:r>
          </w:p>
        </w:tc>
        <w:tc>
          <w:tcPr>
            <w:tcW w:w="0" w:type="auto"/>
          </w:tcPr>
          <w:p w14:paraId="6DCFBB9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25</w:t>
            </w:r>
          </w:p>
        </w:tc>
        <w:tc>
          <w:tcPr>
            <w:tcW w:w="0" w:type="auto"/>
          </w:tcPr>
          <w:p w14:paraId="555B8A1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Australia, Austria, Belgium, Brunei, ..., United States of America</w:t>
            </w:r>
          </w:p>
        </w:tc>
      </w:tr>
    </w:tbl>
    <w:p w14:paraId="067A89C4">
      <w:pPr>
        <w:widowControl/>
        <w:shd w:val="clear" w:color="auto" w:fill="FCFCFC"/>
        <w:spacing w:after="80" w:line="320" w:lineRule="atLeast"/>
        <w:jc w:val="center"/>
        <w:textAlignment w:val="baseline"/>
        <w:rPr>
          <w:rFonts w:ascii="Segoe UI" w:hAnsi="Segoe UI" w:cs="Segoe UI"/>
          <w:sz w:val="20"/>
          <w:szCs w:val="20"/>
          <w:shd w:val="clear" w:color="auto" w:fill="FCFCFC"/>
        </w:rPr>
      </w:pPr>
    </w:p>
    <w:p w14:paraId="2603E8EA">
      <w:pPr>
        <w:jc w:val="center"/>
        <w:rPr>
          <w:rFonts w:cs="Times New Roman"/>
          <w:kern w:val="0"/>
          <w:sz w:val="18"/>
          <w:szCs w:val="18"/>
        </w:rPr>
      </w:pPr>
      <w:r>
        <w:rPr>
          <w:rFonts w:hint="eastAsia" w:cs="Times New Roman"/>
          <w:kern w:val="0"/>
          <w:sz w:val="18"/>
          <w:szCs w:val="18"/>
        </w:rPr>
        <w:t>表10：基于EFExportsTotGHA指标的谱聚类国家分组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624"/>
        <w:gridCol w:w="2164"/>
        <w:gridCol w:w="4401"/>
      </w:tblGrid>
      <w:tr w14:paraId="4682C47E">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7F0B2222">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69297D57">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77BA70B5">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546391AA">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21B8EF9D">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4ECD2BB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42</w:t>
            </w:r>
          </w:p>
        </w:tc>
        <w:tc>
          <w:tcPr>
            <w:tcW w:w="0" w:type="auto"/>
          </w:tcPr>
          <w:p w14:paraId="3012982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Argentina, Belgium, Brazil, Canada, China, ..., World, Yemen</w:t>
            </w:r>
          </w:p>
        </w:tc>
      </w:tr>
      <w:tr w14:paraId="238D484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0AD818E1">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1F3F155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44</w:t>
            </w:r>
          </w:p>
        </w:tc>
        <w:tc>
          <w:tcPr>
            <w:tcW w:w="0" w:type="auto"/>
          </w:tcPr>
          <w:p w14:paraId="5222FE94">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Bangladesh, Benin, Burkina Faso, ..., Zambia, Zimbabwe</w:t>
            </w:r>
          </w:p>
        </w:tc>
      </w:tr>
      <w:tr w14:paraId="33340BC9">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7E1AEE29">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​2​</w:t>
            </w:r>
            <w:r>
              <w:rPr>
                <w:rFonts w:ascii="Segoe UI" w:hAnsi="Segoe UI" w:eastAsia="Segoe UI" w:cs="Segoe UI"/>
                <w:b/>
                <w:bCs/>
                <w:kern w:val="0"/>
                <w:sz w:val="14"/>
                <w:szCs w:val="14"/>
                <w:lang w:bidi="ar"/>
              </w:rPr>
              <w:t>​</w:t>
            </w:r>
          </w:p>
        </w:tc>
        <w:tc>
          <w:tcPr>
            <w:tcW w:w="0" w:type="auto"/>
          </w:tcPr>
          <w:p w14:paraId="6A2F8C55">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33</w:t>
            </w:r>
          </w:p>
        </w:tc>
        <w:tc>
          <w:tcPr>
            <w:tcW w:w="0" w:type="auto"/>
          </w:tcPr>
          <w:p w14:paraId="3D27996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Australia, Austria, Bahamas, Bahrain, ..., Uruguay, Venezuela</w:t>
            </w:r>
          </w:p>
        </w:tc>
      </w:tr>
      <w:tr w14:paraId="124F2513">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6EB4E6EC">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​3​</w:t>
            </w:r>
            <w:r>
              <w:rPr>
                <w:rFonts w:ascii="Segoe UI" w:hAnsi="Segoe UI" w:eastAsia="Segoe UI" w:cs="Segoe UI"/>
                <w:b/>
                <w:bCs/>
                <w:kern w:val="0"/>
                <w:sz w:val="14"/>
                <w:szCs w:val="14"/>
                <w:lang w:bidi="ar"/>
              </w:rPr>
              <w:t>​</w:t>
            </w:r>
          </w:p>
        </w:tc>
        <w:tc>
          <w:tcPr>
            <w:tcW w:w="0" w:type="auto"/>
          </w:tcPr>
          <w:p w14:paraId="2D0BE1D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43</w:t>
            </w:r>
          </w:p>
        </w:tc>
        <w:tc>
          <w:tcPr>
            <w:tcW w:w="0" w:type="auto"/>
          </w:tcPr>
          <w:p w14:paraId="3BE31952">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Albania, Algeria, Angola, Armenia, ..., Turkey, Turkmenistan</w:t>
            </w:r>
          </w:p>
        </w:tc>
      </w:tr>
    </w:tbl>
    <w:p w14:paraId="014E0BEB">
      <w:pPr>
        <w:pStyle w:val="9"/>
        <w:widowControl/>
        <w:shd w:val="clear" w:color="auto" w:fill="FFFFFF"/>
        <w:wordWrap w:val="0"/>
        <w:spacing w:line="13" w:lineRule="atLeast"/>
        <w:jc w:val="center"/>
        <w:rPr>
          <w:rFonts w:hint="default" w:ascii="Consolas" w:hAnsi="Consolas" w:eastAsia="Consolas" w:cs="Consolas"/>
          <w:sz w:val="13"/>
          <w:szCs w:val="13"/>
          <w:shd w:val="clear" w:color="auto" w:fill="FFFFFF"/>
        </w:rPr>
      </w:pPr>
    </w:p>
    <w:p w14:paraId="2A2BEAD3">
      <w:pPr>
        <w:jc w:val="center"/>
        <w:rPr>
          <w:rFonts w:ascii="Segoe UI" w:hAnsi="Segoe UI" w:cs="Segoe UI"/>
          <w:b/>
          <w:bCs/>
          <w:kern w:val="0"/>
          <w:sz w:val="20"/>
          <w:szCs w:val="20"/>
          <w:shd w:val="clear" w:color="auto" w:fill="FCFCFC"/>
        </w:rPr>
      </w:pPr>
    </w:p>
    <w:p w14:paraId="71DC59D2">
      <w:pPr>
        <w:jc w:val="center"/>
        <w:rPr>
          <w:rFonts w:cs="Times New Roman"/>
          <w:kern w:val="0"/>
          <w:sz w:val="18"/>
          <w:szCs w:val="18"/>
        </w:rPr>
      </w:pPr>
      <w:r>
        <w:rPr>
          <w:rFonts w:hint="eastAsia" w:cs="Times New Roman"/>
          <w:kern w:val="0"/>
          <w:sz w:val="18"/>
          <w:szCs w:val="18"/>
        </w:rPr>
        <w:t>表11：基于EFProdTotGHA指标的谱聚类国家分组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624"/>
        <w:gridCol w:w="2164"/>
        <w:gridCol w:w="4044"/>
      </w:tblGrid>
      <w:tr w14:paraId="50D380C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2D6EC956">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0E2EA3AA">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2E4965CF">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6A154D9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5CFF3BB0">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46A1A50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65</w:t>
            </w:r>
          </w:p>
        </w:tc>
        <w:tc>
          <w:tcPr>
            <w:tcW w:w="0" w:type="auto"/>
          </w:tcPr>
          <w:p w14:paraId="4244F26E">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Albania, Algeria, Angola, Argentina, ..., Ukraine, World</w:t>
            </w:r>
          </w:p>
        </w:tc>
      </w:tr>
      <w:tr w14:paraId="2413ABF5">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4E4E5559">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2E2D19B7">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53</w:t>
            </w:r>
          </w:p>
        </w:tc>
        <w:tc>
          <w:tcPr>
            <w:tcW w:w="0" w:type="auto"/>
          </w:tcPr>
          <w:p w14:paraId="134047E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Bangladesh, Benin, Bolivia, ..., Zambia, Zimbabwe</w:t>
            </w:r>
          </w:p>
        </w:tc>
      </w:tr>
      <w:tr w14:paraId="17470727">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21B8A894">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​2​</w:t>
            </w:r>
            <w:r>
              <w:rPr>
                <w:rFonts w:ascii="Segoe UI" w:hAnsi="Segoe UI" w:eastAsia="Segoe UI" w:cs="Segoe UI"/>
                <w:b/>
                <w:bCs/>
                <w:kern w:val="0"/>
                <w:sz w:val="14"/>
                <w:szCs w:val="14"/>
                <w:lang w:bidi="ar"/>
              </w:rPr>
              <w:t>​</w:t>
            </w:r>
          </w:p>
        </w:tc>
        <w:tc>
          <w:tcPr>
            <w:tcW w:w="0" w:type="auto"/>
          </w:tcPr>
          <w:p w14:paraId="4427EFAF">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25</w:t>
            </w:r>
          </w:p>
        </w:tc>
        <w:tc>
          <w:tcPr>
            <w:tcW w:w="0" w:type="auto"/>
          </w:tcPr>
          <w:p w14:paraId="4B22F613">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Australia, Austria, Belgium, Brunei, ..., United States of America</w:t>
            </w:r>
          </w:p>
        </w:tc>
      </w:tr>
      <w:tr w14:paraId="2F69BC96">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1AEA2B40">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​3​</w:t>
            </w:r>
            <w:r>
              <w:rPr>
                <w:rFonts w:ascii="Segoe UI" w:hAnsi="Segoe UI" w:eastAsia="Segoe UI" w:cs="Segoe UI"/>
                <w:b/>
                <w:bCs/>
                <w:kern w:val="0"/>
                <w:sz w:val="14"/>
                <w:szCs w:val="14"/>
                <w:lang w:bidi="ar"/>
              </w:rPr>
              <w:t>​</w:t>
            </w:r>
          </w:p>
        </w:tc>
        <w:tc>
          <w:tcPr>
            <w:tcW w:w="0" w:type="auto"/>
          </w:tcPr>
          <w:p w14:paraId="248A060D">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19</w:t>
            </w:r>
          </w:p>
        </w:tc>
        <w:tc>
          <w:tcPr>
            <w:tcW w:w="0" w:type="auto"/>
          </w:tcPr>
          <w:p w14:paraId="5E16E55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Bahamas, Bahrain, Barbados, Croatia, ..., Venezuela</w:t>
            </w:r>
          </w:p>
        </w:tc>
      </w:tr>
    </w:tbl>
    <w:p w14:paraId="067488E2">
      <w:pPr>
        <w:rPr>
          <w:rFonts w:ascii="Segoe UI" w:hAnsi="Segoe UI" w:cs="Segoe UI"/>
          <w:b/>
          <w:bCs/>
          <w:kern w:val="0"/>
          <w:sz w:val="20"/>
          <w:szCs w:val="20"/>
          <w:shd w:val="clear" w:color="auto" w:fill="FCFCFC"/>
        </w:rPr>
      </w:pPr>
    </w:p>
    <w:p w14:paraId="3FB3F708">
      <w:pPr>
        <w:jc w:val="center"/>
        <w:rPr>
          <w:rFonts w:ascii="Segoe UI" w:hAnsi="Segoe UI" w:cs="Segoe UI"/>
          <w:b/>
          <w:bCs/>
          <w:kern w:val="0"/>
          <w:sz w:val="20"/>
          <w:szCs w:val="20"/>
          <w:shd w:val="clear" w:color="auto" w:fill="FCFCFC"/>
        </w:rPr>
      </w:pPr>
    </w:p>
    <w:p w14:paraId="7618B8D5">
      <w:pPr>
        <w:jc w:val="center"/>
        <w:rPr>
          <w:rFonts w:cs="Times New Roman"/>
          <w:kern w:val="0"/>
          <w:sz w:val="18"/>
          <w:szCs w:val="18"/>
        </w:rPr>
      </w:pPr>
      <w:r>
        <w:rPr>
          <w:rFonts w:hint="eastAsia" w:cs="Times New Roman"/>
          <w:kern w:val="0"/>
          <w:sz w:val="18"/>
          <w:szCs w:val="18"/>
        </w:rPr>
        <w:t>表12：基于EFImportsTotGHA指标的谱聚类国家分组</w:t>
      </w:r>
    </w:p>
    <w:tbl>
      <w:tblPr>
        <w:tblStyle w:val="21"/>
        <w:tblW w:w="0" w:type="auto"/>
        <w:jc w:val="cente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Layout w:type="autofit"/>
        <w:tblCellMar>
          <w:top w:w="0" w:type="dxa"/>
          <w:left w:w="108" w:type="dxa"/>
          <w:bottom w:w="0" w:type="dxa"/>
          <w:right w:w="108" w:type="dxa"/>
        </w:tblCellMar>
      </w:tblPr>
      <w:tblGrid>
        <w:gridCol w:w="1344"/>
        <w:gridCol w:w="2164"/>
        <w:gridCol w:w="4341"/>
      </w:tblGrid>
      <w:tr w14:paraId="098C3A18">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Borders>
              <w:top w:val="single" w:color="000000" w:themeColor="text1" w:sz="4" w:space="0"/>
              <w:left w:val="single" w:color="000000" w:themeColor="text1" w:sz="4" w:space="0"/>
              <w:bottom w:val="single" w:color="000000" w:themeColor="text1" w:sz="4" w:space="0"/>
              <w:insideH w:val="single" w:sz="4" w:space="0"/>
            </w:tcBorders>
            <w:shd w:val="clear" w:color="auto" w:fill="000000" w:themeFill="text1"/>
          </w:tcPr>
          <w:p w14:paraId="2D77B5CC">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Style w:val="14"/>
                <w:rFonts w:ascii="Segoe UI" w:hAnsi="Segoe UI" w:eastAsia="Segoe UI" w:cs="Segoe UI"/>
                <w:b/>
                <w:bCs/>
                <w:color w:val="FFFFFF" w:themeColor="background1"/>
                <w:kern w:val="0"/>
                <w:sz w:val="14"/>
                <w:szCs w:val="14"/>
                <w:lang w:bidi="ar"/>
                <w14:textFill>
                  <w14:solidFill>
                    <w14:schemeClr w14:val="bg1"/>
                  </w14:solidFill>
                </w14:textFill>
              </w:rPr>
              <w:t>Cluster Label​</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insideH w:val="single" w:sz="4" w:space="0"/>
            </w:tcBorders>
            <w:shd w:val="clear" w:color="auto" w:fill="000000" w:themeFill="text1"/>
          </w:tcPr>
          <w:p w14:paraId="648614AB">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​Number of Countries​</w:t>
            </w:r>
            <w:r>
              <w:rPr>
                <w:rFonts w:ascii="Segoe UI" w:hAnsi="Segoe UI" w:eastAsia="Segoe UI" w:cs="Segoe UI"/>
                <w:b/>
                <w:bCs/>
                <w:color w:val="FFFFFF" w:themeColor="background1"/>
                <w:kern w:val="0"/>
                <w:sz w:val="14"/>
                <w:szCs w:val="14"/>
                <w:lang w:bidi="ar"/>
                <w14:textFill>
                  <w14:solidFill>
                    <w14:schemeClr w14:val="bg1"/>
                  </w14:solidFill>
                </w14:textFill>
              </w:rPr>
              <w:t>​</w:t>
            </w:r>
          </w:p>
        </w:tc>
        <w:tc>
          <w:tcPr>
            <w:tcW w:w="0" w:type="auto"/>
            <w:tcBorders>
              <w:top w:val="single" w:color="000000" w:themeColor="text1" w:sz="4" w:space="0"/>
              <w:bottom w:val="single" w:color="000000" w:themeColor="text1" w:sz="4" w:space="0"/>
              <w:right w:val="single" w:color="000000" w:themeColor="text1" w:sz="4" w:space="0"/>
              <w:insideH w:val="single" w:sz="4" w:space="0"/>
            </w:tcBorders>
            <w:shd w:val="clear" w:color="auto" w:fill="000000" w:themeFill="text1"/>
          </w:tcPr>
          <w:p w14:paraId="06D3E1DB">
            <w:pPr>
              <w:widowControl/>
              <w:spacing w:line="16" w:lineRule="atLeast"/>
              <w:jc w:val="center"/>
              <w:textAlignment w:val="center"/>
              <w:rPr>
                <w:rFonts w:ascii="Segoe UI" w:hAnsi="Segoe UI" w:eastAsia="Segoe UI" w:cs="Segoe UI"/>
                <w:b w:val="0"/>
                <w:bCs w:val="0"/>
                <w:color w:val="FFFFFF" w:themeColor="background1"/>
                <w:sz w:val="14"/>
                <w:szCs w:val="14"/>
                <w14:textFill>
                  <w14:solidFill>
                    <w14:schemeClr w14:val="bg1"/>
                  </w14:solidFill>
                </w14:textFill>
              </w:rPr>
            </w:pPr>
            <w:r>
              <w:rPr>
                <w:rFonts w:ascii="Segoe UI" w:hAnsi="Segoe UI" w:eastAsia="Segoe UI" w:cs="Segoe UI"/>
                <w:b/>
                <w:bCs/>
                <w:color w:val="FFFFFF" w:themeColor="background1"/>
                <w:kern w:val="0"/>
                <w:sz w:val="14"/>
                <w:szCs w:val="14"/>
                <w:lang w:bidi="ar"/>
                <w14:textFill>
                  <w14:solidFill>
                    <w14:schemeClr w14:val="bg1"/>
                  </w14:solidFill>
                </w14:textFill>
              </w:rPr>
              <w:t>​</w:t>
            </w:r>
            <w:r>
              <w:rPr>
                <w:rStyle w:val="14"/>
                <w:rFonts w:ascii="Segoe UI" w:hAnsi="Segoe UI" w:eastAsia="Segoe UI" w:cs="Segoe UI"/>
                <w:b/>
                <w:bCs/>
                <w:color w:val="FFFFFF" w:themeColor="background1"/>
                <w:kern w:val="0"/>
                <w:sz w:val="14"/>
                <w:szCs w:val="14"/>
                <w:lang w:bidi="ar"/>
                <w14:textFill>
                  <w14:solidFill>
                    <w14:schemeClr w14:val="bg1"/>
                  </w14:solidFill>
                </w14:textFill>
              </w:rPr>
              <w:t>​Country List​</w:t>
            </w:r>
            <w:r>
              <w:rPr>
                <w:rFonts w:ascii="Segoe UI" w:hAnsi="Segoe UI" w:eastAsia="Segoe UI" w:cs="Segoe UI"/>
                <w:b/>
                <w:bCs/>
                <w:color w:val="FFFFFF" w:themeColor="background1"/>
                <w:kern w:val="0"/>
                <w:sz w:val="14"/>
                <w:szCs w:val="14"/>
                <w:lang w:bidi="ar"/>
                <w14:textFill>
                  <w14:solidFill>
                    <w14:schemeClr w14:val="bg1"/>
                  </w14:solidFill>
                </w14:textFill>
              </w:rPr>
              <w:t>​</w:t>
            </w:r>
          </w:p>
        </w:tc>
      </w:tr>
      <w:tr w14:paraId="396EA9E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639D72A6">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​0​</w:t>
            </w:r>
            <w:r>
              <w:rPr>
                <w:rFonts w:ascii="Segoe UI" w:hAnsi="Segoe UI" w:eastAsia="Segoe UI" w:cs="Segoe UI"/>
                <w:b/>
                <w:bCs/>
                <w:kern w:val="0"/>
                <w:sz w:val="14"/>
                <w:szCs w:val="14"/>
                <w:lang w:bidi="ar"/>
              </w:rPr>
              <w:t>​</w:t>
            </w:r>
          </w:p>
        </w:tc>
        <w:tc>
          <w:tcPr>
            <w:tcW w:w="0" w:type="auto"/>
          </w:tcPr>
          <w:p w14:paraId="2A443288">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51</w:t>
            </w:r>
          </w:p>
        </w:tc>
        <w:tc>
          <w:tcPr>
            <w:tcW w:w="0" w:type="auto"/>
          </w:tcPr>
          <w:p w14:paraId="15535849">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Albania, Angola, Argentina, Armenia, ..., Tunisia, Turkmenistan</w:t>
            </w:r>
          </w:p>
        </w:tc>
      </w:tr>
      <w:tr w14:paraId="3CA1BD84">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6579FF41">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​1​</w:t>
            </w:r>
            <w:r>
              <w:rPr>
                <w:rFonts w:ascii="Segoe UI" w:hAnsi="Segoe UI" w:eastAsia="Segoe UI" w:cs="Segoe UI"/>
                <w:b/>
                <w:bCs/>
                <w:kern w:val="0"/>
                <w:sz w:val="14"/>
                <w:szCs w:val="14"/>
                <w:lang w:bidi="ar"/>
              </w:rPr>
              <w:t>​</w:t>
            </w:r>
          </w:p>
        </w:tc>
        <w:tc>
          <w:tcPr>
            <w:tcW w:w="0" w:type="auto"/>
          </w:tcPr>
          <w:p w14:paraId="14423AC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35</w:t>
            </w:r>
          </w:p>
        </w:tc>
        <w:tc>
          <w:tcPr>
            <w:tcW w:w="0" w:type="auto"/>
          </w:tcPr>
          <w:p w14:paraId="4BD4C54B">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Algeria, Belarus, Belgium, Brazil, ..., United States of America, World</w:t>
            </w:r>
          </w:p>
        </w:tc>
      </w:tr>
      <w:tr w14:paraId="305FFE31">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23F040AE">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​2​</w:t>
            </w:r>
            <w:r>
              <w:rPr>
                <w:rFonts w:ascii="Segoe UI" w:hAnsi="Segoe UI" w:eastAsia="Segoe UI" w:cs="Segoe UI"/>
                <w:b/>
                <w:bCs/>
                <w:kern w:val="0"/>
                <w:sz w:val="14"/>
                <w:szCs w:val="14"/>
                <w:lang w:bidi="ar"/>
              </w:rPr>
              <w:t>​</w:t>
            </w:r>
          </w:p>
        </w:tc>
        <w:tc>
          <w:tcPr>
            <w:tcW w:w="0" w:type="auto"/>
          </w:tcPr>
          <w:p w14:paraId="52EE10E0">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27</w:t>
            </w:r>
          </w:p>
        </w:tc>
        <w:tc>
          <w:tcPr>
            <w:tcW w:w="0" w:type="auto"/>
          </w:tcPr>
          <w:p w14:paraId="120A4E06">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Australia, Austria, Bahamas, Bahrain, ..., Uruguay, Venezuela</w:t>
            </w:r>
          </w:p>
        </w:tc>
      </w:tr>
      <w:tr w14:paraId="46F9A44F">
        <w:tblPrEx>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none" w:color="auto" w:sz="0" w:space="0"/>
          </w:tblBorders>
          <w:tblCellMar>
            <w:top w:w="0" w:type="dxa"/>
            <w:left w:w="108" w:type="dxa"/>
            <w:bottom w:w="0" w:type="dxa"/>
            <w:right w:w="108" w:type="dxa"/>
          </w:tblCellMar>
        </w:tblPrEx>
        <w:trPr>
          <w:jc w:val="center"/>
        </w:trPr>
        <w:tc>
          <w:tcPr>
            <w:tcW w:w="0" w:type="auto"/>
          </w:tcPr>
          <w:p w14:paraId="6DA7789D">
            <w:pPr>
              <w:widowControl/>
              <w:spacing w:line="16" w:lineRule="atLeast"/>
              <w:jc w:val="center"/>
              <w:textAlignment w:val="center"/>
              <w:rPr>
                <w:rFonts w:ascii="Segoe UI" w:hAnsi="Segoe UI" w:eastAsia="Segoe UI" w:cs="Segoe UI"/>
                <w:b/>
                <w:bCs/>
                <w:sz w:val="14"/>
                <w:szCs w:val="14"/>
              </w:rPr>
            </w:pPr>
            <w:r>
              <w:rPr>
                <w:rFonts w:ascii="Segoe UI" w:hAnsi="Segoe UI" w:eastAsia="Segoe UI" w:cs="Segoe UI"/>
                <w:b/>
                <w:bCs/>
                <w:kern w:val="0"/>
                <w:sz w:val="14"/>
                <w:szCs w:val="14"/>
                <w:lang w:bidi="ar"/>
              </w:rPr>
              <w:t>​</w:t>
            </w:r>
            <w:r>
              <w:rPr>
                <w:rStyle w:val="14"/>
                <w:rFonts w:ascii="Segoe UI" w:hAnsi="Segoe UI" w:eastAsia="Segoe UI" w:cs="Segoe UI"/>
                <w:b/>
                <w:bCs/>
                <w:kern w:val="0"/>
                <w:sz w:val="14"/>
                <w:szCs w:val="14"/>
                <w:lang w:bidi="ar"/>
              </w:rPr>
              <w:t>​3​</w:t>
            </w:r>
            <w:r>
              <w:rPr>
                <w:rFonts w:ascii="Segoe UI" w:hAnsi="Segoe UI" w:eastAsia="Segoe UI" w:cs="Segoe UI"/>
                <w:b/>
                <w:bCs/>
                <w:kern w:val="0"/>
                <w:sz w:val="14"/>
                <w:szCs w:val="14"/>
                <w:lang w:bidi="ar"/>
              </w:rPr>
              <w:t>​</w:t>
            </w:r>
          </w:p>
        </w:tc>
        <w:tc>
          <w:tcPr>
            <w:tcW w:w="0" w:type="auto"/>
          </w:tcPr>
          <w:p w14:paraId="4CCAFE91">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49</w:t>
            </w:r>
          </w:p>
        </w:tc>
        <w:tc>
          <w:tcPr>
            <w:tcW w:w="0" w:type="auto"/>
          </w:tcPr>
          <w:p w14:paraId="2294F14C">
            <w:pPr>
              <w:widowControl/>
              <w:spacing w:line="16" w:lineRule="atLeast"/>
              <w:jc w:val="center"/>
              <w:textAlignment w:val="center"/>
              <w:rPr>
                <w:rFonts w:ascii="Segoe UI" w:hAnsi="Segoe UI" w:eastAsia="Segoe UI" w:cs="Segoe UI"/>
                <w:sz w:val="14"/>
                <w:szCs w:val="14"/>
              </w:rPr>
            </w:pPr>
            <w:r>
              <w:rPr>
                <w:rFonts w:ascii="Segoe UI" w:hAnsi="Segoe UI" w:eastAsia="Segoe UI" w:cs="Segoe UI"/>
                <w:kern w:val="0"/>
                <w:sz w:val="14"/>
                <w:szCs w:val="14"/>
                <w:lang w:bidi="ar"/>
              </w:rPr>
              <w:t>Afghanistan, Bangladesh, Benin, Bhutan, ..., Zambia, Zimbabwe</w:t>
            </w:r>
          </w:p>
        </w:tc>
      </w:tr>
    </w:tbl>
    <w:p w14:paraId="72215146">
      <w:pPr>
        <w:pStyle w:val="9"/>
        <w:widowControl/>
        <w:shd w:val="clear" w:color="auto" w:fill="FFFFFF"/>
        <w:wordWrap w:val="0"/>
        <w:spacing w:line="13" w:lineRule="atLeast"/>
        <w:jc w:val="center"/>
        <w:rPr>
          <w:rFonts w:hint="default" w:ascii="Consolas" w:hAnsi="Consolas" w:eastAsia="Consolas" w:cs="Consolas"/>
          <w:sz w:val="13"/>
          <w:szCs w:val="13"/>
          <w:shd w:val="clear" w:color="auto" w:fill="FFFFFF"/>
        </w:rPr>
      </w:pPr>
    </w:p>
    <w:p w14:paraId="0337DDD3">
      <w:pPr>
        <w:outlineLvl w:val="2"/>
        <w:rPr>
          <w:rFonts w:ascii="Segoe UI" w:hAnsi="Segoe UI" w:cs="Segoe UI"/>
          <w:kern w:val="0"/>
          <w:sz w:val="24"/>
        </w:rPr>
      </w:pPr>
      <w:bookmarkStart w:id="18" w:name="_Toc5240"/>
    </w:p>
    <w:p w14:paraId="114590A4">
      <w:pPr>
        <w:outlineLvl w:val="2"/>
        <w:rPr>
          <w:rFonts w:ascii="Segoe UI" w:hAnsi="Segoe UI" w:cs="Segoe UI"/>
          <w:kern w:val="0"/>
          <w:sz w:val="24"/>
        </w:rPr>
      </w:pPr>
    </w:p>
    <w:p w14:paraId="34CAA4C5">
      <w:pPr>
        <w:outlineLvl w:val="2"/>
        <w:rPr>
          <w:rFonts w:ascii="Segoe UI" w:hAnsi="Segoe UI" w:cs="Segoe UI"/>
          <w:kern w:val="0"/>
          <w:sz w:val="24"/>
        </w:rPr>
      </w:pPr>
      <w:r>
        <w:rPr>
          <w:rFonts w:hint="eastAsia" w:ascii="Segoe UI" w:hAnsi="Segoe UI" w:cs="Segoe UI"/>
          <w:kern w:val="0"/>
          <w:sz w:val="24"/>
        </w:rPr>
        <w:t>2.5.3</w:t>
      </w:r>
      <w:r>
        <w:rPr>
          <w:rFonts w:ascii="Segoe UI" w:hAnsi="Segoe UI" w:cs="Segoe UI"/>
          <w:kern w:val="0"/>
          <w:sz w:val="24"/>
        </w:rPr>
        <w:t>聚类结果分析</w:t>
      </w:r>
      <w:bookmarkEnd w:id="18"/>
    </w:p>
    <w:p w14:paraId="5D1FE518">
      <w:pPr>
        <w:pStyle w:val="10"/>
        <w:widowControl/>
      </w:pPr>
      <w:r>
        <w:t>（1）总生物承载力（BiocapTotGHA）聚类分析</w:t>
      </w:r>
      <w:r>
        <w:br w:type="textWrapping"/>
      </w:r>
      <w:r>
        <w:t>DBSCAN方法将154个国家归为主类，8个国家（包括中国、美国、印度、俄罗斯、巴西、加拿大、澳大利亚）被识别为极端值，这些国家大多为国土面积大、资源丰富或者人口众多的全球性大国。</w:t>
      </w:r>
      <w:r>
        <w:br w:type="textWrapping"/>
      </w:r>
      <w:r>
        <w:t>谱聚类将国家分为4类，不同类别主要反映了资源禀赋与经济发展水平的分异。具体来看，一类主要聚集了西欧、北欧及北美等发达国家，展现出高人均生物承载力与高经济发展水平的特征；另一类以新兴经济体和部分资源型国家为主，表现出中等生物承载力与较高经济增长；还有一类主要涵盖中低收入发展中国家，资源禀赋有限，生物承载力和经济水平均处于较低水平；最后一类为小型或特殊经济结构国家，显示出独特的生态与经济特征。</w:t>
      </w:r>
    </w:p>
    <w:p w14:paraId="2BA4A728">
      <w:pPr>
        <w:pStyle w:val="10"/>
        <w:widowControl/>
      </w:pPr>
      <w:r>
        <w:t>（2）生态足迹消费总量（EFConsTotGHA）聚类分析</w:t>
      </w:r>
      <w:r>
        <w:br w:type="textWrapping"/>
      </w:r>
      <w:r>
        <w:t>在EFConsTotGHA指标下，DBSCAN同样将绝大多数国家（156个）聚为主类，仅有中国、美国、印度、日本、巴西等6国为极端点，说明大国在人类生态消费上具有显著的极端性。</w:t>
      </w:r>
      <w:r>
        <w:br w:type="textWrapping"/>
      </w:r>
      <w:r>
        <w:t>谱聚类下，国家划分为4类，展现出不同经济区位下的消费差异：一类为高消费型发达经济体，整体生态足迹消费较高，主要为欧美、部分亚洲发达国家；第二类为新兴工业化国家，经济增长快但消费总量与发达国家尚有差距；第三类为资源型经济体或出口导向国家，生态足迹消费受国际贸易影响显著；最后一类为普通发展中国家，生态足迹消费水平较低，主要受人口规模和经济基础限制。谱聚类结果揭示了消费模式和发展阶段的多样性。</w:t>
      </w:r>
    </w:p>
    <w:p w14:paraId="66AD7069">
      <w:pPr>
        <w:pStyle w:val="10"/>
        <w:widowControl/>
      </w:pPr>
      <w:r>
        <w:t>（3）生态足迹出口总量（EFExportsTotGHA）聚类分析</w:t>
      </w:r>
      <w:r>
        <w:br w:type="textWrapping"/>
      </w:r>
      <w:r>
        <w:t>EFExportsTotGHA的DBSCAN聚类分布更为细化，主类包含141国，12个国家为极端异常点，且有多个小类。这些极端点主要为出口规模巨大或特殊经济结构国家（如中国、美国、俄罗斯、德国、沙特等）。</w:t>
      </w:r>
      <w:r>
        <w:br w:type="textWrapping"/>
      </w:r>
      <w:r>
        <w:t>谱聚类将各国分为4类：第一类为高度出口型经济体，通常拥有较强的制造业或能源出口能力（如中国、美国、德国等）；第二类为中等出口国家，经济和贸易较为均衡；第三类主要涵盖资源出口国和高收入小国，其生态足迹出口主要依赖单一或少数产业；第四类为经济体量有限、出口总量较小的国家。整体上，谱聚类较好反映了国际分工及出口导向特征，突出各国在全球生态贸易链中的地位。</w:t>
      </w:r>
    </w:p>
    <w:p w14:paraId="26BE65E8">
      <w:pPr>
        <w:pStyle w:val="10"/>
        <w:widowControl/>
      </w:pPr>
      <w:r>
        <w:t>（4）生态足迹生产总量（EFProdTotGHA）聚类分析</w:t>
      </w:r>
      <w:r>
        <w:br w:type="textWrapping"/>
      </w:r>
      <w:r>
        <w:t>EFProdTotGHA聚类结果显示，DBSCAN主类有157国，5国为极端异常点（包括中国、美国、印度、巴西），同样表现为全球生产端的极端国家。</w:t>
      </w:r>
      <w:r>
        <w:br w:type="textWrapping"/>
      </w:r>
      <w:r>
        <w:t>谱聚类将各国细分为四类：第一类为资源富集型发达国家，生产总量和经济发展均处于高位，如美国、加拿大、澳大利亚等；第二类为新兴工业化国家，生产总量逐年提升，主要包括亚洲和拉美经济体；第三类为普通发展中国家，生态生产总量处于中等水平；第四类涵盖特殊经济结构国家和经济体量较小的国家。各类国家在生产生态足迹上呈现显著分异，体现出全球产业格局的不均衡与多层次性。</w:t>
      </w:r>
    </w:p>
    <w:p w14:paraId="71582F20">
      <w:pPr>
        <w:pStyle w:val="10"/>
        <w:widowControl/>
      </w:pPr>
      <w:r>
        <w:t>（5）生态足迹进口总量（EFImportsTotGHA）聚类分析</w:t>
      </w:r>
      <w:r>
        <w:br w:type="textWrapping"/>
      </w:r>
      <w:r>
        <w:t>在EFImportsTotGHA指标下，DBSCAN识别出150个主类国家，8个极端点（如中国、美国、日本、德国、俄罗斯、西班牙等），还有小类聚集发达欧洲国家（如法国、意大利、荷兰、英国等）。</w:t>
      </w:r>
      <w:r>
        <w:br w:type="textWrapping"/>
      </w:r>
      <w:r>
        <w:t>谱聚类同样划分为四类：一类为高收入发达经济体，进口生态足迹总量大，对全球资源依赖性高；第二类为资源输出国及出口导向型新兴经济体，进口量相对有限；第三类为人口大国，进口规模大但人均进口水平有限；第四类为一般发展中国家，进口生态足迹总量处于低位。各类别反映了进口足迹对经济体量、产业结构和区域特征的敏感性，突显不同经济发展阶段国家间的差异。</w:t>
      </w:r>
    </w:p>
    <w:p w14:paraId="5F14C127">
      <w:pPr>
        <w:pStyle w:val="2"/>
        <w:shd w:val="clear" w:color="auto" w:fill="FCFCFC"/>
        <w:spacing w:before="240" w:after="120" w:line="480" w:lineRule="atLeast"/>
        <w:textAlignment w:val="baseline"/>
      </w:pPr>
      <w:bookmarkStart w:id="19" w:name="_Toc24002"/>
      <w:r>
        <w:t>3.结论</w:t>
      </w:r>
      <w:bookmarkEnd w:id="19"/>
    </w:p>
    <w:p w14:paraId="3A42EFFA">
      <w:pPr>
        <w:pStyle w:val="10"/>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本文基于全球生态足迹数据库，选取总生物承载力、生态足迹消费总量、生态足迹出口总量、生态足迹生产总量和生态足迹进口总量等五项生态与经济核心指标，综合应用DBSCAN与谱聚类算法，对196个国家的生态经济特征进行了系统的无监督聚类分析。</w:t>
      </w:r>
    </w:p>
    <w:p w14:paraId="34FD187F">
      <w:pPr>
        <w:pStyle w:val="10"/>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通过DBSCAN聚类结果可以发现，无论是生态承载力还是生态足迹相关指标，各项指标下均存在极少数“极端国家”，这些国家往往因国土面积大、人口众多或资源禀赋突出，形成了明显的异常点分布。大部分国家则表现为“中位数”特征，处于主类之中。DBSCAN算法在自动识别异常值和异质性群体方面表现突出，尤其适用于全球尺度下具有高度结构不均衡的数据集。</w:t>
      </w:r>
    </w:p>
    <w:p w14:paraId="6CA18F55">
      <w:pPr>
        <w:pStyle w:val="10"/>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谱聚类算法则进一步揭示了各国之间生态经济特征的内部结构与分层。不同指标下，谱聚类普遍将国家分为四个类别，类别间反映了经济发展水平、资源禀赋、人口规模和产业结构等多重差异。高收入发达国家、新兴工业化国家、资源型或出口导向国家以及一般发展中国家在聚类结构中表现出各自鲜明的生态经济特征。谱聚类的结果揭示了全球生态经济格局的复杂性和多样性，为进一步的区域合作、分层治理和可持续发展战略制定提供了理论参考。</w:t>
      </w:r>
    </w:p>
    <w:p w14:paraId="0D04AFDC">
      <w:pPr>
        <w:pStyle w:val="10"/>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总体而言，DBSCAN与谱聚类两种方法在全球生态足迹数据分析中优势互补：DBSCAN善于识别边界与异常，谱聚类擅长刻画复杂群体结构。本文的聚类分析不仅揭示了全球范围内生态经济特征的异质性和空间分布格局，也为不同发展阶段国家的生态管理与政策制定提供了数据支持和分层依据。未来研究可结合更多社会、环境和政策变量，进一步丰富全球生态足迹的分层诊断与动态演化研究。</w:t>
      </w:r>
    </w:p>
    <w:p w14:paraId="07DB47B1">
      <w:pPr>
        <w:pStyle w:val="10"/>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具体来说，高收入发达国家应重点关注生态足迹的减量管理和绿色转型，推动资源循环利用、清洁能源替代及技术创新，带动全球可持续发展进程。新兴工业化国家则需要兼顾经济增长与生态保护，在扩大工业产能的同时强化环境治理与资源高效利用，防止走上高污染高消耗的发展路径。资源型或出口导向国家建议强化对出口产品生态足迹的管理，提高产品附加值，减少对初级资源的过度依赖，同时引入绿色认证等机制参与全球生态治理。中低收入发展中国家则应在基础生态保障、人口压力缓解和生态修复方面加强国际合作，争取技术转让和资金支持，提升自身可持续发展能力。</w:t>
      </w:r>
    </w:p>
    <w:p w14:paraId="025A10B2">
      <w:pPr>
        <w:pStyle w:val="10"/>
        <w:shd w:val="clear" w:color="auto" w:fill="FCFCFC"/>
        <w:spacing w:beforeAutospacing="0" w:afterAutospacing="0" w:line="480" w:lineRule="auto"/>
        <w:ind w:firstLine="480" w:firstLineChars="200"/>
        <w:textAlignment w:val="baseline"/>
        <w:rPr>
          <w:rFonts w:ascii="Segoe UI" w:hAnsi="Segoe UI" w:cs="Segoe UI"/>
          <w:szCs w:val="24"/>
        </w:rPr>
      </w:pPr>
      <w:r>
        <w:rPr>
          <w:rFonts w:ascii="Segoe UI" w:hAnsi="Segoe UI" w:cs="Segoe UI"/>
          <w:szCs w:val="24"/>
        </w:rPr>
        <w:t>未来，全球不同类型国家在生态政策制定上需要根据自身聚类特征，制定差异化、分层次的管理策略，实现全球范围内的生态环境协同保护和绿色发展。</w:t>
      </w:r>
    </w:p>
    <w:p w14:paraId="543F2367">
      <w:pPr>
        <w:pStyle w:val="10"/>
        <w:widowControl/>
        <w:shd w:val="clear" w:color="auto" w:fill="FCFCFC"/>
        <w:spacing w:beforeAutospacing="0" w:afterAutospacing="0" w:line="480" w:lineRule="auto"/>
        <w:ind w:firstLine="480" w:firstLineChars="200"/>
        <w:textAlignment w:val="baseline"/>
        <w:rPr>
          <w:rFonts w:ascii="Segoe UI" w:hAnsi="Segoe UI" w:cs="Segoe UI"/>
          <w:szCs w:val="24"/>
        </w:rPr>
      </w:pPr>
    </w:p>
    <w:p w14:paraId="153DFCBE"/>
    <w:p w14:paraId="0615B2BC"/>
    <w:p w14:paraId="09768222"/>
    <w:p w14:paraId="226B0FCB"/>
    <w:p w14:paraId="0049B67E">
      <w:pPr>
        <w:outlineLvl w:val="0"/>
        <w:rPr>
          <w:b/>
          <w:bCs/>
        </w:rPr>
      </w:pPr>
      <w:bookmarkStart w:id="20" w:name="_Toc16823"/>
      <w:r>
        <w:rPr>
          <w:b/>
          <w:bCs/>
        </w:rPr>
        <w:t>参 考 文 献</w:t>
      </w:r>
      <w:bookmarkEnd w:id="20"/>
    </w:p>
    <w:p w14:paraId="26EAA7C9">
      <w:pPr>
        <w:rPr>
          <w:rFonts w:ascii="Tahoma" w:hAnsi="Tahoma" w:cs="Tahoma"/>
          <w:color w:val="666666"/>
          <w:sz w:val="20"/>
          <w:szCs w:val="20"/>
          <w:shd w:val="clear" w:color="auto" w:fill="FFFFFF"/>
        </w:rPr>
      </w:pPr>
      <w:r>
        <w:rPr>
          <w:rFonts w:ascii="Tahoma" w:hAnsi="Tahoma" w:cs="Tahoma"/>
          <w:color w:val="666666"/>
          <w:sz w:val="20"/>
          <w:szCs w:val="20"/>
          <w:shd w:val="clear" w:color="auto" w:fill="FFFFFF"/>
        </w:rPr>
        <w:t>【1】 Rees, W., &amp; Wackernagel, M. (1996). Our Ecological Footprint: Reducing Human Impact on the Earth. New Society Publishers.</w:t>
      </w:r>
    </w:p>
    <w:p w14:paraId="1333A3B7">
      <w:pPr>
        <w:rPr>
          <w:rFonts w:ascii="Tahoma" w:hAnsi="Tahoma" w:cs="Tahoma"/>
          <w:color w:val="666666"/>
          <w:sz w:val="20"/>
          <w:szCs w:val="20"/>
          <w:shd w:val="clear" w:color="auto" w:fill="FFFFFF"/>
        </w:rPr>
      </w:pPr>
      <w:r>
        <w:rPr>
          <w:rFonts w:ascii="Tahoma" w:hAnsi="Tahoma" w:cs="Tahoma"/>
          <w:color w:val="666666"/>
          <w:sz w:val="20"/>
          <w:szCs w:val="20"/>
          <w:shd w:val="clear" w:color="auto" w:fill="FFFFFF"/>
        </w:rPr>
        <w:t xml:space="preserve">【2】 Liu, S., Xu, X., &amp; Ma, J. (2017). Carbon footprint clustering and driving factor analysis of Asian countries based on DBSCAN. </w:t>
      </w:r>
      <w:r>
        <w:rPr>
          <w:rFonts w:ascii="Tahoma" w:hAnsi="Tahoma" w:cs="Tahoma"/>
          <w:i/>
          <w:iCs/>
          <w:color w:val="666666"/>
          <w:sz w:val="20"/>
          <w:szCs w:val="20"/>
          <w:shd w:val="clear" w:color="auto" w:fill="FFFFFF"/>
        </w:rPr>
        <w:t>Ecological Indicators</w:t>
      </w:r>
      <w:r>
        <w:rPr>
          <w:rFonts w:ascii="Tahoma" w:hAnsi="Tahoma" w:cs="Tahoma"/>
          <w:color w:val="666666"/>
          <w:sz w:val="20"/>
          <w:szCs w:val="20"/>
          <w:shd w:val="clear" w:color="auto" w:fill="FFFFFF"/>
        </w:rPr>
        <w:t>, 76, 154-163.</w:t>
      </w:r>
    </w:p>
    <w:p w14:paraId="3F1C4F3D">
      <w:pPr>
        <w:rPr>
          <w:rFonts w:ascii="Tahoma" w:hAnsi="Tahoma" w:cs="Tahoma"/>
          <w:color w:val="666666"/>
          <w:sz w:val="20"/>
          <w:szCs w:val="20"/>
          <w:shd w:val="clear" w:color="auto" w:fill="FFFFFF"/>
        </w:rPr>
      </w:pPr>
      <w:r>
        <w:rPr>
          <w:rFonts w:ascii="Tahoma" w:hAnsi="Tahoma" w:cs="Tahoma"/>
          <w:color w:val="666666"/>
          <w:sz w:val="20"/>
          <w:szCs w:val="20"/>
          <w:shd w:val="clear" w:color="auto" w:fill="FFFFFF"/>
        </w:rPr>
        <w:t xml:space="preserve">【3】 Zhou, Y., Ma, L., &amp; Li, X. (2020). Resource efficiency and group identification in Belt and Road countries based on spectral clustering. </w:t>
      </w:r>
      <w:r>
        <w:rPr>
          <w:rFonts w:ascii="Tahoma" w:hAnsi="Tahoma" w:cs="Tahoma"/>
          <w:i/>
          <w:iCs/>
          <w:color w:val="666666"/>
          <w:sz w:val="20"/>
          <w:szCs w:val="20"/>
          <w:shd w:val="clear" w:color="auto" w:fill="FFFFFF"/>
        </w:rPr>
        <w:t>Journal of Cleaner Production</w:t>
      </w:r>
      <w:r>
        <w:rPr>
          <w:rFonts w:ascii="Tahoma" w:hAnsi="Tahoma" w:cs="Tahoma"/>
          <w:color w:val="666666"/>
          <w:sz w:val="20"/>
          <w:szCs w:val="20"/>
          <w:shd w:val="clear" w:color="auto" w:fill="FFFFFF"/>
        </w:rPr>
        <w:t>, 258, 120624.</w:t>
      </w:r>
    </w:p>
    <w:p w14:paraId="3C18B3FF"/>
    <w:p w14:paraId="1ABE1980"/>
    <w:p w14:paraId="09E51181"/>
    <w:p w14:paraId="33DD38B6">
      <w:pPr>
        <w:outlineLvl w:val="0"/>
        <w:rPr>
          <w:b/>
          <w:bCs/>
        </w:rPr>
      </w:pPr>
      <w:bookmarkStart w:id="21" w:name="_Toc19152"/>
      <w:r>
        <w:rPr>
          <w:rFonts w:hint="eastAsia"/>
          <w:b/>
          <w:bCs/>
        </w:rPr>
        <w:t>附录</w:t>
      </w:r>
      <w:bookmarkEnd w:id="21"/>
    </w:p>
    <w:p w14:paraId="48D57675">
      <w:r>
        <w:t>import pandas as pd</w:t>
      </w:r>
    </w:p>
    <w:p w14:paraId="402E4643">
      <w:r>
        <w:t>from sklearn.preprocessing import StandardScaler</w:t>
      </w:r>
    </w:p>
    <w:p w14:paraId="4A4A576C">
      <w:r>
        <w:t>from sklearn.cluster import DBSCAN, SpectralClustering</w:t>
      </w:r>
    </w:p>
    <w:p w14:paraId="2108B755">
      <w:r>
        <w:t>from IPython.display import display</w:t>
      </w:r>
    </w:p>
    <w:p w14:paraId="666DFD56"/>
    <w:p w14:paraId="249CB4B2">
      <w:r>
        <w:t>def cluster_by_record(df, features, record_type, eps=1.2, min_samples=3, n_clusters=4):</w:t>
      </w:r>
    </w:p>
    <w:p w14:paraId="2ACCCC15">
      <w:r>
        <w:rPr>
          <w:rFonts w:hint="eastAsia"/>
        </w:rPr>
        <w:t xml:space="preserve">    print(f"\n{'='*30}\n分析类型：{record_type}\n{'='*30}")</w:t>
      </w:r>
    </w:p>
    <w:p w14:paraId="0DBE1D0B">
      <w:r>
        <w:rPr>
          <w:rFonts w:hint="eastAsia"/>
        </w:rPr>
        <w:t xml:space="preserve">    # 1. 只保留指定 record 的所有年份数据</w:t>
      </w:r>
    </w:p>
    <w:p w14:paraId="516CF98D">
      <w:r>
        <w:t xml:space="preserve">    df_sub = df[df['record'] == record_type].copy()</w:t>
      </w:r>
    </w:p>
    <w:p w14:paraId="5CAE65CC"/>
    <w:p w14:paraId="29841934">
      <w:r>
        <w:rPr>
          <w:rFonts w:hint="eastAsia"/>
        </w:rPr>
        <w:t xml:space="preserve">    # 2. 删除有空值的行</w:t>
      </w:r>
    </w:p>
    <w:p w14:paraId="4BC7AE6A">
      <w:r>
        <w:t xml:space="preserve">    df_sub_filtered = df_sub.dropna(subset=features)</w:t>
      </w:r>
    </w:p>
    <w:p w14:paraId="467B0022"/>
    <w:p w14:paraId="77C0FA34">
      <w:r>
        <w:rPr>
          <w:rFonts w:hint="eastAsia"/>
        </w:rPr>
        <w:t xml:space="preserve">    # 3. 按国家对特征取均值</w:t>
      </w:r>
    </w:p>
    <w:p w14:paraId="414BA5A3">
      <w:r>
        <w:t xml:space="preserve">    country_mean = df_sub_filtered.groupby('country')[features].mean()</w:t>
      </w:r>
    </w:p>
    <w:p w14:paraId="0E1E24BA"/>
    <w:p w14:paraId="3573A420">
      <w:r>
        <w:rPr>
          <w:rFonts w:hint="eastAsia"/>
        </w:rPr>
        <w:t xml:space="preserve">    # 4. 标准化</w:t>
      </w:r>
    </w:p>
    <w:p w14:paraId="306C2E14">
      <w:r>
        <w:t xml:space="preserve">    scaler = StandardScaler()</w:t>
      </w:r>
    </w:p>
    <w:p w14:paraId="41306F8F">
      <w:r>
        <w:t xml:space="preserve">    X_scaled = scaler.fit_transform(country_mean[features].values)</w:t>
      </w:r>
    </w:p>
    <w:p w14:paraId="7A34A6EC"/>
    <w:p w14:paraId="50F4B41A">
      <w:r>
        <w:rPr>
          <w:rFonts w:hint="eastAsia"/>
        </w:rPr>
        <w:t xml:space="preserve">    # 5. DBSCAN聚类</w:t>
      </w:r>
    </w:p>
    <w:p w14:paraId="56AE39C3">
      <w:r>
        <w:t xml:space="preserve">    dbscan = DBSCAN(eps=eps, min_samples=min_samples)</w:t>
      </w:r>
    </w:p>
    <w:p w14:paraId="74EAD264">
      <w:r>
        <w:t xml:space="preserve">    db_labels = dbscan.fit_predict(X_scaled)</w:t>
      </w:r>
    </w:p>
    <w:p w14:paraId="6F963D63">
      <w:r>
        <w:t xml:space="preserve">    country_mean['DBSCAN_Label'] = db_labels</w:t>
      </w:r>
    </w:p>
    <w:p w14:paraId="71BDF0EE"/>
    <w:p w14:paraId="1ED0BEF1">
      <w:r>
        <w:rPr>
          <w:rFonts w:hint="eastAsia"/>
        </w:rPr>
        <w:t xml:space="preserve">    # 6. 谱聚类</w:t>
      </w:r>
    </w:p>
    <w:p w14:paraId="4939ED5B">
      <w:r>
        <w:t xml:space="preserve">    sc = SpectralClustering(n_clusters=n_clusters, affinity='nearest_neighbors', random_state=42)</w:t>
      </w:r>
    </w:p>
    <w:p w14:paraId="4E5392AD">
      <w:r>
        <w:t xml:space="preserve">    spectral_labels = sc.fit_predict(X_scaled)</w:t>
      </w:r>
    </w:p>
    <w:p w14:paraId="772ECFC9">
      <w:r>
        <w:t xml:space="preserve">    country_mean['Spectral_Label'] = spectral_labels</w:t>
      </w:r>
    </w:p>
    <w:p w14:paraId="59E64329"/>
    <w:p w14:paraId="71AB6085">
      <w:r>
        <w:rPr>
          <w:rFonts w:hint="eastAsia"/>
        </w:rPr>
        <w:t xml:space="preserve">    # 7. 输出聚类分布</w:t>
      </w:r>
    </w:p>
    <w:p w14:paraId="56A2CC58">
      <w:r>
        <w:rPr>
          <w:rFonts w:hint="eastAsia"/>
        </w:rPr>
        <w:t xml:space="preserve">    print(f"{record_type} DBSCAN 聚类分布：")</w:t>
      </w:r>
    </w:p>
    <w:p w14:paraId="3E8639E4">
      <w:r>
        <w:t xml:space="preserve">    print(country_mean['DBSCAN_Label'].value_counts())</w:t>
      </w:r>
    </w:p>
    <w:p w14:paraId="3E67A536">
      <w:r>
        <w:rPr>
          <w:rFonts w:hint="eastAsia"/>
        </w:rPr>
        <w:t xml:space="preserve">    print(f"{record_type} 谱聚类分布：")</w:t>
      </w:r>
    </w:p>
    <w:p w14:paraId="2939EA1A">
      <w:r>
        <w:t xml:space="preserve">    print(country_mean['Spectral_Label'].value_counts())</w:t>
      </w:r>
    </w:p>
    <w:p w14:paraId="2DD6A6FC"/>
    <w:p w14:paraId="1ED0EC96">
      <w:r>
        <w:rPr>
          <w:rFonts w:hint="eastAsia"/>
        </w:rPr>
        <w:t xml:space="preserve">    # 8. 输出DBSCAN每类国家名单</w:t>
      </w:r>
    </w:p>
    <w:p w14:paraId="50110491">
      <w:r>
        <w:t xml:space="preserve">    for label in sorted(country_mean['DBSCAN_Label'].unique()):</w:t>
      </w:r>
    </w:p>
    <w:p w14:paraId="37E912DB">
      <w:r>
        <w:rPr>
          <w:rFonts w:hint="eastAsia"/>
        </w:rPr>
        <w:t xml:space="preserve">        print(f"\n{record_type}-DBSCAN标签 {label}（国家数：{(country_mean['DBSCAN_Label']==label).sum()}）:")</w:t>
      </w:r>
    </w:p>
    <w:p w14:paraId="03852FC8">
      <w:r>
        <w:t xml:space="preserve">        print(country_mean[country_mean['DBSCAN_Label']==label].index.tolist())</w:t>
      </w:r>
    </w:p>
    <w:p w14:paraId="2786C56E"/>
    <w:p w14:paraId="7850C228">
      <w:r>
        <w:rPr>
          <w:rFonts w:hint="eastAsia"/>
        </w:rPr>
        <w:t xml:space="preserve">    # 9. 输出谱聚类每类国家名单</w:t>
      </w:r>
    </w:p>
    <w:p w14:paraId="4D357762">
      <w:r>
        <w:t xml:space="preserve">    for label in sorted(country_mean['Spectral_Label'].unique()):</w:t>
      </w:r>
    </w:p>
    <w:p w14:paraId="1731D860">
      <w:r>
        <w:rPr>
          <w:rFonts w:hint="eastAsia"/>
        </w:rPr>
        <w:t xml:space="preserve">        print(f"\n{record_type}-谱聚类标签 {label}（国家数：{(country_mean['Spectral_Label']==label).sum()}）:")</w:t>
      </w:r>
    </w:p>
    <w:p w14:paraId="6E469252">
      <w:r>
        <w:t xml:space="preserve">        print(country_mean[country_mean['Spectral_Label']==label].index.tolist())</w:t>
      </w:r>
    </w:p>
    <w:p w14:paraId="24683D84"/>
    <w:p w14:paraId="4E0CAFD1">
      <w:r>
        <w:rPr>
          <w:rFonts w:hint="eastAsia"/>
        </w:rPr>
        <w:t xml:space="preserve">    # 10. 显示表头</w:t>
      </w:r>
    </w:p>
    <w:p w14:paraId="57C1CDF9">
      <w:r>
        <w:t xml:space="preserve">    display(country_mean.head())</w:t>
      </w:r>
    </w:p>
    <w:p w14:paraId="4107BC9F">
      <w:r>
        <w:t xml:space="preserve">    print("\n" + "="*40 + "\n")</w:t>
      </w:r>
    </w:p>
    <w:p w14:paraId="60DC0091">
      <w:r>
        <w:t xml:space="preserve">    return country_mean</w:t>
      </w:r>
    </w:p>
    <w:p w14:paraId="730EAE96"/>
    <w:p w14:paraId="154CB09F">
      <w:r>
        <w:rPr>
          <w:rFonts w:hint="eastAsia"/>
        </w:rPr>
        <w:t># ----------- 主程序部分 ----------------</w:t>
      </w:r>
    </w:p>
    <w:p w14:paraId="3A208E9E"/>
    <w:p w14:paraId="0E0C087C">
      <w:r>
        <w:rPr>
          <w:rFonts w:hint="eastAsia"/>
        </w:rPr>
        <w:t># 1. 读取数据和特征列</w:t>
      </w:r>
    </w:p>
    <w:p w14:paraId="7EAE42A7">
      <w:r>
        <w:t>df = pd.read_csv('NFA 2018.csv')</w:t>
      </w:r>
    </w:p>
    <w:p w14:paraId="7E3FF70D">
      <w:r>
        <w:t>features = ['crop_land', 'grazing_land', 'forest_land', 'fishing_ground',</w:t>
      </w:r>
    </w:p>
    <w:p w14:paraId="76F5AD9F">
      <w:r>
        <w:t xml:space="preserve">            'built_up_land', 'carbon', 'total', 'Percapita GDP (2010 USD)']</w:t>
      </w:r>
    </w:p>
    <w:p w14:paraId="4A12AF5D"/>
    <w:p w14:paraId="49DE4D57">
      <w:r>
        <w:rPr>
          <w:rFonts w:hint="eastAsia"/>
        </w:rPr>
        <w:t>print(f"原始国家数量：{df['country'].nunique()}")</w:t>
      </w:r>
    </w:p>
    <w:p w14:paraId="7049D22D"/>
    <w:p w14:paraId="5B1104CD">
      <w:r>
        <w:rPr>
          <w:rFonts w:hint="eastAsia"/>
        </w:rPr>
        <w:t># 2. 循环分析不同record类型</w:t>
      </w:r>
    </w:p>
    <w:p w14:paraId="36F22170">
      <w:r>
        <w:t>for record_type in ['BiocapTotGHA', 'EFConsTotGHA', 'EFExportsTotGHA', 'EFProdTotGHA', 'EFImportsTotGHA']:</w:t>
      </w:r>
    </w:p>
    <w:p w14:paraId="01F98DEC">
      <w:r>
        <w:t xml:space="preserve">    cluster_by_record(df, features, record_type, eps=1.2, min_samples=3, n_clusters=4)</w:t>
      </w:r>
    </w:p>
    <w:p w14:paraId="5DC64E1B"/>
    <w:p w14:paraId="1BAF4492"/>
    <w:p w14:paraId="2DE64897"/>
    <w:p w14:paraId="767BA17E"/>
    <w:p w14:paraId="7FEF5A67">
      <w:r>
        <w:t>mean_table = []</w:t>
      </w:r>
    </w:p>
    <w:p w14:paraId="1C6C1689">
      <w:r>
        <w:t>record_types = ['BiocapTotGHA', 'EFConsTotGHA', 'EFExportsTotGHA', 'EFProdTotGHA', 'EFImportsTotGHA']</w:t>
      </w:r>
    </w:p>
    <w:p w14:paraId="79A935A5"/>
    <w:p w14:paraId="6B7BFDC4">
      <w:r>
        <w:t>for record_type in record_types:</w:t>
      </w:r>
    </w:p>
    <w:p w14:paraId="0EC327BD">
      <w:r>
        <w:t xml:space="preserve">    df_sub = df[df['record'] == record_type].dropna(subset=features)</w:t>
      </w:r>
    </w:p>
    <w:p w14:paraId="6FD847E9">
      <w:r>
        <w:t xml:space="preserve">    row = df_sub[features].mean()</w:t>
      </w:r>
    </w:p>
    <w:p w14:paraId="574BB612">
      <w:r>
        <w:t xml:space="preserve">    row.name = record_type</w:t>
      </w:r>
    </w:p>
    <w:p w14:paraId="0E94B745">
      <w:r>
        <w:t xml:space="preserve">    mean_table.append(row)</w:t>
      </w:r>
    </w:p>
    <w:p w14:paraId="7A4786AA"/>
    <w:p w14:paraId="2506153B">
      <w:r>
        <w:rPr>
          <w:rFonts w:hint="eastAsia"/>
        </w:rPr>
        <w:t># 合并成一个表</w:t>
      </w:r>
    </w:p>
    <w:p w14:paraId="75693A71">
      <w:r>
        <w:t>mean_df = pd.DataFrame(mean_table)</w:t>
      </w:r>
    </w:p>
    <w:p w14:paraId="60F4023A">
      <w:r>
        <w:rPr>
          <w:rFonts w:hint="eastAsia"/>
        </w:rPr>
        <w:t>print("表1  五类生态足迹/承载力指标特征均值汇总表\n")</w:t>
      </w:r>
    </w:p>
    <w:p w14:paraId="0C064A9B">
      <w:r>
        <w:t>display(mean_df)</w:t>
      </w:r>
    </w:p>
    <w:p w14:paraId="6868E67C"/>
    <w:p w14:paraId="1B5F1C82">
      <w:r>
        <w:t>import matplotlib.pyplot as plt</w:t>
      </w:r>
    </w:p>
    <w:p w14:paraId="2AD56B90"/>
    <w:p w14:paraId="588C3FF7">
      <w:r>
        <w:rPr>
          <w:rFonts w:hint="eastAsia"/>
        </w:rPr>
        <w:t># 筛选各国，只保留每个国家的唯一值</w:t>
      </w:r>
    </w:p>
    <w:p w14:paraId="177EB99B">
      <w:r>
        <w:t>unique_countries = df_cleaned[['country', 'UN_region']].drop_duplicates()</w:t>
      </w:r>
    </w:p>
    <w:p w14:paraId="73A31EBC">
      <w:r>
        <w:rPr>
          <w:rFonts w:hint="eastAsia"/>
        </w:rPr>
        <w:t># 去掉 country 为 'World' 的记录</w:t>
      </w:r>
    </w:p>
    <w:p w14:paraId="53DF11AD">
      <w:r>
        <w:t>unique_countries_no_world = unique_countries[unique_countries['country'] != 'World']</w:t>
      </w:r>
    </w:p>
    <w:p w14:paraId="2FB5EB99">
      <w:r>
        <w:rPr>
          <w:rFonts w:hint="eastAsia"/>
        </w:rPr>
        <w:t># 统计每个区域的国家数量</w:t>
      </w:r>
    </w:p>
    <w:p w14:paraId="711C0693">
      <w:r>
        <w:t>region_counts = unique_countries_no_world['UN_region'].value_counts().sort_values(ascending=False)</w:t>
      </w:r>
    </w:p>
    <w:p w14:paraId="5B3525DE"/>
    <w:p w14:paraId="20FAA837">
      <w:r>
        <w:rPr>
          <w:rFonts w:hint="eastAsia"/>
        </w:rPr>
        <w:t># 画条形图</w:t>
      </w:r>
    </w:p>
    <w:p w14:paraId="4B141567">
      <w:r>
        <w:t>plt.figure(figsize=(12, 7))</w:t>
      </w:r>
    </w:p>
    <w:p w14:paraId="5C85FEF0">
      <w:r>
        <w:t>region_counts.plot(kind='bar')</w:t>
      </w:r>
    </w:p>
    <w:p w14:paraId="1B9213F5">
      <w:r>
        <w:rPr>
          <w:rFonts w:hint="eastAsia"/>
        </w:rPr>
        <w:t>plt.xlabel('区域')</w:t>
      </w:r>
    </w:p>
    <w:p w14:paraId="4E145E84">
      <w:r>
        <w:rPr>
          <w:rFonts w:hint="eastAsia"/>
        </w:rPr>
        <w:t>plt.ylabel('国家数')</w:t>
      </w:r>
    </w:p>
    <w:p w14:paraId="7E7AD6D9">
      <w:r>
        <w:rPr>
          <w:rFonts w:hint="eastAsia"/>
        </w:rPr>
        <w:t>plt.title('各区域国家数量分布')</w:t>
      </w:r>
    </w:p>
    <w:p w14:paraId="49914E6C">
      <w:r>
        <w:t>plt.xticks(rotation=30)</w:t>
      </w:r>
    </w:p>
    <w:p w14:paraId="667A6E5B">
      <w:r>
        <w:t>plt.tight_layout()</w:t>
      </w:r>
    </w:p>
    <w:p w14:paraId="01E89332">
      <w:r>
        <w:t>plt.show()</w:t>
      </w:r>
    </w:p>
    <w:p w14:paraId="52639B7C"/>
    <w:p w14:paraId="5250D856">
      <w:r>
        <w:rPr>
          <w:rFonts w:hint="eastAsia"/>
        </w:rPr>
        <w:t># 对每个国家找到最新年份的数据，再取出人口与区域</w:t>
      </w:r>
    </w:p>
    <w:p w14:paraId="0288487E">
      <w:r>
        <w:t>idx = df_filtered.groupby('country')['year'].idxmax()</w:t>
      </w:r>
    </w:p>
    <w:p w14:paraId="4151B6CE">
      <w:r>
        <w:t>latest_pop_info = df_filtered.loc[idx, ['country', 'UN_region', 'population']]</w:t>
      </w:r>
    </w:p>
    <w:p w14:paraId="76DEDD0B">
      <w:r>
        <w:rPr>
          <w:rFonts w:hint="eastAsia"/>
        </w:rPr>
        <w:t># 按区域汇总人口总量</w:t>
      </w:r>
    </w:p>
    <w:p w14:paraId="5ED2E887">
      <w:r>
        <w:t>region_pop_sum = latest_pop_info.groupby('UN_region')['population'].sum().sort_values(ascending=False)</w:t>
      </w:r>
    </w:p>
    <w:p w14:paraId="5C2F74DC"/>
    <w:p w14:paraId="23A2F264">
      <w:r>
        <w:t>import matplotlib.pyplot as plt</w:t>
      </w:r>
    </w:p>
    <w:p w14:paraId="3D39B155">
      <w:r>
        <w:t>import matplotlib</w:t>
      </w:r>
    </w:p>
    <w:p w14:paraId="6954DCE6">
      <w:r>
        <w:t>matplotlib.rcParams['font.sans-serif'] = ['SimHei']</w:t>
      </w:r>
    </w:p>
    <w:p w14:paraId="77AB4748">
      <w:r>
        <w:t>matplotlib.rcParams['axes.unicode_minus'] = False</w:t>
      </w:r>
    </w:p>
    <w:p w14:paraId="00DA8C4C">
      <w:r>
        <w:rPr>
          <w:rFonts w:hint="eastAsia"/>
        </w:rPr>
        <w:t># 1. 去除 'World' 区域</w:t>
      </w:r>
    </w:p>
    <w:p w14:paraId="5B44EBE4">
      <w:r>
        <w:t>region_pop_sum = region_pop_sum.drop(labels=['World'], errors='ignore')</w:t>
      </w:r>
    </w:p>
    <w:p w14:paraId="7E1A7114">
      <w:r>
        <w:rPr>
          <w:rFonts w:hint="eastAsia"/>
        </w:rPr>
        <w:t># 2. 画扇形图</w:t>
      </w:r>
    </w:p>
    <w:p w14:paraId="5770FD1B">
      <w:r>
        <w:t>plt.figure(figsize=(8, 8))</w:t>
      </w:r>
    </w:p>
    <w:p w14:paraId="24AAE3EE">
      <w:r>
        <w:t>region_pop_sum.plot(</w:t>
      </w:r>
    </w:p>
    <w:p w14:paraId="4AF6E33F">
      <w:r>
        <w:t xml:space="preserve">    kind='pie',</w:t>
      </w:r>
    </w:p>
    <w:p w14:paraId="7C78D428">
      <w:r>
        <w:t xml:space="preserve">    autopct='%1.1f%%',</w:t>
      </w:r>
    </w:p>
    <w:p w14:paraId="426FEE6E">
      <w:r>
        <w:t xml:space="preserve">    startangle=140,</w:t>
      </w:r>
    </w:p>
    <w:p w14:paraId="5B1ABB04">
      <w:r>
        <w:t xml:space="preserve">    ylabel='',</w:t>
      </w:r>
    </w:p>
    <w:p w14:paraId="2B85661D">
      <w:r>
        <w:t xml:space="preserve">    legend=True</w:t>
      </w:r>
    </w:p>
    <w:p w14:paraId="37AB4253">
      <w:r>
        <w:t>)</w:t>
      </w:r>
    </w:p>
    <w:p w14:paraId="401C312F">
      <w:r>
        <w:rPr>
          <w:rFonts w:hint="eastAsia"/>
        </w:rPr>
        <w:t>plt.title('各区域总人口分布（按各国最新年份）')</w:t>
      </w:r>
    </w:p>
    <w:p w14:paraId="1497B969">
      <w:r>
        <w:t>plt.tight_layout()</w:t>
      </w:r>
    </w:p>
    <w:p w14:paraId="1BB0A2C0">
      <w:r>
        <w:t>plt.show()</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0C2"/>
    <w:rsid w:val="000113EB"/>
    <w:rsid w:val="00011EF0"/>
    <w:rsid w:val="00070354"/>
    <w:rsid w:val="00097254"/>
    <w:rsid w:val="000D45D9"/>
    <w:rsid w:val="000D5014"/>
    <w:rsid w:val="00104F5A"/>
    <w:rsid w:val="00113874"/>
    <w:rsid w:val="00122E1F"/>
    <w:rsid w:val="001303CD"/>
    <w:rsid w:val="00136BD9"/>
    <w:rsid w:val="001B1F9C"/>
    <w:rsid w:val="002118C8"/>
    <w:rsid w:val="00243545"/>
    <w:rsid w:val="00246BC2"/>
    <w:rsid w:val="00254332"/>
    <w:rsid w:val="002547CF"/>
    <w:rsid w:val="00281185"/>
    <w:rsid w:val="00295C4C"/>
    <w:rsid w:val="002C3C43"/>
    <w:rsid w:val="00300D0E"/>
    <w:rsid w:val="003110C2"/>
    <w:rsid w:val="00370E2D"/>
    <w:rsid w:val="00386E87"/>
    <w:rsid w:val="003B473E"/>
    <w:rsid w:val="00430312"/>
    <w:rsid w:val="00445E6C"/>
    <w:rsid w:val="004705D7"/>
    <w:rsid w:val="004751D3"/>
    <w:rsid w:val="004A041C"/>
    <w:rsid w:val="004C4D1F"/>
    <w:rsid w:val="004E1C8E"/>
    <w:rsid w:val="004F3603"/>
    <w:rsid w:val="00505EF7"/>
    <w:rsid w:val="00506B69"/>
    <w:rsid w:val="005333B8"/>
    <w:rsid w:val="00554D8D"/>
    <w:rsid w:val="00595581"/>
    <w:rsid w:val="005D7777"/>
    <w:rsid w:val="005E71EA"/>
    <w:rsid w:val="005F3850"/>
    <w:rsid w:val="00600C59"/>
    <w:rsid w:val="00604FFE"/>
    <w:rsid w:val="00652BEE"/>
    <w:rsid w:val="006A0807"/>
    <w:rsid w:val="006C503E"/>
    <w:rsid w:val="006D4AB3"/>
    <w:rsid w:val="006F0E4A"/>
    <w:rsid w:val="006F4498"/>
    <w:rsid w:val="00746573"/>
    <w:rsid w:val="00780E05"/>
    <w:rsid w:val="007F5C81"/>
    <w:rsid w:val="00814303"/>
    <w:rsid w:val="00867E2B"/>
    <w:rsid w:val="008762DC"/>
    <w:rsid w:val="008857D4"/>
    <w:rsid w:val="00885C95"/>
    <w:rsid w:val="00896F3C"/>
    <w:rsid w:val="008D589A"/>
    <w:rsid w:val="00911020"/>
    <w:rsid w:val="00913421"/>
    <w:rsid w:val="00940396"/>
    <w:rsid w:val="00962AB1"/>
    <w:rsid w:val="00967D2B"/>
    <w:rsid w:val="00A047C5"/>
    <w:rsid w:val="00A2007D"/>
    <w:rsid w:val="00A275AE"/>
    <w:rsid w:val="00A30110"/>
    <w:rsid w:val="00AA0969"/>
    <w:rsid w:val="00AC70BC"/>
    <w:rsid w:val="00B05BB8"/>
    <w:rsid w:val="00B6285B"/>
    <w:rsid w:val="00B65B7F"/>
    <w:rsid w:val="00B73BEF"/>
    <w:rsid w:val="00BD28CA"/>
    <w:rsid w:val="00BF2FA1"/>
    <w:rsid w:val="00BF5B99"/>
    <w:rsid w:val="00C01B30"/>
    <w:rsid w:val="00C12BDE"/>
    <w:rsid w:val="00CC37A6"/>
    <w:rsid w:val="00D00CA7"/>
    <w:rsid w:val="00D108C8"/>
    <w:rsid w:val="00D233C2"/>
    <w:rsid w:val="00D24C06"/>
    <w:rsid w:val="00D43121"/>
    <w:rsid w:val="00D5333E"/>
    <w:rsid w:val="00D8139A"/>
    <w:rsid w:val="00D85185"/>
    <w:rsid w:val="00DB5B3A"/>
    <w:rsid w:val="00DE3E04"/>
    <w:rsid w:val="00E22AB6"/>
    <w:rsid w:val="00E457BA"/>
    <w:rsid w:val="00E618B7"/>
    <w:rsid w:val="00EC7B70"/>
    <w:rsid w:val="00EF625F"/>
    <w:rsid w:val="00EF7127"/>
    <w:rsid w:val="00F35D02"/>
    <w:rsid w:val="00F849B5"/>
    <w:rsid w:val="00F9757A"/>
    <w:rsid w:val="00FB2205"/>
    <w:rsid w:val="00FC6F69"/>
    <w:rsid w:val="01161381"/>
    <w:rsid w:val="01765A67"/>
    <w:rsid w:val="02A279D3"/>
    <w:rsid w:val="035E347F"/>
    <w:rsid w:val="049D3B67"/>
    <w:rsid w:val="052120A3"/>
    <w:rsid w:val="0A39126B"/>
    <w:rsid w:val="0BF518FA"/>
    <w:rsid w:val="0C230DF6"/>
    <w:rsid w:val="0D133CD4"/>
    <w:rsid w:val="0DC80C78"/>
    <w:rsid w:val="0E1C3D4F"/>
    <w:rsid w:val="0F9D2C6D"/>
    <w:rsid w:val="1041184B"/>
    <w:rsid w:val="1054157E"/>
    <w:rsid w:val="112E3724"/>
    <w:rsid w:val="120C0688"/>
    <w:rsid w:val="14180B15"/>
    <w:rsid w:val="16CF5E02"/>
    <w:rsid w:val="17F55BC7"/>
    <w:rsid w:val="1914015B"/>
    <w:rsid w:val="1A451561"/>
    <w:rsid w:val="1B4E306E"/>
    <w:rsid w:val="1E8A47A7"/>
    <w:rsid w:val="1EC5041E"/>
    <w:rsid w:val="20751B45"/>
    <w:rsid w:val="211F1734"/>
    <w:rsid w:val="21CA5B44"/>
    <w:rsid w:val="228F2A05"/>
    <w:rsid w:val="23D77173"/>
    <w:rsid w:val="24DC7C06"/>
    <w:rsid w:val="24F44C86"/>
    <w:rsid w:val="263F5950"/>
    <w:rsid w:val="267E6EFD"/>
    <w:rsid w:val="26A1333D"/>
    <w:rsid w:val="26DB2141"/>
    <w:rsid w:val="27701946"/>
    <w:rsid w:val="282F4953"/>
    <w:rsid w:val="291E48FA"/>
    <w:rsid w:val="2B297DED"/>
    <w:rsid w:val="2D3622E0"/>
    <w:rsid w:val="2E5647AC"/>
    <w:rsid w:val="2F8310E0"/>
    <w:rsid w:val="2FC61DAF"/>
    <w:rsid w:val="30332B06"/>
    <w:rsid w:val="320C170E"/>
    <w:rsid w:val="3306421E"/>
    <w:rsid w:val="35AB313F"/>
    <w:rsid w:val="385D55D5"/>
    <w:rsid w:val="39F746EA"/>
    <w:rsid w:val="3AEF7F72"/>
    <w:rsid w:val="3C795D45"/>
    <w:rsid w:val="3D513775"/>
    <w:rsid w:val="3DDD0555"/>
    <w:rsid w:val="3E371A14"/>
    <w:rsid w:val="40181D19"/>
    <w:rsid w:val="407C4056"/>
    <w:rsid w:val="41474664"/>
    <w:rsid w:val="415F2FC4"/>
    <w:rsid w:val="4176122C"/>
    <w:rsid w:val="451900C5"/>
    <w:rsid w:val="46DB13AA"/>
    <w:rsid w:val="48645AFB"/>
    <w:rsid w:val="495F6008"/>
    <w:rsid w:val="4BEC277D"/>
    <w:rsid w:val="4DAE095F"/>
    <w:rsid w:val="50C7131D"/>
    <w:rsid w:val="532F4F57"/>
    <w:rsid w:val="56082D21"/>
    <w:rsid w:val="56A33C92"/>
    <w:rsid w:val="586B07E0"/>
    <w:rsid w:val="59A321FB"/>
    <w:rsid w:val="5A785436"/>
    <w:rsid w:val="5B072F34"/>
    <w:rsid w:val="5C11169E"/>
    <w:rsid w:val="5C622D9E"/>
    <w:rsid w:val="5E806603"/>
    <w:rsid w:val="5FF23595"/>
    <w:rsid w:val="610C4EBC"/>
    <w:rsid w:val="614B11AE"/>
    <w:rsid w:val="62361E5F"/>
    <w:rsid w:val="632959D7"/>
    <w:rsid w:val="648844C8"/>
    <w:rsid w:val="69EA352F"/>
    <w:rsid w:val="6E4D6CD0"/>
    <w:rsid w:val="701916C5"/>
    <w:rsid w:val="727069B4"/>
    <w:rsid w:val="7272163A"/>
    <w:rsid w:val="731F693F"/>
    <w:rsid w:val="74654825"/>
    <w:rsid w:val="746F7452"/>
    <w:rsid w:val="75E65816"/>
    <w:rsid w:val="76996F76"/>
    <w:rsid w:val="77E912C9"/>
    <w:rsid w:val="7B494559"/>
    <w:rsid w:val="7B8C2698"/>
    <w:rsid w:val="7C1C3A1B"/>
    <w:rsid w:val="7CBC6FAC"/>
    <w:rsid w:val="7CBE5561"/>
    <w:rsid w:val="7D45499A"/>
    <w:rsid w:val="7DBF4FA6"/>
    <w:rsid w:val="7DDB16B4"/>
    <w:rsid w:val="7DE44A0D"/>
    <w:rsid w:val="7F0864D9"/>
    <w:rsid w:val="7F741DC0"/>
    <w:rsid w:val="7FA72F08"/>
    <w:rsid w:val="7FC763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spacing w:beforeAutospacing="1" w:afterAutospacing="1"/>
      <w:jc w:val="left"/>
      <w:outlineLvl w:val="1"/>
    </w:pPr>
    <w:rPr>
      <w:rFonts w:hint="eastAsia" w:ascii="宋体" w:hAnsi="宋体" w:eastAsia="宋体" w:cs="Times New Roman"/>
      <w:b/>
      <w:bCs/>
      <w:kern w:val="0"/>
      <w:sz w:val="36"/>
      <w:szCs w:val="36"/>
    </w:rPr>
  </w:style>
  <w:style w:type="paragraph" w:styleId="4">
    <w:name w:val="heading 3"/>
    <w:basedOn w:val="1"/>
    <w:next w:val="1"/>
    <w:semiHidden/>
    <w:unhideWhenUsed/>
    <w:qFormat/>
    <w:uiPriority w:val="0"/>
    <w:pPr>
      <w:spacing w:beforeAutospacing="1" w:afterAutospacing="1"/>
      <w:jc w:val="left"/>
      <w:outlineLvl w:val="2"/>
    </w:pPr>
    <w:rPr>
      <w:rFonts w:hint="eastAsia" w:ascii="宋体" w:hAnsi="宋体" w:eastAsia="宋体" w:cs="Times New Roman"/>
      <w:b/>
      <w:bCs/>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bCs/>
      <w:kern w:val="0"/>
      <w:sz w:val="24"/>
      <w:szCs w:val="24"/>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0">
    <w:name w:val="Normal (Web)"/>
    <w:basedOn w:val="1"/>
    <w:qFormat/>
    <w:uiPriority w:val="99"/>
    <w:pPr>
      <w:spacing w:beforeAutospacing="1" w:afterAutospacing="1"/>
      <w:jc w:val="left"/>
    </w:pPr>
    <w:rPr>
      <w:rFonts w:cs="Times New Roman"/>
      <w:kern w:val="0"/>
      <w:sz w:val="24"/>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i/>
      <w:iCs/>
    </w:rPr>
  </w:style>
  <w:style w:type="character" w:styleId="16">
    <w:name w:val="Hyperlink"/>
    <w:basedOn w:val="13"/>
    <w:unhideWhenUsed/>
    <w:qFormat/>
    <w:uiPriority w:val="99"/>
    <w:rPr>
      <w:color w:val="0000FF"/>
      <w:u w:val="single"/>
    </w:rPr>
  </w:style>
  <w:style w:type="table" w:customStyle="1" w:styleId="17">
    <w:name w:val="清单表 3 - 着色 11"/>
    <w:basedOn w:val="11"/>
    <w:qFormat/>
    <w:uiPriority w:val="48"/>
    <w:tblPr>
      <w:tblBorders>
        <w:top w:val="single" w:color="4874CB" w:themeColor="accent1" w:sz="4" w:space="0"/>
        <w:left w:val="single" w:color="4874CB" w:themeColor="accent1" w:sz="4" w:space="0"/>
        <w:bottom w:val="single" w:color="4874CB" w:themeColor="accent1" w:sz="4" w:space="0"/>
        <w:right w:val="single" w:color="4874CB" w:themeColor="accent1" w:sz="4" w:space="0"/>
      </w:tblBorders>
    </w:tblPr>
    <w:tblStylePr w:type="firstRow">
      <w:rPr>
        <w:b/>
        <w:bCs/>
        <w:color w:val="FFFFFF" w:themeColor="background1"/>
        <w14:textFill>
          <w14:solidFill>
            <w14:schemeClr w14:val="bg1"/>
          </w14:solidFill>
        </w14:textFill>
      </w:rPr>
      <w:tcPr>
        <w:shd w:val="clear" w:color="auto" w:fill="4874CB" w:themeFill="accent1"/>
      </w:tcPr>
    </w:tblStylePr>
    <w:tblStylePr w:type="lastRow">
      <w:rPr>
        <w:b/>
        <w:bCs/>
      </w:rPr>
      <w:tcPr>
        <w:tcBorders>
          <w:top w:val="double" w:color="4874CB"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4874CB" w:themeColor="accent1" w:sz="4" w:space="0"/>
          <w:right w:val="single" w:color="4874CB" w:themeColor="accent1" w:sz="4" w:space="0"/>
        </w:tcBorders>
      </w:tcPr>
    </w:tblStylePr>
    <w:tblStylePr w:type="band1Horz">
      <w:tcPr>
        <w:tcBorders>
          <w:top w:val="single" w:color="4874CB" w:themeColor="accent1" w:sz="4" w:space="0"/>
          <w:bottom w:val="single" w:color="4874CB"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4874CB" w:themeColor="accent1" w:sz="4" w:space="0"/>
          <w:left w:val="nil"/>
        </w:tcBorders>
      </w:tcPr>
    </w:tblStylePr>
    <w:tblStylePr w:type="swCell">
      <w:tcPr>
        <w:tcBorders>
          <w:top w:val="double" w:color="4874CB" w:themeColor="accent1" w:sz="4" w:space="0"/>
          <w:right w:val="nil"/>
        </w:tcBorders>
      </w:tcPr>
    </w:tblStylePr>
  </w:style>
  <w:style w:type="table" w:customStyle="1" w:styleId="18">
    <w:name w:val="清单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tcBorders>
        <w:shd w:val="clear" w:color="auto" w:fill="4874CB" w:themeFill="accent1"/>
      </w:tcPr>
    </w:tblStylePr>
    <w:tblStylePr w:type="lastRow">
      <w:rPr>
        <w:b/>
        <w:bCs/>
      </w:rPr>
      <w:tcPr>
        <w:tcBorders>
          <w:top w:val="double" w:color="91ABDF" w:themeColor="accent1" w:themeTint="99"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19">
    <w:name w:val="网格表 4 - 着色 11"/>
    <w:basedOn w:val="11"/>
    <w:qFormat/>
    <w:uiPriority w:val="49"/>
    <w:tblPr>
      <w:tblBorders>
        <w:top w:val="single" w:color="91ABDF" w:themeColor="accent1" w:themeTint="99" w:sz="4" w:space="0"/>
        <w:left w:val="single" w:color="91ABDF" w:themeColor="accent1" w:themeTint="99" w:sz="4" w:space="0"/>
        <w:bottom w:val="single" w:color="91ABDF" w:themeColor="accent1" w:themeTint="99" w:sz="4" w:space="0"/>
        <w:right w:val="single" w:color="91ABDF" w:themeColor="accent1" w:themeTint="99" w:sz="4" w:space="0"/>
        <w:insideH w:val="single" w:color="91ABDF" w:themeColor="accent1" w:themeTint="99" w:sz="4" w:space="0"/>
        <w:insideV w:val="single" w:color="91ABDF" w:themeColor="accent1" w:themeTint="99" w:sz="4" w:space="0"/>
      </w:tblBorders>
    </w:tblPr>
    <w:tblStylePr w:type="firstRow">
      <w:rPr>
        <w:b/>
        <w:bCs/>
        <w:color w:val="FFFFFF" w:themeColor="background1"/>
        <w14:textFill>
          <w14:solidFill>
            <w14:schemeClr w14:val="bg1"/>
          </w14:solidFill>
        </w14:textFill>
      </w:rPr>
      <w:tcPr>
        <w:tcBorders>
          <w:top w:val="single" w:color="4874CB" w:themeColor="accent1" w:sz="4" w:space="0"/>
          <w:left w:val="single" w:color="4874CB" w:themeColor="accent1" w:sz="4" w:space="0"/>
          <w:bottom w:val="single" w:color="4874CB" w:themeColor="accent1" w:sz="4" w:space="0"/>
          <w:right w:val="single" w:color="4874CB" w:themeColor="accent1" w:sz="4" w:space="0"/>
          <w:insideH w:val="nil"/>
          <w:insideV w:val="nil"/>
        </w:tcBorders>
        <w:shd w:val="clear" w:color="auto" w:fill="4874CB" w:themeFill="accent1"/>
      </w:tcPr>
    </w:tblStylePr>
    <w:tblStylePr w:type="lastRow">
      <w:rPr>
        <w:b/>
        <w:bCs/>
      </w:rPr>
      <w:tcPr>
        <w:tcBorders>
          <w:top w:val="double" w:color="4874CB" w:themeColor="accent1" w:sz="4" w:space="0"/>
        </w:tcBorders>
      </w:tcPr>
    </w:tblStylePr>
    <w:tblStylePr w:type="firstCol">
      <w:rPr>
        <w:b/>
        <w:bCs/>
      </w:rPr>
    </w:tblStylePr>
    <w:tblStylePr w:type="lastCol">
      <w:rPr>
        <w:b/>
        <w:bCs/>
      </w:rPr>
    </w:tblStylePr>
    <w:tblStylePr w:type="band1Vert">
      <w:tcPr>
        <w:shd w:val="clear" w:color="auto" w:fill="DAE3F4" w:themeFill="accent1" w:themeFillTint="33"/>
      </w:tcPr>
    </w:tblStylePr>
    <w:tblStylePr w:type="band1Horz">
      <w:tcPr>
        <w:shd w:val="clear" w:color="auto" w:fill="DAE3F4" w:themeFill="accent1" w:themeFillTint="33"/>
      </w:tcPr>
    </w:tblStylePr>
  </w:style>
  <w:style w:type="table" w:customStyle="1" w:styleId="20">
    <w:name w:val="网格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21">
    <w:name w:val="清单表 41"/>
    <w:basedOn w:val="11"/>
    <w:qFormat/>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22">
    <w:name w:val="mord"/>
    <w:basedOn w:val="13"/>
    <w:qFormat/>
    <w:uiPriority w:val="0"/>
  </w:style>
  <w:style w:type="character" w:customStyle="1" w:styleId="23">
    <w:name w:val="mrel"/>
    <w:basedOn w:val="13"/>
    <w:qFormat/>
    <w:uiPriority w:val="0"/>
  </w:style>
  <w:style w:type="character" w:customStyle="1" w:styleId="24">
    <w:name w:val="mopen"/>
    <w:basedOn w:val="13"/>
    <w:qFormat/>
    <w:uiPriority w:val="0"/>
  </w:style>
  <w:style w:type="character" w:customStyle="1" w:styleId="25">
    <w:name w:val="vlist-s"/>
    <w:basedOn w:val="13"/>
    <w:qFormat/>
    <w:uiPriority w:val="0"/>
  </w:style>
  <w:style w:type="character" w:customStyle="1" w:styleId="26">
    <w:name w:val="mpunct"/>
    <w:basedOn w:val="13"/>
    <w:qFormat/>
    <w:uiPriority w:val="0"/>
  </w:style>
  <w:style w:type="character" w:customStyle="1" w:styleId="27">
    <w:name w:val="mclose"/>
    <w:basedOn w:val="13"/>
    <w:qFormat/>
    <w:uiPriority w:val="0"/>
  </w:style>
  <w:style w:type="character" w:customStyle="1" w:styleId="28">
    <w:name w:val="mbin"/>
    <w:basedOn w:val="13"/>
    <w:qFormat/>
    <w:uiPriority w:val="0"/>
  </w:style>
  <w:style w:type="character" w:customStyle="1" w:styleId="29">
    <w:name w:val="hljs-number"/>
    <w:basedOn w:val="13"/>
    <w:qFormat/>
    <w:uiPriority w:val="0"/>
  </w:style>
  <w:style w:type="character" w:customStyle="1" w:styleId="30">
    <w:name w:val="hljs-keyword"/>
    <w:basedOn w:val="13"/>
    <w:qFormat/>
    <w:uiPriority w:val="0"/>
  </w:style>
  <w:style w:type="character" w:styleId="31">
    <w:name w:val="Placeholder Text"/>
    <w:basedOn w:val="13"/>
    <w:unhideWhenUsed/>
    <w:qFormat/>
    <w:uiPriority w:val="99"/>
    <w:rPr>
      <w:color w:val="666666"/>
    </w:rPr>
  </w:style>
  <w:style w:type="character" w:customStyle="1" w:styleId="32">
    <w:name w:val="未处理的提及1"/>
    <w:basedOn w:val="13"/>
    <w:semiHidden/>
    <w:unhideWhenUsed/>
    <w:qFormat/>
    <w:uiPriority w:val="99"/>
    <w:rPr>
      <w:color w:val="605E5C"/>
      <w:shd w:val="clear" w:color="auto" w:fill="E1DFDD"/>
    </w:rPr>
  </w:style>
  <w:style w:type="character" w:customStyle="1" w:styleId="33">
    <w:name w:val="标题 1 字符"/>
    <w:link w:val="2"/>
    <w:qFormat/>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3244</Words>
  <Characters>4388</Characters>
  <Lines>118</Lines>
  <Paragraphs>33</Paragraphs>
  <TotalTime>0</TotalTime>
  <ScaleCrop>false</ScaleCrop>
  <LinksUpToDate>false</LinksUpToDate>
  <CharactersWithSpaces>4835</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2025-06-09T01:37:00Z</dcterms:created>
  <dc:creator>Jaronofficial804</dc:creator>
  <cp:lastModifiedBy>Dokiboy</cp:lastModifiedBy>
  <dcterms:modified xsi:type="dcterms:W3CDTF">2025-07-06T02:35:19Z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eyJoZGlkIjoiOThhYzFhZTRiODAzNjQ4ZmE2YmI1MmI4N2I2YmE0ZGMiLCJ1c2VySWQiOiIxNDAwOTIzNzczIn0=</vt:lpwstr>
  </property>
  <property fmtid="{D5CDD505-2E9C-101B-9397-08002B2CF9AE}" pid="4" name="ICV">
    <vt:lpwstr>DE60CCE6A2104EA5B18B7374239B29FB_12</vt:lpwstr>
  </property>
</Properties>
</file>