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40" w:line="240" w:lineRule="auto"/>
      </w:pPr>
      <w:r>
        <w:rPr>
          <w:rFonts w:ascii="TH Sarabun New" w:hAnsi="TH Sarabun New" w:eastAsia="TH Sarabun New" w:cs="TH Sarabun New"/>
          <w:b/>
          <w:sz w:val="36"/>
          <w:szCs w:val="36"/>
        </w:rPr>
        <w:t xml:space="preserve">ตารางที่ 3</w:t>
      </w:r>
    </w:p>
    <w:p>
      <w:pPr>
        <w:jc w:val="center"/>
        <w:spacing w:before="0" w:after="80" w:line="240" w:lineRule="auto"/>
      </w:pPr>
      <w:r>
        <w:rPr>
          <w:rFonts w:ascii="TH Sarabun New" w:hAnsi="TH Sarabun New" w:eastAsia="TH Sarabun New" w:cs="TH Sarabun New"/>
          <w:b/>
          <w:sz w:val="36"/>
          <w:szCs w:val="36"/>
        </w:rPr>
        <w:t xml:space="preserve">การวิเคราะห์ปัญหา แนวทางแก้ไข และผลการทดสอบระบบ SCiGENIE</w:t>
      </w:r>
    </w:p>
    <w:p>
      <w:pPr>
        <w:jc w:val="center"/>
        <w:spacing w:before="0" w:after="160" w:line="240" w:lineRule="auto"/>
      </w:pPr>
      <w:r>
        <w:rPr>
          <w:rFonts w:ascii="TH Sarabun New" w:hAnsi="TH Sarabun New" w:eastAsia="TH Sarabun New" w:cs="TH Sarabun New"/>
          <w:sz w:val="28"/>
          <w:szCs w:val="28"/>
        </w:rPr>
        <w:t xml:space="preserve">ทดสอบซ้ำวันที่ 20 ตุลาคม 2569 กับคลังความรู้ 159 รายการ</w:t>
      </w:r>
    </w:p>
    <w:tbl>
      <w:tblPr>
        <w:tblW w:w="14570" w:type="dxa"/>
        <w:tblLayout w:type="fixed"/>
        <w:tblBorders>
          <w:top w:val="single" w:sz="8" w:space="0" w:color="8A6A12"/>
          <w:left w:val="single" w:sz="8" w:space="0" w:color="8A6A12"/>
          <w:bottom w:val="single" w:sz="8" w:space="0" w:color="8A6A12"/>
          <w:right w:val="single" w:sz="8" w:space="0" w:color="8A6A12"/>
          <w:insideH w:val="single" w:sz="6" w:space="0" w:color="C4A35A"/>
          <w:insideV w:val="single" w:sz="6" w:space="0" w:color="C4A35A"/>
        </w:tblBorders>
      </w:tblPr>
      <w:tblGrid>
        <w:gridCol w:w="2400"/>
        <w:gridCol w:w="3200"/>
        <w:gridCol w:w="3400"/>
        <w:gridCol w:w="5570"/>
      </w:tblGrid>
      <w:tr>
        <w:trPr>
          <w:tblHeader/>
        </w:trPr>
        <w:tc>
          <w:tcPr>
            <w:tcW w:w="2400" w:type="dxa"/>
            <w:shd w:val="clear" w:color="auto" w:fill="F4E4C4"/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</w:rPr>
              <w:t xml:space="preserve">ปัญหาที่พบ</w:t>
            </w:r>
          </w:p>
        </w:tc>
        <w:tc>
          <w:tcPr>
            <w:tcW w:w="3200" w:type="dxa"/>
            <w:shd w:val="clear" w:color="auto" w:fill="F4E4C4"/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</w:rPr>
              <w:t xml:space="preserve">สาเหตุที่วิเคราะห์</w:t>
            </w:r>
          </w:p>
        </w:tc>
        <w:tc>
          <w:tcPr>
            <w:tcW w:w="3400" w:type="dxa"/>
            <w:shd w:val="clear" w:color="auto" w:fill="F4E4C4"/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</w:rPr>
              <w:t xml:space="preserve">แนวทางแก้ไข</w:t>
            </w:r>
          </w:p>
        </w:tc>
        <w:tc>
          <w:tcPr>
            <w:tcW w:w="5570" w:type="dxa"/>
            <w:shd w:val="clear" w:color="auto" w:fill="F4E4C4"/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</w:rPr>
              <w:t xml:space="preserve">ผลการทดสอบหลังปรับปรุง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ไม่พบข้อมูลในคลังความรู้ 31 ครั้ง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ข้อมูลยังไม่ครอบคลุมประเด็นที่ถาม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เพิ่ม FAQ และตรวจสอบโดยเจ้าของข้อมูล</w:t>
            </w:r>
          </w:p>
        </w:tc>
        <w:tc>
          <w:tcPr>
            <w:tcW w:w="557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ทดสอบคำถามที่ยังไม่มีในคลัง 8 ตัวอย่าง ระบบไม่ตอบผิดประเด็น และขอให้เลือกหมวด ทั้ง 8 ตัวอย่างยังไม่พบคำตอบ ต้องเพิ่ม FAQ ก่อนจึงจะตอบได้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ถ้อยคำต่างจากมาตรฐาน 12 ครั้ง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การจับคู่คำถามไม่ครอบคลุมภาษาที่ใช้จริง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เพิ่มคำพ้องหรือปรับเกณฑ์จับคู่</w:t>
            </w:r>
          </w:p>
        </w:tc>
        <w:tc>
          <w:tcPr>
            <w:tcW w:w="557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ทดสอบถ้อยคำพ้อง 7 ตัวอย่าง จับคู่ถูกประเด็นครบ ทั้งที่อยู่ เบอร์โทร ค่าเทอม การแต่งกายเข้าสอบ และโครงการ พสวท.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คำถามไม่ชัดเจน 20 ครั้ง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ข้อความไม่เพียงพอในการระบุประเด็น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ปรับข้อความแนะนำให้ผู้ใช้ระบุรายละเอียด</w:t>
            </w:r>
          </w:p>
        </w:tc>
        <w:tc>
          <w:tcPr>
            <w:tcW w:w="557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ทดสอบคำถามสั้นไม่ระบุประเด็น 7 ตัวอย่าง ระบบขอให้เลือกหมวด 5 ตัวอย่าง อีก 2 ตัวอย่างจับคู่ได้แต่ประเด็นยังกว้าง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สะกดผิดหรือใช้คำย่อ 8 ครั้ง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ข้อความไม่ตรงกับคำสำคัญที่กำหนด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เพิ่มกระบวนการปรับรูปแบบข้อความ</w:t>
            </w:r>
          </w:p>
        </w:tc>
        <w:tc>
          <w:tcPr>
            <w:tcW w:w="557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คำย่อ พสวท และ พสวท. จับคู่ได้ทั้งสองแบบ คำสะกดผิดชัด 4 ตัวอย่างยังไม่จับคู่ ระบบขอให้เลือกหมวดแทนการตอบผิด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คำถามหลายประเด็น 8 ครั้ง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ข้อความมีมากกว่าหนึ่งเจตนา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พิจารณาการแยกประเด็นหรือขอรายละเอียดเพิ่ม</w:t>
            </w:r>
          </w:p>
        </w:tc>
        <w:tc>
          <w:tcPr>
            <w:tcW w:w="557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ทดสอบข้อความที่มีมากกว่าหนึ่งเจตนา 2 ตัวอย่าง ระบบไม่ตอบทันที และขอให้เลือกหมวดเพื่อระบุประเด็น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ข้อมูลไม่เป็นปัจจุบัน 2 ครั้ง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คลังความรู้ยังไม่ได้ปรับตามข้อมูลล่าสุด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ประสานผู้รับผิดชอบข้อมูลให้ปรับปรุง</w:t>
            </w:r>
          </w:p>
        </w:tc>
        <w:tc>
          <w:tcPr>
            <w:tcW w:w="557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ปรับช่วงรับสมัครโครงการ พสวท. เป็นวันที่ 10–15 กุมภาพันธ์ 2570 แล้ว เมื่อถามซ้ำระบบตอบตามข้อมูลที่ปรับปรุง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ข้อจำกัดกลไกค้นหา 1 ครั้ง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เกณฑ์ค้นหาอาจไม่รองรับรูปแบบข้อความ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ตรวจสอบคะแนนและลำดับการคัดเลือก</w:t>
            </w:r>
          </w:p>
        </w:tc>
        <w:tc>
          <w:tcPr>
            <w:tcW w:w="557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คำว่า พสวท จับคู่ถูก แต่คำว่า ภาษาอังกฤษ และคำถามเรื่องหลักสูตรที่เปิดรับ ยังถูกจัดเข้าคำตอบโครงการ พสวท. เกณฑ์คะแนนยังต้องปรับ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อื่น ๆ / ยังไม่ทราบสาเหตุ 46 ครั้ง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ยังไม่สามารถสรุปสาเหตุ</w:t>
            </w:r>
          </w:p>
        </w:tc>
        <w:tc>
          <w:tcPr>
            <w:tcW w:w="340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ตรวจสอบ Log และจำแนกเพิ่มเติม</w:t>
            </w:r>
          </w:p>
        </w:tc>
        <w:tc>
          <w:tcPr>
            <w:tcW w:w="5570" w:type="dxa"/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 xml:space="preserve">ตรวจ Log แล้วส่วนใหญ่เป็นคำขอบคุณ ข้อความทดสอบ และข้อความที่ไม่ใช่คำถาม คำขอบคุณจับคู่รายการตอบรับได้ ข้อความทดสอบระบบไม่สร้างคำตอบ</w:t>
            </w:r>
          </w:p>
        </w:tc>
      </w:tr>
    </w:tbl>
    <w:p>
      <w:pPr>
        <w:jc w:val="both"/>
        <w:spacing w:before="200" w:after="80" w:line="240" w:lineRule="auto"/>
      </w:pPr>
      <w:r>
        <w:rPr>
          <w:rFonts w:ascii="TH Sarabun New" w:hAnsi="TH Sarabun New" w:eastAsia="TH Sarabun New" w:cs="TH Sarabun New"/>
          <w:sz w:val="28"/>
          <w:szCs w:val="28"/>
        </w:rPr>
        <w:t xml:space="preserve">หมายเหตุ  ผลในคอลัมน์สุดท้ายมาจากการทดสอบซ้ำด้วยชุดคำถามตัวแทนจากบันทึกการใช้งานจริง ไม่ได้นับครบตามจำนวนครั้งในคอลัมน์ปัญหาที่พบ จากบันทึกคำถามจริง 336 รายการ ระบบตอบได้ 200 รายการ และตอบไม่ได้ 136 รายการ</w:t>
      </w:r>
    </w:p>
    <w:sectPr>
      <w:pgSz w:w="16838" w:h="11906" w:orient="landscape"/>
      <w:pgMar w:top="851" w:right="851" w:bottom="851" w:left="851" w:header="454" w:footer="454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 New" w:hAnsi="TH Sarabun New" w:eastAsia="TH Sarabun New" w:cs="TH Sarabun New"/>
        <w:sz w:val="28"/>
        <w:szCs w:val="28"/>
      </w:rPr>
    </w:r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