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Calibri" w:hAnsi="Calibri" w:cs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cs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>Житомирський кооперативний фаховий коледж бізнесу і права</w:t>
      </w:r>
    </w:p>
    <w:p>
      <w:pPr>
        <w:pStyle w:val="Normal"/>
        <w:spacing w:lineRule="auto" w:line="240" w:before="240" w:after="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>Циклова комісія комп’ютерної техніки та програмування</w:t>
      </w:r>
    </w:p>
    <w:p>
      <w:pPr>
        <w:pStyle w:val="Normal"/>
        <w:spacing w:lineRule="auto" w:line="240" w:before="3240" w:after="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32"/>
          <w:szCs w:val="32"/>
          <w:lang w:val="uk-UA"/>
        </w:rPr>
        <w:t>ЗВІТ</w:t>
      </w:r>
    </w:p>
    <w:p>
      <w:pPr>
        <w:pStyle w:val="Normal"/>
        <w:spacing w:lineRule="auto" w:line="240" w:before="240" w:after="24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32"/>
          <w:szCs w:val="32"/>
          <w:lang w:val="uk-UA"/>
        </w:rPr>
        <w:t xml:space="preserve">З НАВЧАЛЬНОЇ ПРАКТИКИ №1 </w:t>
      </w:r>
    </w:p>
    <w:p>
      <w:pPr>
        <w:pStyle w:val="Normal"/>
        <w:spacing w:lineRule="auto" w:line="240" w:before="240" w:after="24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32"/>
          <w:szCs w:val="32"/>
          <w:lang w:val="uk-UA"/>
        </w:rPr>
        <w:t>(ІІ частина)</w:t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480" w:after="0"/>
        <w:ind w:left="5103" w:hanging="0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>Студента групи ІПЗ -9/11-21</w:t>
      </w:r>
    </w:p>
    <w:p>
      <w:pPr>
        <w:pStyle w:val="Normal"/>
        <w:spacing w:lineRule="auto" w:line="240" w:before="0" w:after="0"/>
        <w:ind w:left="5103" w:hanging="0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Ярошевський Олександр В’ячеславович</w:t>
      </w:r>
    </w:p>
    <w:p>
      <w:pPr>
        <w:pStyle w:val="Normal"/>
        <w:spacing w:lineRule="auto" w:line="240" w:before="240" w:after="0"/>
        <w:ind w:left="5103" w:hanging="0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>Керівник практики:</w:t>
      </w:r>
    </w:p>
    <w:p>
      <w:pPr>
        <w:pStyle w:val="Normal"/>
        <w:spacing w:lineRule="auto" w:line="240" w:before="0" w:after="0"/>
        <w:ind w:left="5103" w:hanging="0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>викладач циклової комісії комп’ютерної техніки та програмування</w:t>
      </w:r>
    </w:p>
    <w:p>
      <w:pPr>
        <w:pStyle w:val="Normal"/>
        <w:spacing w:lineRule="auto" w:line="240" w:before="0" w:after="0"/>
        <w:ind w:left="5103" w:hanging="0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Окунькова Оксана Олексіївна</w:t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/>
          <w:i w:val="false"/>
          <w:iCs w:val="false"/>
          <w:sz w:val="28"/>
          <w:szCs w:val="28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/>
          <w:i w:val="false"/>
          <w:iCs w:val="false"/>
          <w:sz w:val="28"/>
          <w:szCs w:val="28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right" w:pos="9356" w:leader="dot"/>
        </w:tabs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Житомир – 2021</w:t>
      </w:r>
    </w:p>
    <w:p>
      <w:pPr>
        <w:pStyle w:val="Normal"/>
        <w:spacing w:lineRule="auto" w:line="240" w:before="0" w:after="0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 xml:space="preserve">Завдання </w:t>
      </w:r>
      <w:r>
        <w:rPr>
          <w:rFonts w:cs="Times New Roman"/>
          <w:b/>
          <w:i w:val="false"/>
          <w:iCs w:val="false"/>
          <w:sz w:val="28"/>
          <w:szCs w:val="28"/>
          <w:lang w:val="en-US"/>
        </w:rPr>
        <w:t>5</w:t>
      </w: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.</w:t>
      </w:r>
    </w:p>
    <w:p>
      <w:pPr>
        <w:pStyle w:val="Normal"/>
        <w:spacing w:lineRule="auto" w:line="240" w:before="0" w:after="0"/>
        <w:rPr>
          <w:rFonts w:ascii="Calibri" w:hAnsi="Calibri" w:cs="Times New Roman"/>
          <w:b/>
          <w:b/>
          <w:i w:val="false"/>
          <w:i w:val="false"/>
          <w:iCs w:val="false"/>
          <w:sz w:val="28"/>
          <w:szCs w:val="28"/>
          <w:lang w:val="en-US"/>
        </w:rPr>
      </w:pPr>
      <w:r>
        <w:rPr>
          <w:rFonts w:cs="Times New Roman"/>
          <w:b/>
          <w:i w:val="false"/>
          <w:iCs w:val="false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Умова задачі</w:t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59880" cy="4178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Постановка задачі</w:t>
      </w:r>
    </w:p>
    <w:p>
      <w:pPr>
        <w:pStyle w:val="Normal"/>
        <w:spacing w:lineRule="auto" w:line="240" w:before="12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 xml:space="preserve">Вхідні дані: </w:t>
      </w:r>
    </w:p>
    <w:p>
      <w:pPr>
        <w:pStyle w:val="Normal"/>
        <w:spacing w:lineRule="auto" w:line="240" w:before="120" w:after="0"/>
        <w:jc w:val="both"/>
        <w:rPr>
          <w:rFonts w:ascii="Calibri" w:hAnsi="Calibri" w:eastAsia="" w:cs="Times New Roman" w:asciiTheme="minorHAnsi" w:eastAsiaTheme="minorEastAsia" w:hAnsiTheme="minorHAnsi"/>
          <w:i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" w:cs="Times New Roman" w:eastAsiaTheme="minorEastAsia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Два масиви розміром 5 типу даних </w:t>
      </w:r>
      <w:r>
        <w:rPr>
          <w:rFonts w:eastAsia="" w:cs="Times New Roman" w:eastAsiaTheme="minorEastAsia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>int (a, b)</w:t>
      </w:r>
    </w:p>
    <w:p>
      <w:pPr>
        <w:pStyle w:val="Normal"/>
        <w:spacing w:lineRule="auto" w:line="240" w:before="12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Алгоритм рішення:</w:t>
      </w:r>
    </w:p>
    <w:p>
      <w:pPr>
        <w:pStyle w:val="Normal"/>
        <w:spacing w:lineRule="auto" w:line="240" w:before="0" w:after="0"/>
        <w:jc w:val="left"/>
        <w:rPr>
          <w:sz w:val="28"/>
        </w:rPr>
      </w:pP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С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твоюю змвнну типу даних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int (length),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присвоюю їй число 5. Створюю два масива типу даних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int (a, b),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та заповнюю їя деякими числами.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Створюю змінну типу даних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int (cLenght),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присвоююїй значення виразу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B5CEA8"/>
          <w:kern w:val="0"/>
          <w:sz w:val="21"/>
          <w:szCs w:val="28"/>
          <w:shd w:fill="1E1E1E" w:val="clear"/>
          <w:lang w:eastAsia="ru-RU" w:bidi="ar-SA"/>
        </w:rPr>
        <w:t>2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eastAsia="ru-RU" w:bidi="ar-SA"/>
        </w:rPr>
        <w:t> * 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8"/>
          <w:shd w:fill="1E1E1E" w:val="clear"/>
          <w:lang w:eastAsia="ru-RU" w:bidi="ar-SA"/>
        </w:rPr>
        <w:t>lenght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 . Створюю цикл з умовою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(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569CD6"/>
          <w:kern w:val="0"/>
          <w:sz w:val="21"/>
          <w:szCs w:val="28"/>
          <w:shd w:fill="1E1E1E" w:val="clear"/>
          <w:lang w:val="uk-UA" w:eastAsia="ru-RU" w:bidi="ar-SA"/>
        </w:rPr>
        <w:t>int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 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8"/>
          <w:shd w:fill="1E1E1E" w:val="clear"/>
          <w:lang w:val="uk-UA" w:eastAsia="ru-RU" w:bidi="ar-SA"/>
        </w:rPr>
        <w:t>i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 = 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B5CEA8"/>
          <w:kern w:val="0"/>
          <w:sz w:val="21"/>
          <w:szCs w:val="28"/>
          <w:shd w:fill="1E1E1E" w:val="clear"/>
          <w:lang w:val="uk-UA" w:eastAsia="ru-RU" w:bidi="ar-SA"/>
        </w:rPr>
        <w:t>0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; 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8"/>
          <w:shd w:fill="1E1E1E" w:val="clear"/>
          <w:lang w:val="uk-UA" w:eastAsia="ru-RU" w:bidi="ar-SA"/>
        </w:rPr>
        <w:t>i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 &lt; 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8"/>
          <w:shd w:fill="1E1E1E" w:val="clear"/>
          <w:lang w:val="uk-UA" w:eastAsia="ru-RU" w:bidi="ar-SA"/>
        </w:rPr>
        <w:t>lenght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; ++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8"/>
          <w:shd w:fill="1E1E1E" w:val="clear"/>
          <w:lang w:val="uk-UA" w:eastAsia="ru-RU" w:bidi="ar-SA"/>
        </w:rPr>
        <w:t>i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)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 в циклі копіюю дані з масиву 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a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та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b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в масив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c.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Сортую елементи масиву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c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за зростанням. Сортування масиву провожу за допомогою двох вложених циклів з параметрами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(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569CD6"/>
          <w:kern w:val="0"/>
          <w:sz w:val="21"/>
          <w:szCs w:val="28"/>
          <w:shd w:fill="1E1E1E" w:val="clear"/>
          <w:lang w:val="uk-UA" w:eastAsia="ru-RU" w:bidi="ar-SA"/>
        </w:rPr>
        <w:t>int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 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8"/>
          <w:shd w:fill="1E1E1E" w:val="clear"/>
          <w:lang w:val="uk-UA" w:eastAsia="ru-RU" w:bidi="ar-SA"/>
        </w:rPr>
        <w:t>i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 = 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B5CEA8"/>
          <w:kern w:val="0"/>
          <w:sz w:val="21"/>
          <w:szCs w:val="28"/>
          <w:shd w:fill="1E1E1E" w:val="clear"/>
          <w:lang w:val="uk-UA" w:eastAsia="ru-RU" w:bidi="ar-SA"/>
        </w:rPr>
        <w:t>0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; 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8"/>
          <w:shd w:fill="1E1E1E" w:val="clear"/>
          <w:lang w:val="uk-UA" w:eastAsia="ru-RU" w:bidi="ar-SA"/>
        </w:rPr>
        <w:t>i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 &lt; 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8"/>
          <w:shd w:fill="1E1E1E" w:val="clear"/>
          <w:lang w:val="uk-UA" w:eastAsia="ru-RU" w:bidi="ar-SA"/>
        </w:rPr>
        <w:t>lenght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; ++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8"/>
          <w:shd w:fill="1E1E1E" w:val="clear"/>
          <w:lang w:val="uk-UA" w:eastAsia="ru-RU" w:bidi="ar-SA"/>
        </w:rPr>
        <w:t>i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)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 та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(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569CD6"/>
          <w:kern w:val="0"/>
          <w:sz w:val="21"/>
          <w:szCs w:val="28"/>
          <w:shd w:fill="1E1E1E" w:val="clear"/>
          <w:lang w:val="uk-UA" w:eastAsia="ru-RU" w:bidi="ar-SA"/>
        </w:rPr>
        <w:t>int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 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8"/>
          <w:shd w:fill="1E1E1E" w:val="clear"/>
          <w:lang w:val="uk-UA" w:eastAsia="ru-RU" w:bidi="ar-SA"/>
        </w:rPr>
        <w:t>j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 = 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B5CEA8"/>
          <w:kern w:val="0"/>
          <w:sz w:val="21"/>
          <w:szCs w:val="28"/>
          <w:shd w:fill="1E1E1E" w:val="clear"/>
          <w:lang w:val="uk-UA" w:eastAsia="ru-RU" w:bidi="ar-SA"/>
        </w:rPr>
        <w:t>0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; 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8"/>
          <w:shd w:fill="1E1E1E" w:val="clear"/>
          <w:lang w:val="uk-UA" w:eastAsia="ru-RU" w:bidi="ar-SA"/>
        </w:rPr>
        <w:t>j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 &lt; 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8"/>
          <w:shd w:fill="1E1E1E" w:val="clear"/>
          <w:lang w:val="uk-UA" w:eastAsia="ru-RU" w:bidi="ar-SA"/>
        </w:rPr>
        <w:t>lenght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; ++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8"/>
          <w:shd w:fill="1E1E1E" w:val="clear"/>
          <w:lang w:val="uk-UA" w:eastAsia="ru-RU" w:bidi="ar-SA"/>
        </w:rPr>
        <w:t>j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)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 . В останньом циклі перевіряю умову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(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8"/>
          <w:shd w:fill="1E1E1E" w:val="clear"/>
          <w:lang w:val="uk-UA" w:eastAsia="ru-RU" w:bidi="ar-SA"/>
        </w:rPr>
        <w:t>array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[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8"/>
          <w:shd w:fill="1E1E1E" w:val="clear"/>
          <w:lang w:val="uk-UA" w:eastAsia="ru-RU" w:bidi="ar-SA"/>
        </w:rPr>
        <w:t>i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] &lt; 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8"/>
          <w:shd w:fill="1E1E1E" w:val="clear"/>
          <w:lang w:val="uk-UA" w:eastAsia="ru-RU" w:bidi="ar-SA"/>
        </w:rPr>
        <w:t>array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[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8"/>
          <w:shd w:fill="1E1E1E" w:val="clear"/>
          <w:lang w:val="uk-UA" w:eastAsia="ru-RU" w:bidi="ar-SA"/>
        </w:rPr>
        <w:t>j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])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 , якщо вона спровжується роблю заміну змінних циклу. Вивожу відсортований масив на єкран консолі.</w:t>
      </w:r>
    </w:p>
    <w:p>
      <w:pPr>
        <w:pStyle w:val="Normal"/>
        <w:spacing w:lineRule="auto" w:line="240" w:before="0" w:after="0"/>
        <w:jc w:val="left"/>
        <w:rPr>
          <w:rFonts w:ascii="Calibri" w:hAnsi="Calibri" w:eastAsia="" w:cs="Times New Roman" w:asciiTheme="minorHAnsi" w:eastAsiaTheme="minorEastAsia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</w:pPr>
      <w:r>
        <w:rPr>
          <w:sz w:val="28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Вихідні дані:</w:t>
      </w:r>
      <w:r>
        <w:rPr>
          <w:rFonts w:cs="Times New Roman"/>
          <w:i w:val="false"/>
          <w:iCs w:val="false"/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240" w:before="120" w:after="0"/>
        <w:jc w:val="both"/>
        <w:rPr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 xml:space="preserve">Масив типу даних </w:t>
      </w:r>
      <w:r>
        <w:rPr>
          <w:rFonts w:cs="Times New Roman"/>
          <w:i w:val="false"/>
          <w:iCs w:val="false"/>
          <w:sz w:val="28"/>
          <w:szCs w:val="28"/>
          <w:lang w:val="en-US"/>
        </w:rPr>
        <w:t>int (c)</w:t>
      </w:r>
    </w:p>
    <w:p>
      <w:pPr>
        <w:pStyle w:val="Normal"/>
        <w:spacing w:lineRule="auto" w:line="240" w:before="12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12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Результат виконання</w:t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10795</wp:posOffset>
            </wp:positionH>
            <wp:positionV relativeFrom="paragraph">
              <wp:posOffset>83185</wp:posOffset>
            </wp:positionV>
            <wp:extent cx="4924425" cy="20002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i w:val="false"/>
          <w:iCs w:val="false"/>
          <w:sz w:val="28"/>
          <w:szCs w:val="28"/>
          <w:lang w:val="en-US"/>
        </w:rPr>
        <w:br/>
      </w: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Тестові таблиці</w:t>
      </w:r>
    </w:p>
    <w:tbl>
      <w:tblPr>
        <w:tblStyle w:val="ad"/>
        <w:tblW w:w="107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210"/>
        <w:gridCol w:w="5493"/>
      </w:tblGrid>
      <w:tr>
        <w:trPr/>
        <w:tc>
          <w:tcPr>
            <w:tcW w:w="5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8"/>
                <w:szCs w:val="28"/>
                <w:lang w:val="uk-UA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8"/>
                <w:szCs w:val="28"/>
                <w:lang w:val="uk-UA" w:eastAsia="ru-RU" w:bidi="ar-SA"/>
              </w:rPr>
              <w:t>Вхідні данні</w:t>
            </w:r>
          </w:p>
        </w:tc>
        <w:tc>
          <w:tcPr>
            <w:tcW w:w="54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8"/>
                <w:szCs w:val="28"/>
                <w:lang w:val="uk-UA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8"/>
                <w:szCs w:val="28"/>
                <w:lang w:val="uk-UA" w:eastAsia="ru-RU" w:bidi="ar-SA"/>
              </w:rPr>
              <w:t>Вихідні данні</w:t>
            </w:r>
          </w:p>
        </w:tc>
      </w:tr>
      <w:tr>
        <w:trPr/>
        <w:tc>
          <w:tcPr>
            <w:tcW w:w="5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a[lenght] { 9, 8, 7, 6, 5 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b[lenght] { 4, 3, 2, 1, 0 }</w:t>
            </w:r>
          </w:p>
        </w:tc>
        <w:tc>
          <w:tcPr>
            <w:tcW w:w="54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/>
              <w:t>0 1 2 3 4 5 6 7 8 9</w:t>
            </w:r>
          </w:p>
        </w:tc>
      </w:tr>
      <w:tr>
        <w:trPr/>
        <w:tc>
          <w:tcPr>
            <w:tcW w:w="5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 xml:space="preserve">a[lenght] { 9, 8, </w:t>
            </w:r>
            <w:r>
              <w:rPr>
                <w:rFonts w:eastAsia="" w:cs="Times New Roman" w:eastAsiaTheme="minorEastAsia"/>
                <w:b/>
                <w:i w:val="false"/>
                <w:iCs w:val="false"/>
                <w:color w:val="auto"/>
                <w:kern w:val="0"/>
                <w:sz w:val="24"/>
                <w:szCs w:val="24"/>
                <w:lang w:val="uk-UA" w:eastAsia="ru-RU" w:bidi="ar-SA"/>
              </w:rPr>
              <w:t>100</w:t>
            </w: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, 6, 5 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b[lenght] { 4, 3, 2, 1, 0 }</w:t>
            </w:r>
          </w:p>
        </w:tc>
        <w:tc>
          <w:tcPr>
            <w:tcW w:w="54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0 1 2 3 4 5 6 8 9 100</w:t>
            </w:r>
          </w:p>
        </w:tc>
      </w:tr>
      <w:tr>
        <w:trPr/>
        <w:tc>
          <w:tcPr>
            <w:tcW w:w="5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a[lenght] { 9, 8, 7, 6, 5 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b[lenght] { 4, -</w:t>
            </w: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100</w:t>
            </w: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, 2, 1, 0 }</w:t>
            </w:r>
          </w:p>
        </w:tc>
        <w:tc>
          <w:tcPr>
            <w:tcW w:w="54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-100 0 1 2 4 5 6 7 8 9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Calibri" w:hAnsi="Calibri" w:cs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cs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 xml:space="preserve"> </w:t>
      </w:r>
    </w:p>
    <w:sectPr>
      <w:footerReference w:type="default" r:id="rId4"/>
      <w:type w:val="nextPage"/>
      <w:pgSz w:w="11906" w:h="16838"/>
      <w:pgMar w:left="851" w:right="567" w:header="0" w:top="567" w:footer="284" w:bottom="56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17633452"/>
    </w:sdtPr>
    <w:sdtContent>
      <w:p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cs="Times New Roman" w:ascii="Times New Roman" w:hAnsi="Times New Roman"/>
            <w:sz w:val="24"/>
            <w:szCs w:val="24"/>
          </w:rPr>
          <w:fldChar w:fldCharType="begin"/>
        </w:r>
        <w:r>
          <w:rPr>
            <w:sz w:val="24"/>
            <w:szCs w:val="24"/>
            <w:rFonts w:cs="Times New Roman" w:ascii="Times New Roman" w:hAnsi="Times New Roman"/>
          </w:rPr>
          <w:instrText> PAGE </w:instrText>
        </w:r>
        <w:r>
          <w:rPr>
            <w:sz w:val="24"/>
            <w:szCs w:val="24"/>
            <w:rFonts w:cs="Times New Roman" w:ascii="Times New Roman" w:hAnsi="Times New Roman"/>
          </w:rPr>
          <w:fldChar w:fldCharType="separate"/>
        </w:r>
        <w:r>
          <w:rPr>
            <w:sz w:val="24"/>
            <w:szCs w:val="24"/>
            <w:rFonts w:cs="Times New Roman" w:ascii="Times New Roman" w:hAnsi="Times New Roman"/>
          </w:rPr>
          <w:t>2</w:t>
        </w:r>
        <w:r>
          <w:rPr>
            <w:sz w:val="24"/>
            <w:szCs w:val="24"/>
            <w:rFonts w:cs="Times New Roman" w:ascii="Times New Roman" w:hAnsi="Times New Roman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2"/>
  </w:compat>
  <w:hyphenationZone w:val="425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802a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3a688a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20"/>
    <w:uiPriority w:val="9"/>
    <w:semiHidden/>
    <w:unhideWhenUsed/>
    <w:qFormat/>
    <w:rsid w:val="003a688a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3a688a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rsid w:val="002834b0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Верхний колонтитул Знак"/>
    <w:basedOn w:val="DefaultParagraphFont"/>
    <w:link w:val="a4"/>
    <w:uiPriority w:val="99"/>
    <w:qFormat/>
    <w:rsid w:val="0091531c"/>
    <w:rPr/>
  </w:style>
  <w:style w:type="character" w:styleId="Style11" w:customStyle="1">
    <w:name w:val="Текст сноски Знак"/>
    <w:basedOn w:val="DefaultParagraphFont"/>
    <w:link w:val="a8"/>
    <w:uiPriority w:val="99"/>
    <w:semiHidden/>
    <w:qFormat/>
    <w:rsid w:val="00df7497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df7497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yle12" w:customStyle="1">
    <w:name w:val="Текст выноски Знак"/>
    <w:basedOn w:val="DefaultParagraphFont"/>
    <w:link w:val="ab"/>
    <w:uiPriority w:val="99"/>
    <w:semiHidden/>
    <w:qFormat/>
    <w:rsid w:val="00df74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ee72e6"/>
    <w:rPr>
      <w:color w:val="808080"/>
    </w:rPr>
  </w:style>
  <w:style w:type="character" w:styleId="Style13" w:customStyle="1">
    <w:name w:val="Нижний колонтитул Знак"/>
    <w:basedOn w:val="DefaultParagraphFont"/>
    <w:link w:val="a6"/>
    <w:uiPriority w:val="99"/>
    <w:qFormat/>
    <w:rsid w:val="0091531c"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3a688a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3a688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3a688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InternetLink">
    <w:name w:val="Hyperlink"/>
    <w:basedOn w:val="DefaultParagraphFont"/>
    <w:uiPriority w:val="99"/>
    <w:unhideWhenUsed/>
    <w:rsid w:val="003a688a"/>
    <w:rPr>
      <w:color w:val="0000FF" w:themeColor="hyperlink"/>
      <w:u w:val="single"/>
    </w:rPr>
  </w:style>
  <w:style w:type="character" w:styleId="4" w:customStyle="1">
    <w:name w:val="Заголовок 4 Знак"/>
    <w:basedOn w:val="DefaultParagraphFont"/>
    <w:link w:val="4"/>
    <w:uiPriority w:val="9"/>
    <w:semiHidden/>
    <w:qFormat/>
    <w:rsid w:val="002834b0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2834b0"/>
    <w:rPr>
      <w:b/>
      <w:bCs/>
    </w:rPr>
  </w:style>
  <w:style w:type="character" w:styleId="Style14" w:customStyle="1">
    <w:name w:val="Основной текст Знак"/>
    <w:basedOn w:val="DefaultParagraphFont"/>
    <w:link w:val="af3"/>
    <w:qFormat/>
    <w:rsid w:val="00af7b9f"/>
    <w:rPr>
      <w:rFonts w:ascii="Times New Roman" w:hAnsi="Times New Roman" w:eastAsia="Times New Roman" w:cs="Times New Roman"/>
      <w:sz w:val="24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af4"/>
    <w:rsid w:val="00af7b9f"/>
    <w:pPr>
      <w:tabs>
        <w:tab w:val="clear" w:pos="709"/>
        <w:tab w:val="left" w:pos="1560" w:leader="none"/>
      </w:tabs>
      <w:spacing w:lineRule="auto" w:line="240" w:before="0" w:after="0"/>
      <w:ind w:firstLine="425"/>
      <w:jc w:val="both"/>
    </w:pPr>
    <w:rPr>
      <w:rFonts w:ascii="Times New Roman" w:hAnsi="Times New Roman" w:eastAsia="Times New Roman" w:cs="Times New Roman"/>
      <w:sz w:val="24"/>
      <w:szCs w:val="20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e7f9f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5"/>
    <w:uiPriority w:val="99"/>
    <w:unhideWhenUsed/>
    <w:rsid w:val="0091531c"/>
    <w:pPr>
      <w:tabs>
        <w:tab w:val="clear" w:pos="709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7"/>
    <w:uiPriority w:val="99"/>
    <w:unhideWhenUsed/>
    <w:rsid w:val="0091531c"/>
    <w:pPr>
      <w:tabs>
        <w:tab w:val="clear" w:pos="709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a9"/>
    <w:uiPriority w:val="99"/>
    <w:semiHidden/>
    <w:unhideWhenUsed/>
    <w:rsid w:val="00df7497"/>
    <w:pPr>
      <w:spacing w:lineRule="auto" w:line="240" w:before="0" w:after="0"/>
    </w:pPr>
    <w:rPr>
      <w:sz w:val="20"/>
      <w:szCs w:val="20"/>
    </w:rPr>
  </w:style>
  <w:style w:type="paragraph" w:styleId="BalloonText">
    <w:name w:val="Balloon Text"/>
    <w:basedOn w:val="Normal"/>
    <w:link w:val="ac"/>
    <w:uiPriority w:val="99"/>
    <w:semiHidden/>
    <w:unhideWhenUsed/>
    <w:qFormat/>
    <w:rsid w:val="00df749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5" w:customStyle="1">
    <w:name w:val="Підзаголовки"/>
    <w:basedOn w:val="Normal"/>
    <w:next w:val="Normal"/>
    <w:qFormat/>
    <w:rsid w:val="00255ad6"/>
    <w:pPr>
      <w:spacing w:lineRule="auto" w:line="360" w:before="240" w:after="0"/>
      <w:outlineLvl w:val="1"/>
    </w:pPr>
    <w:rPr>
      <w:rFonts w:ascii="Times New Roman" w:hAnsi="Times New Roman" w:cs="Times New Roman"/>
      <w:b/>
      <w:sz w:val="28"/>
      <w:szCs w:val="28"/>
      <w:lang w:val="uk-UA"/>
    </w:rPr>
  </w:style>
  <w:style w:type="paragraph" w:styleId="Contents1">
    <w:name w:val="TOC 1"/>
    <w:basedOn w:val="Normal"/>
    <w:next w:val="Normal"/>
    <w:autoRedefine/>
    <w:uiPriority w:val="39"/>
    <w:unhideWhenUsed/>
    <w:rsid w:val="00d63915"/>
    <w:pPr>
      <w:tabs>
        <w:tab w:val="clear" w:pos="709"/>
        <w:tab w:val="right" w:pos="9627" w:leader="dot"/>
      </w:tabs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3a688a"/>
    <w:pPr>
      <w:spacing w:before="0" w:after="100"/>
      <w:ind w:left="220" w:hanging="0"/>
    </w:pPr>
    <w:rPr/>
  </w:style>
  <w:style w:type="paragraph" w:styleId="NormalWeb">
    <w:name w:val="Normal (Web)"/>
    <w:basedOn w:val="Normal"/>
    <w:uiPriority w:val="99"/>
    <w:unhideWhenUsed/>
    <w:qFormat/>
    <w:rsid w:val="002834b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uk-UA" w:eastAsia="uk-U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ee72e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F6DBE-4CDA-47E1-9702-F5C049874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Application>LibreOffice/7.1.3.2$Windows_X86_64 LibreOffice_project/47f78053abe362b9384784d31a6e56f8511eb1c1</Application>
  <AppVersion>15.0000</AppVersion>
  <Pages>2</Pages>
  <Words>270</Words>
  <Characters>1178</Characters>
  <CharactersWithSpaces>1421</CharactersWithSpaces>
  <Paragraphs>35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2021-05-24T07:46:00Z</dcterms:created>
  <dc:creator>Teacher</dc:creator>
  <dc:description/>
  <dc:language>en-US</dc:language>
  <cp:lastModifiedBy/>
  <cp:lastPrinted>2018-11-26T09:45:00Z</cp:lastPrinted>
  <dcterms:modified xsi:type="dcterms:W3CDTF">2021-06-12T21:51:33Z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