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Estrategia integral de diseño para el showroom modular ViTAH: Ecosistema tecnológico y sensorial de la edificación industrializada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evolución de la industria de la construcción hacia modelos de fabricación fuera del emplazamiento (off-site) y sistemas de entramado ligero de acero (Light Steel Frame) ha generado un paradigma donde la comunicación técnica y la experiencia del cliente deben converger en espacios físicos de alta interactividad. La empresa brasileña Espaço Smart ha establecido un estándar global en este ámbito, operando un ecosistema de más de cincuenta tiendas que funcionan como centros de educación sensorial y validación tecnológica para el consumidor final. El diseño del showroom para ViTAH se fundamenta en la premisa de que una vivienda industrializada no se vende como un producto estático, sino como un proceso de ingeniería de precisión que el cliente debe ser capaz de "desglosar" visual y táctilmente.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La propuesta técnica para ViTAH integra los hitos constructivos detallados en el presupuesto de referencia para el proyecto en Asturias, transformando cada partida económica en una estación de experiencia. La modularidad del espacio no es solo una necesidad logística, sino un reflejo del sistema constructivo de ViTAH: un entorno adaptable, escalable y basado en juntas secas que permite su reconfiguración según el local o evento donde se instale.</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Fundamentos del diseño sensorial y la zonificación narrativa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éxito de un showroom de materiales de construcción depende de la capacidad de guiar al visitante a través de una narrativa lógica que reduzca la incertidumbre asociada a sistemas no tradicionales. En el caso del Steel Frame, es imperativo abordar la percepción de "fragilidad" que algunos usuarios asocian a las estructuras ligeras, demostrando mediante el tacto y la inspección de cortes transversales (cutaways) la robustez real del sistema.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 zonificación del showroom de ViTAH se organiza siguiendo el flujo natural de una obra, permitiendo una transición fluida entre la abstracción del diseño digital y la materialidad de los acabados finales. Este enfoque, denominado "layout por producto" o en línea, asegura que el cliente comprenda la interdependencia de cada fase, desde la cimentación hasta la eficiencia energética de la envolvente.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Tabla 1: Dimensionamiento y objetivos de las estaciones del showroom</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Estación</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Fase del Proyecto</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Objetivo de Experiencia</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Material Clave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01</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Ingeniería y BIM</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Validar la precisión y el control</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Gemelo Digital y Planos 3D.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02</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Cimentación y Suelo</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Demostrar protección y solidez</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Losa HA-25 y Barrera Radón.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03</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Estructura LSF</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Comprobar resistencia mecánica</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Acero Magnelis ZM310.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04</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Envolvente Térmica</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Sentir el aislamiento y confort</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Paneles Thermochip e ISOVER.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05</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Instalaciones MEP</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Entender el funcionamiento activo</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Aerotermia y VMC.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06</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Acabados e Interior</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Selección final de calidades</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Porcelanosa y Roca Hall.</w:t>
            </w:r>
          </w:p>
        </w:tc>
      </w:tr>
    </w:tbl>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Arquitectura modular y adaptabilidad del espacio</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cumplir con el requisito de ser adaptable a cualquier espacio, el showroom de ViTAH se basa en una infraestructura de marcos de aluminio extruido y conectores rápidos. Este sistema, similar al utilizado por firmas como Agam o Insca, permite que las estaciones se comporten como "muebles técnicos" independientes que pueden agruparse para formar un recorrido lineal o distribuirse en islas según la geometría del local.</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 modularidad se extiende a la comunicación visual. Se propone el uso de paneles de tela de tensión (SEG) y cajas de luz que pueden intercambiarse fácilmente si las especificaciones del presupuesto de ViTAH evolucionan. Esta flexibilidad asegura que el showroom sea una inversión a largo plazo, capaz de viajar a ferias internacionales como Construmat o integrarse en oficinas comerciales permanentes.</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Tabla 2: Sistemas de soporte para la modularidad del showroom</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Componente</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Material / Sistema</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Capacidad de Adaptación</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Referencia Técnica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Estructura base</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Aluminio extruido 6061-T6</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Reconfigurable en ángulos de 90°</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Sistemas Nexus / Agam.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Paredes divisorias</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Paneles MDF o PVC ligero</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Desmontables con clips de presión</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Módulos Arco.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Expositores</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Estanterías técnicas Insca</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Ajustables según el formato de muestra</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Ceramoteca UP!.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Suelo técnico</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Vinílico de alto tránsito</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Instalación tipo click sin adhesivos</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Especificación Cap. 09.</w:t>
            </w:r>
          </w:p>
        </w:tc>
      </w:tr>
    </w:tbl>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Estación 1: La génesis del proyecto (Ingeniería BIM y Gemelo Digital)</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 primera estación debe romper la barrera entre lo imaginado y lo ejecutable. Siguiendo el modelo de Espaço Smart, se sitúa al cliente frente a una estación de trabajo digital donde se explica que en ViTAH "se construye antes de construir". Esta fase corresponde al Hito H1 del presupuesto (Ingeniería BIM + Proyecto), valorado en el caso de referencia en aproximadamente 29.365 €.</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Diseño y contenido de la estación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 diseña como un "puesto de control" minimalista con una mesa técnica que integra una pantalla táctil de gran formato. En ella, el cliente puede interactuar con el Gemelo Digital 3D de la vivienda, rotando el modelo para ver cómo se integran las estructuras de acero con las instalaciones.</w:t>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Lo que el cliente ve</w:t>
      </w:r>
      <w:r w:rsidDel="00000000" w:rsidR="00000000" w:rsidRPr="00000000">
        <w:rPr>
          <w:rtl w:val="0"/>
        </w:rPr>
        <w:t xml:space="preserve">: El cálculo estructural conforme al CTE DB-SE-A y el Eurocódigo 3, representado en visualizaciones de alta fidelidad.</w:t>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Lo que el cliente toca</w:t>
      </w:r>
      <w:r w:rsidDel="00000000" w:rsidR="00000000" w:rsidRPr="00000000">
        <w:rPr>
          <w:rtl w:val="0"/>
        </w:rPr>
        <w:t xml:space="preserve">: Planos técnicos de panelizado impresos en gran formato y muestras de los perfiles de acero antes de ser conformados.</w:t>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Insight técnico</w:t>
      </w:r>
      <w:r w:rsidDel="00000000" w:rsidR="00000000" w:rsidRPr="00000000">
        <w:rPr>
          <w:rtl w:val="0"/>
        </w:rPr>
        <w:t xml:space="preserve">: Se explica que la ingeniería previa elimina los imprevistos en obra, permitiendo el régimen de "Precio Cerrado" que figura en la Cláusula 2ª del contrato de ViTAH. El uso de software de modelado avanzado asegura que el despiece para fabricación CNC sea exacto, reduciendo el desperdicio de material al mínimo.</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Estación 2: Cimientos y salud del hogar (Saneamiento y Protección Radón)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 base física de la obra de ViTAH se presenta en la segunda estación. Esta fase es crítica, especialmente en regiones con presencia de gas radón, y representa una inversión significativa en seguridad estructural y habitabilidad.</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Diseño y contenido de la estación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 propone una plataforma elevada que simula un corte del terreno. Se utiliza un "modelo seccionado" (cutaway) que permite ver las capas subterráneas que normalmente quedarían ocultas tras la construcción.</w:t>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Componentes de la cimentación</w:t>
      </w:r>
      <w:r w:rsidDel="00000000" w:rsidR="00000000" w:rsidRPr="00000000">
        <w:rPr>
          <w:rtl w:val="0"/>
        </w:rPr>
        <w:t xml:space="preserve">: Se muestra una sección real de la losa de cimentación HA-25 de 25 cm de espesor con su armado de acero B500S. Bajo ella, el encachado de piedra caliza y la solera de limpieza.</w:t>
      </w:r>
    </w:p>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Protección Radón DB-HS 6</w:t>
      </w:r>
      <w:r w:rsidDel="00000000" w:rsidR="00000000" w:rsidRPr="00000000">
        <w:rPr>
          <w:rtl w:val="0"/>
        </w:rPr>
        <w:t xml:space="preserve">: El cliente puede ver y tocar la membrana de polietileno de alta densidad (HDPE) y los conductos de ventilación perimetral. Se explica que este sistema es vital para la salud, evacuando los gases del subsuelo antes de que penetren en la vivienda.</w:t>
      </w:r>
    </w:p>
    <w:p w:rsidR="00000000" w:rsidDel="00000000" w:rsidP="00000000" w:rsidRDefault="00000000" w:rsidRPr="00000000" w14:paraId="00000049">
      <w:pPr>
        <w:numPr>
          <w:ilvl w:val="0"/>
          <w:numId w:val="2"/>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Saneamiento y Drenaje</w:t>
      </w:r>
      <w:r w:rsidDel="00000000" w:rsidR="00000000" w:rsidRPr="00000000">
        <w:rPr>
          <w:rtl w:val="0"/>
        </w:rPr>
        <w:t xml:space="preserve">: Se exponen muestras de los colectores de PVC insonorizado SN4 y la tubería de drenaje con geotextil PP, justificando la partida del Cap. 02 del presupuesto (aprox. 9.500 €). La tangibilidad de estos elementos pesados y robustos refuerza la confianza en la base de la vivienda.</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Estación 3: El esqueleto de acero (Estructura Steel Frame)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 Estación 3 es el corazón técnico del showroom. Aquí se presenta el sistema estructural S350GD con recubrimiento Magnelis ZM310, que ofrece una resistencia a la corrosión hasta diez veces superior al galvanizado convencional.</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Diseño y contenido de la estación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 erige un pórtico a escala real que muestra la intersección entre un muro de carga y un forjado de cubierta. La estructura se deja "desnuda" en una parte para que el cliente comprenda la lógica del sistema de entramado ligero.</w:t>
      </w:r>
    </w:p>
    <w:p w:rsidR="00000000" w:rsidDel="00000000" w:rsidP="00000000" w:rsidRDefault="00000000" w:rsidRPr="00000000" w14:paraId="0000004E">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Perﬁlería Estructural</w:t>
      </w:r>
      <w:r w:rsidDel="00000000" w:rsidR="00000000" w:rsidRPr="00000000">
        <w:rPr>
          <w:rtl w:val="0"/>
        </w:rPr>
        <w:t xml:space="preserve">: El visitante puede tocar los montantes de 90 mm y 140 mm con espesores de hasta 1,5 mm. Se destaca que cada perfil está marcado por la máquina CNC para su trazabilidad total.</w:t>
      </w:r>
    </w:p>
    <w:p w:rsidR="00000000" w:rsidDel="00000000" w:rsidP="00000000" w:rsidRDefault="00000000" w:rsidRPr="00000000" w14:paraId="0000004F">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Conexiones de Alta Resistencia</w:t>
      </w:r>
      <w:r w:rsidDel="00000000" w:rsidR="00000000" w:rsidRPr="00000000">
        <w:rPr>
          <w:rtl w:val="0"/>
        </w:rPr>
        <w:t xml:space="preserve">: Se muestran las placas de anclaje, los tornillos autoperforantes Wurth LSF y los rigidizadores. Se puede incluir una demostración de la resistencia del acero frente a la madera, resaltando su naturaleza ignífuga y su estabilidad dimensional frente a la humedad.</w:t>
      </w:r>
    </w:p>
    <w:p w:rsidR="00000000" w:rsidDel="00000000" w:rsidP="00000000" w:rsidRDefault="00000000" w:rsidRPr="00000000" w14:paraId="00000050">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Transmisión de Cargas</w:t>
      </w:r>
      <w:r w:rsidDel="00000000" w:rsidR="00000000" w:rsidRPr="00000000">
        <w:rPr>
          <w:rtl w:val="0"/>
        </w:rPr>
        <w:t xml:space="preserve">: Mediante diagramas retroiluminados, se explica el concepto de "inline framing", donde las cargas de la cubierta bajan directamente por los montantes de las paredes hasta la cimentación, optimizando el uso del material.</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Estación 4: El confort invisible (Envolvente y Aislamiento)</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Esta fase transforma el esqueleto de acero en una vivienda estanca y eficiente. Es la estación donde se justifica la partida de "Envolvente Térmica" del presupuesto (81.169 €), una de las de mayor peso porcentual (19,3%).</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Diseño y contenido de la estación</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 utiliza un muro multicapa en abanico, donde cada capa se desliza o se corta para revelar el material aislante en su interior. El cliente debe experimentar la diferencia de temperatura o acústica mediante dispositivos interactivos.</w:t>
      </w:r>
    </w:p>
    <w:p w:rsidR="00000000" w:rsidDel="00000000" w:rsidP="00000000" w:rsidRDefault="00000000" w:rsidRPr="00000000" w14:paraId="00000055">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Paneles Thermochip</w:t>
      </w:r>
      <w:r w:rsidDel="00000000" w:rsidR="00000000" w:rsidRPr="00000000">
        <w:rPr>
          <w:rtl w:val="0"/>
        </w:rPr>
        <w:t xml:space="preserve">: Se presentan los paneles TFbcY utilizados tanto en cerramientos verticales como en cubierta. Se explica su función como barrera térmica continua que elimina los puentes térmicos, un problema común en la construcción tradicional.</w:t>
      </w:r>
    </w:p>
    <w:p w:rsidR="00000000" w:rsidDel="00000000" w:rsidP="00000000" w:rsidRDefault="00000000" w:rsidRPr="00000000" w14:paraId="00000056">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Aislamiento de Lana de Roca</w:t>
      </w:r>
      <w:r w:rsidDel="00000000" w:rsidR="00000000" w:rsidRPr="00000000">
        <w:rPr>
          <w:rtl w:val="0"/>
        </w:rPr>
        <w:t xml:space="preserve">: El cliente puede tocar la densidad de la lana ISOVER de 40 mm y 65 mm. Se explica cómo la combinación de masa y aire atrapado en estas fibras genera un confort acústico superior.</w:t>
      </w:r>
    </w:p>
    <w:p w:rsidR="00000000" w:rsidDel="00000000" w:rsidP="00000000" w:rsidRDefault="00000000" w:rsidRPr="00000000" w14:paraId="00000057">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Estanqueidad al Aire</w:t>
      </w:r>
      <w:r w:rsidDel="00000000" w:rsidR="00000000" w:rsidRPr="00000000">
        <w:rPr>
          <w:rtl w:val="0"/>
        </w:rPr>
        <w:t xml:space="preserve">: Se muestran las cintas Tyvek y la barrera de vapor líquida Blowerproof. Se puede integrar una pequeña maqueta de una prueba "Blower Door" para demostrar que la vivienda ViTAH no tiene infiltraciones de aire no deseadas, cumpliendo con los estándares de eficiencia más exigentes.</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Tabla 3: Composición de la envolvente térmica ViTAH (Desde exterior a interior)</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Capa</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Material Especificado</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Función Técnica</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Referencia Presupuesto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01</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Mortero Weber.pral Finish</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Acabado impermeable y estético</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 06.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02</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Panel Thermochip TFbcY</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Rotura de puente térmico y rigidez</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 05.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03</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Estructura Steel Frame</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Soporte mecánico de la envolvente</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 04.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04</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Lana de Roca ISOVER</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Aislamiento termo-acústico núcleo</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 05.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05</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Placa Pladur N/H1</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Acabado interior y resistencia fuego</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 08.</w:t>
            </w:r>
          </w:p>
        </w:tc>
      </w:tr>
    </w:tbl>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Estación 5: La inteligencia operativa (Instalaciones y Climatización)</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En la Estación 5, ViTAH demuestra su compromiso con la tecnología avanzada. Se exponen los sistemas que garantizan que la vivienda funcione de manera autónoma y eficiente, integrando la aerotermia y la ventilación mecánica.</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Diseño y contenido de la estación</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 diseña un panel técnico "transparente" (open framing) donde las tuberías de agua Uponor PEX-a y los cables libres de halógenos se distribuyen de forma ordenada a través de los troquelados de los perfiles de acero.</w:t>
      </w:r>
    </w:p>
    <w:p w:rsidR="00000000" w:rsidDel="00000000" w:rsidP="00000000" w:rsidRDefault="00000000" w:rsidRPr="00000000" w14:paraId="00000075">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Aerotermia Mitsubishi Ecodan</w:t>
      </w:r>
      <w:r w:rsidDel="00000000" w:rsidR="00000000" w:rsidRPr="00000000">
        <w:rPr>
          <w:rtl w:val="0"/>
        </w:rPr>
        <w:t xml:space="preserve">: Se exhibe la unidad hidráulica interior y el acumulador de ACS de 200 litros. Un panel digital muestra los datos de rendimiento (COP) del sistema, explicando cómo extrae energía del aire exterior para calentar el agua y el suelo radiante.</w:t>
      </w:r>
    </w:p>
    <w:p w:rsidR="00000000" w:rsidDel="00000000" w:rsidP="00000000" w:rsidRDefault="00000000" w:rsidRPr="00000000" w14:paraId="00000076">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VMC de Doble Flujo</w:t>
      </w:r>
      <w:r w:rsidDel="00000000" w:rsidR="00000000" w:rsidRPr="00000000">
        <w:rPr>
          <w:rtl w:val="0"/>
        </w:rPr>
        <w:t xml:space="preserve">: Se expone el recuperador de calor con filtros F7 HEPA. El cliente puede ver cómo el sistema renueva el aire de la casa sin perder temperatura, garantizando un ambiente saludable libre de polen y polvo, algo fundamental en viviendas de alta estanqueidad.</w:t>
      </w:r>
    </w:p>
    <w:p w:rsidR="00000000" w:rsidDel="00000000" w:rsidP="00000000" w:rsidRDefault="00000000" w:rsidRPr="00000000" w14:paraId="00000077">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Domótica y Control</w:t>
      </w:r>
      <w:r w:rsidDel="00000000" w:rsidR="00000000" w:rsidRPr="00000000">
        <w:rPr>
          <w:rtl w:val="0"/>
        </w:rPr>
        <w:t xml:space="preserve">: Se presentan los termostatos digitales WiFi y el cuadro de protección Legrand con diferenciales superinmunizados. El cliente puede interactuar con una aplicación móvil para ver cómo se gestiona la energía de la casa.</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Estación 6: El santuario de la personalización (Acabados e Interiorismo)</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 última estación es el lugar donde el cliente toma las decisiones finales sobre la estética de su hogar. Es una zona de mayor calidez, diseñada para la permanencia y la consulta de catálogos físicos.</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Diseño y contenido de la estación</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Inspirada en las "villas de casas-showroom" de Espaço Smart, esta zona recrea un ambiente real (salón o baño) con los materiales premium del presupuesto.</w:t>
      </w:r>
    </w:p>
    <w:p w:rsidR="00000000" w:rsidDel="00000000" w:rsidP="00000000" w:rsidRDefault="00000000" w:rsidRPr="00000000" w14:paraId="0000007C">
      <w:pPr>
        <w:numPr>
          <w:ilvl w:val="0"/>
          <w:numId w:val="6"/>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Pavimentos y Revestimientos</w:t>
      </w:r>
      <w:r w:rsidDel="00000000" w:rsidR="00000000" w:rsidRPr="00000000">
        <w:rPr>
          <w:rtl w:val="0"/>
        </w:rPr>
        <w:t xml:space="preserve">: Se incluye una "biblioteca de materiales" o ceramoteca (sistema Insca) con muestras de gres porcelánico de gran formato y alicatados de Porcelanosa. El cliente puede colocar muestras sobre una mesa de trabajo (banco técnico) para crear sus propias combinaciones de texturas y colores.</w:t>
      </w:r>
    </w:p>
    <w:p w:rsidR="00000000" w:rsidDel="00000000" w:rsidP="00000000" w:rsidRDefault="00000000" w:rsidRPr="00000000" w14:paraId="0000007D">
      <w:pPr>
        <w:numPr>
          <w:ilvl w:val="0"/>
          <w:numId w:val="6"/>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Carpintería de Autor</w:t>
      </w:r>
      <w:r w:rsidDel="00000000" w:rsidR="00000000" w:rsidRPr="00000000">
        <w:rPr>
          <w:rtl w:val="0"/>
        </w:rPr>
        <w:t xml:space="preserve">: Se exhiben las puertas macizas de haya vaporizada lacadas en blanco y los armarios empotrados con sistema soft-close. El tacto de los herrajes de acero inoxidable y la solidez de la madera maciza validan la calidad constructiva de ViTAH.</w:t>
      </w:r>
    </w:p>
    <w:p w:rsidR="00000000" w:rsidDel="00000000" w:rsidP="00000000" w:rsidRDefault="00000000" w:rsidRPr="00000000" w14:paraId="0000007E">
      <w:pPr>
        <w:numPr>
          <w:ilvl w:val="0"/>
          <w:numId w:val="6"/>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Equipamiento Sanitario</w:t>
      </w:r>
      <w:r w:rsidDel="00000000" w:rsidR="00000000" w:rsidRPr="00000000">
        <w:rPr>
          <w:rtl w:val="0"/>
        </w:rPr>
        <w:t xml:space="preserve">: Se presenta el conjunto de inodoro suspendido Roca Hall Rimless con cisterna empotrada Geberit y grifería ATAI en acabados cromo o negro mate. Se explica que el uso de sanitarios suspendidos no solo es estético, sino que facilita la limpieza y optimiza el espacio.</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Tabla 4: Detalle de acabados interiores según presupuesto de referencia</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Partida</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Marca / Material</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Especificación de Diseño</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Sensación percibida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Pavimento</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Gres Porcelánico 120x20</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Imitación madera Clase 1</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Calidez visual y alta durabilidad.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Alicatado</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Porcelanosa Media-Alta</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Formato grande, junta mínima</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Amplitud y modernidad.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Sanitarios</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Roca Hall Rimless</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Diseño suspendido premium</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Higiene y sofisticación.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Grifería</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ATAI Premium</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Monomando negro mate / cromo</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Tacto sedoso y control preciso.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Pintura</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Graphenstone (Grafeno)</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Ecológica, blanca, 2 manos</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Purificación aire y acabado mate.</w:t>
            </w:r>
          </w:p>
        </w:tc>
      </w:tr>
    </w:tbl>
    <w:p w:rsidR="00000000" w:rsidDel="00000000" w:rsidP="00000000" w:rsidRDefault="00000000" w:rsidRPr="00000000" w14:paraId="0000009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Integración de tecnologías interactivas y experiencia omnicanal</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que el showroom de ViTAH sea un verdadero centro de innovación, la experiencia física se complementa con herramientas digitales que permiten al cliente visualizar lo que aún no existe.</w:t>
      </w:r>
    </w:p>
    <w:p w:rsidR="00000000" w:rsidDel="00000000" w:rsidP="00000000" w:rsidRDefault="00000000" w:rsidRPr="00000000" w14:paraId="0000009A">
      <w:pPr>
        <w:numPr>
          <w:ilvl w:val="0"/>
          <w:numId w:val="7"/>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Realidad Aumentada (AR) en Estaciones Estructurales</w:t>
      </w:r>
      <w:r w:rsidDel="00000000" w:rsidR="00000000" w:rsidRPr="00000000">
        <w:rPr>
          <w:rtl w:val="0"/>
        </w:rPr>
        <w:t xml:space="preserve">: Al apuntar con una tablet a la Estación 3 (Estructura), el cliente puede ver una capa digital que superpone las instalaciones eléctricas y de fontanería, comprendiendo cómo se integran los sistemas sin necesidad de rozas ni escombros.</w:t>
      </w:r>
    </w:p>
    <w:p w:rsidR="00000000" w:rsidDel="00000000" w:rsidP="00000000" w:rsidRDefault="00000000" w:rsidRPr="00000000" w14:paraId="0000009B">
      <w:pPr>
        <w:numPr>
          <w:ilvl w:val="0"/>
          <w:numId w:val="7"/>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Configurador de Acabados en Tiempo Real</w:t>
      </w:r>
      <w:r w:rsidDel="00000000" w:rsidR="00000000" w:rsidRPr="00000000">
        <w:rPr>
          <w:rtl w:val="0"/>
        </w:rPr>
        <w:t xml:space="preserve">: En la Estación 6, una pantalla táctil vinculada al catálogo de materiales permite al cliente cambiar el tipo de suelo o el color de las paredes en un modelo 3D de su propia vivienda, actualizando el presupuesto de forma instantánea.</w:t>
      </w:r>
    </w:p>
    <w:p w:rsidR="00000000" w:rsidDel="00000000" w:rsidP="00000000" w:rsidRDefault="00000000" w:rsidRPr="00000000" w14:paraId="0000009C">
      <w:pPr>
        <w:numPr>
          <w:ilvl w:val="0"/>
          <w:numId w:val="7"/>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Muro de Sostenibilidad (Sustentómetro)</w:t>
      </w:r>
      <w:r w:rsidDel="00000000" w:rsidR="00000000" w:rsidRPr="00000000">
        <w:rPr>
          <w:rtl w:val="0"/>
        </w:rPr>
        <w:t xml:space="preserve">: Siguiendo la iniciativa de Espaço Smart, un monitor dinámico muestra el impacto ambiental positivo de elegir ViTAH. Los datos deben incluir el ahorro de agua (95% menos que en obra húmeda), la reducción de residuos (90% menos) y la disminución de la huella de carbono.</w:t>
      </w:r>
    </w:p>
    <w:p w:rsidR="00000000" w:rsidDel="00000000" w:rsidP="00000000" w:rsidRDefault="00000000" w:rsidRPr="00000000" w14:paraId="0000009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Logística de la modularidad: Fabricación y montaje del showroom</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 showroom de ViTAH debe diseñarse bajo los mismos principios de "montaje rápido en seco" que sus viviendas. Se proponen tres niveles de despliegue según el espacio disponible:</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Nivel 1: Showroom Compacto (25-50 m^2)</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Ideal para locales comerciales céntricos o oficinas técnicas. Se priorizan los "totems" de materiales y las pantallas interactivas. Las seis estaciones se agrupan en una única pared técnica perimetral.</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Nivel 2: Showroom Estándar (100-150 m^2)</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Configuración recomendada para naves industriales o centros comerciales. Permite la instalación del pórtico estructural a escala real y el circuito completo de las seis estaciones independientes.</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Nivel 3: Showroom de Eventos (Modular transportable)</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Módulos tipo contenedor o estructuras autoportantes ligeras que pueden viajar a ferias. Se basan en el Hito H3 del presupuesto (Estructura transportable), permitiendo montar y desmontar el stand en menos de 48 horas.</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Tabla 5: Requerimientos técnicos para la instalación del showroom modular</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Elemento</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Requerimiento</w:t>
            </w:r>
          </w:p>
        </w:tc>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Justificación Técnica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Electricidad</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Toma trifásica 9,2 kW</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Soporte para pantallas y equipos de aerotermia.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Iluminación</w:t>
            </w:r>
          </w:p>
        </w:tc>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Focos LED 4000K (CRI &gt;90)</w:t>
            </w:r>
          </w:p>
        </w:tc>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Fidelidad en la reproducción de colores de materiales.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Carga de suelo</w:t>
            </w:r>
          </w:p>
        </w:tc>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Mínimo 3,5 kN/m^2</w:t>
            </w:r>
          </w:p>
        </w:tc>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Soporte para el peso de las losas y perfiles de acero.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Conectividad</w:t>
            </w:r>
          </w:p>
        </w:tc>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Fibra óptica / 5G estable</w:t>
            </w:r>
          </w:p>
        </w:tc>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Sincronización con el gemelo digital en la nube.</w:t>
            </w:r>
          </w:p>
        </w:tc>
      </w:tr>
    </w:tbl>
    <w:p w:rsidR="00000000" w:rsidDel="00000000" w:rsidP="00000000" w:rsidRDefault="00000000" w:rsidRPr="00000000" w14:paraId="000000B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Conclusiones para la implementación estratégica</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creación de un showroom para ViTAH no es solo un ejercicio de interiorismo, sino una herramienta de venta técnica fundamental para liderar el mercado de la edificación industrializada. Al adoptar el modelo de Espaço Smart —basado en la educación, la transparencia y la experiencia sensorial— ViTAH se posiciona como una marca que no tiene nada que ocultar.</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fidelidad al presupuesto de referencia en la selección de materiales para el showroom asegura que el cliente perciba una coherencia absoluta entre el marketing y la realidad constructiva. El uso de marcas líderes como Mitsubishi Electric, Porcelanosa y Roca no solo garantiza la calidad, sino que asocia a ViTAH con un ecosistema de excelencia ya reconocido por el consumidor.</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Finalmente, la apuesta por la modularidad total permite que ViTAH sea una marca ágil, capaz de llevar su mensaje de "Tecnología para vivir mejor" a cualquier punto geográfico con una infraestructura mínima pero de alto impacto visual y pedagógico. La inversión en este espacio físico es el catalizador necesario para transformar el proceso de compra de una vivienda en un viaje de descubrimiento tecnológico, eliminando los miedos del pasado y construyendo la confianza en el futuro de la arquitectura.</w:t>
      </w:r>
    </w:p>
    <w:p w:rsidR="00000000" w:rsidDel="00000000" w:rsidP="00000000" w:rsidRDefault="00000000" w:rsidRPr="00000000" w14:paraId="000000B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Obras citadas</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Smart Space - The largest ecosystem for light steel frame and dry ..., https://www.youtube.com/watch?v=aeGcwC2U0IY 2. Quem somos - Espaço Smart, https://www.espacosmart.com.br/quem-somos 3. Custom Cutaway Displays - AC/DC motor cutaways - TECHCOM, https://www.techcom.com/custom-engine-cutaway/ 4. What Is a Wall Section Model and Why Is It Important? | QZY Custom Model Maker, https://www.qzymodels.com/what-is-a-wall-section-model-and-why-is-it-important/ 5. Modular Trade Show Exhibits | Modular Displays - Orbus, https://www.orbus.com/products-by-category/modular-displays 6. What Are Modular Displays? Complete Trade Show Guide - LIVE DISPLAYS, https://live-displays.co.uk/blogs/news/what-are-modular-displays 7. Qué son los stands modulares y cuándo elegirlos en una feria - Servis Complet, https://www.serviscomplet.com/preguntas-frecuentes/stands-modulares/ 8. How to zone a building materials showroom | INSCA, https://insca.com/home/en/how-to-zone-a-building-materials-showroom-insca/ 9. STEEL FRAMING | ¿FUNCIONA este Sistema de Construcción en Seco? - YouTube, https://www.youtube.com/watch?v=2iDetld_wes 10. Cutaway Engine Displays - Sterling Performance, https://www.sterlingperformance.org/cutaway-engine-displays/ 11. Pasos esenciales para construir instalaciones industriales - Grupo Alcudia, https://grupoalcudia.com/pasos-para-construir-instalaciones-industriales/ 12. Diseño de planta industrial: qué es, layout y pasos clave (México/LATAM), https://www.manufactura-latam.com/noticias/es/tendencias-en-el-diseno-de-plantas-industriales 13. Construcción Industrializada: la guía definitiva para Profesionales y Clientes, https://retokommerling.com/construccion-industrializada/ 14. Modular Display Systems, https://www.novadisplay.com/display-systems-accessories/modular-display-systems/ 15. Agam: Modular Systems for Trade Shows, Interiors &amp; Retail, https://www.agam.com/ 16. Tile Display United States - Insca, https://tiledisplay.insca.com/united-states 17. Catalogue of tile and bathroom display units - Insca, https://insca.com/home/en/catalogue-of-tile-displays/ 18. Modular Trade Show Displays | Custom Exhibit Systems – iconicdisplays, https://www.iconicdisplays.com/collections/modular-displays 19. Custom Modular Trade Show Displays | Modular Booth and Kiosks - Nova Display, https://www.novadisplay.com/display-solutions-ideas/display-stands-exhibits/custom-modular-exhibit-displays-kiosks/ 20. Construmat 2025 - La mayor feria de Construcción en Barcelona - arch.cat, https://arch.cat/construmat/construmat-2025/ 21. 359_Revista CIFRAS Digital Febrero 2026 - Issuu, https://issuu.com/cifrasonline/docs/359_revista_cifras_digital_febrero_2026 22. Arquiteto smart - Espaço Smart, https://www.espacosmart.com.br/arquiteto-smart 23. Showrooms and interactive exhibitions for companies - Garamantis, https://www.garamantis.com/en/application-area/corporate-and-showroom/ 24. 14 Interactive Trade Show Booth Ideas - Lindsay Exhibit Group, https://www.lindsayexhibits.com/14-interactive-trade-show-booth-ideas/ 25. Steel Building Designs for Commercial Spaces - DFX, https://www.bigdirector.com/knowledge/steel-building-designs-for-commercial-spaces 26. Prefablot: Kits de Steel Frame Prefabricado para Construcción Eco., https://www.prefablot.com/ 27. Steel framed Engineered Solutions, https://www.steel-framed.com/ 28. STEELFRAMING.ES ® – La construcción industrializada más avanzada, https://steelframing.es/ 29. Steel Frame House: A Complete Guide to Best Engineering Practices, https://www.scottsdalesteelframes.com/residential/steel-frame-house-a-complete-guide-to-best-engineering-practices 30. Effective Displays | For Construction Pros, https://www.forconstructionpros.com/rental/article/10304791/effective-displays 31. 5 Creative Ideas for Displaying Construction Equipment at a Trade Show - Mechanical Hub, https://mechanical-hub.com/5-creative-ideas-for-displaying-construction-equipment-at-a-trade-show/ 32. Tudo em Produtos Para Steel Framing - Espaço Smart | FastStore PLP, https://www.espacosmart.com.br/steel-framing 33. Espaço Smart - YouTube, https://www.youtube.com/c/Espa%C3%A7oSmart/videos 34. Steel Frame - Construcción Elevada Sobre Pilotes de Hormigón - Oficina Modular - YouTube, https://www.youtube.com/shorts/5j-w6sal0z4 35. Modular construction - SteelConstruction.info, https://www.steelconstruction.info/Modular_construction 36. Modular Retail Buildings - SteelPRO PEB, https://peb.steelprogroup.com/peb-structure/modular-construction/retail/ 37. Steel Framing - Stalart, https://stalart.es/tag/steel-framing/ 38. Pros and Cons Of Steel Frames - Springfield Steel Buildings, https://www.springfieldsteelbuildings.com/blog/pro-and-cons-of-steel-frames/ 39. How to display small formats successfully? | INSCA, https://insca.com/home/en/how-to-display-small-formats-successfully-insca/ 40. Steel Framing. Una nueva forma de construcción de viviendas 2021 | S&amp;P, https://www.solerpalau.com/blog/es-es/steel-framing-una-nueva-forma-de-construccion-de-viviendas-2021/ 41. Steel Frame Construction Methods in Modern Warehouses - Panattoni UK, https://panattoni.co.uk/blog/steel-frame-construction-methods-in-modern-warehouses/ 42. Steel Frame Workshop Construction! Step-by-Step Tutorial with METALCON ESTRUCTURAL | Part 6 - YouTube, https://www.youtube.com/watch?v=MzORriyNBmQ 43. Interactive displays for Architecture, Engineering, &amp; Construction – Promethean World, https://www.prometheanworld.com/industries/workplace/workplace/ 44. 10 Showroom Interior Design Ideas and Trends in 2025 - Artistic Display, https://www.artisticdisplayny.com/blog/showroom-interior-design-ideas/ 45. Retail Showroom Design - MA+KE Architects, PC, https://ma-ke-arch.com/retail-showroom-design 46. Casas Inteligentes - Construa de forma inteligente | FastStore PLP - Espaço Smart, https://www.espacosmart.com.br/smart-casas 47. Casa San José 167 m² - Espaço Smart, https://www.espacosmart.com.br/casa-san-jose-167-m%C2%B2/p 48. Interactive Trade Show Booth Ideas That Attract and Engage Attendees - Lumen and Forge, https://lumenandforge.com/interactive-trade-show-booth-ideas-that-attract-and-engage-attendees 49. Showroom, el espacio físico más comercial de una empresa - Mediactiu, https://mediactiu.com/proyecto/creacion-y-diseno-de-showroom-para-empresa/ 50. Espaço Smart: A maior rede de lojas de construção a seco, https://www.espacosmart.com.br/ 51. Stand de exposición modular | Constructor de stands de exposición modulares - Blueprint Exhibits, https://www.blueprintexhibits.com/es/modular-exhibition-stand/ 52. Revista GC - Guía de la Construcción / INSPIRATE Y PROYECTÁ. DESDE EL DISEÑO HASTA LA CONSTRUCCIÓN, https://guia-construccion.com/revistagc/</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