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5E7" w:rsidRDefault="005C41C9" w:rsidP="005C41C9">
      <w:pPr>
        <w:jc w:val="center"/>
        <w:rPr>
          <w:b/>
          <w:bCs/>
          <w:sz w:val="32"/>
          <w:szCs w:val="32"/>
        </w:rPr>
      </w:pPr>
      <w:r w:rsidRPr="005C41C9">
        <w:rPr>
          <w:b/>
          <w:bCs/>
          <w:sz w:val="32"/>
          <w:szCs w:val="32"/>
        </w:rPr>
        <w:t>ГЛАВА 3</w:t>
      </w:r>
      <w:r>
        <w:rPr>
          <w:b/>
          <w:bCs/>
          <w:sz w:val="32"/>
          <w:szCs w:val="32"/>
        </w:rPr>
        <w:t xml:space="preserve">. </w:t>
      </w:r>
      <w:r w:rsidRPr="005C41C9">
        <w:rPr>
          <w:b/>
          <w:bCs/>
          <w:sz w:val="32"/>
          <w:szCs w:val="32"/>
        </w:rPr>
        <w:t>Структуры данных</w:t>
      </w:r>
    </w:p>
    <w:p w:rsidR="005C41C9" w:rsidRPr="005C41C9" w:rsidRDefault="005C41C9" w:rsidP="005C41C9">
      <w:pPr>
        <w:rPr>
          <w:sz w:val="24"/>
          <w:szCs w:val="24"/>
        </w:rPr>
      </w:pPr>
      <w:r w:rsidRPr="005C41C9">
        <w:rPr>
          <w:sz w:val="24"/>
          <w:szCs w:val="24"/>
        </w:rPr>
        <w:t xml:space="preserve">В зависимости от реализации (посредством массивов или указателей) структуры  </w:t>
      </w:r>
    </w:p>
    <w:p w:rsidR="005C41C9" w:rsidRDefault="005C41C9" w:rsidP="005C41C9">
      <w:pPr>
        <w:rPr>
          <w:sz w:val="24"/>
          <w:szCs w:val="24"/>
        </w:rPr>
      </w:pPr>
      <w:r w:rsidRPr="005C41C9">
        <w:rPr>
          <w:sz w:val="24"/>
          <w:szCs w:val="24"/>
        </w:rPr>
        <w:t>данных можно четко разбить на два типа — смежные и связные.</w:t>
      </w:r>
    </w:p>
    <w:p w:rsidR="005C41C9" w:rsidRPr="005C41C9" w:rsidRDefault="005C41C9" w:rsidP="005C41C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C41C9">
        <w:rPr>
          <w:b/>
          <w:bCs/>
          <w:i/>
          <w:iCs/>
          <w:sz w:val="24"/>
          <w:szCs w:val="24"/>
        </w:rPr>
        <w:t>Смежные структуры данных</w:t>
      </w:r>
      <w:r w:rsidRPr="005C41C9">
        <w:rPr>
          <w:sz w:val="24"/>
          <w:szCs w:val="24"/>
        </w:rPr>
        <w:t xml:space="preserve"> реализованы в виде непрерывных блоков памяти. </w:t>
      </w:r>
    </w:p>
    <w:p w:rsidR="005C41C9" w:rsidRPr="005C41C9" w:rsidRDefault="005C41C9" w:rsidP="005C41C9">
      <w:pPr>
        <w:rPr>
          <w:sz w:val="24"/>
          <w:szCs w:val="24"/>
        </w:rPr>
      </w:pPr>
      <w:r w:rsidRPr="005C41C9">
        <w:rPr>
          <w:sz w:val="24"/>
          <w:szCs w:val="24"/>
        </w:rPr>
        <w:t xml:space="preserve">К ним относятся массивы, матрицы, кучи и хэш-таблицы. </w:t>
      </w:r>
    </w:p>
    <w:p w:rsidR="005C41C9" w:rsidRPr="005C41C9" w:rsidRDefault="005C41C9" w:rsidP="005C41C9">
      <w:pPr>
        <w:rPr>
          <w:sz w:val="24"/>
          <w:szCs w:val="24"/>
        </w:rPr>
      </w:pPr>
      <w:r w:rsidRPr="005C41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5C41C9">
        <w:rPr>
          <w:b/>
          <w:bCs/>
          <w:i/>
          <w:iCs/>
          <w:sz w:val="24"/>
          <w:szCs w:val="24"/>
        </w:rPr>
        <w:t>Связные структуры данных</w:t>
      </w:r>
      <w:r w:rsidRPr="005C41C9">
        <w:rPr>
          <w:sz w:val="24"/>
          <w:szCs w:val="24"/>
        </w:rPr>
        <w:t xml:space="preserve"> реализованы в отдельных блоках памяти, связанных </w:t>
      </w:r>
    </w:p>
    <w:p w:rsidR="005C41C9" w:rsidRPr="005C41C9" w:rsidRDefault="005C41C9" w:rsidP="005C41C9">
      <w:pPr>
        <w:rPr>
          <w:sz w:val="24"/>
          <w:szCs w:val="24"/>
        </w:rPr>
      </w:pPr>
      <w:r w:rsidRPr="005C41C9">
        <w:rPr>
          <w:sz w:val="24"/>
          <w:szCs w:val="24"/>
        </w:rPr>
        <w:t xml:space="preserve">вместе с помощью указателей. К этому виду структур данных относятся списки, </w:t>
      </w:r>
    </w:p>
    <w:p w:rsidR="005C41C9" w:rsidRDefault="005C41C9" w:rsidP="005C41C9">
      <w:pPr>
        <w:rPr>
          <w:sz w:val="24"/>
          <w:szCs w:val="24"/>
        </w:rPr>
      </w:pPr>
      <w:r w:rsidRPr="005C41C9">
        <w:rPr>
          <w:sz w:val="24"/>
          <w:szCs w:val="24"/>
        </w:rPr>
        <w:t>деревья и списки смежных вершин графов.</w:t>
      </w:r>
    </w:p>
    <w:p w:rsidR="005C41C9" w:rsidRDefault="005C41C9" w:rsidP="005C41C9">
      <w:pPr>
        <w:jc w:val="center"/>
        <w:rPr>
          <w:sz w:val="28"/>
          <w:szCs w:val="28"/>
        </w:rPr>
      </w:pPr>
      <w:r w:rsidRPr="005C41C9">
        <w:rPr>
          <w:sz w:val="28"/>
          <w:szCs w:val="28"/>
        </w:rPr>
        <w:t>Массивы</w:t>
      </w:r>
    </w:p>
    <w:p w:rsidR="005C41C9" w:rsidRDefault="005C41C9" w:rsidP="005C41C9">
      <w:pPr>
        <w:rPr>
          <w:sz w:val="24"/>
          <w:szCs w:val="24"/>
        </w:rPr>
      </w:pPr>
      <w:r w:rsidRPr="005C41C9">
        <w:rPr>
          <w:sz w:val="24"/>
          <w:szCs w:val="24"/>
        </w:rPr>
        <w:t>Массив представляет собой основную структуру данных смежного типа. Записи данных в массивах имеют постоянный размер, что позволяет с легкостью найти любой элемент по его индексу (или адресу).</w:t>
      </w:r>
    </w:p>
    <w:p w:rsidR="005C41C9" w:rsidRPr="005C41C9" w:rsidRDefault="005C41C9" w:rsidP="005C41C9">
      <w:pPr>
        <w:rPr>
          <w:sz w:val="24"/>
          <w:szCs w:val="24"/>
        </w:rPr>
      </w:pPr>
      <w:r w:rsidRPr="005C41C9">
        <w:rPr>
          <w:b/>
          <w:bCs/>
          <w:sz w:val="24"/>
          <w:szCs w:val="24"/>
        </w:rPr>
        <w:t>Постоянное время доступа</w:t>
      </w:r>
      <w:r w:rsidRPr="005C41C9">
        <w:rPr>
          <w:sz w:val="24"/>
          <w:szCs w:val="24"/>
        </w:rPr>
        <w:t xml:space="preserve"> при условии наличия индекса. Так как индекс каждого элемента массива соответствует определенному адресу в памяти, то при наличии соответствующего индекса доступ к произвольному элементу массива  осуществляется практически мгновенно. </w:t>
      </w:r>
    </w:p>
    <w:p w:rsidR="005C41C9" w:rsidRPr="005C41C9" w:rsidRDefault="005C41C9" w:rsidP="005C41C9">
      <w:pPr>
        <w:rPr>
          <w:sz w:val="24"/>
          <w:szCs w:val="24"/>
        </w:rPr>
      </w:pPr>
      <w:r w:rsidRPr="005C41C9">
        <w:rPr>
          <w:sz w:val="24"/>
          <w:szCs w:val="24"/>
        </w:rPr>
        <w:t xml:space="preserve"> </w:t>
      </w:r>
      <w:r w:rsidRPr="005C41C9">
        <w:rPr>
          <w:b/>
          <w:bCs/>
          <w:sz w:val="24"/>
          <w:szCs w:val="24"/>
        </w:rPr>
        <w:t>Эффективное использование памяти</w:t>
      </w:r>
      <w:r w:rsidRPr="005C41C9">
        <w:rPr>
          <w:sz w:val="24"/>
          <w:szCs w:val="24"/>
        </w:rPr>
        <w:t xml:space="preserve">. Массивы содержат только данные, поэтому память не тратится на указатели и другую форматирующую информацию. Кроме этого, для элементов массива не требуется использовать метку конца записи, т. к. все элементы массива имеют одинаковый размер. </w:t>
      </w:r>
    </w:p>
    <w:p w:rsidR="005C41C9" w:rsidRPr="005C41C9" w:rsidRDefault="005C41C9" w:rsidP="005C41C9">
      <w:pPr>
        <w:rPr>
          <w:sz w:val="24"/>
          <w:szCs w:val="24"/>
        </w:rPr>
      </w:pPr>
      <w:r w:rsidRPr="005C41C9">
        <w:rPr>
          <w:b/>
          <w:bCs/>
          <w:sz w:val="24"/>
          <w:szCs w:val="24"/>
        </w:rPr>
        <w:t>Локальность в памяти</w:t>
      </w:r>
      <w:r w:rsidRPr="005C41C9">
        <w:rPr>
          <w:sz w:val="24"/>
          <w:szCs w:val="24"/>
        </w:rPr>
        <w:t xml:space="preserve">. Одна из самых распространенных идиом  </w:t>
      </w:r>
    </w:p>
    <w:p w:rsidR="005C41C9" w:rsidRDefault="005C41C9" w:rsidP="005C41C9">
      <w:pPr>
        <w:rPr>
          <w:sz w:val="24"/>
          <w:szCs w:val="24"/>
        </w:rPr>
      </w:pPr>
      <w:r w:rsidRPr="005C41C9">
        <w:rPr>
          <w:sz w:val="24"/>
          <w:szCs w:val="24"/>
        </w:rPr>
        <w:t>программирования — обработка элементов структуры данных в цикле. Массивы хорошо подходят для операций такого типа, поскольку обладают отличной локальностью в памяти. В современных компьютерных архитектурах физическая непрерывность  последовательных обращений к данным помогает воспользоваться высокоскоростной  кэш</w:t>
      </w:r>
      <w:r>
        <w:rPr>
          <w:sz w:val="24"/>
          <w:szCs w:val="24"/>
        </w:rPr>
        <w:t>-</w:t>
      </w:r>
      <w:r w:rsidRPr="005C41C9">
        <w:rPr>
          <w:sz w:val="24"/>
          <w:szCs w:val="24"/>
        </w:rPr>
        <w:t>памятью.</w:t>
      </w:r>
    </w:p>
    <w:p w:rsidR="005C41C9" w:rsidRDefault="005C41C9" w:rsidP="005C41C9">
      <w:pPr>
        <w:rPr>
          <w:sz w:val="24"/>
          <w:szCs w:val="24"/>
        </w:rPr>
      </w:pPr>
    </w:p>
    <w:p w:rsidR="005C41C9" w:rsidRPr="005C41C9" w:rsidRDefault="005C41C9" w:rsidP="005C41C9">
      <w:pPr>
        <w:rPr>
          <w:sz w:val="24"/>
          <w:szCs w:val="24"/>
        </w:rPr>
      </w:pPr>
      <w:r w:rsidRPr="005C41C9">
        <w:rPr>
          <w:b/>
          <w:bCs/>
          <w:sz w:val="24"/>
          <w:szCs w:val="24"/>
        </w:rPr>
        <w:t>Стеки.</w:t>
      </w:r>
      <w:r w:rsidRPr="005C41C9">
        <w:rPr>
          <w:sz w:val="24"/>
          <w:szCs w:val="24"/>
        </w:rPr>
        <w:t xml:space="preserve"> Извлечение данных осуществляется в порядке LIFO ("last in, first out",  "последним вошел — первым вышел"). Стеки легко реализуются и обладают высокой эффективностью. По этой причине стеки удобно применять в случаях, когда  порядок извлечения данных не имеет никакого значений, например, при обработке  пакетных заданий. Операции вставки и извлечения данных для стеков называются push (запись в стек) и pop (снятие со стека): </w:t>
      </w:r>
    </w:p>
    <w:p w:rsidR="005C41C9" w:rsidRPr="005C41C9" w:rsidRDefault="005C41C9" w:rsidP="005C41C9">
      <w:pPr>
        <w:rPr>
          <w:sz w:val="24"/>
          <w:szCs w:val="24"/>
        </w:rPr>
      </w:pPr>
      <w:r w:rsidRPr="005C41C9">
        <w:rPr>
          <w:sz w:val="24"/>
          <w:szCs w:val="24"/>
        </w:rPr>
        <w:t xml:space="preserve">• push(x,s) — вставить элемент х на верх (в конец) стека s; </w:t>
      </w:r>
    </w:p>
    <w:p w:rsidR="005C41C9" w:rsidRPr="005C41C9" w:rsidRDefault="005C41C9" w:rsidP="005C41C9">
      <w:pPr>
        <w:rPr>
          <w:sz w:val="24"/>
          <w:szCs w:val="24"/>
        </w:rPr>
      </w:pPr>
      <w:r w:rsidRPr="005C41C9">
        <w:rPr>
          <w:sz w:val="24"/>
          <w:szCs w:val="24"/>
        </w:rPr>
        <w:t xml:space="preserve">• pop(s) — извлечь (и удалить) верхний (последний) элемент из стека s. </w:t>
      </w:r>
    </w:p>
    <w:p w:rsidR="005C41C9" w:rsidRPr="005C41C9" w:rsidRDefault="005C41C9" w:rsidP="005C41C9">
      <w:pPr>
        <w:rPr>
          <w:sz w:val="24"/>
          <w:szCs w:val="24"/>
        </w:rPr>
      </w:pPr>
      <w:r w:rsidRPr="005C41C9">
        <w:rPr>
          <w:sz w:val="24"/>
          <w:szCs w:val="24"/>
        </w:rPr>
        <w:lastRenderedPageBreak/>
        <w:t xml:space="preserve">Порядок LIFO возникает во многих реальных ситуациях. Например, из набитого битком вагона метро пассажиры выходят в порядке LIFO. Продукты из  холодильника нередко вынимаются в этом же порядке, с игнорированием сроков годности. По крайней мере, такой порядок применяется в моем холодильнике. В алгоритмах порядок LIFO обычно возникает при выполнении рекурсивных операций. </w:t>
      </w:r>
    </w:p>
    <w:p w:rsidR="005C41C9" w:rsidRDefault="005C41C9" w:rsidP="005C41C9">
      <w:pPr>
        <w:rPr>
          <w:sz w:val="24"/>
          <w:szCs w:val="24"/>
        </w:rPr>
      </w:pPr>
      <w:r w:rsidRPr="005C41C9">
        <w:rPr>
          <w:b/>
          <w:bCs/>
          <w:sz w:val="24"/>
          <w:szCs w:val="24"/>
        </w:rPr>
        <w:t xml:space="preserve"> Очереди</w:t>
      </w:r>
      <w:r w:rsidRPr="005C41C9">
        <w:rPr>
          <w:sz w:val="24"/>
          <w:szCs w:val="24"/>
        </w:rPr>
        <w:t>. Очереди поддерживают порядок извлечения FIFO ("first-in, first-out",  "первым вошел — первым вышел"). Использование этого порядка определенно самый справедливый способ управления временем ожидания обслуживания. Компьютер обрабатывает задачи в порядке FIFO, чтобы минимизировать максимальное время ожидания. Обратите внимание, что среднее время ожидания будет одинаковым,  независимо от применяемого порядка, будь то FIFO или LIFO. Но так как данные мно</w:t>
      </w:r>
      <w:r>
        <w:rPr>
          <w:sz w:val="24"/>
          <w:szCs w:val="24"/>
        </w:rPr>
        <w:t>г</w:t>
      </w:r>
      <w:r w:rsidRPr="005C41C9">
        <w:rPr>
          <w:sz w:val="24"/>
          <w:szCs w:val="24"/>
        </w:rPr>
        <w:t>их вычислительных приложений не теряют актуальность бесконечно долго, вопрос максимального времени ожидания становится чисто академическим.</w:t>
      </w:r>
    </w:p>
    <w:p w:rsidR="005C41C9" w:rsidRDefault="005C41C9" w:rsidP="005C41C9">
      <w:pPr>
        <w:jc w:val="center"/>
        <w:rPr>
          <w:b/>
          <w:bCs/>
          <w:sz w:val="28"/>
          <w:szCs w:val="28"/>
        </w:rPr>
      </w:pPr>
      <w:r w:rsidRPr="005C41C9">
        <w:rPr>
          <w:b/>
          <w:bCs/>
          <w:sz w:val="28"/>
          <w:szCs w:val="28"/>
        </w:rPr>
        <w:t>Словари</w:t>
      </w:r>
    </w:p>
    <w:p w:rsidR="005C41C9" w:rsidRPr="005C41C9" w:rsidRDefault="005C41C9" w:rsidP="005C41C9">
      <w:pPr>
        <w:rPr>
          <w:sz w:val="24"/>
          <w:szCs w:val="24"/>
        </w:rPr>
      </w:pPr>
      <w:r w:rsidRPr="005C41C9">
        <w:rPr>
          <w:sz w:val="24"/>
          <w:szCs w:val="24"/>
        </w:rPr>
        <w:t xml:space="preserve">Тип данных словарь позволяет доступ к данным по содержимому. Словари  применяются для хранения данных, которые можно быстро найти в случае надобности. Далее приводится список основных операций, поддерживаемых в словарях: </w:t>
      </w:r>
    </w:p>
    <w:p w:rsidR="005C41C9" w:rsidRPr="005C41C9" w:rsidRDefault="005C41C9" w:rsidP="005C41C9">
      <w:pPr>
        <w:rPr>
          <w:sz w:val="24"/>
          <w:szCs w:val="24"/>
        </w:rPr>
      </w:pPr>
      <w:r w:rsidRPr="005C41C9">
        <w:rPr>
          <w:sz w:val="24"/>
          <w:szCs w:val="24"/>
        </w:rPr>
        <w:t xml:space="preserve"> search(D,k) — возвращает указатель на элемент словаря D с ключом £, если такой элемент существует; </w:t>
      </w:r>
    </w:p>
    <w:p w:rsidR="005C41C9" w:rsidRPr="005C41C9" w:rsidRDefault="005C41C9" w:rsidP="005C41C9">
      <w:pPr>
        <w:rPr>
          <w:sz w:val="24"/>
          <w:szCs w:val="24"/>
        </w:rPr>
      </w:pPr>
      <w:r w:rsidRPr="005C41C9">
        <w:rPr>
          <w:sz w:val="24"/>
          <w:szCs w:val="24"/>
        </w:rPr>
        <w:t xml:space="preserve"> insert(D,x) — добавляет элемент, на который указывает х, в словарь Д  delete(D,x) — удаляет из словаря D элемент, на который указывает х. Некоторые словари также поддерживают другие полезные операции: </w:t>
      </w:r>
    </w:p>
    <w:p w:rsidR="005C41C9" w:rsidRDefault="005C41C9" w:rsidP="005C41C9">
      <w:pPr>
        <w:rPr>
          <w:sz w:val="24"/>
          <w:szCs w:val="24"/>
        </w:rPr>
      </w:pPr>
      <w:r w:rsidRPr="005C41C9">
        <w:rPr>
          <w:sz w:val="24"/>
          <w:szCs w:val="24"/>
        </w:rPr>
        <w:t xml:space="preserve">max(D) и min(D)— возвращает указатель на элемент множества Д имеющий  наибольший или наименьший ключ. Это позволяет использовать словарь в качестве очереди с приоритетами, которая рассматривается в разделе 3.5; </w:t>
      </w:r>
    </w:p>
    <w:p w:rsidR="005C41C9" w:rsidRDefault="005C41C9" w:rsidP="005C41C9">
      <w:pPr>
        <w:rPr>
          <w:sz w:val="24"/>
          <w:szCs w:val="24"/>
        </w:rPr>
      </w:pPr>
      <w:r w:rsidRPr="005C41C9">
        <w:rPr>
          <w:sz w:val="24"/>
          <w:szCs w:val="24"/>
        </w:rPr>
        <w:t xml:space="preserve">predecessor(D,k) </w:t>
      </w:r>
      <w:r w:rsidRPr="005C41C9">
        <w:rPr>
          <w:rFonts w:ascii="Calibri" w:hAnsi="Calibri" w:cs="Calibri"/>
          <w:sz w:val="24"/>
          <w:szCs w:val="24"/>
        </w:rPr>
        <w:t>и</w:t>
      </w:r>
      <w:r w:rsidRPr="005C41C9">
        <w:rPr>
          <w:sz w:val="24"/>
          <w:szCs w:val="24"/>
        </w:rPr>
        <w:t xml:space="preserve"> successor(D,</w:t>
      </w:r>
      <w:r w:rsidRPr="005C41C9">
        <w:rPr>
          <w:rFonts w:ascii="Calibri" w:hAnsi="Calibri" w:cs="Calibri"/>
          <w:sz w:val="24"/>
          <w:szCs w:val="24"/>
        </w:rPr>
        <w:t>к</w:t>
      </w:r>
      <w:r w:rsidRPr="005C41C9">
        <w:rPr>
          <w:sz w:val="24"/>
          <w:szCs w:val="24"/>
        </w:rPr>
        <w:t xml:space="preserve">) </w:t>
      </w:r>
      <w:r w:rsidRPr="005C41C9">
        <w:rPr>
          <w:rFonts w:ascii="Calibri" w:hAnsi="Calibri" w:cs="Calibri"/>
          <w:sz w:val="24"/>
          <w:szCs w:val="24"/>
        </w:rPr>
        <w:t>—</w:t>
      </w:r>
      <w:r w:rsidRPr="005C41C9">
        <w:rPr>
          <w:sz w:val="24"/>
          <w:szCs w:val="24"/>
        </w:rPr>
        <w:t xml:space="preserve"> </w:t>
      </w:r>
      <w:r w:rsidRPr="005C41C9">
        <w:rPr>
          <w:rFonts w:ascii="Calibri" w:hAnsi="Calibri" w:cs="Calibri"/>
          <w:sz w:val="24"/>
          <w:szCs w:val="24"/>
        </w:rPr>
        <w:t>возвращает</w:t>
      </w:r>
      <w:r w:rsidRPr="005C41C9">
        <w:rPr>
          <w:sz w:val="24"/>
          <w:szCs w:val="24"/>
        </w:rPr>
        <w:t xml:space="preserve"> </w:t>
      </w:r>
      <w:r w:rsidRPr="005C41C9">
        <w:rPr>
          <w:rFonts w:ascii="Calibri" w:hAnsi="Calibri" w:cs="Calibri"/>
          <w:sz w:val="24"/>
          <w:szCs w:val="24"/>
        </w:rPr>
        <w:t>элемент</w:t>
      </w:r>
      <w:r w:rsidRPr="005C41C9">
        <w:rPr>
          <w:sz w:val="24"/>
          <w:szCs w:val="24"/>
        </w:rPr>
        <w:t xml:space="preserve"> </w:t>
      </w:r>
      <w:r w:rsidRPr="005C41C9">
        <w:rPr>
          <w:rFonts w:ascii="Calibri" w:hAnsi="Calibri" w:cs="Calibri"/>
          <w:sz w:val="24"/>
          <w:szCs w:val="24"/>
        </w:rPr>
        <w:t>из</w:t>
      </w:r>
      <w:r w:rsidRPr="005C41C9">
        <w:rPr>
          <w:sz w:val="24"/>
          <w:szCs w:val="24"/>
        </w:rPr>
        <w:t xml:space="preserve"> </w:t>
      </w:r>
      <w:r w:rsidRPr="005C41C9">
        <w:rPr>
          <w:rFonts w:ascii="Calibri" w:hAnsi="Calibri" w:cs="Calibri"/>
          <w:sz w:val="24"/>
          <w:szCs w:val="24"/>
        </w:rPr>
        <w:t>отсортированного</w:t>
      </w:r>
      <w:r w:rsidRPr="005C41C9">
        <w:rPr>
          <w:sz w:val="24"/>
          <w:szCs w:val="24"/>
        </w:rPr>
        <w:t xml:space="preserve">  массива Д предшествующий элементу с ключом к или стоящий сразу после него </w:t>
      </w:r>
      <w:r w:rsidRPr="005C41C9">
        <w:rPr>
          <w:sz w:val="24"/>
          <w:szCs w:val="24"/>
        </w:rPr>
        <w:t>соответственно</w:t>
      </w:r>
      <w:r w:rsidRPr="005C41C9">
        <w:rPr>
          <w:sz w:val="24"/>
          <w:szCs w:val="24"/>
        </w:rPr>
        <w:t>. Это позволяет обрабатывать в цикле все элементы этой структуры данных.</w:t>
      </w:r>
    </w:p>
    <w:p w:rsidR="005C41C9" w:rsidRDefault="005C41C9" w:rsidP="005C41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9C457E" wp14:editId="038790E2">
            <wp:extent cx="5940425" cy="1593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C9" w:rsidRDefault="005C41C9" w:rsidP="005C41C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8F25D4" wp14:editId="4FEA1799">
            <wp:extent cx="5940425" cy="24879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C9" w:rsidRDefault="005C41C9" w:rsidP="005C41C9">
      <w:pPr>
        <w:jc w:val="center"/>
        <w:rPr>
          <w:b/>
          <w:bCs/>
          <w:sz w:val="28"/>
          <w:szCs w:val="28"/>
        </w:rPr>
      </w:pPr>
      <w:r w:rsidRPr="005C41C9">
        <w:rPr>
          <w:b/>
          <w:bCs/>
          <w:sz w:val="28"/>
          <w:szCs w:val="28"/>
        </w:rPr>
        <w:t>Двоичные деревья поиска</w:t>
      </w:r>
    </w:p>
    <w:p w:rsidR="005C41C9" w:rsidRDefault="005C41C9" w:rsidP="005C41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FEEEAE" wp14:editId="20C2EA5C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C9" w:rsidRPr="005C41C9" w:rsidRDefault="0024069B" w:rsidP="005C41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332E7F" wp14:editId="357B8EE0">
            <wp:extent cx="5940425" cy="2274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1C9" w:rsidRPr="005C4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C9"/>
    <w:rsid w:val="0024069B"/>
    <w:rsid w:val="003A35E7"/>
    <w:rsid w:val="005C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013C"/>
  <w15:chartTrackingRefBased/>
  <w15:docId w15:val="{941C79E2-60A9-4B6E-A5DF-AF1F6559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Бренчук Ярослав Владимирович</dc:creator>
  <cp:keywords/>
  <dc:description/>
  <cp:lastModifiedBy>Бренчук Ярослав Владимирович</cp:lastModifiedBy>
  <cp:revision>1</cp:revision>
  <dcterms:created xsi:type="dcterms:W3CDTF">2020-10-01T05:04:00Z</dcterms:created>
  <dcterms:modified xsi:type="dcterms:W3CDTF">2020-10-01T05:23:00Z</dcterms:modified>
</cp:coreProperties>
</file>