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Pr="004035F4" w:rsidRDefault="00142ABA" w:rsidP="004035F4">
      <w:pPr>
        <w:spacing w:after="0" w:line="360" w:lineRule="auto"/>
        <w:jc w:val="both"/>
        <w:rPr>
          <w:b/>
          <w:sz w:val="14"/>
          <w:szCs w:val="16"/>
        </w:rPr>
      </w:pPr>
      <w:r w:rsidRPr="004035F4">
        <w:rPr>
          <w:b/>
          <w:sz w:val="14"/>
          <w:szCs w:val="16"/>
        </w:rPr>
        <w:t xml:space="preserve">TYTUŁ PROJEKTU: </w:t>
      </w:r>
      <w:r w:rsidRPr="004035F4">
        <w:rPr>
          <w:rFonts w:cstheme="minorHAnsi"/>
          <w:b/>
          <w:sz w:val="14"/>
          <w:szCs w:val="16"/>
        </w:rPr>
        <w:t xml:space="preserve">TECH REVOLUTION 2.0 </w:t>
      </w:r>
    </w:p>
    <w:p w14:paraId="1442E1B0" w14:textId="591F08D6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14:paraId="64D8D7D4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są w 85% współfinansowane z Europejskiego Funduszu Rozwoju Regionalnego w ramach programu Europejskiej Współpracy Terytorialnej URBACT.</w:t>
      </w:r>
    </w:p>
    <w:p w14:paraId="371D21BF" w14:textId="31B83A3E" w:rsidR="00142ABA" w:rsidRPr="004035F4" w:rsidRDefault="00142ABA" w:rsidP="004035F4">
      <w:pPr>
        <w:spacing w:after="0" w:line="360" w:lineRule="auto"/>
        <w:jc w:val="both"/>
        <w:rPr>
          <w:rFonts w:cstheme="minorHAnsi"/>
          <w:i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zadania w budżecie: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rFonts w:cstheme="minorHAnsi"/>
          <w:sz w:val="14"/>
          <w:szCs w:val="16"/>
        </w:rPr>
        <w:t>BL4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Zewnętrzne ekspertyzy i</w:t>
      </w:r>
      <w:r w:rsidR="00BB3F72" w:rsidRPr="004035F4">
        <w:rPr>
          <w:b/>
          <w:i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usługi</w:t>
      </w:r>
      <w:r w:rsidR="00BB3F72" w:rsidRPr="004035F4">
        <w:rPr>
          <w:b/>
          <w:i/>
          <w:sz w:val="14"/>
          <w:szCs w:val="16"/>
        </w:rPr>
        <w:t xml:space="preserve"> </w:t>
      </w:r>
      <w:r w:rsidRPr="004035F4">
        <w:rPr>
          <w:i/>
          <w:sz w:val="14"/>
          <w:szCs w:val="16"/>
        </w:rPr>
        <w:t xml:space="preserve">/ </w:t>
      </w:r>
      <w:r w:rsidR="00DC39DC" w:rsidRPr="00DC39DC">
        <w:rPr>
          <w:i/>
          <w:sz w:val="14"/>
          <w:szCs w:val="16"/>
        </w:rPr>
        <w:t>Komunikacja</w:t>
      </w:r>
    </w:p>
    <w:p w14:paraId="6EF67062" w14:textId="1F5A19BF" w:rsidR="00BB3F72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wydatku</w:t>
      </w:r>
      <w:r w:rsidR="00BB3F72" w:rsidRPr="004035F4">
        <w:rPr>
          <w:rFonts w:cstheme="minorHAnsi"/>
          <w:b/>
          <w:sz w:val="14"/>
          <w:szCs w:val="16"/>
        </w:rPr>
        <w:t>:</w:t>
      </w:r>
      <w:r w:rsidRPr="004035F4">
        <w:rPr>
          <w:rFonts w:cstheme="minorHAnsi"/>
          <w:sz w:val="14"/>
          <w:szCs w:val="16"/>
        </w:rPr>
        <w:t xml:space="preserve"> </w:t>
      </w:r>
      <w:r w:rsidR="00DC39DC">
        <w:rPr>
          <w:rFonts w:cstheme="minorHAnsi"/>
          <w:sz w:val="14"/>
          <w:szCs w:val="16"/>
        </w:rPr>
        <w:t>Film pr</w:t>
      </w:r>
      <w:r w:rsidR="00277040">
        <w:rPr>
          <w:rFonts w:cstheme="minorHAnsi"/>
          <w:sz w:val="14"/>
          <w:szCs w:val="16"/>
        </w:rPr>
        <w:t>o</w:t>
      </w:r>
      <w:r w:rsidR="00DC39DC">
        <w:rPr>
          <w:rFonts w:cstheme="minorHAnsi"/>
          <w:sz w:val="14"/>
          <w:szCs w:val="16"/>
        </w:rPr>
        <w:t xml:space="preserve">mocyjny </w:t>
      </w:r>
      <w:r w:rsidR="00015153">
        <w:rPr>
          <w:rFonts w:cstheme="minorHAnsi"/>
          <w:sz w:val="14"/>
          <w:szCs w:val="16"/>
        </w:rPr>
        <w:t xml:space="preserve"> </w:t>
      </w:r>
      <w:r w:rsidR="00277040">
        <w:rPr>
          <w:rFonts w:cstheme="minorHAnsi"/>
          <w:sz w:val="14"/>
          <w:szCs w:val="16"/>
        </w:rPr>
        <w:t xml:space="preserve">ze spotkania międzynarodowego w Rzeszowie w dniach 14 – 15.09.2022 r. </w:t>
      </w:r>
    </w:p>
    <w:p w14:paraId="04BA9EE1" w14:textId="5C44681F" w:rsidR="00142ABA" w:rsidRPr="004C3BE4" w:rsidRDefault="00142ABA" w:rsidP="004035F4">
      <w:p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Kwota kwalifikowalna</w:t>
      </w:r>
      <w:r w:rsidR="00920B07" w:rsidRPr="004C3BE4">
        <w:rPr>
          <w:rFonts w:cstheme="minorHAnsi"/>
          <w:b/>
          <w:color w:val="FF0000"/>
          <w:sz w:val="14"/>
          <w:szCs w:val="16"/>
        </w:rPr>
        <w:t>: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  <w:bookmarkStart w:id="0" w:name="_Hlk90892289"/>
      <w:bookmarkStart w:id="1" w:name="_GoBack"/>
      <w:r w:rsidR="00920B07" w:rsidRPr="004C3BE4">
        <w:rPr>
          <w:rFonts w:cstheme="minorHAnsi"/>
          <w:color w:val="FF0000"/>
          <w:sz w:val="14"/>
          <w:szCs w:val="16"/>
        </w:rPr>
        <w:t xml:space="preserve">4140,00 </w:t>
      </w:r>
      <w:bookmarkEnd w:id="1"/>
      <w:r w:rsidR="00920B07" w:rsidRPr="004C3BE4">
        <w:rPr>
          <w:rFonts w:cstheme="minorHAnsi"/>
          <w:color w:val="FF0000"/>
          <w:sz w:val="14"/>
          <w:szCs w:val="16"/>
        </w:rPr>
        <w:t>PLN</w:t>
      </w:r>
    </w:p>
    <w:p w14:paraId="066DD1F8" w14:textId="04788C0A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Dofinansowanie EFRR: 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8 / </w:t>
      </w:r>
      <w:r w:rsidR="00920B07" w:rsidRPr="004C3BE4">
        <w:rPr>
          <w:rFonts w:cstheme="minorHAnsi"/>
          <w:color w:val="FF0000"/>
          <w:sz w:val="14"/>
          <w:szCs w:val="16"/>
        </w:rPr>
        <w:t>3519 PLN</w:t>
      </w:r>
      <w:r w:rsidRPr="004C3BE4">
        <w:rPr>
          <w:rFonts w:cstheme="minorHAnsi"/>
          <w:color w:val="FF0000"/>
          <w:sz w:val="14"/>
          <w:szCs w:val="16"/>
        </w:rPr>
        <w:t xml:space="preserve"> </w:t>
      </w:r>
    </w:p>
    <w:p w14:paraId="3E1CBB5C" w14:textId="636034F9" w:rsidR="00142ABA" w:rsidRPr="004C3BE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14"/>
          <w:szCs w:val="16"/>
        </w:rPr>
      </w:pPr>
      <w:r w:rsidRPr="004C3BE4">
        <w:rPr>
          <w:rFonts w:cstheme="minorHAnsi"/>
          <w:color w:val="FF0000"/>
          <w:sz w:val="14"/>
          <w:szCs w:val="16"/>
        </w:rPr>
        <w:t>Wkład własny: Dział 750, Rozdział: 75095, Paragraf: 4</w:t>
      </w:r>
      <w:r w:rsidR="00C92A7D" w:rsidRPr="004C3BE4">
        <w:rPr>
          <w:rFonts w:cstheme="minorHAnsi"/>
          <w:color w:val="FF0000"/>
          <w:sz w:val="14"/>
          <w:szCs w:val="16"/>
        </w:rPr>
        <w:t>30</w:t>
      </w:r>
      <w:r w:rsidRPr="004C3BE4">
        <w:rPr>
          <w:rFonts w:cstheme="minorHAnsi"/>
          <w:color w:val="FF0000"/>
          <w:sz w:val="14"/>
          <w:szCs w:val="16"/>
        </w:rPr>
        <w:t xml:space="preserve">9 / </w:t>
      </w:r>
      <w:r w:rsidR="00920B07" w:rsidRPr="004C3BE4">
        <w:rPr>
          <w:rFonts w:cstheme="minorHAnsi"/>
          <w:color w:val="FF0000"/>
          <w:sz w:val="14"/>
          <w:szCs w:val="16"/>
        </w:rPr>
        <w:t>621 PLN</w:t>
      </w:r>
    </w:p>
    <w:p w14:paraId="227C2FB1" w14:textId="6AE3A168" w:rsidR="00006AE4" w:rsidRPr="004C3BE4" w:rsidRDefault="00C92A7D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color w:val="FF0000"/>
          <w:sz w:val="14"/>
          <w:szCs w:val="16"/>
        </w:rPr>
      </w:pPr>
      <w:r w:rsidRPr="004C3BE4">
        <w:rPr>
          <w:rFonts w:cstheme="minorHAnsi"/>
          <w:b/>
          <w:color w:val="FF0000"/>
          <w:sz w:val="14"/>
          <w:szCs w:val="16"/>
        </w:rPr>
        <w:t>1</w:t>
      </w:r>
      <w:r w:rsidR="00814F32" w:rsidRPr="004C3BE4">
        <w:rPr>
          <w:rFonts w:cstheme="minorHAnsi"/>
          <w:b/>
          <w:color w:val="FF0000"/>
          <w:sz w:val="14"/>
          <w:szCs w:val="16"/>
        </w:rPr>
        <w:t>6</w:t>
      </w:r>
      <w:r w:rsidRPr="004C3BE4">
        <w:rPr>
          <w:rFonts w:cstheme="minorHAnsi"/>
          <w:b/>
          <w:color w:val="FF0000"/>
          <w:sz w:val="14"/>
          <w:szCs w:val="16"/>
        </w:rPr>
        <w:t>.09.2022</w:t>
      </w:r>
    </w:p>
    <w:p w14:paraId="11B0C801" w14:textId="77777777" w:rsidR="004035F4" w:rsidRPr="004035F4" w:rsidRDefault="004035F4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sz w:val="14"/>
          <w:szCs w:val="16"/>
        </w:rPr>
      </w:pPr>
    </w:p>
    <w:bookmarkEnd w:id="0"/>
    <w:p w14:paraId="3BD1A77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I. Potwierdzam dokonanie wydatku</w:t>
      </w:r>
    </w:p>
    <w:p w14:paraId="751165BA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w sposób: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legalny, celowy i oszczędny.</w:t>
      </w:r>
    </w:p>
    <w:p w14:paraId="37787BF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II. Wydatek zaplanowano w budżecie roku 2022</w:t>
      </w:r>
    </w:p>
    <w:p w14:paraId="2437B1A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inne:…………………………</w:t>
      </w:r>
    </w:p>
    <w:p w14:paraId="113C10F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Wydziału: </w:t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MGT</w:t>
      </w:r>
    </w:p>
    <w:p w14:paraId="486499F8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Nazwa zadania w budżecie </w:t>
      </w:r>
    </w:p>
    <w:p w14:paraId="567393B0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Dział  750</w:t>
      </w:r>
    </w:p>
    <w:p w14:paraId="2AF5A38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Rozdział 75095</w:t>
      </w:r>
    </w:p>
    <w:p w14:paraId="2C901F2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</w:t>
      </w:r>
      <w:bookmarkStart w:id="2" w:name="_Hlk48650958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Kategoria zadań : </w:t>
      </w:r>
      <w:r w:rsidRPr="004035F4">
        <w:rPr>
          <w:rFonts w:eastAsia="Times New Roman" w:cstheme="minorHAnsi"/>
          <w:bCs/>
          <w:sz w:val="14"/>
          <w:szCs w:val="16"/>
          <w:u w:val="single"/>
          <w:lang w:eastAsia="zh-CN"/>
        </w:rPr>
        <w:t>GRB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, PWB, GZB, PZB, PRP, PZP, </w:t>
      </w:r>
      <w:r w:rsidRPr="004035F4">
        <w:rPr>
          <w:rFonts w:eastAsia="Times New Roman" w:cstheme="minorHAnsi"/>
          <w:bCs/>
          <w:i/>
          <w:sz w:val="14"/>
          <w:szCs w:val="16"/>
          <w:highlight w:val="white"/>
          <w:lang w:eastAsia="zh-CN"/>
        </w:rPr>
        <w:t>GRP, GZP</w:t>
      </w:r>
    </w:p>
    <w:p w14:paraId="3009021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Inne………………………………(*)</w:t>
      </w:r>
    </w:p>
    <w:bookmarkEnd w:id="2"/>
    <w:p w14:paraId="64A16EFD" w14:textId="6D555A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</w:t>
      </w:r>
      <w:r w:rsidRPr="004C3BE4">
        <w:rPr>
          <w:rFonts w:cstheme="minorHAnsi"/>
          <w:color w:val="FF0000"/>
          <w:sz w:val="14"/>
          <w:szCs w:val="16"/>
        </w:rPr>
        <w:t xml:space="preserve">4428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kwota: </w:t>
      </w:r>
      <w:r w:rsidR="008B168A" w:rsidRPr="004C3BE4">
        <w:rPr>
          <w:rFonts w:cstheme="minorHAnsi"/>
          <w:color w:val="FF0000"/>
          <w:sz w:val="14"/>
          <w:szCs w:val="16"/>
        </w:rPr>
        <w:t>3519 PLN</w:t>
      </w:r>
    </w:p>
    <w:p w14:paraId="202BC2D1" w14:textId="218BE38B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§ 4429 kwota: </w:t>
      </w:r>
      <w:r w:rsidR="008B168A" w:rsidRPr="004C3BE4">
        <w:rPr>
          <w:rFonts w:cstheme="minorHAnsi"/>
          <w:color w:val="FF0000"/>
          <w:sz w:val="14"/>
          <w:szCs w:val="16"/>
        </w:rPr>
        <w:t>621 PLN</w:t>
      </w:r>
    </w:p>
    <w:p w14:paraId="49DD9CC6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55D43165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4877C4E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III. Wydatek dokonany w trybie:  </w:t>
      </w:r>
    </w:p>
    <w:p w14:paraId="35C90019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Prawo zamówień publicznych:</w:t>
      </w:r>
    </w:p>
    <w:p w14:paraId="7B158B6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>Numer umowy ------</w:t>
      </w:r>
    </w:p>
    <w:p w14:paraId="0492FEB0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Zwolnione ze stosowania ustawy Prawo zamówień publicznych.</w:t>
      </w:r>
    </w:p>
    <w:p w14:paraId="1641660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 xml:space="preserve">Numer umowy/ </w:t>
      </w:r>
      <w:r w:rsidRPr="004035F4">
        <w:rPr>
          <w:rFonts w:eastAsia="Times New Roman" w:cstheme="minorHAnsi"/>
          <w:bCs/>
          <w:strike/>
          <w:sz w:val="14"/>
          <w:szCs w:val="16"/>
          <w:lang w:eastAsia="zh-CN"/>
        </w:rPr>
        <w:t>zamówienia</w:t>
      </w:r>
    </w:p>
    <w:p w14:paraId="65F2F37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...................................................................................</w:t>
      </w:r>
    </w:p>
    <w:p w14:paraId="347280B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 IV. Wydatek </w:t>
      </w:r>
      <w:r w:rsidRPr="004035F4">
        <w:rPr>
          <w:rFonts w:eastAsia="Times New Roman" w:cstheme="minorHAnsi"/>
          <w:b/>
          <w:bCs/>
          <w:i/>
          <w:strike/>
          <w:sz w:val="14"/>
          <w:szCs w:val="16"/>
          <w:lang w:eastAsia="zh-CN"/>
        </w:rPr>
        <w:t>dotyczy</w:t>
      </w: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/ nie dotyczy(*) czynności </w:t>
      </w:r>
    </w:p>
    <w:p w14:paraId="27C16CB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   podlegających opodatkowaniu VAT.</w:t>
      </w:r>
    </w:p>
    <w:p w14:paraId="42754A3A" w14:textId="4D00E985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V. Termin zapłaty </w:t>
      </w:r>
      <w:r w:rsidRPr="004C3BE4">
        <w:rPr>
          <w:rFonts w:eastAsia="Times New Roman" w:cstheme="minorHAnsi"/>
          <w:b/>
          <w:bCs/>
          <w:color w:val="FF0000"/>
          <w:sz w:val="14"/>
          <w:szCs w:val="16"/>
          <w:lang w:eastAsia="zh-CN"/>
        </w:rPr>
        <w:t>Opłacone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</w:p>
    <w:p w14:paraId="28AD7C6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</w:p>
    <w:p w14:paraId="228AFD8C" w14:textId="4CE4276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Data </w:t>
      </w:r>
      <w:bookmarkStart w:id="3" w:name="_Hlk71200376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</w:t>
      </w:r>
      <w:bookmarkEnd w:id="3"/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19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.2022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bookmarkStart w:id="4" w:name="_Hlk63681982"/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.………………………….</w:t>
      </w:r>
      <w:bookmarkEnd w:id="4"/>
    </w:p>
    <w:p w14:paraId="492DB42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   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  <w:t>P</w:t>
      </w:r>
      <w:r w:rsidRPr="004C3BE4">
        <w:rPr>
          <w:rFonts w:eastAsia="Times New Roman" w:cstheme="minorHAnsi"/>
          <w:color w:val="FF0000"/>
          <w:sz w:val="14"/>
          <w:szCs w:val="16"/>
          <w:lang w:eastAsia="zh-CN"/>
        </w:rPr>
        <w:t xml:space="preserve">odpis pracownika                                      </w:t>
      </w:r>
    </w:p>
    <w:p w14:paraId="79663E1F" w14:textId="77777777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color w:val="FF0000"/>
          <w:sz w:val="14"/>
          <w:szCs w:val="16"/>
          <w:lang w:eastAsia="zh-CN"/>
        </w:rPr>
      </w:pPr>
    </w:p>
    <w:p w14:paraId="626A1D4D" w14:textId="73F5BC3A" w:rsidR="00142ABA" w:rsidRPr="004C3BE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color w:val="FF0000"/>
          <w:sz w:val="14"/>
          <w:szCs w:val="16"/>
          <w:lang w:eastAsia="zh-CN"/>
        </w:rPr>
      </w:pP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Data  1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.0</w:t>
      </w:r>
      <w:r w:rsidR="00C92A7D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9</w:t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 xml:space="preserve">.2022   </w:t>
      </w:r>
      <w:r w:rsidR="005440E7"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ab/>
      </w:r>
      <w:r w:rsidRPr="004C3BE4">
        <w:rPr>
          <w:rFonts w:eastAsia="Times New Roman" w:cstheme="minorHAnsi"/>
          <w:bCs/>
          <w:color w:val="FF0000"/>
          <w:sz w:val="14"/>
          <w:szCs w:val="16"/>
          <w:lang w:eastAsia="zh-CN"/>
        </w:rPr>
        <w:t>…………………………….</w:t>
      </w:r>
    </w:p>
    <w:p w14:paraId="1BF2FE7F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sz w:val="14"/>
          <w:szCs w:val="16"/>
          <w:lang w:eastAsia="zh-CN"/>
        </w:rPr>
        <w:t>Podpis Dyrektora Wydziału</w:t>
      </w:r>
    </w:p>
    <w:p w14:paraId="541A1AB6" w14:textId="77777777" w:rsidR="00142ABA" w:rsidRPr="004035F4" w:rsidRDefault="00142ABA" w:rsidP="004035F4">
      <w:pPr>
        <w:suppressAutoHyphens/>
        <w:spacing w:after="0" w:line="240" w:lineRule="auto"/>
        <w:jc w:val="both"/>
        <w:rPr>
          <w:rFonts w:cstheme="minorHAnsi"/>
          <w:sz w:val="14"/>
          <w:szCs w:val="16"/>
        </w:rPr>
      </w:pPr>
      <w:r w:rsidRPr="004035F4">
        <w:rPr>
          <w:rFonts w:eastAsia="Times New Roman" w:cstheme="minorHAnsi"/>
          <w:sz w:val="14"/>
          <w:szCs w:val="16"/>
          <w:lang w:eastAsia="zh-CN"/>
        </w:rPr>
        <w:t>* - niepotrzebne skreślić</w:t>
      </w:r>
      <w:r w:rsidRPr="004035F4">
        <w:rPr>
          <w:rFonts w:ascii="Times New Roman" w:eastAsia="Times New Roman" w:hAnsi="Times New Roman" w:cs="Times New Roman"/>
          <w:sz w:val="14"/>
          <w:szCs w:val="16"/>
          <w:lang w:eastAsia="zh-CN"/>
        </w:rPr>
        <w:tab/>
      </w:r>
    </w:p>
    <w:p w14:paraId="40B7E0A2" w14:textId="77777777" w:rsidR="00C6070D" w:rsidRPr="004035F4" w:rsidRDefault="00C6070D" w:rsidP="004035F4">
      <w:pPr>
        <w:spacing w:line="240" w:lineRule="auto"/>
        <w:rPr>
          <w:sz w:val="14"/>
          <w:szCs w:val="16"/>
        </w:rPr>
      </w:pPr>
    </w:p>
    <w:sectPr w:rsidR="00C6070D" w:rsidRPr="004035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A522A" w14:textId="77777777" w:rsidR="00B20005" w:rsidRDefault="00B20005" w:rsidP="00CB6F10">
      <w:pPr>
        <w:spacing w:after="0" w:line="240" w:lineRule="auto"/>
      </w:pPr>
      <w:r>
        <w:separator/>
      </w:r>
    </w:p>
  </w:endnote>
  <w:endnote w:type="continuationSeparator" w:id="0">
    <w:p w14:paraId="15C2C848" w14:textId="77777777" w:rsidR="00B20005" w:rsidRDefault="00B20005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12CDC" w14:textId="77777777" w:rsidR="00B20005" w:rsidRDefault="00B20005" w:rsidP="00CB6F10">
      <w:pPr>
        <w:spacing w:after="0" w:line="240" w:lineRule="auto"/>
      </w:pPr>
      <w:r>
        <w:separator/>
      </w:r>
    </w:p>
  </w:footnote>
  <w:footnote w:type="continuationSeparator" w:id="0">
    <w:p w14:paraId="2C78C767" w14:textId="77777777" w:rsidR="00B20005" w:rsidRDefault="00B20005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06AE4"/>
    <w:rsid w:val="00015153"/>
    <w:rsid w:val="000351A1"/>
    <w:rsid w:val="000B2601"/>
    <w:rsid w:val="00125990"/>
    <w:rsid w:val="00142ABA"/>
    <w:rsid w:val="0014607E"/>
    <w:rsid w:val="00164EEE"/>
    <w:rsid w:val="00277040"/>
    <w:rsid w:val="00302998"/>
    <w:rsid w:val="003B39B8"/>
    <w:rsid w:val="003B553A"/>
    <w:rsid w:val="004035F4"/>
    <w:rsid w:val="004C3BE4"/>
    <w:rsid w:val="005440E7"/>
    <w:rsid w:val="005C4680"/>
    <w:rsid w:val="007932BA"/>
    <w:rsid w:val="007D1DCC"/>
    <w:rsid w:val="00814F32"/>
    <w:rsid w:val="008868B5"/>
    <w:rsid w:val="008B168A"/>
    <w:rsid w:val="00920B07"/>
    <w:rsid w:val="00B20005"/>
    <w:rsid w:val="00B32621"/>
    <w:rsid w:val="00BB3F72"/>
    <w:rsid w:val="00C2291E"/>
    <w:rsid w:val="00C41A5B"/>
    <w:rsid w:val="00C6070D"/>
    <w:rsid w:val="00C91769"/>
    <w:rsid w:val="00C92A7D"/>
    <w:rsid w:val="00CB6F10"/>
    <w:rsid w:val="00D327F0"/>
    <w:rsid w:val="00D72E7F"/>
    <w:rsid w:val="00DC39DC"/>
    <w:rsid w:val="00E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2022-08-17T10:30:00Z</cp:lastPrinted>
  <dcterms:created xsi:type="dcterms:W3CDTF">2022-09-16T09:06:00Z</dcterms:created>
  <dcterms:modified xsi:type="dcterms:W3CDTF">2022-09-16T09:19:00Z</dcterms:modified>
</cp:coreProperties>
</file>