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E5C7" w14:textId="66E1277D" w:rsidR="00134A9D" w:rsidRDefault="00134A9D" w:rsidP="00D210B7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>Załącznik</w:t>
      </w:r>
      <w:r w:rsidR="00F22ABA">
        <w:rPr>
          <w:b/>
          <w:sz w:val="16"/>
          <w:szCs w:val="20"/>
        </w:rPr>
        <w:t xml:space="preserve"> nr 1</w:t>
      </w:r>
      <w:r>
        <w:rPr>
          <w:b/>
          <w:sz w:val="16"/>
          <w:szCs w:val="20"/>
        </w:rPr>
        <w:t xml:space="preserve"> </w:t>
      </w:r>
      <w:r w:rsidR="00B577DB">
        <w:rPr>
          <w:b/>
          <w:sz w:val="16"/>
          <w:szCs w:val="20"/>
        </w:rPr>
        <w:t>do polecenia wyjazdu służbowego nr 29</w:t>
      </w:r>
      <w:r w:rsidR="002C7C31">
        <w:rPr>
          <w:b/>
          <w:sz w:val="16"/>
          <w:szCs w:val="20"/>
        </w:rPr>
        <w:t>7</w:t>
      </w:r>
      <w:r w:rsidR="00B577DB">
        <w:rPr>
          <w:b/>
          <w:sz w:val="16"/>
          <w:szCs w:val="20"/>
        </w:rPr>
        <w:t xml:space="preserve">/2022 </w:t>
      </w:r>
      <w:r w:rsidR="002C7C31">
        <w:rPr>
          <w:b/>
          <w:sz w:val="16"/>
          <w:szCs w:val="20"/>
        </w:rPr>
        <w:t xml:space="preserve">Wojciecha Jarosza </w:t>
      </w:r>
    </w:p>
    <w:p w14:paraId="2E9080BC" w14:textId="77777777" w:rsidR="00134A9D" w:rsidRDefault="00134A9D" w:rsidP="00D210B7">
      <w:pPr>
        <w:spacing w:after="0" w:line="360" w:lineRule="auto"/>
        <w:jc w:val="both"/>
        <w:rPr>
          <w:b/>
          <w:sz w:val="16"/>
          <w:szCs w:val="20"/>
        </w:rPr>
      </w:pPr>
    </w:p>
    <w:p w14:paraId="2466BBE4" w14:textId="46C5D531" w:rsidR="00142ABA" w:rsidRDefault="00142ABA" w:rsidP="00D210B7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D210B7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D210B7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D210B7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D210B7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D210B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D210B7">
        <w:rPr>
          <w:rFonts w:cstheme="minorHAnsi"/>
          <w:b/>
          <w:sz w:val="16"/>
          <w:szCs w:val="20"/>
        </w:rPr>
        <w:t>Nazwa zadania w budżecie:</w:t>
      </w:r>
      <w:r>
        <w:rPr>
          <w:rFonts w:cstheme="minorHAnsi"/>
          <w:sz w:val="16"/>
          <w:szCs w:val="20"/>
        </w:rPr>
        <w:t xml:space="preserve">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70426233" w:rsidR="00142ABA" w:rsidRDefault="00142ABA" w:rsidP="00D210B7">
      <w:pPr>
        <w:spacing w:after="0" w:line="360" w:lineRule="auto"/>
        <w:rPr>
          <w:rFonts w:cstheme="minorHAnsi"/>
          <w:i/>
          <w:sz w:val="16"/>
          <w:szCs w:val="20"/>
        </w:rPr>
      </w:pPr>
      <w:r w:rsidRPr="00D210B7">
        <w:rPr>
          <w:rFonts w:cstheme="minorHAnsi"/>
          <w:b/>
          <w:sz w:val="16"/>
          <w:szCs w:val="20"/>
        </w:rPr>
        <w:t>Nazwa wydatku</w:t>
      </w:r>
      <w:r w:rsidR="00AB7979">
        <w:rPr>
          <w:rFonts w:cstheme="minorHAnsi"/>
          <w:b/>
          <w:sz w:val="16"/>
          <w:szCs w:val="20"/>
        </w:rPr>
        <w:t>:</w:t>
      </w:r>
      <w:r>
        <w:rPr>
          <w:rFonts w:cstheme="minorHAnsi"/>
          <w:sz w:val="16"/>
          <w:szCs w:val="20"/>
        </w:rPr>
        <w:t xml:space="preserve"> </w:t>
      </w:r>
      <w:bookmarkStart w:id="0" w:name="_GoBack"/>
      <w:bookmarkEnd w:id="0"/>
      <w:r w:rsidR="00B577DB">
        <w:rPr>
          <w:rFonts w:cstheme="minorHAnsi"/>
          <w:sz w:val="16"/>
          <w:szCs w:val="20"/>
        </w:rPr>
        <w:t>Delegacja</w:t>
      </w:r>
      <w:r>
        <w:rPr>
          <w:i/>
          <w:sz w:val="16"/>
          <w:szCs w:val="20"/>
        </w:rPr>
        <w:t xml:space="preserve">, w </w:t>
      </w:r>
      <w:r w:rsidR="00B577DB">
        <w:rPr>
          <w:i/>
          <w:sz w:val="16"/>
          <w:szCs w:val="20"/>
        </w:rPr>
        <w:t xml:space="preserve">związku z udziałem w </w:t>
      </w:r>
      <w:r>
        <w:rPr>
          <w:i/>
          <w:sz w:val="16"/>
          <w:szCs w:val="20"/>
        </w:rPr>
        <w:t>wizy</w:t>
      </w:r>
      <w:r w:rsidR="00B577DB">
        <w:rPr>
          <w:i/>
          <w:sz w:val="16"/>
          <w:szCs w:val="20"/>
        </w:rPr>
        <w:t>cie</w:t>
      </w:r>
      <w:r>
        <w:rPr>
          <w:i/>
          <w:sz w:val="16"/>
          <w:szCs w:val="20"/>
        </w:rPr>
        <w:t xml:space="preserve"> studyjnej </w:t>
      </w:r>
      <w:r w:rsidR="00B577DB">
        <w:rPr>
          <w:i/>
          <w:sz w:val="16"/>
          <w:szCs w:val="20"/>
        </w:rPr>
        <w:t>do</w:t>
      </w:r>
      <w:r>
        <w:rPr>
          <w:i/>
          <w:sz w:val="16"/>
          <w:szCs w:val="20"/>
        </w:rPr>
        <w:t xml:space="preserve"> Finlandii dla </w:t>
      </w:r>
      <w:r w:rsidR="00F21464">
        <w:rPr>
          <w:i/>
          <w:sz w:val="16"/>
          <w:szCs w:val="20"/>
        </w:rPr>
        <w:t xml:space="preserve">Koordynatora </w:t>
      </w:r>
      <w:r w:rsidR="002C7C31">
        <w:rPr>
          <w:i/>
          <w:sz w:val="16"/>
          <w:szCs w:val="20"/>
        </w:rPr>
        <w:t>Projektu Wojciecha Jarosza</w:t>
      </w:r>
      <w:r w:rsidR="00F21464">
        <w:rPr>
          <w:i/>
          <w:sz w:val="16"/>
          <w:szCs w:val="20"/>
        </w:rPr>
        <w:t xml:space="preserve">, </w:t>
      </w:r>
      <w:r>
        <w:rPr>
          <w:i/>
          <w:sz w:val="16"/>
          <w:szCs w:val="20"/>
        </w:rPr>
        <w:t xml:space="preserve">w dniu </w:t>
      </w:r>
      <w:r w:rsidR="002C7C31">
        <w:rPr>
          <w:i/>
          <w:sz w:val="16"/>
          <w:szCs w:val="20"/>
        </w:rPr>
        <w:t xml:space="preserve">08.08.2022 - </w:t>
      </w:r>
      <w:r w:rsidR="003B553A">
        <w:rPr>
          <w:i/>
          <w:sz w:val="16"/>
          <w:szCs w:val="20"/>
        </w:rPr>
        <w:t>1</w:t>
      </w:r>
      <w:r w:rsidR="002C7C31">
        <w:rPr>
          <w:i/>
          <w:sz w:val="16"/>
          <w:szCs w:val="20"/>
        </w:rPr>
        <w:t>2</w:t>
      </w:r>
      <w:r>
        <w:rPr>
          <w:i/>
          <w:sz w:val="16"/>
          <w:szCs w:val="20"/>
        </w:rPr>
        <w:t xml:space="preserve">.08.2022 r. </w:t>
      </w:r>
    </w:p>
    <w:p w14:paraId="04BA9EE1" w14:textId="61C0BA17" w:rsidR="00142ABA" w:rsidRDefault="00142ABA" w:rsidP="00D210B7">
      <w:pPr>
        <w:spacing w:after="0" w:line="360" w:lineRule="auto"/>
        <w:rPr>
          <w:rFonts w:cstheme="minorHAnsi"/>
          <w:sz w:val="16"/>
          <w:szCs w:val="20"/>
        </w:rPr>
      </w:pPr>
      <w:r w:rsidRPr="00D210B7">
        <w:rPr>
          <w:rFonts w:cstheme="minorHAnsi"/>
          <w:b/>
          <w:sz w:val="16"/>
          <w:szCs w:val="20"/>
        </w:rPr>
        <w:t>Kwota kwalifikowalna</w:t>
      </w:r>
      <w:r w:rsidR="00AB7979">
        <w:rPr>
          <w:rFonts w:cstheme="minorHAnsi"/>
          <w:b/>
          <w:sz w:val="16"/>
          <w:szCs w:val="20"/>
        </w:rPr>
        <w:t>:</w:t>
      </w:r>
      <w:r>
        <w:rPr>
          <w:rFonts w:cstheme="minorHAnsi"/>
          <w:sz w:val="16"/>
          <w:szCs w:val="20"/>
        </w:rPr>
        <w:t xml:space="preserve"> </w:t>
      </w:r>
      <w:bookmarkStart w:id="1" w:name="_Hlk90892289"/>
      <w:r w:rsidR="00B577DB" w:rsidRPr="00B577DB">
        <w:rPr>
          <w:rFonts w:cstheme="minorHAnsi"/>
          <w:sz w:val="16"/>
          <w:szCs w:val="20"/>
        </w:rPr>
        <w:t>3780,39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PLN</w:t>
      </w:r>
    </w:p>
    <w:p w14:paraId="066DD1F8" w14:textId="088EE67A" w:rsidR="00142ABA" w:rsidRDefault="00142ABA" w:rsidP="00D210B7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B577DB" w:rsidRPr="00B577DB">
        <w:rPr>
          <w:rFonts w:cstheme="minorHAnsi"/>
          <w:sz w:val="16"/>
          <w:szCs w:val="20"/>
        </w:rPr>
        <w:t>3213,33</w:t>
      </w:r>
      <w:r w:rsidR="00B577DB">
        <w:rPr>
          <w:rFonts w:cstheme="minorHAnsi"/>
          <w:sz w:val="16"/>
          <w:szCs w:val="20"/>
        </w:rPr>
        <w:t xml:space="preserve"> PLN</w:t>
      </w:r>
    </w:p>
    <w:p w14:paraId="3E1CBB5C" w14:textId="1AD89693" w:rsidR="00142ABA" w:rsidRDefault="00142ABA" w:rsidP="00D210B7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B577DB" w:rsidRPr="00B577DB">
        <w:rPr>
          <w:rFonts w:cstheme="minorHAnsi"/>
          <w:sz w:val="16"/>
          <w:szCs w:val="20"/>
        </w:rPr>
        <w:t>567,06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PLN</w:t>
      </w:r>
    </w:p>
    <w:p w14:paraId="4F9897EE" w14:textId="7EE062DF" w:rsidR="00134A9D" w:rsidRPr="00134A9D" w:rsidRDefault="00134A9D" w:rsidP="00D210B7">
      <w:pPr>
        <w:pStyle w:val="Akapitzlist"/>
        <w:spacing w:after="0" w:line="360" w:lineRule="auto"/>
        <w:ind w:left="7080"/>
        <w:rPr>
          <w:rFonts w:cstheme="minorHAnsi"/>
          <w:b/>
          <w:sz w:val="16"/>
          <w:szCs w:val="20"/>
        </w:rPr>
      </w:pPr>
      <w:r w:rsidRPr="00134A9D">
        <w:rPr>
          <w:rFonts w:cstheme="minorHAnsi"/>
          <w:b/>
          <w:sz w:val="16"/>
          <w:szCs w:val="20"/>
        </w:rPr>
        <w:t>15.09.2022</w:t>
      </w:r>
      <w:bookmarkEnd w:id="1"/>
    </w:p>
    <w:sectPr w:rsidR="00134A9D" w:rsidRPr="00134A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F794" w14:textId="77777777" w:rsidR="00601D59" w:rsidRDefault="00601D59" w:rsidP="00CB6F10">
      <w:pPr>
        <w:spacing w:after="0" w:line="240" w:lineRule="auto"/>
      </w:pPr>
      <w:r>
        <w:separator/>
      </w:r>
    </w:p>
  </w:endnote>
  <w:endnote w:type="continuationSeparator" w:id="0">
    <w:p w14:paraId="487328CF" w14:textId="77777777" w:rsidR="00601D59" w:rsidRDefault="00601D59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C769" w14:textId="77777777" w:rsidR="00601D59" w:rsidRDefault="00601D59" w:rsidP="00CB6F10">
      <w:pPr>
        <w:spacing w:after="0" w:line="240" w:lineRule="auto"/>
      </w:pPr>
      <w:r>
        <w:separator/>
      </w:r>
    </w:p>
  </w:footnote>
  <w:footnote w:type="continuationSeparator" w:id="0">
    <w:p w14:paraId="15CA6521" w14:textId="77777777" w:rsidR="00601D59" w:rsidRDefault="00601D59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1231E6"/>
    <w:rsid w:val="00125990"/>
    <w:rsid w:val="00134A9D"/>
    <w:rsid w:val="00142ABA"/>
    <w:rsid w:val="0014607E"/>
    <w:rsid w:val="00164EEE"/>
    <w:rsid w:val="002872C4"/>
    <w:rsid w:val="002C7C31"/>
    <w:rsid w:val="00302998"/>
    <w:rsid w:val="003B553A"/>
    <w:rsid w:val="003D677E"/>
    <w:rsid w:val="00560909"/>
    <w:rsid w:val="00601D59"/>
    <w:rsid w:val="00875014"/>
    <w:rsid w:val="00AB7979"/>
    <w:rsid w:val="00AE77AE"/>
    <w:rsid w:val="00B577DB"/>
    <w:rsid w:val="00C2291E"/>
    <w:rsid w:val="00C41A5B"/>
    <w:rsid w:val="00C6070D"/>
    <w:rsid w:val="00C91769"/>
    <w:rsid w:val="00CB6F10"/>
    <w:rsid w:val="00D210B7"/>
    <w:rsid w:val="00D3613F"/>
    <w:rsid w:val="00F21464"/>
    <w:rsid w:val="00F22ABA"/>
    <w:rsid w:val="00F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2022-08-17T08:04:00Z</cp:lastPrinted>
  <dcterms:created xsi:type="dcterms:W3CDTF">2022-09-15T09:29:00Z</dcterms:created>
  <dcterms:modified xsi:type="dcterms:W3CDTF">2022-09-16T08:35:00Z</dcterms:modified>
</cp:coreProperties>
</file>