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360944">
      <w:r>
        <w:t xml:space="preserve">Dzień dobry, </w:t>
      </w:r>
    </w:p>
    <w:p w:rsidR="00360944" w:rsidRDefault="00360944" w:rsidP="00360944">
      <w:pPr>
        <w:jc w:val="both"/>
      </w:pPr>
      <w:r>
        <w:t xml:space="preserve">W nawiązaniu do rozmowy telefonicznej poniżej przesyłam opis wątpliwości dotyczących realizowanego projektu </w:t>
      </w:r>
      <w:r w:rsidR="009A2871">
        <w:t xml:space="preserve">Sieć Transferu </w:t>
      </w:r>
      <w:r>
        <w:t xml:space="preserve">URBACT III, pt. </w:t>
      </w:r>
      <w:proofErr w:type="spellStart"/>
      <w:r>
        <w:t>Techrevolution</w:t>
      </w:r>
      <w:proofErr w:type="spellEnd"/>
      <w:r>
        <w:t xml:space="preserve"> 2.0</w:t>
      </w:r>
    </w:p>
    <w:p w:rsidR="009A2871" w:rsidRDefault="009A2871" w:rsidP="00360944">
      <w:pPr>
        <w:jc w:val="both"/>
      </w:pPr>
      <w:r>
        <w:t xml:space="preserve">Lider projektu BARNSLEY Wielka Brytania </w:t>
      </w:r>
    </w:p>
    <w:p w:rsidR="00360944" w:rsidRDefault="00360944" w:rsidP="00360944">
      <w:pPr>
        <w:jc w:val="both"/>
      </w:pPr>
    </w:p>
    <w:p w:rsidR="00360944" w:rsidRDefault="00360944" w:rsidP="00360944">
      <w:pPr>
        <w:jc w:val="both"/>
      </w:pPr>
      <w:r>
        <w:t>Zgodnie z wytycznymi lidera projektu, na spotkania międzynarodowe oraz wizyty studyjne organizowane w ramach projek</w:t>
      </w:r>
      <w:r w:rsidR="009A2871">
        <w:t>t</w:t>
      </w:r>
      <w:r>
        <w:t>u, włączamy członków utworzonej zgodnie z wytycznymi programu, nieformalnej grupy działania ULG,</w:t>
      </w:r>
      <w:r w:rsidR="009A2871">
        <w:t xml:space="preserve"> </w:t>
      </w:r>
      <w:r>
        <w:t xml:space="preserve">której zadaniem jest udział w procesie transferu Dobrej Praktyki. </w:t>
      </w:r>
      <w:r w:rsidR="00372E47">
        <w:br/>
      </w:r>
      <w:r>
        <w:t>W ostatnim wyjeździe towarzyszyły nam dwie osoby. Był to pierwszy wyjazd, w którym wzięły udział osoby niebędące personelem projektu</w:t>
      </w:r>
      <w:r w:rsidR="00372E47">
        <w:t>, które nie są pracownikami Urzędu Miasta</w:t>
      </w:r>
      <w:r>
        <w:t xml:space="preserve">. </w:t>
      </w:r>
    </w:p>
    <w:p w:rsidR="009A2871" w:rsidRDefault="00360944" w:rsidP="00360944">
      <w:pPr>
        <w:jc w:val="both"/>
      </w:pPr>
      <w:r>
        <w:t xml:space="preserve">Udział tych osób został zatwierdzony przez prezydenta miasta na mój wniosek </w:t>
      </w:r>
      <w:r w:rsidR="002809C8">
        <w:t>(koordynatora projektu)</w:t>
      </w:r>
      <w:r w:rsidR="003B2247">
        <w:t xml:space="preserve">. </w:t>
      </w:r>
      <w:r>
        <w:t xml:space="preserve">We wniosku zamieszczone zostało uzasadnienie udziału członków ULG oraz podany zakres kosztów, które będą pokrywane w ramach budżetu projektu. </w:t>
      </w:r>
      <w:r w:rsidR="009A2871">
        <w:t>Po uzyskaniu dekretacji ze zgodą prezydenta, jego decyzja została sformalizowana w postaci Zarządzania. (Oba dokumenty w załączeniu)</w:t>
      </w:r>
    </w:p>
    <w:p w:rsidR="009A2871" w:rsidRDefault="009A2871" w:rsidP="00360944">
      <w:pPr>
        <w:jc w:val="both"/>
      </w:pPr>
      <w:r>
        <w:t xml:space="preserve">W ramach wyjazdu dodatkowym uczestnikom opłacono bilety lotnicze, hotele, ubezpieczenie oraz wyżywienia (posiłki, których nie zapewnił organizator spotkania). Uczestnicy ULG nie otrzymali diet, </w:t>
      </w:r>
      <w:r w:rsidR="00747F90">
        <w:br/>
      </w:r>
      <w:bookmarkStart w:id="0" w:name="_GoBack"/>
      <w:bookmarkEnd w:id="0"/>
      <w:r>
        <w:t>a ich posiłki były opłacane kartą służbową do wysokości diet przysługujących pracownikom urzędu, zgodnie z rozporządzeniem. Rozporządzenie to zostało wskazane w piśmie do prezydenta</w:t>
      </w:r>
      <w:r w:rsidR="003B2247">
        <w:t xml:space="preserve"> jako podstawa rozliczenia wysokości kosztów udziału</w:t>
      </w:r>
      <w:r>
        <w:t xml:space="preserve">. </w:t>
      </w:r>
    </w:p>
    <w:p w:rsidR="009A2871" w:rsidRDefault="009A2871" w:rsidP="00360944">
      <w:pPr>
        <w:jc w:val="both"/>
      </w:pPr>
      <w:r>
        <w:t xml:space="preserve">Koszty dla członków ULG rozliczane są na podstawie faktur z linii budżetowej BL4 </w:t>
      </w:r>
      <w:r w:rsidRPr="009A2871">
        <w:t>Zewnętrzne ekspertyzy i usługi</w:t>
      </w:r>
      <w:r>
        <w:t xml:space="preserve"> / </w:t>
      </w:r>
      <w:r w:rsidRPr="009A2871">
        <w:t>Pod</w:t>
      </w:r>
      <w:r>
        <w:t>r</w:t>
      </w:r>
      <w:r w:rsidRPr="009A2871">
        <w:t>óże eksperta i innych osób niebędących personelem</w:t>
      </w:r>
    </w:p>
    <w:p w:rsidR="00372E47" w:rsidRDefault="009A2871" w:rsidP="00360944">
      <w:pPr>
        <w:jc w:val="both"/>
      </w:pPr>
      <w:r>
        <w:t>Ostatni wyjazd był pierwszym z planowanych 6</w:t>
      </w:r>
      <w:r w:rsidR="00876269">
        <w:t xml:space="preserve"> do końca tego roku</w:t>
      </w:r>
      <w:r>
        <w:t>, w których zgodnie z poleceniem Lidera Projektu powinni wziąć udział członkowie ULG</w:t>
      </w:r>
      <w:r w:rsidR="00A43014">
        <w:t xml:space="preserve">, dlatego chciałbym ponownie skonsultować </w:t>
      </w:r>
      <w:r w:rsidR="00C277EC">
        <w:br/>
      </w:r>
      <w:r w:rsidR="00A43014">
        <w:t>z Państwem tą sprawę aby uniknąć problemów z zakwalifikowaniem kosztów przy raporcie końcowym</w:t>
      </w:r>
      <w:r>
        <w:t xml:space="preserve">. Czy taki sposób włączania ich w wyjazdy jest prawidłowy i czy wszystkie wymienione koszty będą kwalifikowalne? </w:t>
      </w:r>
    </w:p>
    <w:sectPr w:rsidR="00372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44"/>
    <w:rsid w:val="00164EEE"/>
    <w:rsid w:val="002809C8"/>
    <w:rsid w:val="00360944"/>
    <w:rsid w:val="00372E47"/>
    <w:rsid w:val="003B2247"/>
    <w:rsid w:val="00747F90"/>
    <w:rsid w:val="00876269"/>
    <w:rsid w:val="009A2871"/>
    <w:rsid w:val="00A43014"/>
    <w:rsid w:val="00C2291E"/>
    <w:rsid w:val="00C277EC"/>
    <w:rsid w:val="00C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6417"/>
  <w15:chartTrackingRefBased/>
  <w15:docId w15:val="{20DC45A6-BB23-4D30-9D5B-ADE12311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291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dcterms:created xsi:type="dcterms:W3CDTF">2022-05-25T13:09:00Z</dcterms:created>
  <dcterms:modified xsi:type="dcterms:W3CDTF">2022-05-25T13:31:00Z</dcterms:modified>
</cp:coreProperties>
</file>