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6B4" w:rsidRPr="004356B4" w:rsidRDefault="004356B4" w:rsidP="004356B4">
      <w:pPr>
        <w:rPr>
          <w:b/>
        </w:rPr>
      </w:pPr>
      <w:r w:rsidRPr="004356B4">
        <w:rPr>
          <w:b/>
        </w:rPr>
        <w:t xml:space="preserve">TŁUMACZENIE ROBOCZE NA POTRZEBY ROZLICZENIA PROJEKU I </w:t>
      </w:r>
      <w:r>
        <w:rPr>
          <w:b/>
        </w:rPr>
        <w:t xml:space="preserve">WSPÓŁPRACY </w:t>
      </w:r>
      <w:r w:rsidRPr="004356B4">
        <w:rPr>
          <w:b/>
        </w:rPr>
        <w:t xml:space="preserve">WEWNĘTRZNEJ UM RZESZÓW </w:t>
      </w:r>
    </w:p>
    <w:p w:rsidR="004356B4" w:rsidRDefault="004356B4" w:rsidP="004356B4"/>
    <w:p w:rsidR="004356B4" w:rsidRDefault="004356B4" w:rsidP="004356B4">
      <w:r>
        <w:t>URBACT III</w:t>
      </w:r>
    </w:p>
    <w:p w:rsidR="004356B4" w:rsidRDefault="004356B4" w:rsidP="004356B4">
      <w:r>
        <w:t>Podręcznik programu</w:t>
      </w:r>
    </w:p>
    <w:p w:rsidR="004356B4" w:rsidRDefault="004356B4" w:rsidP="004356B4">
      <w:r>
        <w:t>Dwunasta wersja</w:t>
      </w:r>
    </w:p>
    <w:p w:rsidR="004356B4" w:rsidRDefault="004356B4" w:rsidP="004356B4">
      <w:r>
        <w:t>Marzec 2021</w:t>
      </w:r>
    </w:p>
    <w:p w:rsidR="004356B4" w:rsidRDefault="004356B4" w:rsidP="004356B4"/>
    <w:p w:rsidR="004356B4" w:rsidRDefault="004356B4" w:rsidP="004356B4">
      <w:r>
        <w:t>Arkusz informacyjny 2C</w:t>
      </w:r>
    </w:p>
    <w:p w:rsidR="004356B4" w:rsidRDefault="004356B4" w:rsidP="004356B4">
      <w:r>
        <w:t>Sieci transferowe</w:t>
      </w:r>
    </w:p>
    <w:p w:rsidR="004356B4" w:rsidRDefault="004356B4" w:rsidP="004356B4"/>
    <w:p w:rsidR="004356B4" w:rsidRDefault="004356B4" w:rsidP="004356B4">
      <w:r>
        <w:t xml:space="preserve">- </w:t>
      </w:r>
      <w:r>
        <w:t>Sekcja 1: Główne cele i oczekiwane rezultaty</w:t>
      </w:r>
    </w:p>
    <w:p w:rsidR="004356B4" w:rsidRDefault="004356B4" w:rsidP="004356B4">
      <w:r>
        <w:t>- Sekcja 2: Rozwój sieci</w:t>
      </w:r>
    </w:p>
    <w:p w:rsidR="004356B4" w:rsidRDefault="004356B4" w:rsidP="004356B4">
      <w:r>
        <w:t>- Sekcja 3: Partnerstwo</w:t>
      </w:r>
    </w:p>
    <w:p w:rsidR="004356B4" w:rsidRDefault="004356B4" w:rsidP="004356B4">
      <w:r>
        <w:t>- Sekcja 4: Główne działania</w:t>
      </w:r>
    </w:p>
    <w:p w:rsidR="004356B4" w:rsidRDefault="004356B4" w:rsidP="004356B4">
      <w:r>
        <w:t>- Sekcja 5: Budżet</w:t>
      </w:r>
    </w:p>
    <w:p w:rsidR="004356B4" w:rsidRDefault="004356B4" w:rsidP="004356B4">
      <w:r>
        <w:t>- Sekcja 6: Ekspertyza</w:t>
      </w:r>
    </w:p>
    <w:p w:rsidR="004356B4" w:rsidRDefault="004356B4" w:rsidP="004356B4">
      <w:r>
        <w:t>- Sekcja 7: Działania na rzecz budowania potencjału</w:t>
      </w:r>
    </w:p>
    <w:p w:rsidR="004356B4" w:rsidRDefault="004356B4" w:rsidP="004356B4"/>
    <w:p w:rsidR="004356B4" w:rsidRPr="00B37B95" w:rsidRDefault="004356B4" w:rsidP="004356B4">
      <w:pPr>
        <w:rPr>
          <w:b/>
        </w:rPr>
      </w:pPr>
      <w:r w:rsidRPr="00B37B95">
        <w:rPr>
          <w:b/>
        </w:rPr>
        <w:t>1. Główne cele i oczekiwane rezultaty</w:t>
      </w:r>
    </w:p>
    <w:p w:rsidR="004356B4" w:rsidRDefault="004356B4" w:rsidP="004356B4">
      <w:pPr>
        <w:jc w:val="both"/>
      </w:pPr>
      <w:r>
        <w:t>Program Operacyjny URBACT III przewiduje, że celem programu będzie „poprawa</w:t>
      </w:r>
      <w:r>
        <w:t xml:space="preserve"> </w:t>
      </w:r>
      <w:r>
        <w:t>wdrożenie</w:t>
      </w:r>
      <w:r>
        <w:t xml:space="preserve"> </w:t>
      </w:r>
      <w:r>
        <w:t>zintegrowanych planów zrównoważonego rozwoju miast „w miastach europejskich (specyficzne</w:t>
      </w:r>
      <w:r>
        <w:t xml:space="preserve"> </w:t>
      </w:r>
      <w:r>
        <w:t>cel nr 3). Aby osiągnąć ten cel, transnarodowe sieci wymiany i uczenia się powinny:</w:t>
      </w:r>
      <w:r>
        <w:t xml:space="preserve"> </w:t>
      </w:r>
      <w:r>
        <w:t>wdrażane, aby wspierać transfer dobrych praktyk w dziedzinie zrównoważonego rozwoju obszarów miejskich.</w:t>
      </w:r>
      <w:r>
        <w:t xml:space="preserve"> </w:t>
      </w:r>
      <w:r>
        <w:t>Oczekuje się zatem, że w wyniku adap</w:t>
      </w:r>
      <w:bookmarkStart w:id="0" w:name="_GoBack"/>
      <w:bookmarkEnd w:id="0"/>
      <w:r>
        <w:t xml:space="preserve">tacji i ponownego wykorzystania dobrych praktyk z </w:t>
      </w:r>
      <w:r>
        <w:t xml:space="preserve"> p</w:t>
      </w:r>
      <w:r>
        <w:t>owodzeniem</w:t>
      </w:r>
      <w:r>
        <w:t xml:space="preserve"> </w:t>
      </w:r>
      <w:r>
        <w:t>wdrażane, miasta europejskie ulepszają swoją zintegrowaną politykę miejską i jej realizację</w:t>
      </w:r>
      <w:r>
        <w:t xml:space="preserve"> </w:t>
      </w:r>
      <w:r>
        <w:t>polityki w terenie.</w:t>
      </w:r>
    </w:p>
    <w:p w:rsidR="004356B4" w:rsidRDefault="004356B4" w:rsidP="004356B4">
      <w:pPr>
        <w:jc w:val="both"/>
      </w:pPr>
      <w:r>
        <w:t xml:space="preserve">Oczekuje się zatem, że w wyniku adaptacji i ponownego wykorzystania dobrych praktyk </w:t>
      </w:r>
      <w:r>
        <w:br/>
      </w:r>
      <w:r>
        <w:t>z powodzeniem</w:t>
      </w:r>
      <w:r>
        <w:t xml:space="preserve"> </w:t>
      </w:r>
      <w:r>
        <w:t>wdrażane, miasta europejskie ulepszają swoją zintegrowaną politykę miejską i jej realizację</w:t>
      </w:r>
      <w:r>
        <w:t xml:space="preserve"> </w:t>
      </w:r>
      <w:r>
        <w:t>polityki w terenie.</w:t>
      </w:r>
    </w:p>
    <w:p w:rsidR="00B37B95" w:rsidRDefault="00B37B95" w:rsidP="004356B4">
      <w:pPr>
        <w:jc w:val="both"/>
      </w:pPr>
    </w:p>
    <w:p w:rsidR="00B37B95" w:rsidRPr="00B37B95" w:rsidRDefault="00B37B95" w:rsidP="004356B4">
      <w:pPr>
        <w:jc w:val="both"/>
        <w:rPr>
          <w:b/>
        </w:rPr>
      </w:pPr>
      <w:r w:rsidRPr="00B37B95">
        <w:rPr>
          <w:b/>
        </w:rPr>
        <w:t>2. Rozwój sieci</w:t>
      </w:r>
    </w:p>
    <w:p w:rsidR="00B37B95" w:rsidRDefault="00B37B95" w:rsidP="004356B4">
      <w:pPr>
        <w:jc w:val="both"/>
      </w:pPr>
      <w:r w:rsidRPr="00B37B95">
        <w:t>2.1 Otwarte nabory wniosków</w:t>
      </w:r>
    </w:p>
    <w:p w:rsidR="00B37B95" w:rsidRDefault="00B37B95" w:rsidP="00B37B95">
      <w:pPr>
        <w:jc w:val="both"/>
      </w:pPr>
      <w:r>
        <w:t>Sieci transferowe będą tworzone w drodze otwartych zaproszeń do składania wniosków. Wezwania zaproszą miasta do</w:t>
      </w:r>
      <w:r>
        <w:t xml:space="preserve"> </w:t>
      </w:r>
      <w:r>
        <w:t>zgłaszać propozycje sieciowe mające na celu transfer dobrej praktyki, oparte na partnerstwach, w których:</w:t>
      </w:r>
      <w:r>
        <w:t xml:space="preserve"> </w:t>
      </w:r>
      <w:r>
        <w:t>Partnerem Wiodącym będzie oznaczone Miasto Dobrych Praktyk URBACT.</w:t>
      </w:r>
    </w:p>
    <w:p w:rsidR="00B37B95" w:rsidRDefault="00B37B95" w:rsidP="00B37B95">
      <w:pPr>
        <w:jc w:val="both"/>
      </w:pPr>
      <w:r>
        <w:lastRenderedPageBreak/>
        <w:t>Zaproszenie do składania wniosków będzie zwykle otwarte dla miast w celu przekazania szeregu dobrych praktyk, które:</w:t>
      </w:r>
      <w:r>
        <w:t xml:space="preserve"> </w:t>
      </w:r>
      <w:r>
        <w:t xml:space="preserve">są identyfikowane ex </w:t>
      </w:r>
      <w:proofErr w:type="spellStart"/>
      <w:r>
        <w:t>ante</w:t>
      </w:r>
      <w:proofErr w:type="spellEnd"/>
      <w:r>
        <w:t xml:space="preserve"> w drodze otwartego zaproszenia do zgłaszania dobrych praktyk w dziedzinie zrównoważonego rozwoju</w:t>
      </w:r>
      <w:r>
        <w:t xml:space="preserve"> </w:t>
      </w:r>
      <w:r>
        <w:t>rozwój miast. Zakres zadań zaproszenia do dobrych praktyk, w tym kryteria wyboru</w:t>
      </w:r>
      <w:r>
        <w:t xml:space="preserve"> </w:t>
      </w:r>
      <w:r>
        <w:t>i procesu, są zatwierdzane przez Komitet Monitorujący URBACT.</w:t>
      </w:r>
    </w:p>
    <w:sectPr w:rsidR="00B37B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B4"/>
    <w:rsid w:val="001B30FF"/>
    <w:rsid w:val="004356B4"/>
    <w:rsid w:val="004D13D8"/>
    <w:rsid w:val="00B3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C7F5E"/>
  <w15:chartTrackingRefBased/>
  <w15:docId w15:val="{C8857B76-8E5B-4355-9F2B-92F8167E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278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dcterms:created xsi:type="dcterms:W3CDTF">2021-12-23T12:50:00Z</dcterms:created>
  <dcterms:modified xsi:type="dcterms:W3CDTF">2021-12-23T13:35:00Z</dcterms:modified>
</cp:coreProperties>
</file>