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2F" w:rsidRDefault="001D772F" w:rsidP="001D772F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Rzeszów wraz z miastami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Alytus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z Litwy,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Novska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z Chorwacji i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Roeselare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z Belgii, tworzą Sieci Transferu w ramach projektu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TechRevolution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2.0, realizowanego z programu URBACT III, której liderem jest Barnsley z Wielkiej Brytanii.</w:t>
      </w:r>
    </w:p>
    <w:p w:rsidR="001D772F" w:rsidRDefault="001D772F" w:rsidP="001D772F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Sieć Tech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Revolution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, daje miastom partnerskim możliwość zapoznania się z dobrą praktyką opracowaną i wprowadzoną przez lidera, przestudiowania każdego jej elementu, </w:t>
      </w:r>
      <w:r w:rsidR="00A92C6D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przeanalizowania 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jej w odniesieniu do własnego lokalnego kontekstu </w:t>
      </w:r>
      <w:r w:rsidR="00A92C6D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gospodarczego </w:t>
      </w:r>
      <w:r w:rsidR="00A92C6D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i strategicznych priorytetów, a następnie dostosowanie i przeniesienie różnych </w:t>
      </w:r>
      <w:r w:rsidR="00500CDB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jej 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aspektów do lokalnego otoczenia</w:t>
      </w:r>
      <w:r w:rsidR="00F25F50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w celu usprawnienia procesu transformacji w gospodarkę cyfrową</w:t>
      </w:r>
      <w:r w:rsidR="000252AF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</w:t>
      </w:r>
    </w:p>
    <w:p w:rsidR="001D772F" w:rsidRDefault="001D772F" w:rsidP="001D772F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W Rzeszowie, w 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ramach roboczych spotkań 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Lokalnej Grupy Działania URBACT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,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tworzonej 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br/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w ramach projektu </w:t>
      </w:r>
      <w:proofErr w:type="spellStart"/>
      <w:r w:rsidR="00C30FB9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TechRevolution</w:t>
      </w:r>
      <w:proofErr w:type="spellEnd"/>
      <w:r w:rsidR="00C30FB9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2.0</w:t>
      </w:r>
      <w:r w:rsidR="00E15F72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,</w:t>
      </w:r>
      <w:r w:rsidR="00C30FB9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która składać 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się </w:t>
      </w:r>
      <w:r w:rsidR="0048151B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będzie 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z przedstawicieli miasta, instytucji wsparcia biznesu, lokalnych uczelni oraz  </w:t>
      </w:r>
      <w:r w:rsidR="00FB7E3A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przedstawicieli 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ekosystemu startupów, omawiane będą możliwość przeniesienia tych rozwiązań, które odpowiadają na wyzwania lokalnego rynku pracy i wspierają tworzeni</w:t>
      </w:r>
      <w:bookmarkStart w:id="0" w:name="_GoBack"/>
      <w:bookmarkEnd w:id="0"/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e </w:t>
      </w:r>
      <w:r w:rsidR="00BC150F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nowoczesnej 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gospodar</w:t>
      </w:r>
      <w:r w:rsidR="00BC150F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ki</w:t>
      </w: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cyfrowej.</w:t>
      </w:r>
    </w:p>
    <w:p w:rsidR="001D772F" w:rsidRDefault="001D772F" w:rsidP="001D772F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Poniżej która animacja na temat tego co dzieje się w Barnsley. Jest moc! ;)</w:t>
      </w:r>
    </w:p>
    <w:p w:rsidR="001D772F" w:rsidRDefault="001D772F" w:rsidP="001D772F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 </w:t>
      </w:r>
      <w:hyperlink r:id="rId4" w:tgtFrame="_blank" w:history="1">
        <w:r>
          <w:rPr>
            <w:rStyle w:val="Hipercze"/>
            <w:rFonts w:ascii="Calibri" w:eastAsia="Times New Roman" w:hAnsi="Calibri" w:cs="Calibri"/>
            <w:color w:val="0563C1"/>
            <w:sz w:val="24"/>
            <w:szCs w:val="24"/>
            <w:lang w:eastAsia="pl-PL"/>
          </w:rPr>
          <w:t>https://www.youtube.com/watch?v=1AzU3iB1lLc&amp;t=16s</w:t>
        </w:r>
      </w:hyperlink>
    </w:p>
    <w:p w:rsidR="00C6070D" w:rsidRPr="001D772F" w:rsidRDefault="00C6070D" w:rsidP="001D772F"/>
    <w:sectPr w:rsidR="00C6070D" w:rsidRPr="001D7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70"/>
    <w:rsid w:val="000252AF"/>
    <w:rsid w:val="00164EEE"/>
    <w:rsid w:val="001D772F"/>
    <w:rsid w:val="00374A70"/>
    <w:rsid w:val="0048151B"/>
    <w:rsid w:val="00500CDB"/>
    <w:rsid w:val="00834D99"/>
    <w:rsid w:val="00A92C6D"/>
    <w:rsid w:val="00BC150F"/>
    <w:rsid w:val="00C2291E"/>
    <w:rsid w:val="00C30FB9"/>
    <w:rsid w:val="00C6070D"/>
    <w:rsid w:val="00E15F72"/>
    <w:rsid w:val="00F25F50"/>
    <w:rsid w:val="00F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1591"/>
  <w15:chartTrackingRefBased/>
  <w15:docId w15:val="{ED817ABA-001A-4C4B-BDAA-88037C7B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D772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74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AzU3iB1lLc&amp;t=16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dcterms:created xsi:type="dcterms:W3CDTF">2022-03-11T07:42:00Z</dcterms:created>
  <dcterms:modified xsi:type="dcterms:W3CDTF">2022-03-11T08:05:00Z</dcterms:modified>
</cp:coreProperties>
</file>