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3658D0"/>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742827" w:rsidRPr="00742827" w14:paraId="0A90ADA4" w14:textId="77777777" w:rsidTr="00C869D7">
        <w:tc>
          <w:tcPr>
            <w:tcW w:w="1271" w:type="dxa"/>
          </w:tcPr>
          <w:p w14:paraId="3D1E66FE" w14:textId="77777777" w:rsidR="00617B9C" w:rsidRPr="00742827" w:rsidRDefault="00617B9C">
            <w:pPr>
              <w:rPr>
                <w:sz w:val="18"/>
                <w:lang w:val="en-GB"/>
              </w:rPr>
            </w:pPr>
          </w:p>
          <w:p w14:paraId="4EC6CBFE" w14:textId="5562748F" w:rsidR="00446F62" w:rsidRPr="00742827" w:rsidRDefault="00446F62">
            <w:pPr>
              <w:rPr>
                <w:sz w:val="18"/>
                <w:lang w:val="en-GB"/>
              </w:rPr>
            </w:pPr>
            <w:r w:rsidRPr="00742827">
              <w:rPr>
                <w:sz w:val="18"/>
                <w:lang w:val="en-GB"/>
              </w:rPr>
              <w:t xml:space="preserve">Our starting point </w:t>
            </w:r>
          </w:p>
        </w:tc>
        <w:tc>
          <w:tcPr>
            <w:tcW w:w="2410" w:type="dxa"/>
          </w:tcPr>
          <w:p w14:paraId="0C95441B" w14:textId="77777777" w:rsidR="00617B9C" w:rsidRPr="00742827" w:rsidRDefault="00617B9C">
            <w:pPr>
              <w:rPr>
                <w:sz w:val="18"/>
                <w:lang w:val="en-GB"/>
              </w:rPr>
            </w:pPr>
          </w:p>
          <w:p w14:paraId="4A62327A" w14:textId="57D11EBE" w:rsidR="003075E4" w:rsidRPr="00742827" w:rsidRDefault="00FF1DCC">
            <w:pPr>
              <w:rPr>
                <w:sz w:val="18"/>
                <w:lang w:val="en-GB"/>
              </w:rPr>
            </w:pPr>
            <w:r w:rsidRPr="00742827">
              <w:rPr>
                <w:sz w:val="18"/>
                <w:lang w:val="en-GB"/>
              </w:rPr>
              <w:t xml:space="preserve">What were the key characteristics in our Transfer Plan? </w:t>
            </w:r>
          </w:p>
          <w:p w14:paraId="4B68706D" w14:textId="77777777" w:rsidR="003075E4" w:rsidRPr="00742827" w:rsidRDefault="003075E4">
            <w:pPr>
              <w:rPr>
                <w:sz w:val="18"/>
                <w:lang w:val="en-GB"/>
              </w:rPr>
            </w:pPr>
          </w:p>
          <w:p w14:paraId="273F75EF" w14:textId="77777777" w:rsidR="003075E4" w:rsidRPr="00742827" w:rsidRDefault="00FF1DCC">
            <w:pPr>
              <w:rPr>
                <w:sz w:val="18"/>
                <w:lang w:val="en-GB"/>
              </w:rPr>
            </w:pPr>
            <w:r w:rsidRPr="00742827">
              <w:rPr>
                <w:sz w:val="18"/>
                <w:lang w:val="en-GB"/>
              </w:rPr>
              <w:t>What assets/barriers did we have?</w:t>
            </w:r>
            <w:r w:rsidRPr="00742827">
              <w:rPr>
                <w:sz w:val="18"/>
                <w:lang w:val="en-GB"/>
              </w:rPr>
              <w:br/>
            </w:r>
          </w:p>
          <w:p w14:paraId="3B8CB6FA" w14:textId="00ADD134" w:rsidR="00446F62" w:rsidRPr="00742827" w:rsidRDefault="00FF1DCC">
            <w:pPr>
              <w:rPr>
                <w:sz w:val="18"/>
                <w:lang w:val="en-GB"/>
              </w:rPr>
            </w:pPr>
            <w:r w:rsidRPr="00742827">
              <w:rPr>
                <w:sz w:val="18"/>
                <w:lang w:val="en-GB"/>
              </w:rPr>
              <w:t xml:space="preserve">What were our expectations for the end? </w:t>
            </w:r>
          </w:p>
        </w:tc>
        <w:tc>
          <w:tcPr>
            <w:tcW w:w="1984" w:type="dxa"/>
          </w:tcPr>
          <w:p w14:paraId="1466D77A" w14:textId="77777777" w:rsidR="00617B9C" w:rsidRPr="00742827" w:rsidRDefault="00617B9C" w:rsidP="00FF1DCC">
            <w:pPr>
              <w:rPr>
                <w:sz w:val="18"/>
                <w:lang w:val="en-GB"/>
              </w:rPr>
            </w:pPr>
          </w:p>
          <w:p w14:paraId="20545749" w14:textId="5261FE55" w:rsidR="00FF1DCC" w:rsidRPr="00742827" w:rsidRDefault="00FF1DCC" w:rsidP="00FF1DCC">
            <w:pPr>
              <w:rPr>
                <w:sz w:val="18"/>
                <w:lang w:val="en-GB"/>
              </w:rPr>
            </w:pPr>
            <w:r w:rsidRPr="00742827">
              <w:rPr>
                <w:sz w:val="18"/>
                <w:lang w:val="en-GB"/>
              </w:rPr>
              <w:t xml:space="preserve">Refer to the Transfer </w:t>
            </w:r>
            <w:r w:rsidR="00E969B3" w:rsidRPr="00742827">
              <w:rPr>
                <w:sz w:val="18"/>
                <w:lang w:val="en-GB"/>
              </w:rPr>
              <w:t>Canvas</w:t>
            </w:r>
          </w:p>
          <w:p w14:paraId="5EA5436A" w14:textId="77777777" w:rsidR="00446F62" w:rsidRPr="00742827" w:rsidRDefault="00446F62">
            <w:pPr>
              <w:rPr>
                <w:sz w:val="18"/>
                <w:lang w:val="en-GB"/>
              </w:rPr>
            </w:pPr>
          </w:p>
        </w:tc>
        <w:tc>
          <w:tcPr>
            <w:tcW w:w="8331" w:type="dxa"/>
          </w:tcPr>
          <w:p w14:paraId="611F8B67" w14:textId="77777777" w:rsidR="00680E21" w:rsidRPr="00137D79" w:rsidRDefault="00680E21" w:rsidP="00986BC5">
            <w:pPr>
              <w:jc w:val="both"/>
              <w:rPr>
                <w:sz w:val="18"/>
                <w:lang w:val="en-GB"/>
              </w:rPr>
            </w:pPr>
          </w:p>
          <w:p w14:paraId="7F00041C" w14:textId="55363749" w:rsidR="00DC4F77" w:rsidRPr="00137D79" w:rsidRDefault="00E72095" w:rsidP="00986BC5">
            <w:pPr>
              <w:jc w:val="both"/>
              <w:rPr>
                <w:sz w:val="18"/>
                <w:lang w:val="en-GB"/>
              </w:rPr>
            </w:pPr>
            <w:r w:rsidRPr="00137D79">
              <w:rPr>
                <w:sz w:val="18"/>
                <w:lang w:val="en-GB"/>
              </w:rPr>
              <w:t xml:space="preserve">The </w:t>
            </w:r>
            <w:r w:rsidR="00986BC5" w:rsidRPr="00137D79">
              <w:rPr>
                <w:sz w:val="18"/>
                <w:lang w:val="en-GB"/>
              </w:rPr>
              <w:t xml:space="preserve">City </w:t>
            </w:r>
            <w:r w:rsidR="00880D65" w:rsidRPr="00137D79">
              <w:rPr>
                <w:sz w:val="18"/>
                <w:lang w:val="en-GB"/>
              </w:rPr>
              <w:t xml:space="preserve">of Rzeszów </w:t>
            </w:r>
            <w:r w:rsidR="00986BC5" w:rsidRPr="00137D79">
              <w:rPr>
                <w:sz w:val="18"/>
                <w:lang w:val="en-GB"/>
              </w:rPr>
              <w:t xml:space="preserve">is well </w:t>
            </w:r>
            <w:r w:rsidR="004471D9" w:rsidRPr="00137D79">
              <w:rPr>
                <w:sz w:val="18"/>
                <w:lang w:val="en-GB"/>
              </w:rPr>
              <w:t xml:space="preserve">developed and still </w:t>
            </w:r>
            <w:r w:rsidR="00986BC5" w:rsidRPr="00137D79">
              <w:rPr>
                <w:sz w:val="18"/>
                <w:lang w:val="en-GB"/>
              </w:rPr>
              <w:t xml:space="preserve">developing aviation centre with one of the biggest aviation cluster </w:t>
            </w:r>
            <w:r w:rsidR="00802CEE" w:rsidRPr="00137D79">
              <w:rPr>
                <w:sz w:val="18"/>
                <w:lang w:val="en-GB"/>
              </w:rPr>
              <w:br/>
            </w:r>
            <w:r w:rsidR="00986BC5" w:rsidRPr="00137D79">
              <w:rPr>
                <w:sz w:val="18"/>
                <w:lang w:val="en-GB"/>
              </w:rPr>
              <w:t xml:space="preserve">in </w:t>
            </w:r>
            <w:r w:rsidR="00A217A0" w:rsidRPr="00137D79">
              <w:rPr>
                <w:sz w:val="18"/>
                <w:lang w:val="en-GB"/>
              </w:rPr>
              <w:t>C</w:t>
            </w:r>
            <w:r w:rsidRPr="00137D79">
              <w:rPr>
                <w:sz w:val="18"/>
                <w:lang w:val="en-GB"/>
              </w:rPr>
              <w:t xml:space="preserve">entral-Eastern </w:t>
            </w:r>
            <w:r w:rsidR="00AD34B4" w:rsidRPr="00137D79">
              <w:rPr>
                <w:sz w:val="18"/>
                <w:lang w:val="en-GB"/>
              </w:rPr>
              <w:t>Europe</w:t>
            </w:r>
            <w:r w:rsidR="00986BC5" w:rsidRPr="00137D79">
              <w:rPr>
                <w:sz w:val="18"/>
                <w:lang w:val="en-GB"/>
              </w:rPr>
              <w:t>.</w:t>
            </w:r>
            <w:r w:rsidR="00DC4F77" w:rsidRPr="00137D79">
              <w:rPr>
                <w:sz w:val="18"/>
                <w:lang w:val="en-GB"/>
              </w:rPr>
              <w:t xml:space="preserve"> </w:t>
            </w:r>
            <w:r w:rsidR="0007662E" w:rsidRPr="00137D79">
              <w:rPr>
                <w:sz w:val="18"/>
                <w:lang w:val="en-GB"/>
              </w:rPr>
              <w:t xml:space="preserve">More than </w:t>
            </w:r>
            <w:r w:rsidR="00DC4F77" w:rsidRPr="00137D79">
              <w:rPr>
                <w:sz w:val="18"/>
                <w:lang w:val="en-GB"/>
              </w:rPr>
              <w:t xml:space="preserve">180 aviation </w:t>
            </w:r>
            <w:r w:rsidR="00B843A4" w:rsidRPr="00137D79">
              <w:rPr>
                <w:sz w:val="18"/>
                <w:lang w:val="en-GB"/>
              </w:rPr>
              <w:t xml:space="preserve">enterprises </w:t>
            </w:r>
            <w:r w:rsidR="00DB7AC0" w:rsidRPr="00137D79">
              <w:rPr>
                <w:sz w:val="18"/>
                <w:lang w:val="en-GB"/>
              </w:rPr>
              <w:t xml:space="preserve">associated in Aviation Valley </w:t>
            </w:r>
            <w:r w:rsidR="00B843A4" w:rsidRPr="00137D79">
              <w:rPr>
                <w:sz w:val="18"/>
                <w:lang w:val="en-GB"/>
              </w:rPr>
              <w:t>National Key Cluster</w:t>
            </w:r>
            <w:r w:rsidR="00DB7AC0" w:rsidRPr="00137D79">
              <w:rPr>
                <w:sz w:val="18"/>
                <w:lang w:val="en-GB"/>
              </w:rPr>
              <w:t xml:space="preserve">, </w:t>
            </w:r>
            <w:r w:rsidR="00DC4F77" w:rsidRPr="00137D79">
              <w:rPr>
                <w:sz w:val="18"/>
                <w:lang w:val="en-GB"/>
              </w:rPr>
              <w:t xml:space="preserve">creates best environment </w:t>
            </w:r>
            <w:r w:rsidR="00460CF2" w:rsidRPr="00137D79">
              <w:rPr>
                <w:sz w:val="18"/>
                <w:lang w:val="en-GB"/>
              </w:rPr>
              <w:t>and condition</w:t>
            </w:r>
            <w:r w:rsidR="00B843A4" w:rsidRPr="00137D79">
              <w:rPr>
                <w:sz w:val="18"/>
                <w:lang w:val="en-GB"/>
              </w:rPr>
              <w:t>s</w:t>
            </w:r>
            <w:r w:rsidR="00460CF2" w:rsidRPr="00137D79">
              <w:rPr>
                <w:sz w:val="18"/>
                <w:lang w:val="en-GB"/>
              </w:rPr>
              <w:t xml:space="preserve"> </w:t>
            </w:r>
            <w:r w:rsidR="00DC4F77" w:rsidRPr="00137D79">
              <w:rPr>
                <w:sz w:val="18"/>
                <w:lang w:val="en-GB"/>
              </w:rPr>
              <w:t xml:space="preserve">to attract further investors </w:t>
            </w:r>
            <w:r w:rsidR="00ED79BE" w:rsidRPr="00137D79">
              <w:rPr>
                <w:sz w:val="18"/>
                <w:lang w:val="en-GB"/>
              </w:rPr>
              <w:t xml:space="preserve">and </w:t>
            </w:r>
            <w:r w:rsidR="00DC4F77" w:rsidRPr="00137D79">
              <w:rPr>
                <w:sz w:val="18"/>
                <w:lang w:val="en-GB"/>
              </w:rPr>
              <w:t xml:space="preserve">to develop </w:t>
            </w:r>
            <w:r w:rsidR="00B843A4" w:rsidRPr="00137D79">
              <w:rPr>
                <w:sz w:val="18"/>
                <w:lang w:val="en-GB"/>
              </w:rPr>
              <w:t xml:space="preserve">aerospace </w:t>
            </w:r>
            <w:r w:rsidR="00DC4F77" w:rsidRPr="00137D79">
              <w:rPr>
                <w:sz w:val="18"/>
                <w:lang w:val="en-GB"/>
              </w:rPr>
              <w:t xml:space="preserve">industry. </w:t>
            </w:r>
          </w:p>
          <w:p w14:paraId="7EEC62EF" w14:textId="4D9C7404" w:rsidR="0087180B" w:rsidRPr="00137D79" w:rsidRDefault="0087180B" w:rsidP="00986BC5">
            <w:pPr>
              <w:jc w:val="both"/>
              <w:rPr>
                <w:sz w:val="18"/>
                <w:lang w:val="en-GB"/>
              </w:rPr>
            </w:pPr>
          </w:p>
          <w:p w14:paraId="0EF0B680" w14:textId="16F58907" w:rsidR="00F74497" w:rsidRPr="00137D79" w:rsidRDefault="00E72095" w:rsidP="00986BC5">
            <w:pPr>
              <w:jc w:val="both"/>
              <w:rPr>
                <w:sz w:val="18"/>
                <w:lang w:val="en-GB"/>
              </w:rPr>
            </w:pPr>
            <w:r w:rsidRPr="00137D79">
              <w:rPr>
                <w:sz w:val="18"/>
                <w:lang w:val="en-GB"/>
              </w:rPr>
              <w:t>The c</w:t>
            </w:r>
            <w:r w:rsidR="00DC4F77" w:rsidRPr="00137D79">
              <w:rPr>
                <w:sz w:val="18"/>
                <w:lang w:val="en-GB"/>
              </w:rPr>
              <w:t xml:space="preserve">ity </w:t>
            </w:r>
            <w:r w:rsidRPr="00137D79">
              <w:rPr>
                <w:sz w:val="18"/>
                <w:lang w:val="en-GB"/>
              </w:rPr>
              <w:t xml:space="preserve">has </w:t>
            </w:r>
            <w:r w:rsidR="0087180B" w:rsidRPr="00137D79">
              <w:rPr>
                <w:sz w:val="18"/>
                <w:lang w:val="en-GB"/>
              </w:rPr>
              <w:t xml:space="preserve">over </w:t>
            </w:r>
            <w:r w:rsidR="00986BC5" w:rsidRPr="00137D79">
              <w:rPr>
                <w:sz w:val="18"/>
                <w:lang w:val="en-GB"/>
              </w:rPr>
              <w:t xml:space="preserve">200 thousands </w:t>
            </w:r>
            <w:r w:rsidR="00B843A4" w:rsidRPr="00137D79">
              <w:rPr>
                <w:sz w:val="18"/>
                <w:lang w:val="en-GB"/>
              </w:rPr>
              <w:t>inhabitants</w:t>
            </w:r>
            <w:r w:rsidRPr="00137D79">
              <w:rPr>
                <w:sz w:val="18"/>
                <w:lang w:val="en-GB"/>
              </w:rPr>
              <w:t>, and its population is still</w:t>
            </w:r>
            <w:r w:rsidR="00B843A4" w:rsidRPr="00137D79">
              <w:rPr>
                <w:sz w:val="18"/>
                <w:lang w:val="en-GB"/>
              </w:rPr>
              <w:t xml:space="preserve"> </w:t>
            </w:r>
            <w:r w:rsidR="00986BC5" w:rsidRPr="00137D79">
              <w:rPr>
                <w:sz w:val="18"/>
                <w:lang w:val="en-GB"/>
              </w:rPr>
              <w:t xml:space="preserve">increasing, </w:t>
            </w:r>
            <w:r w:rsidRPr="00137D79">
              <w:rPr>
                <w:sz w:val="18"/>
                <w:lang w:val="en-GB"/>
              </w:rPr>
              <w:t xml:space="preserve">more than </w:t>
            </w:r>
            <w:r w:rsidR="00986BC5" w:rsidRPr="00137D79">
              <w:rPr>
                <w:sz w:val="18"/>
                <w:lang w:val="en-GB"/>
              </w:rPr>
              <w:t>40 thousands</w:t>
            </w:r>
            <w:r w:rsidR="00C869D7" w:rsidRPr="00137D79">
              <w:rPr>
                <w:sz w:val="18"/>
                <w:lang w:val="en-GB"/>
              </w:rPr>
              <w:t xml:space="preserve"> </w:t>
            </w:r>
            <w:r w:rsidR="00986BC5" w:rsidRPr="00137D79">
              <w:rPr>
                <w:sz w:val="18"/>
                <w:lang w:val="en-GB"/>
              </w:rPr>
              <w:t>of students</w:t>
            </w:r>
            <w:r w:rsidRPr="00137D79">
              <w:rPr>
                <w:sz w:val="18"/>
                <w:lang w:val="en-GB"/>
              </w:rPr>
              <w:t xml:space="preserve"> at </w:t>
            </w:r>
            <w:r w:rsidR="00986BC5" w:rsidRPr="00137D79">
              <w:rPr>
                <w:sz w:val="18"/>
                <w:lang w:val="en-GB"/>
              </w:rPr>
              <w:t>5 big universities</w:t>
            </w:r>
            <w:r w:rsidR="00794B80" w:rsidRPr="00137D79">
              <w:rPr>
                <w:sz w:val="18"/>
                <w:lang w:val="en-GB"/>
              </w:rPr>
              <w:t xml:space="preserve"> make</w:t>
            </w:r>
            <w:r w:rsidRPr="00137D79">
              <w:rPr>
                <w:sz w:val="18"/>
                <w:lang w:val="en-GB"/>
              </w:rPr>
              <w:t>s</w:t>
            </w:r>
            <w:r w:rsidR="00794B80" w:rsidRPr="00137D79">
              <w:rPr>
                <w:sz w:val="18"/>
                <w:lang w:val="en-GB"/>
              </w:rPr>
              <w:t xml:space="preserve"> good condition for young people to start their careers here</w:t>
            </w:r>
            <w:r w:rsidR="00B843A4" w:rsidRPr="00137D79">
              <w:rPr>
                <w:sz w:val="18"/>
                <w:lang w:val="en-GB"/>
              </w:rPr>
              <w:t>,</w:t>
            </w:r>
            <w:r w:rsidR="00DF531F" w:rsidRPr="00137D79">
              <w:rPr>
                <w:sz w:val="18"/>
                <w:lang w:val="en-GB"/>
              </w:rPr>
              <w:t xml:space="preserve"> first in </w:t>
            </w:r>
            <w:r w:rsidR="00990CCD" w:rsidRPr="00137D79">
              <w:rPr>
                <w:sz w:val="18"/>
                <w:lang w:val="en-GB"/>
              </w:rPr>
              <w:t xml:space="preserve">the </w:t>
            </w:r>
            <w:r w:rsidR="00DF531F" w:rsidRPr="00137D79">
              <w:rPr>
                <w:sz w:val="18"/>
                <w:lang w:val="en-GB"/>
              </w:rPr>
              <w:t xml:space="preserve">universities and later in </w:t>
            </w:r>
            <w:r w:rsidR="00F74497" w:rsidRPr="00137D79">
              <w:rPr>
                <w:sz w:val="18"/>
                <w:lang w:val="en-GB"/>
              </w:rPr>
              <w:t xml:space="preserve">the </w:t>
            </w:r>
            <w:proofErr w:type="spellStart"/>
            <w:r w:rsidR="00F74497" w:rsidRPr="00137D79">
              <w:rPr>
                <w:sz w:val="18"/>
                <w:lang w:val="en-GB"/>
              </w:rPr>
              <w:t>labor</w:t>
            </w:r>
            <w:proofErr w:type="spellEnd"/>
            <w:r w:rsidR="00F74497" w:rsidRPr="00137D79">
              <w:rPr>
                <w:sz w:val="18"/>
                <w:lang w:val="en-GB"/>
              </w:rPr>
              <w:t xml:space="preserve"> </w:t>
            </w:r>
            <w:r w:rsidR="00DF531F" w:rsidRPr="00137D79">
              <w:rPr>
                <w:sz w:val="18"/>
                <w:lang w:val="en-GB"/>
              </w:rPr>
              <w:t>market</w:t>
            </w:r>
            <w:r w:rsidR="00986BC5" w:rsidRPr="00137D79">
              <w:rPr>
                <w:sz w:val="18"/>
                <w:lang w:val="en-GB"/>
              </w:rPr>
              <w:t xml:space="preserve">. </w:t>
            </w:r>
            <w:r w:rsidR="00F74497" w:rsidRPr="00137D79">
              <w:rPr>
                <w:sz w:val="18"/>
                <w:lang w:val="en-GB"/>
              </w:rPr>
              <w:t>The h</w:t>
            </w:r>
            <w:r w:rsidR="00986BC5" w:rsidRPr="00137D79">
              <w:rPr>
                <w:sz w:val="18"/>
                <w:lang w:val="en-GB"/>
              </w:rPr>
              <w:t xml:space="preserve">igh level of Smart City </w:t>
            </w:r>
            <w:r w:rsidR="002A4532" w:rsidRPr="00137D79">
              <w:rPr>
                <w:sz w:val="18"/>
                <w:lang w:val="en-GB"/>
              </w:rPr>
              <w:t>investmen</w:t>
            </w:r>
            <w:r w:rsidR="00B843A4" w:rsidRPr="00137D79">
              <w:rPr>
                <w:sz w:val="18"/>
                <w:lang w:val="en-GB"/>
              </w:rPr>
              <w:t>t</w:t>
            </w:r>
            <w:r w:rsidR="002A4532" w:rsidRPr="00137D79">
              <w:rPr>
                <w:sz w:val="18"/>
                <w:lang w:val="en-GB"/>
              </w:rPr>
              <w:t>s</w:t>
            </w:r>
            <w:r w:rsidR="00D93AEF" w:rsidRPr="00137D79">
              <w:rPr>
                <w:sz w:val="18"/>
                <w:lang w:val="en-GB"/>
              </w:rPr>
              <w:t>,</w:t>
            </w:r>
            <w:r w:rsidR="002A4532" w:rsidRPr="00137D79">
              <w:rPr>
                <w:sz w:val="18"/>
                <w:lang w:val="en-GB"/>
              </w:rPr>
              <w:t xml:space="preserve"> and </w:t>
            </w:r>
            <w:r w:rsidR="00F74497" w:rsidRPr="00137D79">
              <w:rPr>
                <w:sz w:val="18"/>
                <w:lang w:val="en-GB"/>
              </w:rPr>
              <w:t xml:space="preserve">the </w:t>
            </w:r>
            <w:r w:rsidR="002A4532" w:rsidRPr="00137D79">
              <w:rPr>
                <w:sz w:val="18"/>
                <w:lang w:val="en-GB"/>
              </w:rPr>
              <w:t>high quality of public services results</w:t>
            </w:r>
            <w:r w:rsidR="00990CCD" w:rsidRPr="00137D79">
              <w:rPr>
                <w:sz w:val="18"/>
                <w:lang w:val="en-GB"/>
              </w:rPr>
              <w:t xml:space="preserve"> </w:t>
            </w:r>
            <w:r w:rsidR="00F74497" w:rsidRPr="00137D79">
              <w:rPr>
                <w:sz w:val="18"/>
                <w:lang w:val="en-GB"/>
              </w:rPr>
              <w:t>mean that,</w:t>
            </w:r>
            <w:r w:rsidR="002A4532" w:rsidRPr="00137D79">
              <w:rPr>
                <w:sz w:val="18"/>
                <w:lang w:val="en-GB"/>
              </w:rPr>
              <w:t xml:space="preserve"> </w:t>
            </w:r>
            <w:r w:rsidR="00F74497" w:rsidRPr="00137D79">
              <w:rPr>
                <w:sz w:val="18"/>
                <w:lang w:val="en-GB"/>
              </w:rPr>
              <w:t>according to the recent po</w:t>
            </w:r>
            <w:r w:rsidR="0088099B" w:rsidRPr="00137D79">
              <w:rPr>
                <w:sz w:val="18"/>
                <w:lang w:val="en-GB"/>
              </w:rPr>
              <w:t>l</w:t>
            </w:r>
            <w:r w:rsidR="00F74497" w:rsidRPr="00137D79">
              <w:rPr>
                <w:sz w:val="18"/>
                <w:lang w:val="en-GB"/>
              </w:rPr>
              <w:t xml:space="preserve">ls, almost 90% of the population is satisfied with the quality of life. </w:t>
            </w:r>
          </w:p>
          <w:p w14:paraId="6DC8FD22" w14:textId="77777777" w:rsidR="00F74497" w:rsidRPr="00137D79" w:rsidRDefault="00F74497" w:rsidP="00986BC5">
            <w:pPr>
              <w:jc w:val="both"/>
              <w:rPr>
                <w:sz w:val="18"/>
                <w:lang w:val="en-GB"/>
              </w:rPr>
            </w:pPr>
          </w:p>
          <w:p w14:paraId="2D8A0AAE" w14:textId="5F8BD6D5" w:rsidR="00641D02" w:rsidRPr="00137D79" w:rsidRDefault="00986BC5" w:rsidP="00986BC5">
            <w:pPr>
              <w:jc w:val="both"/>
              <w:rPr>
                <w:sz w:val="18"/>
                <w:lang w:val="en-GB"/>
              </w:rPr>
            </w:pPr>
            <w:r w:rsidRPr="00137D79">
              <w:rPr>
                <w:sz w:val="18"/>
                <w:lang w:val="en-GB"/>
              </w:rPr>
              <w:t>Beside this impressive factors</w:t>
            </w:r>
            <w:r w:rsidR="00D93AEF" w:rsidRPr="00137D79">
              <w:rPr>
                <w:sz w:val="18"/>
                <w:lang w:val="en-GB"/>
              </w:rPr>
              <w:t>,</w:t>
            </w:r>
            <w:r w:rsidRPr="00137D79">
              <w:rPr>
                <w:sz w:val="18"/>
                <w:lang w:val="en-GB"/>
              </w:rPr>
              <w:t xml:space="preserve"> and overall situation of the city, </w:t>
            </w:r>
            <w:r w:rsidR="0088099B" w:rsidRPr="00137D79">
              <w:rPr>
                <w:sz w:val="18"/>
                <w:lang w:val="en-GB"/>
              </w:rPr>
              <w:t>local Authorities were</w:t>
            </w:r>
            <w:r w:rsidRPr="00137D79">
              <w:rPr>
                <w:sz w:val="18"/>
                <w:lang w:val="en-GB"/>
              </w:rPr>
              <w:t xml:space="preserve"> not very active in fields of </w:t>
            </w:r>
            <w:r w:rsidR="0088099B" w:rsidRPr="00137D79">
              <w:rPr>
                <w:sz w:val="18"/>
                <w:lang w:val="en-GB"/>
              </w:rPr>
              <w:t>start-up</w:t>
            </w:r>
            <w:r w:rsidRPr="00137D79">
              <w:rPr>
                <w:sz w:val="18"/>
                <w:lang w:val="en-GB"/>
              </w:rPr>
              <w:t xml:space="preserve"> creation process</w:t>
            </w:r>
            <w:r w:rsidR="0088099B" w:rsidRPr="00137D79">
              <w:rPr>
                <w:sz w:val="18"/>
                <w:lang w:val="en-GB"/>
              </w:rPr>
              <w:t>,</w:t>
            </w:r>
            <w:r w:rsidRPr="00137D79">
              <w:rPr>
                <w:sz w:val="18"/>
                <w:lang w:val="en-GB"/>
              </w:rPr>
              <w:t xml:space="preserve"> and </w:t>
            </w:r>
            <w:r w:rsidR="00233A52" w:rsidRPr="00137D79">
              <w:rPr>
                <w:sz w:val="18"/>
                <w:lang w:val="en-GB"/>
              </w:rPr>
              <w:t>in</w:t>
            </w:r>
            <w:r w:rsidR="0088099B" w:rsidRPr="00137D79">
              <w:rPr>
                <w:sz w:val="18"/>
                <w:lang w:val="en-GB"/>
              </w:rPr>
              <w:t xml:space="preserve"> </w:t>
            </w:r>
            <w:r w:rsidRPr="00137D79">
              <w:rPr>
                <w:sz w:val="18"/>
                <w:lang w:val="en-GB"/>
              </w:rPr>
              <w:t>providing relevant support for young</w:t>
            </w:r>
            <w:r w:rsidR="0088099B" w:rsidRPr="00137D79">
              <w:rPr>
                <w:sz w:val="18"/>
                <w:lang w:val="en-GB"/>
              </w:rPr>
              <w:t>,</w:t>
            </w:r>
            <w:r w:rsidRPr="00137D79">
              <w:rPr>
                <w:sz w:val="18"/>
                <w:lang w:val="en-GB"/>
              </w:rPr>
              <w:t xml:space="preserve"> </w:t>
            </w:r>
            <w:r w:rsidR="003075E4" w:rsidRPr="00137D79">
              <w:rPr>
                <w:sz w:val="18"/>
                <w:lang w:val="en-GB"/>
              </w:rPr>
              <w:t>innovative</w:t>
            </w:r>
            <w:r w:rsidR="0088099B" w:rsidRPr="00137D79">
              <w:rPr>
                <w:sz w:val="18"/>
                <w:lang w:val="en-GB"/>
              </w:rPr>
              <w:t>,</w:t>
            </w:r>
            <w:r w:rsidR="003075E4" w:rsidRPr="00137D79">
              <w:rPr>
                <w:sz w:val="18"/>
                <w:lang w:val="en-GB"/>
              </w:rPr>
              <w:t xml:space="preserve"> </w:t>
            </w:r>
            <w:r w:rsidR="00C13C0F" w:rsidRPr="00137D79">
              <w:rPr>
                <w:sz w:val="18"/>
                <w:lang w:val="en-GB"/>
              </w:rPr>
              <w:t xml:space="preserve">and creative </w:t>
            </w:r>
            <w:r w:rsidRPr="00137D79">
              <w:rPr>
                <w:sz w:val="18"/>
                <w:lang w:val="en-GB"/>
              </w:rPr>
              <w:t xml:space="preserve">entrepreneurs. </w:t>
            </w:r>
          </w:p>
          <w:p w14:paraId="4F1EBBF3" w14:textId="77777777" w:rsidR="00597E2B" w:rsidRPr="00137D79" w:rsidRDefault="00597E2B" w:rsidP="00597E2B">
            <w:pPr>
              <w:jc w:val="both"/>
              <w:rPr>
                <w:sz w:val="18"/>
                <w:lang w:val="en-GB"/>
              </w:rPr>
            </w:pPr>
          </w:p>
          <w:p w14:paraId="66A97435" w14:textId="3DDFEE80" w:rsidR="00597E2B" w:rsidRPr="00137D79" w:rsidRDefault="00E72095" w:rsidP="00597E2B">
            <w:pPr>
              <w:jc w:val="both"/>
              <w:rPr>
                <w:sz w:val="18"/>
                <w:lang w:val="en-GB"/>
              </w:rPr>
            </w:pPr>
            <w:r w:rsidRPr="00137D79">
              <w:rPr>
                <w:sz w:val="18"/>
                <w:lang w:val="en-GB"/>
              </w:rPr>
              <w:t xml:space="preserve">The </w:t>
            </w:r>
            <w:r w:rsidR="00F74497" w:rsidRPr="00137D79">
              <w:rPr>
                <w:sz w:val="18"/>
                <w:lang w:val="en-GB"/>
              </w:rPr>
              <w:t>c</w:t>
            </w:r>
            <w:r w:rsidR="00597E2B" w:rsidRPr="00137D79">
              <w:rPr>
                <w:sz w:val="18"/>
                <w:lang w:val="en-GB"/>
              </w:rPr>
              <w:t>ity administration for last decades was mostly focused on providing attractive conditions for big industrial business and international well</w:t>
            </w:r>
            <w:r w:rsidR="0088099B" w:rsidRPr="00137D79">
              <w:rPr>
                <w:sz w:val="18"/>
                <w:lang w:val="en-GB"/>
              </w:rPr>
              <w:t>-</w:t>
            </w:r>
            <w:r w:rsidR="00597E2B" w:rsidRPr="00137D79">
              <w:rPr>
                <w:sz w:val="18"/>
                <w:lang w:val="en-GB"/>
              </w:rPr>
              <w:t>established companies. City business support was focused to provide relevant support in investment process for big companies ready to create factory or division of its company and economy promotion in this area.</w:t>
            </w:r>
          </w:p>
          <w:p w14:paraId="60B1910E" w14:textId="77777777" w:rsidR="00641D02" w:rsidRPr="00137D79" w:rsidRDefault="00641D02" w:rsidP="00986BC5">
            <w:pPr>
              <w:jc w:val="both"/>
              <w:rPr>
                <w:sz w:val="18"/>
                <w:lang w:val="en-GB"/>
              </w:rPr>
            </w:pPr>
          </w:p>
          <w:p w14:paraId="02CC5FD4" w14:textId="09B998AB" w:rsidR="00986BC5" w:rsidRPr="00137D79" w:rsidRDefault="00E72095" w:rsidP="00986BC5">
            <w:pPr>
              <w:jc w:val="both"/>
              <w:rPr>
                <w:sz w:val="18"/>
                <w:lang w:val="en-GB"/>
              </w:rPr>
            </w:pPr>
            <w:r w:rsidRPr="00137D79">
              <w:rPr>
                <w:sz w:val="18"/>
                <w:lang w:val="en-GB"/>
              </w:rPr>
              <w:t>The l</w:t>
            </w:r>
            <w:r w:rsidR="00986BC5" w:rsidRPr="00137D79">
              <w:rPr>
                <w:sz w:val="18"/>
                <w:lang w:val="en-GB"/>
              </w:rPr>
              <w:t xml:space="preserve">ow level of interventions and actions focused on local </w:t>
            </w:r>
            <w:r w:rsidR="0088099B" w:rsidRPr="00137D79">
              <w:rPr>
                <w:sz w:val="18"/>
                <w:lang w:val="en-GB"/>
              </w:rPr>
              <w:t>start-ups</w:t>
            </w:r>
            <w:r w:rsidR="00641D02" w:rsidRPr="00137D79">
              <w:rPr>
                <w:sz w:val="18"/>
                <w:lang w:val="en-GB"/>
              </w:rPr>
              <w:t>,</w:t>
            </w:r>
            <w:r w:rsidR="00986BC5" w:rsidRPr="00137D79">
              <w:rPr>
                <w:sz w:val="18"/>
                <w:lang w:val="en-GB"/>
              </w:rPr>
              <w:t xml:space="preserve"> result</w:t>
            </w:r>
            <w:r w:rsidR="000E2723" w:rsidRPr="00137D79">
              <w:rPr>
                <w:sz w:val="18"/>
                <w:lang w:val="en-GB"/>
              </w:rPr>
              <w:t>ed</w:t>
            </w:r>
            <w:r w:rsidR="00986BC5" w:rsidRPr="00137D79">
              <w:rPr>
                <w:sz w:val="18"/>
                <w:lang w:val="en-GB"/>
              </w:rPr>
              <w:t xml:space="preserve"> in low number of creative and innovative business</w:t>
            </w:r>
            <w:r w:rsidR="0088099B" w:rsidRPr="00137D79">
              <w:rPr>
                <w:sz w:val="18"/>
                <w:lang w:val="en-GB"/>
              </w:rPr>
              <w:t>es,</w:t>
            </w:r>
            <w:r w:rsidR="00986BC5" w:rsidRPr="00137D79">
              <w:rPr>
                <w:sz w:val="18"/>
                <w:lang w:val="en-GB"/>
              </w:rPr>
              <w:t xml:space="preserve"> created with city support.</w:t>
            </w:r>
            <w:r w:rsidR="00947A97" w:rsidRPr="00137D79">
              <w:rPr>
                <w:sz w:val="18"/>
                <w:lang w:val="en-GB"/>
              </w:rPr>
              <w:t xml:space="preserve"> Young businesses and </w:t>
            </w:r>
            <w:r w:rsidR="0088099B" w:rsidRPr="00137D79">
              <w:rPr>
                <w:sz w:val="18"/>
                <w:lang w:val="en-GB"/>
              </w:rPr>
              <w:t>start-ups</w:t>
            </w:r>
            <w:r w:rsidR="00947A97" w:rsidRPr="00137D79">
              <w:rPr>
                <w:sz w:val="18"/>
                <w:lang w:val="en-GB"/>
              </w:rPr>
              <w:t xml:space="preserve"> creators have seen city </w:t>
            </w:r>
            <w:r w:rsidR="00802CEE" w:rsidRPr="00137D79">
              <w:rPr>
                <w:sz w:val="18"/>
                <w:lang w:val="en-GB"/>
              </w:rPr>
              <w:br/>
            </w:r>
            <w:r w:rsidR="00947A97" w:rsidRPr="00137D79">
              <w:rPr>
                <w:sz w:val="18"/>
                <w:lang w:val="en-GB"/>
              </w:rPr>
              <w:t xml:space="preserve">as </w:t>
            </w:r>
            <w:r w:rsidR="007E5B5C" w:rsidRPr="00137D79">
              <w:rPr>
                <w:sz w:val="18"/>
                <w:lang w:val="en-GB"/>
              </w:rPr>
              <w:t>i</w:t>
            </w:r>
            <w:r w:rsidR="00947A97" w:rsidRPr="00137D79">
              <w:rPr>
                <w:sz w:val="18"/>
                <w:lang w:val="en-GB"/>
              </w:rPr>
              <w:t xml:space="preserve">nstitution not relevant </w:t>
            </w:r>
            <w:r w:rsidR="00A57F97" w:rsidRPr="00137D79">
              <w:rPr>
                <w:sz w:val="18"/>
                <w:lang w:val="en-GB"/>
              </w:rPr>
              <w:t xml:space="preserve">as </w:t>
            </w:r>
            <w:r w:rsidR="00947A97" w:rsidRPr="00137D79">
              <w:rPr>
                <w:sz w:val="18"/>
                <w:lang w:val="en-GB"/>
              </w:rPr>
              <w:t xml:space="preserve">development accelerator. </w:t>
            </w:r>
          </w:p>
          <w:p w14:paraId="5BD9FC25" w14:textId="4489A2EC" w:rsidR="00F363A2" w:rsidRPr="00137D79" w:rsidRDefault="00F363A2" w:rsidP="00986BC5">
            <w:pPr>
              <w:jc w:val="both"/>
              <w:rPr>
                <w:sz w:val="18"/>
                <w:lang w:val="en-GB"/>
              </w:rPr>
            </w:pPr>
          </w:p>
          <w:p w14:paraId="731D7F9D" w14:textId="1CBEFD78" w:rsidR="00E961CF" w:rsidRPr="00137D79" w:rsidRDefault="00E961CF" w:rsidP="00986BC5">
            <w:pPr>
              <w:jc w:val="both"/>
              <w:rPr>
                <w:sz w:val="18"/>
                <w:lang w:val="en-GB"/>
              </w:rPr>
            </w:pPr>
            <w:r w:rsidRPr="00137D79">
              <w:rPr>
                <w:sz w:val="18"/>
                <w:lang w:val="en-GB"/>
              </w:rPr>
              <w:t xml:space="preserve">In last 3 years, the city has </w:t>
            </w:r>
            <w:r w:rsidR="0007662E" w:rsidRPr="00137D79">
              <w:rPr>
                <w:sz w:val="18"/>
                <w:lang w:val="en-GB"/>
              </w:rPr>
              <w:t xml:space="preserve">created and </w:t>
            </w:r>
            <w:r w:rsidRPr="00137D79">
              <w:rPr>
                <w:sz w:val="18"/>
                <w:lang w:val="en-GB"/>
              </w:rPr>
              <w:t xml:space="preserve">implemented </w:t>
            </w:r>
            <w:r w:rsidR="0007662E" w:rsidRPr="00137D79">
              <w:rPr>
                <w:sz w:val="18"/>
                <w:lang w:val="en-GB"/>
              </w:rPr>
              <w:t xml:space="preserve">“Urban Lab”, </w:t>
            </w:r>
            <w:r w:rsidRPr="00137D79">
              <w:rPr>
                <w:sz w:val="18"/>
                <w:lang w:val="en-GB"/>
              </w:rPr>
              <w:t>a test project related to the creation of the open space</w:t>
            </w:r>
            <w:r w:rsidR="0007662E" w:rsidRPr="00137D79">
              <w:rPr>
                <w:sz w:val="18"/>
                <w:lang w:val="en-GB"/>
              </w:rPr>
              <w:t xml:space="preserve"> for citizens</w:t>
            </w:r>
            <w:r w:rsidRPr="00137D79">
              <w:rPr>
                <w:sz w:val="18"/>
                <w:lang w:val="en-GB"/>
              </w:rPr>
              <w:t xml:space="preserve">, </w:t>
            </w:r>
            <w:r w:rsidR="0007662E" w:rsidRPr="00137D79">
              <w:rPr>
                <w:sz w:val="18"/>
                <w:lang w:val="en-GB"/>
              </w:rPr>
              <w:t xml:space="preserve">in order </w:t>
            </w:r>
            <w:r w:rsidRPr="00137D79">
              <w:rPr>
                <w:sz w:val="18"/>
                <w:lang w:val="en-GB"/>
              </w:rPr>
              <w:t xml:space="preserve">to connect city residents and local government administration in the process </w:t>
            </w:r>
            <w:r w:rsidR="00802CEE" w:rsidRPr="00137D79">
              <w:rPr>
                <w:sz w:val="18"/>
                <w:lang w:val="en-GB"/>
              </w:rPr>
              <w:br/>
            </w:r>
            <w:r w:rsidRPr="00137D79">
              <w:rPr>
                <w:sz w:val="18"/>
                <w:lang w:val="en-GB"/>
              </w:rPr>
              <w:t xml:space="preserve">of making decisions and jointly looking for solutions to problems faced by the city. Urban Lab was created to provide tool for citizens who want to have an impact on changes in the city, designing public space, setting directions for the city's development. It is both a space for the exchange </w:t>
            </w:r>
            <w:r w:rsidR="00D8391F" w:rsidRPr="00137D79">
              <w:rPr>
                <w:sz w:val="18"/>
                <w:lang w:val="en-GB"/>
              </w:rPr>
              <w:t>o</w:t>
            </w:r>
            <w:r w:rsidRPr="00137D79">
              <w:rPr>
                <w:sz w:val="18"/>
                <w:lang w:val="en-GB"/>
              </w:rPr>
              <w:t>f thoughts, views, ideas, inspiration, and a place where innovative solutions for the city are created.</w:t>
            </w:r>
          </w:p>
          <w:p w14:paraId="4BD0A72C" w14:textId="77777777" w:rsidR="00E961CF" w:rsidRPr="00137D79" w:rsidRDefault="00E961CF" w:rsidP="00986BC5">
            <w:pPr>
              <w:jc w:val="both"/>
              <w:rPr>
                <w:sz w:val="18"/>
                <w:lang w:val="en-GB"/>
              </w:rPr>
            </w:pPr>
          </w:p>
          <w:p w14:paraId="5CC90E31" w14:textId="30228501" w:rsidR="00E961CF" w:rsidRPr="00137D79" w:rsidRDefault="00E961CF" w:rsidP="00986BC5">
            <w:pPr>
              <w:jc w:val="both"/>
              <w:rPr>
                <w:sz w:val="18"/>
                <w:lang w:val="en-GB"/>
              </w:rPr>
            </w:pPr>
            <w:r w:rsidRPr="00137D79">
              <w:rPr>
                <w:sz w:val="18"/>
                <w:lang w:val="en-GB"/>
              </w:rPr>
              <w:t>This action allowed to acquire valuable experience in the area of ​​non-standard approach to solving urban problems</w:t>
            </w:r>
            <w:r w:rsidR="0088099B" w:rsidRPr="00137D79">
              <w:rPr>
                <w:sz w:val="18"/>
                <w:lang w:val="en-GB"/>
              </w:rPr>
              <w:t>,</w:t>
            </w:r>
            <w:r w:rsidRPr="00137D79">
              <w:rPr>
                <w:sz w:val="18"/>
                <w:lang w:val="en-GB"/>
              </w:rPr>
              <w:t xml:space="preserve"> as well as presenting a more human face of the administration. It was, however, a difficult and long process all the more it fell during the </w:t>
            </w:r>
            <w:proofErr w:type="spellStart"/>
            <w:r w:rsidRPr="00137D79">
              <w:rPr>
                <w:sz w:val="18"/>
                <w:lang w:val="en-GB"/>
              </w:rPr>
              <w:t>Covid</w:t>
            </w:r>
            <w:proofErr w:type="spellEnd"/>
            <w:r w:rsidRPr="00137D79">
              <w:rPr>
                <w:sz w:val="18"/>
                <w:lang w:val="en-GB"/>
              </w:rPr>
              <w:t xml:space="preserve"> 19 pandemic. </w:t>
            </w:r>
          </w:p>
          <w:p w14:paraId="2553FDC5" w14:textId="223B42CA" w:rsidR="00BF39BB" w:rsidRPr="00137D79" w:rsidRDefault="00BF39BB" w:rsidP="00986BC5">
            <w:pPr>
              <w:jc w:val="both"/>
              <w:rPr>
                <w:sz w:val="18"/>
                <w:lang w:val="en-GB"/>
              </w:rPr>
            </w:pPr>
          </w:p>
          <w:p w14:paraId="42633293" w14:textId="50FE9ACE" w:rsidR="00E961CF" w:rsidRPr="00742827" w:rsidRDefault="00D8391F" w:rsidP="00986BC5">
            <w:pPr>
              <w:jc w:val="both"/>
              <w:rPr>
                <w:sz w:val="18"/>
                <w:lang w:val="en-GB"/>
              </w:rPr>
            </w:pPr>
            <w:r w:rsidRPr="00137D79">
              <w:rPr>
                <w:sz w:val="18"/>
                <w:lang w:val="en-GB"/>
              </w:rPr>
              <w:t xml:space="preserve">Despite existence </w:t>
            </w:r>
            <w:r w:rsidR="00EA7B75" w:rsidRPr="00137D79">
              <w:rPr>
                <w:sz w:val="18"/>
                <w:lang w:val="en-GB"/>
              </w:rPr>
              <w:t xml:space="preserve">of </w:t>
            </w:r>
            <w:r w:rsidRPr="00137D79">
              <w:rPr>
                <w:sz w:val="18"/>
                <w:lang w:val="en-GB"/>
              </w:rPr>
              <w:t>Urban Lab</w:t>
            </w:r>
            <w:r w:rsidR="00E961CF" w:rsidRPr="00137D79">
              <w:rPr>
                <w:sz w:val="18"/>
                <w:lang w:val="en-GB"/>
              </w:rPr>
              <w:t xml:space="preserve">, the city lacks specialist knowledge in the field of supporting </w:t>
            </w:r>
            <w:r w:rsidR="0088099B" w:rsidRPr="00137D79">
              <w:rPr>
                <w:sz w:val="18"/>
                <w:lang w:val="en-GB"/>
              </w:rPr>
              <w:t>start-ups</w:t>
            </w:r>
            <w:r w:rsidR="00E961CF" w:rsidRPr="00137D79">
              <w:rPr>
                <w:sz w:val="18"/>
                <w:lang w:val="en-GB"/>
              </w:rPr>
              <w:t xml:space="preserve"> and creative business. This is an element that hinders, and certainly extends time </w:t>
            </w:r>
            <w:r w:rsidR="00E961CF" w:rsidRPr="00742827">
              <w:rPr>
                <w:sz w:val="18"/>
                <w:lang w:val="en-GB"/>
              </w:rPr>
              <w:t xml:space="preserve">of implementation proper tools </w:t>
            </w:r>
            <w:r w:rsidR="00E961CF" w:rsidRPr="00742827">
              <w:rPr>
                <w:sz w:val="18"/>
                <w:lang w:val="en-GB"/>
              </w:rPr>
              <w:lastRenderedPageBreak/>
              <w:t>that respond to the needs of the changing business reality, in particular in the area of ​​</w:t>
            </w:r>
            <w:r w:rsidR="0088099B" w:rsidRPr="00742827">
              <w:rPr>
                <w:sz w:val="18"/>
                <w:lang w:val="en-GB"/>
              </w:rPr>
              <w:t>start</w:t>
            </w:r>
            <w:r w:rsidR="0088099B" w:rsidRPr="0088099B">
              <w:rPr>
                <w:color w:val="FF0000"/>
                <w:sz w:val="18"/>
                <w:lang w:val="en-GB"/>
              </w:rPr>
              <w:t>-</w:t>
            </w:r>
            <w:r w:rsidR="0088099B" w:rsidRPr="00742827">
              <w:rPr>
                <w:sz w:val="18"/>
                <w:lang w:val="en-GB"/>
              </w:rPr>
              <w:t>ups</w:t>
            </w:r>
            <w:r w:rsidR="00E961CF" w:rsidRPr="00742827">
              <w:rPr>
                <w:sz w:val="18"/>
                <w:lang w:val="en-GB"/>
              </w:rPr>
              <w:t xml:space="preserve"> and creative and innovative projects, in which speed and flexibility are the key to success.</w:t>
            </w:r>
          </w:p>
          <w:p w14:paraId="58757DD7" w14:textId="123496A2" w:rsidR="00C869D7" w:rsidRPr="00742827" w:rsidRDefault="00C869D7" w:rsidP="00986BC5">
            <w:pPr>
              <w:jc w:val="both"/>
              <w:rPr>
                <w:sz w:val="18"/>
                <w:lang w:val="en-GB"/>
              </w:rPr>
            </w:pPr>
          </w:p>
          <w:p w14:paraId="58DE5E94" w14:textId="2E631457" w:rsidR="006A5559" w:rsidRPr="00742827" w:rsidRDefault="001657A1" w:rsidP="001657A1">
            <w:pPr>
              <w:jc w:val="both"/>
              <w:rPr>
                <w:sz w:val="18"/>
                <w:lang w:val="en-GB"/>
              </w:rPr>
            </w:pPr>
            <w:r w:rsidRPr="00742827">
              <w:rPr>
                <w:sz w:val="18"/>
                <w:lang w:val="en-GB"/>
              </w:rPr>
              <w:t>Functioning Urban Lab</w:t>
            </w:r>
            <w:r w:rsidR="00CD6A17">
              <w:rPr>
                <w:sz w:val="18"/>
                <w:lang w:val="en-GB"/>
              </w:rPr>
              <w:t xml:space="preserve">, </w:t>
            </w:r>
            <w:r w:rsidR="00CD6A17" w:rsidRPr="00742827">
              <w:rPr>
                <w:sz w:val="18"/>
                <w:lang w:val="en-GB"/>
              </w:rPr>
              <w:t>physical space already operating within the city structure</w:t>
            </w:r>
            <w:r w:rsidR="00CD6A17">
              <w:rPr>
                <w:sz w:val="18"/>
                <w:lang w:val="en-GB"/>
              </w:rPr>
              <w:t xml:space="preserve">, </w:t>
            </w:r>
            <w:r w:rsidRPr="00742827">
              <w:rPr>
                <w:sz w:val="18"/>
                <w:lang w:val="en-GB"/>
              </w:rPr>
              <w:t xml:space="preserve"> at the time of joining the TechRevolution project was a resource that will </w:t>
            </w:r>
            <w:r w:rsidR="008970B2">
              <w:rPr>
                <w:sz w:val="18"/>
                <w:lang w:val="en-GB"/>
              </w:rPr>
              <w:t xml:space="preserve">facilitate </w:t>
            </w:r>
            <w:r w:rsidRPr="00742827">
              <w:rPr>
                <w:sz w:val="18"/>
                <w:lang w:val="en-GB"/>
              </w:rPr>
              <w:t xml:space="preserve">the transfer of Good Practice elements </w:t>
            </w:r>
            <w:r w:rsidR="00473045">
              <w:rPr>
                <w:sz w:val="18"/>
                <w:lang w:val="en-GB"/>
              </w:rPr>
              <w:t xml:space="preserve">on </w:t>
            </w:r>
            <w:r w:rsidRPr="00742827">
              <w:rPr>
                <w:sz w:val="18"/>
                <w:lang w:val="en-GB"/>
              </w:rPr>
              <w:t xml:space="preserve">a completely different level. </w:t>
            </w:r>
            <w:r w:rsidR="00CD6A17">
              <w:rPr>
                <w:sz w:val="18"/>
                <w:lang w:val="en-GB"/>
              </w:rPr>
              <w:t>E</w:t>
            </w:r>
            <w:r w:rsidRPr="00742827">
              <w:rPr>
                <w:sz w:val="18"/>
                <w:lang w:val="en-GB"/>
              </w:rPr>
              <w:t xml:space="preserve">lements planned to be transferred, </w:t>
            </w:r>
            <w:r w:rsidR="00CD6A17">
              <w:rPr>
                <w:sz w:val="18"/>
                <w:lang w:val="en-GB"/>
              </w:rPr>
              <w:t>are as follow</w:t>
            </w:r>
            <w:r w:rsidRPr="00742827">
              <w:rPr>
                <w:sz w:val="18"/>
                <w:lang w:val="en-GB"/>
              </w:rPr>
              <w:t>s:</w:t>
            </w:r>
          </w:p>
          <w:p w14:paraId="0E674D09" w14:textId="17A9D6A0" w:rsidR="0065624B" w:rsidRPr="00742827" w:rsidRDefault="0065624B" w:rsidP="006A5559">
            <w:pPr>
              <w:pStyle w:val="Akapitzlist"/>
              <w:numPr>
                <w:ilvl w:val="0"/>
                <w:numId w:val="15"/>
              </w:numPr>
              <w:jc w:val="both"/>
              <w:rPr>
                <w:sz w:val="18"/>
                <w:lang w:val="en-GB"/>
              </w:rPr>
            </w:pPr>
            <w:r w:rsidRPr="00742827">
              <w:rPr>
                <w:sz w:val="18"/>
                <w:lang w:val="en-GB"/>
              </w:rPr>
              <w:t>co–</w:t>
            </w:r>
            <w:proofErr w:type="spellStart"/>
            <w:r w:rsidRPr="00742827">
              <w:rPr>
                <w:sz w:val="18"/>
                <w:lang w:val="en-GB"/>
              </w:rPr>
              <w:t>working</w:t>
            </w:r>
            <w:r w:rsidRPr="00990CCD">
              <w:rPr>
                <w:strike/>
                <w:sz w:val="18"/>
                <w:lang w:val="en-GB"/>
              </w:rPr>
              <w:t>owa</w:t>
            </w:r>
            <w:proofErr w:type="spellEnd"/>
            <w:r w:rsidRPr="00742827">
              <w:rPr>
                <w:sz w:val="18"/>
                <w:lang w:val="en-GB"/>
              </w:rPr>
              <w:t xml:space="preserve"> space, </w:t>
            </w:r>
          </w:p>
          <w:p w14:paraId="0CDD6C98" w14:textId="0D616341" w:rsidR="0065624B" w:rsidRPr="00742827" w:rsidRDefault="0065624B" w:rsidP="0065624B">
            <w:pPr>
              <w:pStyle w:val="Akapitzlist"/>
              <w:numPr>
                <w:ilvl w:val="0"/>
                <w:numId w:val="15"/>
              </w:numPr>
              <w:jc w:val="both"/>
              <w:rPr>
                <w:sz w:val="18"/>
                <w:lang w:val="en-GB"/>
              </w:rPr>
            </w:pPr>
            <w:r w:rsidRPr="00742827">
              <w:rPr>
                <w:sz w:val="18"/>
                <w:lang w:val="en-GB"/>
              </w:rPr>
              <w:t>networking events</w:t>
            </w:r>
            <w:r w:rsidR="00175413">
              <w:rPr>
                <w:sz w:val="18"/>
                <w:lang w:val="en-GB"/>
              </w:rPr>
              <w:t xml:space="preserve"> </w:t>
            </w:r>
            <w:r w:rsidR="00175413" w:rsidRPr="00742827">
              <w:rPr>
                <w:sz w:val="18"/>
                <w:lang w:val="en-GB"/>
              </w:rPr>
              <w:t xml:space="preserve">as tool for promotion for local </w:t>
            </w:r>
            <w:r w:rsidR="00990CCD" w:rsidRPr="00742827">
              <w:rPr>
                <w:sz w:val="18"/>
                <w:lang w:val="en-GB"/>
              </w:rPr>
              <w:t>start</w:t>
            </w:r>
            <w:r w:rsidR="00990CCD" w:rsidRPr="00990CCD">
              <w:rPr>
                <w:color w:val="FF0000"/>
                <w:sz w:val="18"/>
                <w:lang w:val="en-GB"/>
              </w:rPr>
              <w:t>-</w:t>
            </w:r>
            <w:r w:rsidR="00990CCD" w:rsidRPr="00742827">
              <w:rPr>
                <w:sz w:val="18"/>
                <w:lang w:val="en-GB"/>
              </w:rPr>
              <w:t>ups</w:t>
            </w:r>
            <w:r w:rsidR="00E2089D">
              <w:rPr>
                <w:sz w:val="18"/>
                <w:lang w:val="en-GB"/>
              </w:rPr>
              <w:t>,</w:t>
            </w:r>
          </w:p>
          <w:p w14:paraId="62A291F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Key Account Managers, </w:t>
            </w:r>
          </w:p>
          <w:p w14:paraId="2D81ED4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service sharing system, </w:t>
            </w:r>
          </w:p>
          <w:p w14:paraId="156E8C23" w14:textId="23728725" w:rsidR="0065624B" w:rsidRPr="00742827" w:rsidRDefault="0065624B" w:rsidP="0065624B">
            <w:pPr>
              <w:pStyle w:val="Akapitzlist"/>
              <w:numPr>
                <w:ilvl w:val="0"/>
                <w:numId w:val="15"/>
              </w:numPr>
              <w:jc w:val="both"/>
              <w:rPr>
                <w:sz w:val="18"/>
                <w:lang w:val="en-GB"/>
              </w:rPr>
            </w:pPr>
            <w:r w:rsidRPr="00742827">
              <w:rPr>
                <w:sz w:val="18"/>
                <w:lang w:val="en-GB"/>
              </w:rPr>
              <w:t xml:space="preserve">prototyping workshops in urban space, </w:t>
            </w:r>
          </w:p>
          <w:p w14:paraId="1CE9AF14" w14:textId="37DC8325" w:rsidR="0065624B" w:rsidRPr="00742827" w:rsidRDefault="0065624B" w:rsidP="0065624B">
            <w:pPr>
              <w:pStyle w:val="Akapitzlist"/>
              <w:numPr>
                <w:ilvl w:val="0"/>
                <w:numId w:val="15"/>
              </w:numPr>
              <w:jc w:val="both"/>
              <w:rPr>
                <w:sz w:val="18"/>
                <w:lang w:val="en-GB"/>
              </w:rPr>
            </w:pPr>
            <w:r w:rsidRPr="00742827">
              <w:rPr>
                <w:sz w:val="18"/>
                <w:lang w:val="en-GB"/>
              </w:rPr>
              <w:t xml:space="preserve">business mentors and patronages </w:t>
            </w:r>
          </w:p>
          <w:p w14:paraId="06837542" w14:textId="7C36257D" w:rsidR="00C73A5E" w:rsidRPr="00742827" w:rsidRDefault="00C73A5E" w:rsidP="00986BC5">
            <w:pPr>
              <w:jc w:val="both"/>
              <w:rPr>
                <w:sz w:val="18"/>
                <w:lang w:val="en-GB"/>
              </w:rPr>
            </w:pPr>
          </w:p>
          <w:p w14:paraId="0BE9F102" w14:textId="33A4F533" w:rsidR="00F96DE7" w:rsidRPr="00742827" w:rsidRDefault="00F96DE7" w:rsidP="00F96DE7">
            <w:pPr>
              <w:jc w:val="both"/>
              <w:rPr>
                <w:sz w:val="18"/>
                <w:lang w:val="en-GB"/>
              </w:rPr>
            </w:pPr>
            <w:r w:rsidRPr="00742827">
              <w:rPr>
                <w:sz w:val="18"/>
                <w:lang w:val="en-GB"/>
              </w:rPr>
              <w:t>The support system for entrepreneurs in the city, both for large investors and small start</w:t>
            </w:r>
            <w:r w:rsidR="00990CCD" w:rsidRPr="00990CCD">
              <w:rPr>
                <w:color w:val="FF0000"/>
                <w:sz w:val="18"/>
                <w:lang w:val="en-GB"/>
              </w:rPr>
              <w:t>-</w:t>
            </w:r>
            <w:r w:rsidRPr="00742827">
              <w:rPr>
                <w:sz w:val="18"/>
                <w:lang w:val="en-GB"/>
              </w:rPr>
              <w:t xml:space="preserve">ups, was based on </w:t>
            </w:r>
            <w:r w:rsidRPr="00742827">
              <w:rPr>
                <w:sz w:val="18"/>
                <w:lang w:val="en-GB"/>
              </w:rPr>
              <w:br/>
              <w:t>a group of people for whom this scope of activity was one of the many responsibilities. No clear structure and division in competences</w:t>
            </w:r>
            <w:r w:rsidR="00990CCD" w:rsidRPr="00990CCD">
              <w:rPr>
                <w:color w:val="FF0000"/>
                <w:sz w:val="18"/>
                <w:lang w:val="en-GB"/>
              </w:rPr>
              <w:t>,</w:t>
            </w:r>
            <w:r w:rsidRPr="00742827">
              <w:rPr>
                <w:sz w:val="18"/>
                <w:lang w:val="en-GB"/>
              </w:rPr>
              <w:t xml:space="preserve"> and not existing team dedicated strictly to start</w:t>
            </w:r>
            <w:r w:rsidR="00990CCD" w:rsidRPr="00990CCD">
              <w:rPr>
                <w:color w:val="FF0000"/>
                <w:sz w:val="18"/>
                <w:lang w:val="en-GB"/>
              </w:rPr>
              <w:t>-</w:t>
            </w:r>
            <w:r w:rsidRPr="00742827">
              <w:rPr>
                <w:sz w:val="18"/>
                <w:lang w:val="en-GB"/>
              </w:rPr>
              <w:t>ups and SME’s hampered the implementation of tool responding for the needs of this sector.</w:t>
            </w:r>
          </w:p>
          <w:p w14:paraId="691F9FBE" w14:textId="00A3408A" w:rsidR="004032F3" w:rsidRPr="00742827" w:rsidRDefault="004032F3" w:rsidP="00F96DE7">
            <w:pPr>
              <w:jc w:val="both"/>
              <w:rPr>
                <w:sz w:val="18"/>
                <w:lang w:val="en-GB"/>
              </w:rPr>
            </w:pPr>
          </w:p>
          <w:p w14:paraId="3A74001B" w14:textId="4206BE87" w:rsidR="00370494" w:rsidRPr="00742827" w:rsidRDefault="00370494" w:rsidP="00986BC5">
            <w:pPr>
              <w:jc w:val="both"/>
              <w:rPr>
                <w:sz w:val="18"/>
                <w:lang w:val="en-GB"/>
              </w:rPr>
            </w:pPr>
            <w:r w:rsidRPr="00742827">
              <w:rPr>
                <w:sz w:val="18"/>
                <w:lang w:val="en-GB"/>
              </w:rPr>
              <w:t xml:space="preserve">Key benefits which are expected to be taken from the project were related to setting a benchmark and general roadmap, the selection of which can lead to the creation of a solid support system for innovative and creative enterprises on the way </w:t>
            </w:r>
            <w:r w:rsidR="00F96DE7" w:rsidRPr="00742827">
              <w:rPr>
                <w:sz w:val="18"/>
                <w:lang w:val="en-GB"/>
              </w:rPr>
              <w:t xml:space="preserve">to </w:t>
            </w:r>
            <w:r w:rsidRPr="00742827">
              <w:rPr>
                <w:sz w:val="18"/>
                <w:lang w:val="en-GB"/>
              </w:rPr>
              <w:t>build the area of the local economy based on creative and innovative workplaces.</w:t>
            </w:r>
          </w:p>
          <w:p w14:paraId="77D54012" w14:textId="6CEB5324" w:rsidR="00370494" w:rsidRPr="00742827" w:rsidRDefault="00370494" w:rsidP="00986BC5">
            <w:pPr>
              <w:jc w:val="both"/>
              <w:rPr>
                <w:sz w:val="18"/>
                <w:lang w:val="en-GB"/>
              </w:rPr>
            </w:pPr>
          </w:p>
          <w:p w14:paraId="45AEDB58" w14:textId="7904D82D" w:rsidR="006C23FB" w:rsidRDefault="00370494" w:rsidP="00370494">
            <w:pPr>
              <w:jc w:val="both"/>
              <w:rPr>
                <w:sz w:val="18"/>
                <w:lang w:val="en-GB"/>
              </w:rPr>
            </w:pPr>
            <w:r w:rsidRPr="00742827">
              <w:rPr>
                <w:sz w:val="18"/>
                <w:lang w:val="en-GB"/>
              </w:rPr>
              <w:t>One of the most important expectation deriving from the project was</w:t>
            </w:r>
            <w:r w:rsidR="00C573C3">
              <w:rPr>
                <w:sz w:val="18"/>
                <w:lang w:val="en-GB"/>
              </w:rPr>
              <w:t xml:space="preserve"> exemplary </w:t>
            </w:r>
            <w:r w:rsidRPr="00742827">
              <w:rPr>
                <w:sz w:val="18"/>
                <w:lang w:val="en-GB"/>
              </w:rPr>
              <w:t>frame and indication how to create strategic plan to create start</w:t>
            </w:r>
            <w:r w:rsidR="00990CCD" w:rsidRPr="00990CCD">
              <w:rPr>
                <w:color w:val="FF0000"/>
                <w:sz w:val="18"/>
                <w:lang w:val="en-GB"/>
              </w:rPr>
              <w:t>-</w:t>
            </w:r>
            <w:r w:rsidRPr="00742827">
              <w:rPr>
                <w:sz w:val="18"/>
                <w:lang w:val="en-GB"/>
              </w:rPr>
              <w:t xml:space="preserve">up ecosystem support with clear competences division and key performance indicator. Long term plan will allow to measure effectiveness of city activities in this field. </w:t>
            </w:r>
          </w:p>
          <w:p w14:paraId="055A3E94" w14:textId="77777777" w:rsidR="006C23FB" w:rsidRDefault="006C23FB" w:rsidP="00370494">
            <w:pPr>
              <w:jc w:val="both"/>
              <w:rPr>
                <w:sz w:val="18"/>
                <w:lang w:val="en-GB"/>
              </w:rPr>
            </w:pPr>
          </w:p>
          <w:p w14:paraId="0FDDF711" w14:textId="2D23C612" w:rsidR="00370494" w:rsidRPr="00742827" w:rsidRDefault="00370494" w:rsidP="00370494">
            <w:pPr>
              <w:jc w:val="both"/>
              <w:rPr>
                <w:sz w:val="18"/>
                <w:lang w:val="en-GB"/>
              </w:rPr>
            </w:pPr>
            <w:r w:rsidRPr="00742827">
              <w:rPr>
                <w:sz w:val="18"/>
                <w:lang w:val="en-GB"/>
              </w:rPr>
              <w:t xml:space="preserve">Good Practice developed by Project Leader has been developed through more than 12 years with all difficulties and failures. This process can constitute benchmark and hint for city decision makers that building local economy based on innovative and creative workplaces is long standing process which require precise planning, full engagement of dedicated team and granted level of financing. </w:t>
            </w:r>
          </w:p>
          <w:p w14:paraId="7CEFFB27" w14:textId="3DA8C4E7" w:rsidR="00856D8D" w:rsidRPr="00742827" w:rsidRDefault="00856D8D" w:rsidP="00370494">
            <w:pPr>
              <w:jc w:val="both"/>
              <w:rPr>
                <w:sz w:val="18"/>
                <w:lang w:val="en-GB"/>
              </w:rPr>
            </w:pPr>
          </w:p>
          <w:p w14:paraId="56B3306B" w14:textId="66E6E221" w:rsidR="00153092" w:rsidRPr="00742827" w:rsidRDefault="00153092" w:rsidP="00370494">
            <w:pPr>
              <w:jc w:val="both"/>
              <w:rPr>
                <w:sz w:val="18"/>
                <w:lang w:val="en-GB"/>
              </w:rPr>
            </w:pPr>
            <w:r w:rsidRPr="00742827">
              <w:rPr>
                <w:sz w:val="18"/>
                <w:lang w:val="en-GB"/>
              </w:rPr>
              <w:t xml:space="preserve">The scale to which the DMC project developed during the implementation and development of Enterprising Barnsley program and multiplicity of spin off project additionally created showed how important is long standing strategy and dedicated and qualified team </w:t>
            </w:r>
            <w:r w:rsidR="00C55917" w:rsidRPr="00742827">
              <w:rPr>
                <w:sz w:val="18"/>
                <w:lang w:val="en-GB"/>
              </w:rPr>
              <w:t>what is one of the most important takeout from the project on the way to create digital economy.</w:t>
            </w:r>
          </w:p>
          <w:p w14:paraId="04D76DE6" w14:textId="3544CA3C" w:rsidR="00153092" w:rsidRPr="00742827" w:rsidRDefault="00153092" w:rsidP="00370494">
            <w:pPr>
              <w:jc w:val="both"/>
              <w:rPr>
                <w:sz w:val="18"/>
                <w:lang w:val="en-GB"/>
              </w:rPr>
            </w:pPr>
          </w:p>
          <w:p w14:paraId="051826AF" w14:textId="735D8689" w:rsidR="006A5559" w:rsidRPr="00742827" w:rsidRDefault="00C55917" w:rsidP="00C55917">
            <w:pPr>
              <w:jc w:val="both"/>
              <w:rPr>
                <w:sz w:val="18"/>
                <w:lang w:val="en-GB"/>
              </w:rPr>
            </w:pPr>
            <w:r w:rsidRPr="00742827">
              <w:rPr>
                <w:sz w:val="18"/>
                <w:lang w:val="en-GB"/>
              </w:rPr>
              <w:t xml:space="preserve">Exchange of experiences with leader and project partners, as well as important insight from study visit hosts, present wide range of information which elements work and what to pay attention to when building a creative and innovative digital hubs and municipal start up ecosystem. Possibility to discuss wide range of various business model possible to implement in such facilities and project, allow to choose the right one to not to </w:t>
            </w:r>
            <w:r w:rsidRPr="00742827">
              <w:rPr>
                <w:sz w:val="18"/>
                <w:lang w:val="en-GB"/>
              </w:rPr>
              <w:lastRenderedPageBreak/>
              <w:t>create another urban unit dependent solely on public money, but which may be commercialize and maintain its capacity to work and operate in different conditions.</w:t>
            </w:r>
          </w:p>
        </w:tc>
      </w:tr>
      <w:tr w:rsidR="00742827" w:rsidRPr="00742827" w14:paraId="4186A17E" w14:textId="77777777" w:rsidTr="00C869D7">
        <w:tc>
          <w:tcPr>
            <w:tcW w:w="1271" w:type="dxa"/>
          </w:tcPr>
          <w:p w14:paraId="43F9A2AE" w14:textId="77777777" w:rsidR="00B97350" w:rsidRPr="00742827" w:rsidRDefault="00B97350">
            <w:pPr>
              <w:rPr>
                <w:sz w:val="18"/>
                <w:lang w:val="en-GB"/>
              </w:rPr>
            </w:pPr>
          </w:p>
          <w:p w14:paraId="6B622A8B" w14:textId="65D1FD91" w:rsidR="00446F62" w:rsidRPr="00742827" w:rsidRDefault="00446F62">
            <w:pPr>
              <w:rPr>
                <w:sz w:val="18"/>
                <w:lang w:val="en-GB"/>
              </w:rPr>
            </w:pPr>
            <w:r w:rsidRPr="00742827">
              <w:rPr>
                <w:sz w:val="18"/>
                <w:lang w:val="en-GB"/>
              </w:rPr>
              <w:t xml:space="preserve">Key learning points for individuals </w:t>
            </w:r>
          </w:p>
        </w:tc>
        <w:tc>
          <w:tcPr>
            <w:tcW w:w="2410" w:type="dxa"/>
          </w:tcPr>
          <w:p w14:paraId="0D1B27C9" w14:textId="77777777" w:rsidR="00B97350" w:rsidRPr="00742827" w:rsidRDefault="00B97350" w:rsidP="00FF1DCC">
            <w:pPr>
              <w:rPr>
                <w:sz w:val="18"/>
                <w:lang w:val="en-GB"/>
              </w:rPr>
            </w:pPr>
          </w:p>
          <w:p w14:paraId="3006F8A7" w14:textId="40D02B55" w:rsidR="00FF1DCC" w:rsidRPr="00742827" w:rsidRDefault="00FF1DCC" w:rsidP="00FF1DCC">
            <w:pPr>
              <w:rPr>
                <w:sz w:val="18"/>
                <w:lang w:val="en-GB"/>
              </w:rPr>
            </w:pPr>
            <w:r w:rsidRPr="00742827">
              <w:rPr>
                <w:sz w:val="18"/>
                <w:lang w:val="en-GB"/>
              </w:rPr>
              <w:t>Who have been the key individual beneficiaries in terms of learning? (Civil servants ? Elected officials? NGOs? Others?)</w:t>
            </w:r>
          </w:p>
          <w:p w14:paraId="318B1C7D" w14:textId="77777777" w:rsidR="00B95466" w:rsidRPr="00742827" w:rsidRDefault="00B95466" w:rsidP="00FF1DCC">
            <w:pPr>
              <w:rPr>
                <w:sz w:val="18"/>
                <w:lang w:val="en-GB"/>
              </w:rPr>
            </w:pPr>
          </w:p>
          <w:p w14:paraId="167DF6B6" w14:textId="77777777" w:rsidR="00FF1DCC" w:rsidRPr="00742827" w:rsidRDefault="00FF1DCC" w:rsidP="00FF1DCC">
            <w:pPr>
              <w:rPr>
                <w:sz w:val="18"/>
                <w:lang w:val="en-GB"/>
              </w:rPr>
            </w:pPr>
            <w:r w:rsidRPr="00742827">
              <w:rPr>
                <w:sz w:val="18"/>
                <w:lang w:val="en-GB"/>
              </w:rPr>
              <w:t xml:space="preserve">What have been the key learning points? </w:t>
            </w:r>
          </w:p>
          <w:p w14:paraId="796E6800" w14:textId="77777777" w:rsidR="00446F62" w:rsidRPr="00742827" w:rsidRDefault="00FF1DCC">
            <w:pPr>
              <w:rPr>
                <w:sz w:val="18"/>
                <w:lang w:val="en-GB"/>
              </w:rPr>
            </w:pPr>
            <w:r w:rsidRPr="00742827">
              <w:rPr>
                <w:sz w:val="18"/>
                <w:lang w:val="en-GB"/>
              </w:rPr>
              <w:t>(Think about working methods, digital tools, professional development, communication skills etc.)</w:t>
            </w:r>
          </w:p>
        </w:tc>
        <w:tc>
          <w:tcPr>
            <w:tcW w:w="1984" w:type="dxa"/>
          </w:tcPr>
          <w:p w14:paraId="27674BB5" w14:textId="77777777" w:rsidR="00B97350" w:rsidRPr="00742827" w:rsidRDefault="00B97350" w:rsidP="00FF1DCC">
            <w:pPr>
              <w:rPr>
                <w:sz w:val="18"/>
                <w:lang w:val="en-GB"/>
              </w:rPr>
            </w:pPr>
          </w:p>
          <w:p w14:paraId="1B98B792" w14:textId="1DD59FFC" w:rsidR="00FF1DCC" w:rsidRPr="00742827" w:rsidRDefault="00FF1DCC" w:rsidP="00FF1DCC">
            <w:pPr>
              <w:rPr>
                <w:sz w:val="18"/>
                <w:lang w:val="en-GB"/>
              </w:rPr>
            </w:pPr>
            <w:r w:rsidRPr="00742827">
              <w:rPr>
                <w:sz w:val="18"/>
                <w:lang w:val="en-GB"/>
              </w:rPr>
              <w:t>Draw upon the Trans</w:t>
            </w:r>
            <w:r w:rsidR="00E969B3" w:rsidRPr="00742827">
              <w:rPr>
                <w:sz w:val="18"/>
                <w:lang w:val="en-GB"/>
              </w:rPr>
              <w:t>national Events and the thematic articles</w:t>
            </w:r>
            <w:r w:rsidRPr="00742827">
              <w:rPr>
                <w:sz w:val="18"/>
                <w:lang w:val="en-GB"/>
              </w:rPr>
              <w:t xml:space="preserve"> </w:t>
            </w:r>
          </w:p>
          <w:p w14:paraId="4CC72159" w14:textId="77777777" w:rsidR="00446F62" w:rsidRPr="00742827" w:rsidRDefault="00446F62">
            <w:pPr>
              <w:rPr>
                <w:sz w:val="18"/>
                <w:lang w:val="en-GB"/>
              </w:rPr>
            </w:pPr>
          </w:p>
        </w:tc>
        <w:tc>
          <w:tcPr>
            <w:tcW w:w="8331" w:type="dxa"/>
          </w:tcPr>
          <w:p w14:paraId="325C6684" w14:textId="77777777" w:rsidR="00B97350" w:rsidRPr="00742827" w:rsidRDefault="00B97350" w:rsidP="00742827">
            <w:pPr>
              <w:pStyle w:val="Akapitzlist"/>
              <w:ind w:left="0"/>
              <w:jc w:val="both"/>
              <w:rPr>
                <w:sz w:val="18"/>
                <w:lang w:val="en-GB"/>
              </w:rPr>
            </w:pPr>
          </w:p>
          <w:p w14:paraId="0E078E9C" w14:textId="77777777" w:rsidR="002E7CA1" w:rsidRPr="00742827" w:rsidRDefault="00986BC5" w:rsidP="00742827">
            <w:pPr>
              <w:pStyle w:val="Akapitzlist"/>
              <w:ind w:left="0"/>
              <w:jc w:val="both"/>
              <w:rPr>
                <w:sz w:val="18"/>
                <w:lang w:val="en-GB"/>
              </w:rPr>
            </w:pPr>
            <w:r w:rsidRPr="00742827">
              <w:rPr>
                <w:sz w:val="18"/>
                <w:lang w:val="en-GB"/>
              </w:rPr>
              <w:t>Key beneficiaries in terms of learning were</w:t>
            </w:r>
            <w:r w:rsidR="002E7CA1" w:rsidRPr="00742827">
              <w:rPr>
                <w:sz w:val="18"/>
                <w:lang w:val="en-GB"/>
              </w:rPr>
              <w:t>:</w:t>
            </w:r>
          </w:p>
          <w:p w14:paraId="5CD5FADF" w14:textId="77777777" w:rsidR="002E7CA1" w:rsidRPr="00742827" w:rsidRDefault="002E7CA1" w:rsidP="00742827">
            <w:pPr>
              <w:pStyle w:val="Akapitzlist"/>
              <w:ind w:left="0"/>
              <w:jc w:val="both"/>
              <w:rPr>
                <w:sz w:val="18"/>
                <w:lang w:val="en-GB"/>
              </w:rPr>
            </w:pPr>
          </w:p>
          <w:p w14:paraId="0B3FCE25" w14:textId="01077C41" w:rsidR="002E7CA1" w:rsidRPr="00742827" w:rsidRDefault="00986BC5" w:rsidP="00742827">
            <w:pPr>
              <w:pStyle w:val="Akapitzlist"/>
              <w:numPr>
                <w:ilvl w:val="0"/>
                <w:numId w:val="15"/>
              </w:numPr>
              <w:jc w:val="both"/>
              <w:rPr>
                <w:sz w:val="18"/>
                <w:lang w:val="en-GB"/>
              </w:rPr>
            </w:pPr>
            <w:r w:rsidRPr="00742827">
              <w:rPr>
                <w:sz w:val="18"/>
                <w:lang w:val="en-GB"/>
              </w:rPr>
              <w:t>city employees involved directly and indirectly into the project</w:t>
            </w:r>
            <w:r w:rsidR="00990CCD" w:rsidRPr="00990CCD">
              <w:rPr>
                <w:color w:val="FF0000"/>
                <w:sz w:val="18"/>
                <w:lang w:val="en-GB"/>
              </w:rPr>
              <w:t>,</w:t>
            </w:r>
            <w:r w:rsidRPr="00742827">
              <w:rPr>
                <w:sz w:val="18"/>
                <w:lang w:val="en-GB"/>
              </w:rPr>
              <w:t xml:space="preserve"> </w:t>
            </w:r>
            <w:r w:rsidR="00A11B79" w:rsidRPr="00742827">
              <w:rPr>
                <w:sz w:val="18"/>
                <w:lang w:val="en-GB"/>
              </w:rPr>
              <w:t>as well as into operational activities in the area of supporting entrepreneurs</w:t>
            </w:r>
          </w:p>
          <w:p w14:paraId="45E047D0" w14:textId="77777777" w:rsidR="002E7CA1" w:rsidRPr="00742827" w:rsidRDefault="002E7CA1" w:rsidP="00742827">
            <w:pPr>
              <w:pStyle w:val="Akapitzlist"/>
              <w:jc w:val="both"/>
              <w:rPr>
                <w:sz w:val="18"/>
                <w:lang w:val="en-GB"/>
              </w:rPr>
            </w:pPr>
          </w:p>
          <w:p w14:paraId="71B6BD02" w14:textId="77777777" w:rsidR="002E7CA1" w:rsidRPr="00742827" w:rsidRDefault="00986BC5" w:rsidP="00742827">
            <w:pPr>
              <w:pStyle w:val="Akapitzlist"/>
              <w:numPr>
                <w:ilvl w:val="0"/>
                <w:numId w:val="15"/>
              </w:numPr>
              <w:jc w:val="both"/>
              <w:rPr>
                <w:sz w:val="18"/>
                <w:lang w:val="en-GB"/>
              </w:rPr>
            </w:pPr>
            <w:r w:rsidRPr="00742827">
              <w:rPr>
                <w:sz w:val="18"/>
                <w:lang w:val="en-GB"/>
              </w:rPr>
              <w:t>elected official as city mayor and heads of city departments relevant to transfer process</w:t>
            </w:r>
            <w:r w:rsidR="002E7CA1" w:rsidRPr="00742827">
              <w:rPr>
                <w:sz w:val="18"/>
                <w:lang w:val="en-GB"/>
              </w:rPr>
              <w:t xml:space="preserve"> responsible for making decisions and activities related to setting policies and strategies aimed at building local economic potential</w:t>
            </w:r>
          </w:p>
          <w:p w14:paraId="0A7DF7F5" w14:textId="77777777" w:rsidR="002E7CA1" w:rsidRPr="00742827" w:rsidRDefault="002E7CA1" w:rsidP="00742827">
            <w:pPr>
              <w:pStyle w:val="Akapitzlist"/>
              <w:jc w:val="both"/>
              <w:rPr>
                <w:sz w:val="18"/>
                <w:lang w:val="en-GB"/>
              </w:rPr>
            </w:pPr>
          </w:p>
          <w:p w14:paraId="5CBA43D8" w14:textId="08CD3C61" w:rsidR="00E40CB2" w:rsidRPr="00742827" w:rsidRDefault="002E7CA1" w:rsidP="00742827">
            <w:pPr>
              <w:pStyle w:val="Akapitzlist"/>
              <w:numPr>
                <w:ilvl w:val="0"/>
                <w:numId w:val="15"/>
              </w:numPr>
              <w:jc w:val="both"/>
              <w:rPr>
                <w:sz w:val="18"/>
                <w:lang w:val="en-GB"/>
              </w:rPr>
            </w:pPr>
            <w:r w:rsidRPr="00742827">
              <w:rPr>
                <w:sz w:val="18"/>
                <w:lang w:val="en-GB"/>
              </w:rPr>
              <w:t>o</w:t>
            </w:r>
            <w:r w:rsidR="00986BC5" w:rsidRPr="00742827">
              <w:rPr>
                <w:sz w:val="18"/>
                <w:lang w:val="en-GB"/>
              </w:rPr>
              <w:t xml:space="preserve">ther group of beneficiaries were also representatives of institutions involved into ULG works and international visits. </w:t>
            </w:r>
          </w:p>
          <w:p w14:paraId="3073B104" w14:textId="77777777" w:rsidR="0063130C" w:rsidRPr="00742827" w:rsidRDefault="0063130C" w:rsidP="00742827">
            <w:pPr>
              <w:pStyle w:val="Akapitzlist"/>
              <w:jc w:val="both"/>
              <w:rPr>
                <w:sz w:val="18"/>
                <w:lang w:val="en-GB"/>
              </w:rPr>
            </w:pPr>
          </w:p>
          <w:p w14:paraId="4492026C" w14:textId="05E41EC9" w:rsidR="0063130C" w:rsidRPr="00742827" w:rsidRDefault="0063130C" w:rsidP="00742827">
            <w:pPr>
              <w:pStyle w:val="Akapitzlist"/>
              <w:numPr>
                <w:ilvl w:val="0"/>
                <w:numId w:val="15"/>
              </w:numPr>
              <w:jc w:val="both"/>
              <w:rPr>
                <w:sz w:val="18"/>
                <w:lang w:val="en-GB"/>
              </w:rPr>
            </w:pPr>
            <w:proofErr w:type="spellStart"/>
            <w:r w:rsidRPr="00990CCD">
              <w:rPr>
                <w:strike/>
                <w:sz w:val="18"/>
                <w:lang w:val="en-GB"/>
              </w:rPr>
              <w:t>U</w:t>
            </w:r>
            <w:r w:rsidR="00990CCD" w:rsidRPr="00990CCD">
              <w:rPr>
                <w:color w:val="FF0000"/>
                <w:sz w:val="18"/>
                <w:lang w:val="en-GB"/>
              </w:rPr>
              <w:t>u</w:t>
            </w:r>
            <w:r w:rsidRPr="00742827">
              <w:rPr>
                <w:sz w:val="18"/>
                <w:lang w:val="en-GB"/>
              </w:rPr>
              <w:t>mbrella</w:t>
            </w:r>
            <w:proofErr w:type="spellEnd"/>
            <w:r w:rsidRPr="00742827">
              <w:rPr>
                <w:sz w:val="18"/>
                <w:lang w:val="en-GB"/>
              </w:rPr>
              <w:t xml:space="preserve"> institutions and local universities, focused on </w:t>
            </w:r>
            <w:r w:rsidR="00990CCD" w:rsidRPr="00742827">
              <w:rPr>
                <w:sz w:val="18"/>
                <w:lang w:val="en-GB"/>
              </w:rPr>
              <w:t>start</w:t>
            </w:r>
            <w:r w:rsidR="00990CCD" w:rsidRPr="00990CCD">
              <w:rPr>
                <w:color w:val="FF0000"/>
                <w:sz w:val="18"/>
                <w:lang w:val="en-GB"/>
              </w:rPr>
              <w:t>-</w:t>
            </w:r>
            <w:r w:rsidR="00990CCD" w:rsidRPr="00742827">
              <w:rPr>
                <w:sz w:val="18"/>
                <w:lang w:val="en-GB"/>
              </w:rPr>
              <w:t>up</w:t>
            </w:r>
            <w:r w:rsidRPr="00742827">
              <w:rPr>
                <w:sz w:val="18"/>
                <w:lang w:val="en-GB"/>
              </w:rPr>
              <w:t xml:space="preserve"> environment and providing them various types of support, through representatives involved in the work of the Urbact Local Action Group.</w:t>
            </w:r>
          </w:p>
          <w:p w14:paraId="0E572DD9" w14:textId="52AD1C83" w:rsidR="00F32C8F" w:rsidRPr="00742827" w:rsidRDefault="00F32C8F" w:rsidP="001E5C6B">
            <w:pPr>
              <w:rPr>
                <w:sz w:val="18"/>
                <w:lang w:val="en-GB"/>
              </w:rPr>
            </w:pPr>
          </w:p>
        </w:tc>
      </w:tr>
      <w:tr w:rsidR="00742827" w:rsidRPr="00742827" w14:paraId="52D1CB2B" w14:textId="77777777" w:rsidTr="00C869D7">
        <w:tc>
          <w:tcPr>
            <w:tcW w:w="1271" w:type="dxa"/>
          </w:tcPr>
          <w:p w14:paraId="62F3D6BF" w14:textId="77777777" w:rsidR="00C22AA4" w:rsidRPr="00742827" w:rsidRDefault="00C22AA4">
            <w:pPr>
              <w:rPr>
                <w:sz w:val="18"/>
                <w:lang w:val="en-GB"/>
              </w:rPr>
            </w:pPr>
          </w:p>
          <w:p w14:paraId="64EE396F" w14:textId="1D5BB9CE" w:rsidR="00446F62" w:rsidRPr="00742827" w:rsidRDefault="00446F62">
            <w:pPr>
              <w:rPr>
                <w:sz w:val="18"/>
                <w:lang w:val="en-GB"/>
              </w:rPr>
            </w:pPr>
            <w:r w:rsidRPr="00742827">
              <w:rPr>
                <w:sz w:val="18"/>
                <w:lang w:val="en-GB"/>
              </w:rPr>
              <w:t>Key Learning Points for Organisations</w:t>
            </w:r>
          </w:p>
        </w:tc>
        <w:tc>
          <w:tcPr>
            <w:tcW w:w="2410" w:type="dxa"/>
          </w:tcPr>
          <w:p w14:paraId="02BB502B" w14:textId="77777777" w:rsidR="00C22AA4" w:rsidRPr="00742827" w:rsidRDefault="00C22AA4" w:rsidP="00FF1DCC">
            <w:pPr>
              <w:rPr>
                <w:sz w:val="18"/>
                <w:lang w:val="en-GB"/>
              </w:rPr>
            </w:pPr>
          </w:p>
          <w:p w14:paraId="653CDD3F" w14:textId="77777777" w:rsidR="00706A43" w:rsidRPr="00742827" w:rsidRDefault="00FF1DCC" w:rsidP="00FF1DCC">
            <w:pPr>
              <w:rPr>
                <w:sz w:val="18"/>
                <w:lang w:val="en-GB"/>
              </w:rPr>
            </w:pPr>
            <w:r w:rsidRPr="00742827">
              <w:rPr>
                <w:sz w:val="18"/>
                <w:lang w:val="en-GB"/>
              </w:rPr>
              <w:t>Which organisations have been most closely involved?</w:t>
            </w:r>
          </w:p>
          <w:p w14:paraId="221E4F49" w14:textId="4AEC45C1" w:rsidR="00FF1DCC" w:rsidRPr="00742827" w:rsidRDefault="00FF1DCC" w:rsidP="00FF1DCC">
            <w:pPr>
              <w:rPr>
                <w:sz w:val="18"/>
                <w:lang w:val="en-GB"/>
              </w:rPr>
            </w:pPr>
            <w:r w:rsidRPr="00742827">
              <w:rPr>
                <w:sz w:val="18"/>
                <w:lang w:val="en-GB"/>
              </w:rPr>
              <w:t xml:space="preserve"> </w:t>
            </w:r>
          </w:p>
          <w:p w14:paraId="10723545" w14:textId="77777777" w:rsidR="00706A43" w:rsidRPr="00742827" w:rsidRDefault="00FF1DCC">
            <w:pPr>
              <w:rPr>
                <w:sz w:val="18"/>
                <w:lang w:val="en-GB"/>
              </w:rPr>
            </w:pPr>
            <w:r w:rsidRPr="00742827">
              <w:rPr>
                <w:sz w:val="18"/>
                <w:lang w:val="en-GB"/>
              </w:rPr>
              <w:t xml:space="preserve">What have they learned? </w:t>
            </w:r>
          </w:p>
          <w:p w14:paraId="26C582C5" w14:textId="77777777" w:rsidR="00706A43" w:rsidRPr="00742827" w:rsidRDefault="00706A43">
            <w:pPr>
              <w:rPr>
                <w:sz w:val="18"/>
                <w:lang w:val="en-GB"/>
              </w:rPr>
            </w:pPr>
          </w:p>
          <w:p w14:paraId="7FD475F0" w14:textId="08725F7A" w:rsidR="00446F62" w:rsidRPr="00742827" w:rsidRDefault="00FF1DCC">
            <w:pPr>
              <w:rPr>
                <w:sz w:val="18"/>
                <w:lang w:val="en-GB"/>
              </w:rPr>
            </w:pPr>
            <w:r w:rsidRPr="00742827">
              <w:rPr>
                <w:sz w:val="18"/>
                <w:lang w:val="en-GB"/>
              </w:rPr>
              <w:t>Have they made any changes – structural, cultural, professional – as a result of this experience?</w:t>
            </w:r>
          </w:p>
        </w:tc>
        <w:tc>
          <w:tcPr>
            <w:tcW w:w="1984" w:type="dxa"/>
          </w:tcPr>
          <w:p w14:paraId="65F88506" w14:textId="77777777" w:rsidR="00C22AA4" w:rsidRPr="00742827" w:rsidRDefault="00C22AA4" w:rsidP="00FF1DCC">
            <w:pPr>
              <w:rPr>
                <w:sz w:val="18"/>
                <w:lang w:val="en-GB"/>
              </w:rPr>
            </w:pPr>
          </w:p>
          <w:p w14:paraId="14BD70E6" w14:textId="66FF29EE" w:rsidR="00FF1DCC" w:rsidRPr="00742827" w:rsidRDefault="00FF1DCC" w:rsidP="00FF1DCC">
            <w:pPr>
              <w:rPr>
                <w:sz w:val="18"/>
                <w:lang w:val="en-GB"/>
              </w:rPr>
            </w:pPr>
            <w:r w:rsidRPr="00742827">
              <w:rPr>
                <w:sz w:val="18"/>
                <w:lang w:val="en-GB"/>
              </w:rPr>
              <w:t>Regularly check these points in ULG sessions</w:t>
            </w:r>
            <w:r w:rsidRPr="00742827">
              <w:rPr>
                <w:sz w:val="18"/>
                <w:lang w:val="en-GB"/>
              </w:rPr>
              <w:br/>
              <w:t xml:space="preserve">Perhaps organise a focus group at the end to inform this section </w:t>
            </w:r>
          </w:p>
          <w:p w14:paraId="42A0F302" w14:textId="77777777" w:rsidR="00446F62" w:rsidRPr="00742827" w:rsidRDefault="00446F62">
            <w:pPr>
              <w:rPr>
                <w:sz w:val="18"/>
                <w:lang w:val="en-GB"/>
              </w:rPr>
            </w:pPr>
          </w:p>
        </w:tc>
        <w:tc>
          <w:tcPr>
            <w:tcW w:w="8331" w:type="dxa"/>
          </w:tcPr>
          <w:p w14:paraId="4F7F5990" w14:textId="77777777" w:rsidR="00C22AA4" w:rsidRPr="00742827" w:rsidRDefault="00C22AA4" w:rsidP="00742827">
            <w:pPr>
              <w:jc w:val="both"/>
              <w:rPr>
                <w:sz w:val="18"/>
                <w:lang w:val="en-GB"/>
              </w:rPr>
            </w:pPr>
          </w:p>
          <w:p w14:paraId="7774ACA8" w14:textId="6FA7D4DE" w:rsidR="00446F62" w:rsidRPr="00742827" w:rsidRDefault="004315C7" w:rsidP="00742827">
            <w:pPr>
              <w:jc w:val="both"/>
              <w:rPr>
                <w:sz w:val="18"/>
                <w:lang w:val="en-GB"/>
              </w:rPr>
            </w:pPr>
            <w:r w:rsidRPr="00742827">
              <w:rPr>
                <w:sz w:val="18"/>
                <w:lang w:val="en-GB"/>
              </w:rPr>
              <w:t>Most closely involved into project implementation was city Unit dedicated as project stuff. Additionally, Municipal Centr</w:t>
            </w:r>
            <w:r w:rsidR="00127B19" w:rsidRPr="00742827">
              <w:rPr>
                <w:sz w:val="18"/>
                <w:lang w:val="en-GB"/>
              </w:rPr>
              <w:t>e</w:t>
            </w:r>
            <w:r w:rsidRPr="00742827">
              <w:rPr>
                <w:sz w:val="18"/>
                <w:lang w:val="en-GB"/>
              </w:rPr>
              <w:t xml:space="preserve"> for Innovation Urban Lab which will be the foundation for elements transferred from Good Practise. </w:t>
            </w:r>
          </w:p>
          <w:p w14:paraId="65082B3B" w14:textId="77777777" w:rsidR="004315C7" w:rsidRPr="00742827" w:rsidRDefault="004315C7" w:rsidP="00742827">
            <w:pPr>
              <w:jc w:val="both"/>
              <w:rPr>
                <w:sz w:val="18"/>
                <w:lang w:val="en-GB"/>
              </w:rPr>
            </w:pPr>
          </w:p>
          <w:p w14:paraId="29DAC42E" w14:textId="4007BE39" w:rsidR="00184A4F" w:rsidRPr="00742827" w:rsidRDefault="00184A4F" w:rsidP="00742827">
            <w:pPr>
              <w:pStyle w:val="Akapitzlist"/>
              <w:numPr>
                <w:ilvl w:val="0"/>
                <w:numId w:val="13"/>
              </w:numPr>
              <w:jc w:val="both"/>
              <w:rPr>
                <w:sz w:val="18"/>
                <w:lang w:val="en-GB"/>
              </w:rPr>
            </w:pPr>
            <w:r w:rsidRPr="00742827">
              <w:rPr>
                <w:sz w:val="18"/>
                <w:lang w:val="en-GB"/>
              </w:rPr>
              <w:t xml:space="preserve">Creation and implementation of long standing strategy as a key factor to develop digital hub and strong foundation of local digital economy is a key lesson learnt during the project. </w:t>
            </w:r>
            <w:r w:rsidR="00990CCD" w:rsidRPr="00742827">
              <w:rPr>
                <w:sz w:val="18"/>
                <w:lang w:val="en-GB"/>
              </w:rPr>
              <w:t>Well</w:t>
            </w:r>
            <w:r w:rsidR="00990CCD" w:rsidRPr="00990CCD">
              <w:rPr>
                <w:color w:val="FF0000"/>
                <w:sz w:val="18"/>
                <w:lang w:val="en-GB"/>
              </w:rPr>
              <w:t>-</w:t>
            </w:r>
            <w:r w:rsidR="00990CCD" w:rsidRPr="00742827">
              <w:rPr>
                <w:sz w:val="18"/>
                <w:lang w:val="en-GB"/>
              </w:rPr>
              <w:t>crafted</w:t>
            </w:r>
            <w:r w:rsidRPr="00742827">
              <w:rPr>
                <w:sz w:val="18"/>
                <w:lang w:val="en-GB"/>
              </w:rPr>
              <w:t xml:space="preserve"> strategy or road map is a document which will </w:t>
            </w:r>
            <w:r w:rsidR="00127B19" w:rsidRPr="00742827">
              <w:rPr>
                <w:sz w:val="18"/>
                <w:lang w:val="en-GB"/>
              </w:rPr>
              <w:t xml:space="preserve">effectively </w:t>
            </w:r>
            <w:r w:rsidRPr="00742827">
              <w:rPr>
                <w:sz w:val="18"/>
                <w:lang w:val="en-GB"/>
              </w:rPr>
              <w:t xml:space="preserve">lead from point zero to expected effect with possibility to measure midterm </w:t>
            </w:r>
            <w:r w:rsidR="00127B19" w:rsidRPr="00742827">
              <w:rPr>
                <w:sz w:val="18"/>
                <w:lang w:val="en-GB"/>
              </w:rPr>
              <w:t xml:space="preserve">key performance indicators </w:t>
            </w:r>
            <w:r w:rsidRPr="00742827">
              <w:rPr>
                <w:sz w:val="18"/>
                <w:lang w:val="en-GB"/>
              </w:rPr>
              <w:t xml:space="preserve">and follow milestones with possibility to adjust </w:t>
            </w:r>
            <w:r w:rsidR="00A205F0" w:rsidRPr="00742827">
              <w:rPr>
                <w:sz w:val="18"/>
                <w:lang w:val="en-GB"/>
              </w:rPr>
              <w:t>and react in case of deviations from the plan or adaptation of the plan to changing conditions.</w:t>
            </w:r>
          </w:p>
          <w:p w14:paraId="61077762" w14:textId="77777777" w:rsidR="00184A4F" w:rsidRPr="00742827" w:rsidRDefault="00184A4F" w:rsidP="00742827">
            <w:pPr>
              <w:pStyle w:val="Akapitzlist"/>
              <w:jc w:val="both"/>
              <w:rPr>
                <w:sz w:val="18"/>
                <w:lang w:val="en-GB"/>
              </w:rPr>
            </w:pPr>
          </w:p>
          <w:p w14:paraId="745A165C" w14:textId="49A714EE" w:rsidR="004315C7" w:rsidRPr="00742827" w:rsidRDefault="004315C7" w:rsidP="00742827">
            <w:pPr>
              <w:pStyle w:val="Akapitzlist"/>
              <w:numPr>
                <w:ilvl w:val="0"/>
                <w:numId w:val="13"/>
              </w:numPr>
              <w:jc w:val="both"/>
              <w:rPr>
                <w:sz w:val="18"/>
                <w:lang w:val="en-GB"/>
              </w:rPr>
            </w:pPr>
            <w:r w:rsidRPr="00742827">
              <w:rPr>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Pr="00742827" w:rsidRDefault="00577C1B" w:rsidP="00742827">
            <w:pPr>
              <w:pStyle w:val="Akapitzlist"/>
              <w:jc w:val="both"/>
              <w:rPr>
                <w:sz w:val="18"/>
                <w:lang w:val="en-GB"/>
              </w:rPr>
            </w:pPr>
          </w:p>
          <w:p w14:paraId="7954ED11" w14:textId="55BB54CF" w:rsidR="0086443A" w:rsidRPr="00742827" w:rsidRDefault="004315C7" w:rsidP="00742827">
            <w:pPr>
              <w:pStyle w:val="Akapitzlist"/>
              <w:numPr>
                <w:ilvl w:val="0"/>
                <w:numId w:val="13"/>
              </w:numPr>
              <w:jc w:val="both"/>
              <w:rPr>
                <w:sz w:val="18"/>
                <w:lang w:val="en-GB"/>
              </w:rPr>
            </w:pPr>
            <w:r w:rsidRPr="00742827">
              <w:rPr>
                <w:sz w:val="18"/>
                <w:lang w:val="en-GB"/>
              </w:rPr>
              <w:t xml:space="preserve">ULG meeting were difficult part to organise and carry on but at the same time it was one of the most effective way to involve city residents into city management process. ULG will be </w:t>
            </w:r>
            <w:r w:rsidR="00137D79">
              <w:rPr>
                <w:sz w:val="18"/>
                <w:lang w:val="en-GB"/>
              </w:rPr>
              <w:t xml:space="preserve">implemented as city tool to face and address different kind of city challenges </w:t>
            </w:r>
            <w:r w:rsidR="00230245">
              <w:rPr>
                <w:sz w:val="18"/>
                <w:lang w:val="en-GB"/>
              </w:rPr>
              <w:t xml:space="preserve">even </w:t>
            </w:r>
            <w:r w:rsidRPr="00742827">
              <w:rPr>
                <w:sz w:val="18"/>
                <w:lang w:val="en-GB"/>
              </w:rPr>
              <w:t xml:space="preserve">after the project as the great tool </w:t>
            </w:r>
            <w:r w:rsidR="00C51503">
              <w:rPr>
                <w:sz w:val="18"/>
                <w:lang w:val="en-GB"/>
              </w:rPr>
              <w:br/>
            </w:r>
            <w:r w:rsidRPr="00742827">
              <w:rPr>
                <w:sz w:val="18"/>
                <w:lang w:val="en-GB"/>
              </w:rPr>
              <w:t xml:space="preserve">to receive feedback from </w:t>
            </w:r>
            <w:r w:rsidR="00230245">
              <w:rPr>
                <w:sz w:val="18"/>
                <w:lang w:val="en-GB"/>
              </w:rPr>
              <w:t>wide range of city stakeholders</w:t>
            </w:r>
            <w:r w:rsidRPr="00742827">
              <w:rPr>
                <w:sz w:val="18"/>
                <w:lang w:val="en-GB"/>
              </w:rPr>
              <w:t xml:space="preserve">. </w:t>
            </w:r>
          </w:p>
          <w:p w14:paraId="4A17AB86" w14:textId="77777777" w:rsidR="00BC39EA" w:rsidRPr="00742827" w:rsidRDefault="00BC39EA" w:rsidP="00742827">
            <w:pPr>
              <w:pStyle w:val="Akapitzlist"/>
              <w:jc w:val="both"/>
              <w:rPr>
                <w:sz w:val="18"/>
                <w:lang w:val="en-GB"/>
              </w:rPr>
            </w:pPr>
          </w:p>
          <w:p w14:paraId="3B6927C7" w14:textId="05B6F141" w:rsidR="00BC39EA" w:rsidRPr="00742827" w:rsidRDefault="00BC39EA" w:rsidP="00742827">
            <w:pPr>
              <w:pStyle w:val="Akapitzlist"/>
              <w:numPr>
                <w:ilvl w:val="0"/>
                <w:numId w:val="13"/>
              </w:numPr>
              <w:jc w:val="both"/>
              <w:rPr>
                <w:sz w:val="18"/>
                <w:lang w:val="en-GB"/>
              </w:rPr>
            </w:pPr>
            <w:r w:rsidRPr="00742827">
              <w:rPr>
                <w:sz w:val="18"/>
                <w:lang w:val="en-GB"/>
              </w:rPr>
              <w:lastRenderedPageBreak/>
              <w:t xml:space="preserve">New approach to internal cooperation and learning process using modern and flexible methods can lead to the release of new potential and wider range of unconventional ideas to solve old problems. </w:t>
            </w:r>
          </w:p>
          <w:p w14:paraId="33976A32" w14:textId="0E3FA9FE" w:rsidR="00BC39EA" w:rsidRPr="00742827" w:rsidRDefault="00BC39EA" w:rsidP="00BC39EA">
            <w:pPr>
              <w:jc w:val="both"/>
              <w:rPr>
                <w:sz w:val="18"/>
                <w:lang w:val="en-GB"/>
              </w:rPr>
            </w:pPr>
          </w:p>
        </w:tc>
      </w:tr>
      <w:tr w:rsidR="00742827" w:rsidRPr="00742827" w14:paraId="02CD9FB8" w14:textId="77777777" w:rsidTr="00C869D7">
        <w:tc>
          <w:tcPr>
            <w:tcW w:w="1271" w:type="dxa"/>
          </w:tcPr>
          <w:p w14:paraId="541C7350" w14:textId="77777777" w:rsidR="00F563D8" w:rsidRDefault="00F563D8">
            <w:pPr>
              <w:rPr>
                <w:sz w:val="18"/>
                <w:lang w:val="en-GB"/>
              </w:rPr>
            </w:pPr>
          </w:p>
          <w:p w14:paraId="556C03A4" w14:textId="224F37CD" w:rsidR="00446F62" w:rsidRPr="00742827" w:rsidRDefault="00446F62">
            <w:pPr>
              <w:rPr>
                <w:sz w:val="18"/>
                <w:lang w:val="en-GB"/>
              </w:rPr>
            </w:pPr>
            <w:r w:rsidRPr="00742827">
              <w:rPr>
                <w:sz w:val="18"/>
                <w:lang w:val="en-GB"/>
              </w:rPr>
              <w:t>Key Learning Points at City Level</w:t>
            </w:r>
          </w:p>
        </w:tc>
        <w:tc>
          <w:tcPr>
            <w:tcW w:w="2410" w:type="dxa"/>
          </w:tcPr>
          <w:p w14:paraId="79D2089F" w14:textId="77777777" w:rsidR="00F563D8" w:rsidRDefault="00F563D8">
            <w:pPr>
              <w:rPr>
                <w:sz w:val="18"/>
                <w:lang w:val="en-GB"/>
              </w:rPr>
            </w:pPr>
          </w:p>
          <w:p w14:paraId="3AECA784" w14:textId="6280949C" w:rsidR="0019518C" w:rsidRPr="00742827" w:rsidRDefault="00FF1DCC">
            <w:pPr>
              <w:rPr>
                <w:sz w:val="18"/>
                <w:lang w:val="en-GB"/>
              </w:rPr>
            </w:pPr>
            <w:r w:rsidRPr="00742827">
              <w:rPr>
                <w:sz w:val="18"/>
                <w:lang w:val="en-GB"/>
              </w:rPr>
              <w:t xml:space="preserve">Have there been benefits at city level? </w:t>
            </w:r>
          </w:p>
          <w:p w14:paraId="625C1589" w14:textId="77777777" w:rsidR="0019518C" w:rsidRPr="00742827" w:rsidRDefault="0019518C">
            <w:pPr>
              <w:rPr>
                <w:sz w:val="18"/>
                <w:lang w:val="en-GB"/>
              </w:rPr>
            </w:pPr>
          </w:p>
          <w:p w14:paraId="2E84EA80" w14:textId="5FC3745A" w:rsidR="0019518C" w:rsidRPr="00742827" w:rsidRDefault="00FF1DCC">
            <w:pPr>
              <w:rPr>
                <w:sz w:val="18"/>
                <w:lang w:val="en-GB"/>
              </w:rPr>
            </w:pPr>
            <w:r w:rsidRPr="00742827">
              <w:rPr>
                <w:sz w:val="18"/>
                <w:lang w:val="en-GB"/>
              </w:rPr>
              <w:t>Have stakeholders worked in new ways?</w:t>
            </w:r>
          </w:p>
          <w:p w14:paraId="74C274FF" w14:textId="77777777" w:rsidR="0019518C" w:rsidRPr="00742827" w:rsidRDefault="0019518C">
            <w:pPr>
              <w:rPr>
                <w:sz w:val="18"/>
                <w:lang w:val="en-GB"/>
              </w:rPr>
            </w:pPr>
          </w:p>
          <w:p w14:paraId="2BD48E4F" w14:textId="3C250F23" w:rsidR="00446F62" w:rsidRPr="00742827" w:rsidRDefault="00FF1DCC">
            <w:pPr>
              <w:rPr>
                <w:sz w:val="18"/>
                <w:lang w:val="en-GB"/>
              </w:rPr>
            </w:pPr>
            <w:r w:rsidRPr="00742827">
              <w:rPr>
                <w:sz w:val="18"/>
                <w:lang w:val="en-GB"/>
              </w:rPr>
              <w:t xml:space="preserve">Has the experience led to changes (structural, strategic, operational) at city level? </w:t>
            </w:r>
          </w:p>
        </w:tc>
        <w:tc>
          <w:tcPr>
            <w:tcW w:w="1984" w:type="dxa"/>
          </w:tcPr>
          <w:p w14:paraId="1E7AF00C" w14:textId="77777777" w:rsidR="00F563D8" w:rsidRDefault="00F563D8" w:rsidP="00FF1DCC">
            <w:pPr>
              <w:rPr>
                <w:sz w:val="18"/>
                <w:lang w:val="en-GB"/>
              </w:rPr>
            </w:pPr>
          </w:p>
          <w:p w14:paraId="14643D7A" w14:textId="09A1C7CE" w:rsidR="00FF1DCC" w:rsidRPr="00742827" w:rsidRDefault="00FF1DCC" w:rsidP="00FF1DCC">
            <w:pPr>
              <w:rPr>
                <w:sz w:val="18"/>
                <w:lang w:val="en-GB"/>
              </w:rPr>
            </w:pPr>
            <w:r w:rsidRPr="00742827">
              <w:rPr>
                <w:sz w:val="18"/>
                <w:lang w:val="en-GB"/>
              </w:rPr>
              <w:t xml:space="preserve">Regularly check these points in ULG sessions </w:t>
            </w:r>
          </w:p>
          <w:p w14:paraId="64971D74" w14:textId="77777777" w:rsidR="00FF1DCC" w:rsidRPr="00742827" w:rsidRDefault="00FF1DCC" w:rsidP="00FF1DCC">
            <w:pPr>
              <w:rPr>
                <w:sz w:val="18"/>
                <w:lang w:val="en-GB"/>
              </w:rPr>
            </w:pPr>
            <w:r w:rsidRPr="00742827">
              <w:rPr>
                <w:sz w:val="18"/>
                <w:lang w:val="en-GB"/>
              </w:rPr>
              <w:t>Perhaps organise a focus group at the end to inform this section</w:t>
            </w:r>
          </w:p>
          <w:p w14:paraId="1451C475" w14:textId="77777777" w:rsidR="00446F62" w:rsidRPr="00742827" w:rsidRDefault="00446F62">
            <w:pPr>
              <w:rPr>
                <w:sz w:val="18"/>
                <w:lang w:val="en-GB"/>
              </w:rPr>
            </w:pPr>
          </w:p>
        </w:tc>
        <w:tc>
          <w:tcPr>
            <w:tcW w:w="8331" w:type="dxa"/>
          </w:tcPr>
          <w:p w14:paraId="65B95CF8" w14:textId="4D2EA8A9" w:rsidR="00C73A5E" w:rsidRPr="00742827" w:rsidRDefault="00C73A5E" w:rsidP="00742827">
            <w:pPr>
              <w:jc w:val="both"/>
              <w:rPr>
                <w:sz w:val="18"/>
                <w:lang w:val="en-GB"/>
              </w:rPr>
            </w:pPr>
          </w:p>
          <w:p w14:paraId="69C39BDF" w14:textId="2CC43C88" w:rsidR="00EF3CC2" w:rsidRPr="00A90186" w:rsidRDefault="00EF3CC2" w:rsidP="001D4927">
            <w:pPr>
              <w:jc w:val="both"/>
              <w:rPr>
                <w:sz w:val="18"/>
                <w:lang w:val="en-GB"/>
              </w:rPr>
            </w:pPr>
            <w:r w:rsidRPr="00A90186">
              <w:rPr>
                <w:sz w:val="18"/>
                <w:lang w:val="en-GB"/>
              </w:rPr>
              <w:t xml:space="preserve">During the project we can noticed a few key learning points </w:t>
            </w:r>
            <w:r w:rsidR="006526FB" w:rsidRPr="00A90186">
              <w:rPr>
                <w:sz w:val="18"/>
                <w:lang w:val="en-GB"/>
              </w:rPr>
              <w:t xml:space="preserve">which lead to </w:t>
            </w:r>
            <w:r w:rsidRPr="00A90186">
              <w:rPr>
                <w:sz w:val="18"/>
                <w:lang w:val="en-GB"/>
              </w:rPr>
              <w:t>conclusion</w:t>
            </w:r>
            <w:r w:rsidR="00F70874" w:rsidRPr="00A90186">
              <w:rPr>
                <w:sz w:val="18"/>
                <w:lang w:val="en-GB"/>
              </w:rPr>
              <w:t>s</w:t>
            </w:r>
            <w:r w:rsidRPr="00A90186">
              <w:rPr>
                <w:sz w:val="18"/>
                <w:lang w:val="en-GB"/>
              </w:rPr>
              <w:t xml:space="preserve"> consist</w:t>
            </w:r>
            <w:r w:rsidR="00566C56">
              <w:rPr>
                <w:sz w:val="18"/>
                <w:lang w:val="en-GB"/>
              </w:rPr>
              <w:t>ing</w:t>
            </w:r>
            <w:r w:rsidRPr="00A90186">
              <w:rPr>
                <w:sz w:val="18"/>
                <w:lang w:val="en-GB"/>
              </w:rPr>
              <w:t xml:space="preserve"> starting point </w:t>
            </w:r>
            <w:r w:rsidR="000766E7">
              <w:rPr>
                <w:sz w:val="18"/>
                <w:lang w:val="en-GB"/>
              </w:rPr>
              <w:br/>
            </w:r>
            <w:r w:rsidRPr="00A90186">
              <w:rPr>
                <w:sz w:val="18"/>
                <w:lang w:val="en-GB"/>
              </w:rPr>
              <w:t xml:space="preserve">to implement new activities </w:t>
            </w:r>
            <w:r w:rsidR="00AD5351" w:rsidRPr="00A90186">
              <w:rPr>
                <w:sz w:val="18"/>
                <w:lang w:val="en-GB"/>
              </w:rPr>
              <w:t xml:space="preserve">in the city </w:t>
            </w:r>
            <w:r w:rsidRPr="00A90186">
              <w:rPr>
                <w:sz w:val="18"/>
                <w:lang w:val="en-GB"/>
              </w:rPr>
              <w:t xml:space="preserve">or to develop existing tools </w:t>
            </w:r>
            <w:r w:rsidR="00E47282" w:rsidRPr="00A90186">
              <w:rPr>
                <w:sz w:val="18"/>
                <w:lang w:val="en-GB"/>
              </w:rPr>
              <w:t xml:space="preserve">using knowledge and know how </w:t>
            </w:r>
            <w:r w:rsidR="00AD5351" w:rsidRPr="00A90186">
              <w:rPr>
                <w:sz w:val="18"/>
                <w:lang w:val="en-GB"/>
              </w:rPr>
              <w:t xml:space="preserve">acquired during international and study visit as well as workshops and experience exchanges with leader and other partners. </w:t>
            </w:r>
          </w:p>
          <w:p w14:paraId="77FA2019" w14:textId="77777777" w:rsidR="00EF3CC2" w:rsidRPr="00A90186" w:rsidRDefault="00EF3CC2" w:rsidP="001D4927">
            <w:pPr>
              <w:jc w:val="both"/>
              <w:rPr>
                <w:sz w:val="18"/>
                <w:lang w:val="en-GB"/>
              </w:rPr>
            </w:pPr>
          </w:p>
          <w:p w14:paraId="16B7FD0A" w14:textId="6F7A1452" w:rsidR="008E012C" w:rsidRPr="00A90186" w:rsidRDefault="001D4927" w:rsidP="00742827">
            <w:pPr>
              <w:jc w:val="both"/>
              <w:rPr>
                <w:sz w:val="18"/>
                <w:lang w:val="en-GB"/>
              </w:rPr>
            </w:pPr>
            <w:r w:rsidRPr="00A90186">
              <w:rPr>
                <w:sz w:val="18"/>
                <w:lang w:val="en-GB"/>
              </w:rPr>
              <w:t xml:space="preserve">The most </w:t>
            </w:r>
            <w:r w:rsidRPr="00A90186">
              <w:rPr>
                <w:sz w:val="18"/>
                <w:lang w:val="en-GB"/>
              </w:rPr>
              <w:t>important conclusion which appeared during the project concern</w:t>
            </w:r>
            <w:r w:rsidR="001B4A00">
              <w:rPr>
                <w:sz w:val="18"/>
                <w:lang w:val="en-GB"/>
              </w:rPr>
              <w:t>s</w:t>
            </w:r>
            <w:r w:rsidRPr="00A90186">
              <w:rPr>
                <w:sz w:val="18"/>
                <w:lang w:val="en-GB"/>
              </w:rPr>
              <w:t xml:space="preserve"> start up ecosystem and  role played by the </w:t>
            </w:r>
            <w:r w:rsidR="000569F9" w:rsidRPr="00A90186">
              <w:rPr>
                <w:sz w:val="18"/>
                <w:lang w:val="en-GB"/>
              </w:rPr>
              <w:t xml:space="preserve">our </w:t>
            </w:r>
            <w:r w:rsidRPr="00A90186">
              <w:rPr>
                <w:sz w:val="18"/>
                <w:lang w:val="en-GB"/>
              </w:rPr>
              <w:t xml:space="preserve">city in this field. </w:t>
            </w:r>
            <w:r w:rsidRPr="00A90186">
              <w:rPr>
                <w:sz w:val="18"/>
                <w:lang w:val="en-GB"/>
              </w:rPr>
              <w:t xml:space="preserve">City as described at the beginning of the report has been mostly focused on big tech and industry companies with very little activities focused on </w:t>
            </w:r>
            <w:proofErr w:type="spellStart"/>
            <w:r w:rsidRPr="00A90186">
              <w:rPr>
                <w:sz w:val="18"/>
                <w:lang w:val="en-GB"/>
              </w:rPr>
              <w:t>start</w:t>
            </w:r>
            <w:r w:rsidR="007E2B8F" w:rsidRPr="00A90186">
              <w:rPr>
                <w:sz w:val="18"/>
                <w:lang w:val="en-GB"/>
              </w:rPr>
              <w:t xml:space="preserve"> </w:t>
            </w:r>
            <w:r w:rsidRPr="00A90186">
              <w:rPr>
                <w:sz w:val="18"/>
                <w:lang w:val="en-GB"/>
              </w:rPr>
              <w:t>up</w:t>
            </w:r>
            <w:proofErr w:type="spellEnd"/>
            <w:r w:rsidRPr="00A90186">
              <w:rPr>
                <w:sz w:val="18"/>
                <w:lang w:val="en-GB"/>
              </w:rPr>
              <w:t xml:space="preserve"> and creative industry. On the basis of DMC example along with </w:t>
            </w:r>
            <w:r w:rsidR="00AA36D0" w:rsidRPr="00AA36D0">
              <w:rPr>
                <w:sz w:val="18"/>
                <w:lang w:val="en-GB"/>
              </w:rPr>
              <w:t xml:space="preserve">Enterprising Barnsley </w:t>
            </w:r>
            <w:r w:rsidRPr="00A90186">
              <w:rPr>
                <w:sz w:val="18"/>
                <w:lang w:val="en-GB"/>
              </w:rPr>
              <w:t xml:space="preserve">support program </w:t>
            </w:r>
            <w:r w:rsidR="000B21BA" w:rsidRPr="00A90186">
              <w:rPr>
                <w:sz w:val="18"/>
                <w:lang w:val="en-GB"/>
              </w:rPr>
              <w:t xml:space="preserve">we </w:t>
            </w:r>
            <w:r w:rsidR="00E3163D" w:rsidRPr="00A90186">
              <w:rPr>
                <w:sz w:val="18"/>
                <w:lang w:val="en-GB"/>
              </w:rPr>
              <w:t xml:space="preserve">could see how important is to create municipal creative and innovative business </w:t>
            </w:r>
            <w:r w:rsidR="00E3163D" w:rsidRPr="00A90186">
              <w:rPr>
                <w:sz w:val="18"/>
                <w:lang w:val="en-GB"/>
              </w:rPr>
              <w:t xml:space="preserve">strategy </w:t>
            </w:r>
            <w:r w:rsidR="00E3163D" w:rsidRPr="00A90186">
              <w:rPr>
                <w:sz w:val="18"/>
                <w:lang w:val="en-GB"/>
              </w:rPr>
              <w:t xml:space="preserve">and how beneficial it can be for the city and region. </w:t>
            </w:r>
          </w:p>
          <w:p w14:paraId="3CD63305" w14:textId="180180CF" w:rsidR="008E012C" w:rsidRDefault="008E012C" w:rsidP="00742827">
            <w:pPr>
              <w:jc w:val="both"/>
              <w:rPr>
                <w:color w:val="FF0000"/>
                <w:sz w:val="18"/>
                <w:lang w:val="en-GB"/>
              </w:rPr>
            </w:pPr>
          </w:p>
          <w:p w14:paraId="0CB73C33" w14:textId="5252D5F8" w:rsidR="005B05DD" w:rsidRPr="005B05DD" w:rsidRDefault="005B05DD" w:rsidP="00742827">
            <w:pPr>
              <w:jc w:val="both"/>
              <w:rPr>
                <w:b/>
                <w:sz w:val="18"/>
                <w:lang w:val="en-GB"/>
              </w:rPr>
            </w:pPr>
            <w:r w:rsidRPr="005B05DD">
              <w:rPr>
                <w:b/>
                <w:sz w:val="18"/>
                <w:lang w:val="en-GB"/>
              </w:rPr>
              <w:t>Integration</w:t>
            </w:r>
          </w:p>
          <w:p w14:paraId="6932586B" w14:textId="0FC93AA5" w:rsidR="009A2F54" w:rsidRPr="00566C56" w:rsidRDefault="009A2F54" w:rsidP="009A2F54">
            <w:pPr>
              <w:jc w:val="both"/>
              <w:rPr>
                <w:sz w:val="18"/>
                <w:lang w:val="en-GB"/>
              </w:rPr>
            </w:pPr>
            <w:r w:rsidRPr="00566C56">
              <w:rPr>
                <w:sz w:val="18"/>
                <w:lang w:val="en-GB"/>
              </w:rPr>
              <w:t xml:space="preserve">The first step to </w:t>
            </w:r>
            <w:r w:rsidRPr="00566C56">
              <w:rPr>
                <w:sz w:val="18"/>
                <w:lang w:val="en-GB"/>
              </w:rPr>
              <w:t xml:space="preserve">follow successful path of much more advanced leader is to create </w:t>
            </w:r>
            <w:r w:rsidRPr="00566C56">
              <w:rPr>
                <w:sz w:val="18"/>
                <w:lang w:val="en-GB"/>
              </w:rPr>
              <w:t xml:space="preserve">physical, city space </w:t>
            </w:r>
            <w:r w:rsidRPr="00566C56">
              <w:rPr>
                <w:sz w:val="18"/>
                <w:lang w:val="en-GB"/>
              </w:rPr>
              <w:t xml:space="preserve">(co-working, offices) which </w:t>
            </w:r>
            <w:r w:rsidRPr="00566C56">
              <w:rPr>
                <w:sz w:val="18"/>
                <w:lang w:val="en-GB"/>
              </w:rPr>
              <w:t xml:space="preserve">will </w:t>
            </w:r>
            <w:r w:rsidRPr="00566C56">
              <w:rPr>
                <w:sz w:val="18"/>
                <w:lang w:val="en-GB"/>
              </w:rPr>
              <w:t xml:space="preserve">constitute a </w:t>
            </w:r>
            <w:r w:rsidRPr="00566C56">
              <w:rPr>
                <w:sz w:val="18"/>
                <w:lang w:val="en-GB"/>
              </w:rPr>
              <w:t xml:space="preserve">platform to integrate local start up environment and </w:t>
            </w:r>
            <w:r w:rsidR="00682919" w:rsidRPr="00566C56">
              <w:rPr>
                <w:sz w:val="18"/>
                <w:lang w:val="en-GB"/>
              </w:rPr>
              <w:t xml:space="preserve">place where will be possible to implement </w:t>
            </w:r>
            <w:r w:rsidRPr="00566C56">
              <w:rPr>
                <w:sz w:val="18"/>
                <w:lang w:val="en-GB"/>
              </w:rPr>
              <w:t xml:space="preserve">wide range support activities, events and projects. </w:t>
            </w:r>
            <w:r w:rsidR="00682919" w:rsidRPr="00566C56">
              <w:rPr>
                <w:sz w:val="18"/>
                <w:lang w:val="en-GB"/>
              </w:rPr>
              <w:t>This will be also a testing bed for all kind of tools to get the feedback from local entrepreneurs how to adjust all implemented solutions to local context</w:t>
            </w:r>
            <w:r w:rsidR="00306925" w:rsidRPr="00566C56">
              <w:rPr>
                <w:sz w:val="18"/>
                <w:lang w:val="en-GB"/>
              </w:rPr>
              <w:t xml:space="preserve"> and evaluate further steps</w:t>
            </w:r>
            <w:r w:rsidR="00682919" w:rsidRPr="00566C56">
              <w:rPr>
                <w:sz w:val="18"/>
                <w:lang w:val="en-GB"/>
              </w:rPr>
              <w:t xml:space="preserve">. </w:t>
            </w:r>
          </w:p>
          <w:p w14:paraId="6122F8A8" w14:textId="4EE760BC" w:rsidR="009A2F54" w:rsidRDefault="009A2F54" w:rsidP="009A2F54">
            <w:pPr>
              <w:jc w:val="both"/>
              <w:rPr>
                <w:sz w:val="18"/>
                <w:lang w:val="en-GB"/>
              </w:rPr>
            </w:pPr>
          </w:p>
          <w:p w14:paraId="2F0AC228" w14:textId="5FAA510B" w:rsidR="005B05DD" w:rsidRPr="005B05DD" w:rsidRDefault="005B05DD" w:rsidP="009A2F54">
            <w:pPr>
              <w:jc w:val="both"/>
              <w:rPr>
                <w:b/>
                <w:sz w:val="18"/>
                <w:lang w:val="en-GB"/>
              </w:rPr>
            </w:pPr>
            <w:r w:rsidRPr="005B05DD">
              <w:rPr>
                <w:b/>
                <w:sz w:val="18"/>
                <w:lang w:val="en-GB"/>
              </w:rPr>
              <w:t>Dedication</w:t>
            </w:r>
          </w:p>
          <w:p w14:paraId="0FECC046" w14:textId="53D860EA" w:rsidR="009A2F54" w:rsidRPr="00566C56" w:rsidRDefault="009A2F54" w:rsidP="009A2F54">
            <w:pPr>
              <w:jc w:val="both"/>
              <w:rPr>
                <w:sz w:val="18"/>
                <w:lang w:val="en-GB"/>
              </w:rPr>
            </w:pPr>
            <w:r w:rsidRPr="00566C56">
              <w:rPr>
                <w:sz w:val="18"/>
                <w:lang w:val="en-GB"/>
              </w:rPr>
              <w:t>Very important insight from experts and practitioners in this field is that it is not much about building a building, but building a community</w:t>
            </w:r>
            <w:r w:rsidR="00AB37B7" w:rsidRPr="00566C56">
              <w:rPr>
                <w:sz w:val="18"/>
                <w:lang w:val="en-GB"/>
              </w:rPr>
              <w:t xml:space="preserve">. </w:t>
            </w:r>
            <w:r w:rsidR="00BE1C82" w:rsidRPr="00566C56">
              <w:rPr>
                <w:sz w:val="18"/>
                <w:lang w:val="en-GB"/>
              </w:rPr>
              <w:t>C</w:t>
            </w:r>
            <w:r w:rsidR="004C7E5E" w:rsidRPr="00566C56">
              <w:rPr>
                <w:sz w:val="18"/>
                <w:lang w:val="en-GB"/>
              </w:rPr>
              <w:t xml:space="preserve">ommonly spread message during entire project </w:t>
            </w:r>
            <w:r w:rsidR="00BE1C82" w:rsidRPr="00566C56">
              <w:rPr>
                <w:sz w:val="18"/>
                <w:lang w:val="en-GB"/>
              </w:rPr>
              <w:t xml:space="preserve">was </w:t>
            </w:r>
            <w:r w:rsidR="004C7E5E" w:rsidRPr="00566C56">
              <w:rPr>
                <w:sz w:val="18"/>
                <w:lang w:val="en-GB"/>
              </w:rPr>
              <w:t xml:space="preserve">to </w:t>
            </w:r>
            <w:r w:rsidR="00BE1C82" w:rsidRPr="00566C56">
              <w:rPr>
                <w:sz w:val="18"/>
                <w:lang w:val="en-GB"/>
              </w:rPr>
              <w:t xml:space="preserve">create atmosphere and spirit which will attract people to come and to stay rather </w:t>
            </w:r>
            <w:proofErr w:type="spellStart"/>
            <w:r w:rsidR="00BE1C82" w:rsidRPr="00566C56">
              <w:rPr>
                <w:sz w:val="18"/>
                <w:lang w:val="en-GB"/>
              </w:rPr>
              <w:t>then</w:t>
            </w:r>
            <w:proofErr w:type="spellEnd"/>
            <w:r w:rsidR="00BE1C82" w:rsidRPr="00566C56">
              <w:rPr>
                <w:sz w:val="18"/>
                <w:lang w:val="en-GB"/>
              </w:rPr>
              <w:t xml:space="preserve"> putting main focus point on infrastructure and square meters. </w:t>
            </w:r>
            <w:r w:rsidR="00BE1C82" w:rsidRPr="00566C56">
              <w:rPr>
                <w:sz w:val="18"/>
                <w:lang w:val="en-GB"/>
              </w:rPr>
              <w:t xml:space="preserve">Therefore one of the most important lesson was to </w:t>
            </w:r>
            <w:r w:rsidR="004C7E5E" w:rsidRPr="00566C56">
              <w:rPr>
                <w:sz w:val="18"/>
                <w:lang w:val="en-GB"/>
              </w:rPr>
              <w:t xml:space="preserve">create </w:t>
            </w:r>
            <w:r w:rsidR="00AB37B7" w:rsidRPr="00566C56">
              <w:rPr>
                <w:sz w:val="18"/>
                <w:lang w:val="en-GB"/>
              </w:rPr>
              <w:t xml:space="preserve">good, </w:t>
            </w:r>
            <w:r w:rsidR="00BE1C82" w:rsidRPr="00566C56">
              <w:rPr>
                <w:sz w:val="18"/>
                <w:lang w:val="en-GB"/>
              </w:rPr>
              <w:t xml:space="preserve">fully involved, </w:t>
            </w:r>
            <w:r w:rsidR="00BE1C82" w:rsidRPr="00566C56">
              <w:rPr>
                <w:sz w:val="18"/>
                <w:lang w:val="en-GB"/>
              </w:rPr>
              <w:t>dedicated</w:t>
            </w:r>
            <w:r w:rsidR="00BE1C82" w:rsidRPr="00566C56">
              <w:rPr>
                <w:sz w:val="18"/>
                <w:lang w:val="en-GB"/>
              </w:rPr>
              <w:t xml:space="preserve">, motivated and positive </w:t>
            </w:r>
            <w:r w:rsidR="004C7E5E" w:rsidRPr="00566C56">
              <w:rPr>
                <w:sz w:val="18"/>
                <w:lang w:val="en-GB"/>
              </w:rPr>
              <w:t xml:space="preserve">team of right people who will be responsible for this place </w:t>
            </w:r>
            <w:r w:rsidR="00BE1C82" w:rsidRPr="00566C56">
              <w:rPr>
                <w:sz w:val="18"/>
                <w:lang w:val="en-GB"/>
              </w:rPr>
              <w:t>since working in creative and innovative environment is more like vocation than regular job.</w:t>
            </w:r>
            <w:r w:rsidR="005B05DD">
              <w:rPr>
                <w:sz w:val="18"/>
                <w:lang w:val="en-GB"/>
              </w:rPr>
              <w:t xml:space="preserve"> Good team is a key factor of success.</w:t>
            </w:r>
            <w:r w:rsidR="00BE1C82" w:rsidRPr="00566C56">
              <w:rPr>
                <w:sz w:val="18"/>
                <w:lang w:val="en-GB"/>
              </w:rPr>
              <w:t xml:space="preserve"> </w:t>
            </w:r>
          </w:p>
          <w:p w14:paraId="554E6965" w14:textId="23F403EB" w:rsidR="0014750F" w:rsidRDefault="0014750F" w:rsidP="00742827">
            <w:pPr>
              <w:jc w:val="both"/>
              <w:rPr>
                <w:color w:val="FF0000"/>
                <w:sz w:val="18"/>
                <w:lang w:val="en-GB"/>
              </w:rPr>
            </w:pPr>
          </w:p>
          <w:p w14:paraId="63470E95" w14:textId="60639F87" w:rsidR="005B05DD" w:rsidRPr="003658D0" w:rsidRDefault="005B05DD" w:rsidP="00742827">
            <w:pPr>
              <w:jc w:val="both"/>
              <w:rPr>
                <w:b/>
                <w:sz w:val="18"/>
                <w:lang w:val="en-GB"/>
              </w:rPr>
            </w:pPr>
            <w:r w:rsidRPr="003658D0">
              <w:rPr>
                <w:b/>
                <w:sz w:val="18"/>
                <w:lang w:val="en-GB"/>
              </w:rPr>
              <w:t>Approach</w:t>
            </w:r>
          </w:p>
          <w:p w14:paraId="01AE9006" w14:textId="2F1FE19C" w:rsidR="00C73A5E" w:rsidRPr="003658D0" w:rsidRDefault="00C73A5E" w:rsidP="00742827">
            <w:pPr>
              <w:jc w:val="both"/>
              <w:rPr>
                <w:sz w:val="18"/>
                <w:lang w:val="en-GB"/>
              </w:rPr>
            </w:pPr>
            <w:r w:rsidRPr="003658D0">
              <w:rPr>
                <w:sz w:val="18"/>
                <w:lang w:val="en-GB"/>
              </w:rPr>
              <w:t xml:space="preserve">Urbact methods were </w:t>
            </w:r>
            <w:r w:rsidR="00481428" w:rsidRPr="003658D0">
              <w:rPr>
                <w:sz w:val="18"/>
                <w:lang w:val="en-GB"/>
              </w:rPr>
              <w:t xml:space="preserve">a </w:t>
            </w:r>
            <w:r w:rsidRPr="003658D0">
              <w:rPr>
                <w:sz w:val="18"/>
                <w:lang w:val="en-GB"/>
              </w:rPr>
              <w:t xml:space="preserve">new approach </w:t>
            </w:r>
            <w:r w:rsidR="006E589C" w:rsidRPr="003658D0">
              <w:rPr>
                <w:sz w:val="18"/>
                <w:lang w:val="en-GB"/>
              </w:rPr>
              <w:t xml:space="preserve">for work, </w:t>
            </w:r>
            <w:r w:rsidRPr="003658D0">
              <w:rPr>
                <w:sz w:val="18"/>
                <w:lang w:val="en-GB"/>
              </w:rPr>
              <w:t xml:space="preserve">implemented for the first time in </w:t>
            </w:r>
            <w:r w:rsidR="00F9762E" w:rsidRPr="003658D0">
              <w:rPr>
                <w:sz w:val="18"/>
                <w:lang w:val="en-GB"/>
              </w:rPr>
              <w:t xml:space="preserve">the </w:t>
            </w:r>
            <w:r w:rsidRPr="003658D0">
              <w:rPr>
                <w:sz w:val="18"/>
                <w:lang w:val="en-GB"/>
              </w:rPr>
              <w:t xml:space="preserve">city office. This experience showed how different tools used in group work can release new potential, ideas, motivation what combined together can facilitate and accelerate process of implementation of new tools and activities within city structure. </w:t>
            </w:r>
          </w:p>
          <w:p w14:paraId="46F26AD6" w14:textId="5DC606F3" w:rsidR="00831F8A" w:rsidRDefault="00831F8A" w:rsidP="00742827">
            <w:pPr>
              <w:jc w:val="both"/>
              <w:rPr>
                <w:sz w:val="18"/>
                <w:lang w:val="en-GB"/>
              </w:rPr>
            </w:pPr>
          </w:p>
          <w:p w14:paraId="1105842D" w14:textId="28DDDB8A" w:rsidR="003658D0" w:rsidRPr="003658D0" w:rsidRDefault="003658D0" w:rsidP="00742827">
            <w:pPr>
              <w:jc w:val="both"/>
              <w:rPr>
                <w:b/>
                <w:sz w:val="18"/>
                <w:lang w:val="en-GB"/>
              </w:rPr>
            </w:pPr>
            <w:r w:rsidRPr="003658D0">
              <w:rPr>
                <w:b/>
                <w:sz w:val="18"/>
                <w:lang w:val="en-GB"/>
              </w:rPr>
              <w:t>Involvement</w:t>
            </w:r>
          </w:p>
          <w:p w14:paraId="15D5468B" w14:textId="65E17D32" w:rsidR="00C73A5E" w:rsidRPr="003658D0" w:rsidRDefault="005B05DD" w:rsidP="00742827">
            <w:pPr>
              <w:jc w:val="both"/>
              <w:rPr>
                <w:sz w:val="18"/>
                <w:lang w:val="en-GB"/>
              </w:rPr>
            </w:pPr>
            <w:r w:rsidRPr="003658D0">
              <w:rPr>
                <w:sz w:val="18"/>
                <w:lang w:val="en-GB"/>
              </w:rPr>
              <w:t xml:space="preserve">During time involvement of ULG members in conceptual work </w:t>
            </w:r>
            <w:r w:rsidR="00831F8A" w:rsidRPr="003658D0">
              <w:rPr>
                <w:sz w:val="18"/>
                <w:lang w:val="en-GB"/>
              </w:rPr>
              <w:t xml:space="preserve">was </w:t>
            </w:r>
            <w:r w:rsidRPr="003658D0">
              <w:rPr>
                <w:sz w:val="18"/>
                <w:lang w:val="en-GB"/>
              </w:rPr>
              <w:t xml:space="preserve">increasing. </w:t>
            </w:r>
            <w:r w:rsidR="00C0471E" w:rsidRPr="003658D0">
              <w:rPr>
                <w:sz w:val="18"/>
                <w:lang w:val="en-GB"/>
              </w:rPr>
              <w:t xml:space="preserve">Important lesson taken out from </w:t>
            </w:r>
            <w:r w:rsidR="004429D8" w:rsidRPr="003658D0">
              <w:rPr>
                <w:sz w:val="18"/>
                <w:lang w:val="en-GB"/>
              </w:rPr>
              <w:t xml:space="preserve">this part of the </w:t>
            </w:r>
            <w:r w:rsidR="00C0471E" w:rsidRPr="003658D0">
              <w:rPr>
                <w:sz w:val="18"/>
                <w:lang w:val="en-GB"/>
              </w:rPr>
              <w:t>project is that e</w:t>
            </w:r>
            <w:r w:rsidRPr="003658D0">
              <w:rPr>
                <w:sz w:val="18"/>
                <w:lang w:val="en-GB"/>
              </w:rPr>
              <w:t xml:space="preserve">nabling </w:t>
            </w:r>
            <w:r w:rsidR="00831F8A" w:rsidRPr="003658D0">
              <w:rPr>
                <w:sz w:val="18"/>
                <w:lang w:val="en-GB"/>
              </w:rPr>
              <w:t>different stakeholder get</w:t>
            </w:r>
            <w:r w:rsidR="00C0471E" w:rsidRPr="003658D0">
              <w:rPr>
                <w:sz w:val="18"/>
                <w:lang w:val="en-GB"/>
              </w:rPr>
              <w:t xml:space="preserve">ting </w:t>
            </w:r>
            <w:r w:rsidR="00831F8A" w:rsidRPr="003658D0">
              <w:rPr>
                <w:sz w:val="18"/>
                <w:lang w:val="en-GB"/>
              </w:rPr>
              <w:t xml:space="preserve">into the decision making process </w:t>
            </w:r>
            <w:r w:rsidR="00C0471E" w:rsidRPr="003658D0">
              <w:rPr>
                <w:sz w:val="18"/>
                <w:lang w:val="en-GB"/>
              </w:rPr>
              <w:t>in the city</w:t>
            </w:r>
            <w:r w:rsidR="00AD0480" w:rsidRPr="003658D0">
              <w:rPr>
                <w:sz w:val="18"/>
                <w:lang w:val="en-GB"/>
              </w:rPr>
              <w:t>,</w:t>
            </w:r>
            <w:r w:rsidR="00C0471E" w:rsidRPr="003658D0">
              <w:rPr>
                <w:sz w:val="18"/>
                <w:lang w:val="en-GB"/>
              </w:rPr>
              <w:t xml:space="preserve"> can be very beneficial in scope of getting quick feedback from final users of solutions which are suppose to be created and practical insight, knowledge and experience which can be sometimes missing inside the city structure.</w:t>
            </w:r>
            <w:r w:rsidR="004429D8" w:rsidRPr="003658D0">
              <w:rPr>
                <w:sz w:val="18"/>
                <w:lang w:val="en-GB"/>
              </w:rPr>
              <w:t xml:space="preserve"> This synergy of ideas can lead to creation of better solutions which can answer city challenges much </w:t>
            </w:r>
            <w:r w:rsidR="004429D8" w:rsidRPr="003658D0">
              <w:rPr>
                <w:sz w:val="18"/>
                <w:lang w:val="en-GB"/>
              </w:rPr>
              <w:lastRenderedPageBreak/>
              <w:t xml:space="preserve">more accurately saving time, money and effort. </w:t>
            </w:r>
            <w:r w:rsidR="00B175CF" w:rsidRPr="003658D0">
              <w:rPr>
                <w:sz w:val="18"/>
                <w:lang w:val="en-GB"/>
              </w:rPr>
              <w:t xml:space="preserve">It can be also a good tool of integration since we are always much more </w:t>
            </w:r>
            <w:r w:rsidR="00E646F7" w:rsidRPr="003658D0">
              <w:rPr>
                <w:sz w:val="18"/>
                <w:lang w:val="en-GB"/>
              </w:rPr>
              <w:t xml:space="preserve">responsible </w:t>
            </w:r>
            <w:r w:rsidR="0071395D" w:rsidRPr="003658D0">
              <w:rPr>
                <w:sz w:val="18"/>
                <w:lang w:val="en-GB"/>
              </w:rPr>
              <w:t xml:space="preserve">for </w:t>
            </w:r>
            <w:r w:rsidR="00B175CF" w:rsidRPr="003658D0">
              <w:rPr>
                <w:sz w:val="18"/>
                <w:lang w:val="en-GB"/>
              </w:rPr>
              <w:t>solutions</w:t>
            </w:r>
            <w:r w:rsidR="002E2F0C" w:rsidRPr="003658D0">
              <w:rPr>
                <w:sz w:val="18"/>
                <w:lang w:val="en-GB"/>
              </w:rPr>
              <w:t>,</w:t>
            </w:r>
            <w:r w:rsidR="00B175CF" w:rsidRPr="003658D0">
              <w:rPr>
                <w:sz w:val="18"/>
                <w:lang w:val="en-GB"/>
              </w:rPr>
              <w:t xml:space="preserve"> we </w:t>
            </w:r>
            <w:r w:rsidR="002E2F0C" w:rsidRPr="003658D0">
              <w:rPr>
                <w:sz w:val="18"/>
                <w:lang w:val="en-GB"/>
              </w:rPr>
              <w:t xml:space="preserve">can </w:t>
            </w:r>
            <w:r w:rsidR="00B175CF" w:rsidRPr="003658D0">
              <w:rPr>
                <w:sz w:val="18"/>
                <w:lang w:val="en-GB"/>
              </w:rPr>
              <w:t xml:space="preserve">feel was also created by as. </w:t>
            </w:r>
          </w:p>
          <w:p w14:paraId="548EA438" w14:textId="77777777" w:rsidR="004429D8" w:rsidRDefault="004429D8" w:rsidP="00742827">
            <w:pPr>
              <w:jc w:val="both"/>
              <w:rPr>
                <w:color w:val="FF0000"/>
                <w:sz w:val="18"/>
                <w:lang w:val="en-GB"/>
              </w:rPr>
            </w:pPr>
          </w:p>
          <w:p w14:paraId="23B14899" w14:textId="105DEA23" w:rsidR="00566C56" w:rsidRPr="003658D0" w:rsidRDefault="003658D0" w:rsidP="00742827">
            <w:pPr>
              <w:jc w:val="both"/>
              <w:rPr>
                <w:b/>
                <w:color w:val="FF0000"/>
                <w:sz w:val="18"/>
                <w:lang w:val="en-GB"/>
              </w:rPr>
            </w:pPr>
            <w:r w:rsidRPr="003658D0">
              <w:rPr>
                <w:b/>
                <w:color w:val="FF0000"/>
                <w:sz w:val="18"/>
                <w:lang w:val="en-GB"/>
              </w:rPr>
              <w:t>Hard changes</w:t>
            </w:r>
          </w:p>
          <w:p w14:paraId="4DD03852" w14:textId="30CE1046" w:rsidR="001D4927" w:rsidRDefault="001D4927" w:rsidP="00742827">
            <w:pPr>
              <w:jc w:val="both"/>
              <w:rPr>
                <w:color w:val="FF0000"/>
                <w:sz w:val="18"/>
                <w:lang w:val="en-GB"/>
              </w:rPr>
            </w:pPr>
            <w:r>
              <w:rPr>
                <w:color w:val="FF0000"/>
                <w:sz w:val="18"/>
                <w:lang w:val="en-GB"/>
              </w:rPr>
              <w:t xml:space="preserve">Project implementation coincided with city structure changes. It facilitated implementation a few changes according good practise from Barnsley which was the concept of Key Account Managers. Since the city for longer period of time has been deeply involved in attracting investors and big companies, this tool will be at the first phase tested with this type of cooperation. </w:t>
            </w:r>
          </w:p>
          <w:p w14:paraId="6C532000" w14:textId="4BFF8048" w:rsidR="001D4927" w:rsidRDefault="001D4927" w:rsidP="00742827">
            <w:pPr>
              <w:jc w:val="both"/>
              <w:rPr>
                <w:color w:val="FF0000"/>
                <w:sz w:val="18"/>
                <w:lang w:val="en-GB"/>
              </w:rPr>
            </w:pPr>
          </w:p>
          <w:p w14:paraId="093C01FD" w14:textId="5431A9F4" w:rsidR="001D4927" w:rsidRPr="003658D0" w:rsidRDefault="003658D0" w:rsidP="00742827">
            <w:pPr>
              <w:jc w:val="both"/>
              <w:rPr>
                <w:b/>
                <w:color w:val="FF0000"/>
                <w:sz w:val="18"/>
                <w:lang w:val="en-GB"/>
              </w:rPr>
            </w:pPr>
            <w:r w:rsidRPr="003658D0">
              <w:rPr>
                <w:b/>
                <w:color w:val="FF0000"/>
                <w:sz w:val="18"/>
                <w:lang w:val="en-GB"/>
              </w:rPr>
              <w:t xml:space="preserve">Partnerships and opened doors </w:t>
            </w:r>
          </w:p>
          <w:p w14:paraId="60CD55EE" w14:textId="77777777" w:rsidR="003658D0" w:rsidRPr="003658D0" w:rsidRDefault="003658D0" w:rsidP="003658D0">
            <w:pPr>
              <w:jc w:val="both"/>
              <w:rPr>
                <w:color w:val="FF0000"/>
                <w:sz w:val="18"/>
                <w:lang w:val="en-GB"/>
              </w:rPr>
            </w:pPr>
            <w:r w:rsidRPr="003658D0">
              <w:rPr>
                <w:color w:val="FF0000"/>
                <w:sz w:val="18"/>
                <w:lang w:val="en-GB"/>
              </w:rPr>
              <w:t>Learning from exemplary cities in the field of transfer goal (Barnsley, Helsinki, Espoo, Tampere, Bilbao)</w:t>
            </w:r>
          </w:p>
          <w:p w14:paraId="5EE45A67" w14:textId="1051C674" w:rsidR="003658D0" w:rsidRDefault="003658D0" w:rsidP="00742827">
            <w:pPr>
              <w:jc w:val="both"/>
              <w:rPr>
                <w:color w:val="FF0000"/>
                <w:sz w:val="18"/>
                <w:lang w:val="en-GB"/>
              </w:rPr>
            </w:pPr>
          </w:p>
          <w:p w14:paraId="2C3712FA" w14:textId="7B1F2B19" w:rsidR="003658D0" w:rsidRPr="003658D0" w:rsidRDefault="003658D0" w:rsidP="00742827">
            <w:pPr>
              <w:jc w:val="both"/>
              <w:rPr>
                <w:b/>
                <w:color w:val="FF0000"/>
                <w:sz w:val="18"/>
                <w:lang w:val="en-GB"/>
              </w:rPr>
            </w:pPr>
            <w:r w:rsidRPr="003658D0">
              <w:rPr>
                <w:b/>
                <w:color w:val="FF0000"/>
                <w:sz w:val="18"/>
                <w:lang w:val="en-GB"/>
              </w:rPr>
              <w:t xml:space="preserve">EU Project knowledge and experience </w:t>
            </w:r>
          </w:p>
          <w:p w14:paraId="6928B405" w14:textId="67A6446B" w:rsidR="003658D0" w:rsidRDefault="003658D0" w:rsidP="00742827">
            <w:pPr>
              <w:jc w:val="both"/>
              <w:rPr>
                <w:color w:val="FF0000"/>
                <w:sz w:val="18"/>
                <w:lang w:val="en-GB"/>
              </w:rPr>
            </w:pPr>
            <w:r w:rsidRPr="006A5AA7">
              <w:rPr>
                <w:color w:val="FF0000"/>
                <w:sz w:val="18"/>
                <w:lang w:val="en-GB"/>
              </w:rPr>
              <w:t>Remarks of importance of international cooperation within the frame of EU projects relevant to</w:t>
            </w:r>
          </w:p>
          <w:p w14:paraId="709B9F19" w14:textId="77777777" w:rsidR="003658D0" w:rsidRPr="006A5AA7" w:rsidRDefault="003658D0" w:rsidP="00742827">
            <w:pPr>
              <w:jc w:val="both"/>
              <w:rPr>
                <w:color w:val="FF0000"/>
                <w:sz w:val="18"/>
                <w:lang w:val="en-GB"/>
              </w:rPr>
            </w:pPr>
          </w:p>
          <w:p w14:paraId="01A13494" w14:textId="18FC9FC3" w:rsidR="003658D0" w:rsidRPr="003658D0" w:rsidRDefault="003658D0" w:rsidP="003658D0">
            <w:pPr>
              <w:jc w:val="both"/>
              <w:rPr>
                <w:b/>
                <w:color w:val="FF0000"/>
                <w:sz w:val="18"/>
                <w:lang w:val="en-GB"/>
              </w:rPr>
            </w:pPr>
            <w:r w:rsidRPr="003658D0">
              <w:rPr>
                <w:b/>
                <w:color w:val="FF0000"/>
                <w:sz w:val="18"/>
                <w:lang w:val="en-GB"/>
              </w:rPr>
              <w:t xml:space="preserve">Simple but effective </w:t>
            </w:r>
          </w:p>
          <w:p w14:paraId="35DFDDF4" w14:textId="30E94FA5" w:rsidR="00C73A5E" w:rsidRPr="006A5AA7" w:rsidRDefault="00C73A5E" w:rsidP="003658D0">
            <w:pPr>
              <w:jc w:val="both"/>
              <w:rPr>
                <w:color w:val="FF0000"/>
                <w:sz w:val="18"/>
                <w:lang w:val="en-GB"/>
              </w:rPr>
            </w:pPr>
            <w:r w:rsidRPr="006A5AA7">
              <w:rPr>
                <w:color w:val="FF0000"/>
                <w:sz w:val="18"/>
                <w:lang w:val="en-GB"/>
              </w:rPr>
              <w:t>Tools facilitating international cooperation Miro, Basecamp, Google Forms</w:t>
            </w:r>
          </w:p>
          <w:p w14:paraId="74313B6C" w14:textId="77777777" w:rsidR="003658D0" w:rsidRPr="003658D0" w:rsidRDefault="003658D0" w:rsidP="003658D0">
            <w:pPr>
              <w:jc w:val="both"/>
              <w:rPr>
                <w:color w:val="FF0000"/>
                <w:sz w:val="18"/>
                <w:lang w:val="en-GB"/>
              </w:rPr>
            </w:pPr>
          </w:p>
          <w:p w14:paraId="2D8796DA" w14:textId="78984E46" w:rsidR="003658D0" w:rsidRPr="003658D0" w:rsidRDefault="003658D0" w:rsidP="003658D0">
            <w:pPr>
              <w:jc w:val="both"/>
              <w:rPr>
                <w:b/>
                <w:color w:val="FF0000"/>
                <w:sz w:val="18"/>
                <w:lang w:val="en-GB"/>
              </w:rPr>
            </w:pPr>
            <w:r w:rsidRPr="003658D0">
              <w:rPr>
                <w:b/>
                <w:color w:val="FF0000"/>
                <w:sz w:val="18"/>
                <w:lang w:val="en-GB"/>
              </w:rPr>
              <w:t xml:space="preserve">Internal resources </w:t>
            </w:r>
          </w:p>
          <w:p w14:paraId="483DB88A" w14:textId="2F716DA1" w:rsidR="00C73A5E" w:rsidRPr="003658D0" w:rsidRDefault="00C73A5E" w:rsidP="003658D0">
            <w:pPr>
              <w:jc w:val="both"/>
              <w:rPr>
                <w:color w:val="FF0000"/>
                <w:sz w:val="18"/>
                <w:lang w:val="en-GB"/>
              </w:rPr>
            </w:pPr>
            <w:r w:rsidRPr="003658D0">
              <w:rPr>
                <w:color w:val="FF0000"/>
                <w:sz w:val="18"/>
                <w:lang w:val="en-GB"/>
              </w:rPr>
              <w:t>New approach into international projects – important conclusion</w:t>
            </w:r>
            <w:r w:rsidR="00F9762E" w:rsidRPr="003658D0">
              <w:rPr>
                <w:color w:val="FF0000"/>
                <w:sz w:val="18"/>
                <w:lang w:val="en-GB"/>
              </w:rPr>
              <w:t>s</w:t>
            </w:r>
            <w:r w:rsidRPr="003658D0">
              <w:rPr>
                <w:color w:val="FF0000"/>
                <w:sz w:val="18"/>
                <w:lang w:val="en-GB"/>
              </w:rPr>
              <w:t xml:space="preserve"> were importance of cross sectoral cooperation in order to achieve true long standing results and wide project goal understanding </w:t>
            </w:r>
          </w:p>
          <w:p w14:paraId="1FEA83C3" w14:textId="0FF10BA1" w:rsidR="00F96DE7" w:rsidRPr="003658D0" w:rsidRDefault="00F96DE7" w:rsidP="003658D0">
            <w:pPr>
              <w:jc w:val="both"/>
              <w:rPr>
                <w:sz w:val="18"/>
                <w:lang w:val="en-GB"/>
              </w:rPr>
            </w:pPr>
            <w:bookmarkStart w:id="0" w:name="_GoBack"/>
            <w:bookmarkEnd w:id="0"/>
          </w:p>
        </w:tc>
      </w:tr>
      <w:tr w:rsidR="00742827" w:rsidRPr="00742827" w14:paraId="7CD76269" w14:textId="77777777" w:rsidTr="00C869D7">
        <w:tc>
          <w:tcPr>
            <w:tcW w:w="1271" w:type="dxa"/>
          </w:tcPr>
          <w:p w14:paraId="65378F73" w14:textId="77777777" w:rsidR="0019518C" w:rsidRPr="00742827" w:rsidRDefault="0019518C">
            <w:pPr>
              <w:rPr>
                <w:sz w:val="18"/>
                <w:lang w:val="en-GB"/>
              </w:rPr>
            </w:pPr>
          </w:p>
          <w:p w14:paraId="0E97108B" w14:textId="68537836" w:rsidR="00E969B3" w:rsidRPr="00742827" w:rsidRDefault="00E969B3">
            <w:pPr>
              <w:rPr>
                <w:sz w:val="18"/>
                <w:lang w:val="en-GB"/>
              </w:rPr>
            </w:pPr>
            <w:r w:rsidRPr="00742827">
              <w:rPr>
                <w:sz w:val="18"/>
                <w:lang w:val="en-GB"/>
              </w:rPr>
              <w:t>In terms of the Transfer, what are you most proud of?</w:t>
            </w:r>
          </w:p>
        </w:tc>
        <w:tc>
          <w:tcPr>
            <w:tcW w:w="2410" w:type="dxa"/>
          </w:tcPr>
          <w:p w14:paraId="1C36F1FE" w14:textId="77777777" w:rsidR="0019518C" w:rsidRPr="00742827" w:rsidRDefault="0019518C">
            <w:pPr>
              <w:rPr>
                <w:sz w:val="18"/>
                <w:lang w:val="en-GB"/>
              </w:rPr>
            </w:pPr>
          </w:p>
          <w:p w14:paraId="54626C47" w14:textId="1F8714D5" w:rsidR="00E969B3" w:rsidRPr="00742827" w:rsidRDefault="00E969B3">
            <w:pPr>
              <w:rPr>
                <w:sz w:val="18"/>
                <w:lang w:val="en-GB"/>
              </w:rPr>
            </w:pPr>
            <w:r w:rsidRPr="00742827">
              <w:rPr>
                <w:sz w:val="18"/>
                <w:lang w:val="en-GB"/>
              </w:rPr>
              <w:t>Think about the work we have done together over the past 15 months. What stands out in terms of key highlights?</w:t>
            </w:r>
          </w:p>
        </w:tc>
        <w:tc>
          <w:tcPr>
            <w:tcW w:w="1984" w:type="dxa"/>
          </w:tcPr>
          <w:p w14:paraId="0E5CE7BE" w14:textId="77777777" w:rsidR="0019518C" w:rsidRPr="00742827" w:rsidRDefault="0019518C" w:rsidP="00FF1DCC">
            <w:pPr>
              <w:rPr>
                <w:sz w:val="18"/>
                <w:lang w:val="en-GB"/>
              </w:rPr>
            </w:pPr>
          </w:p>
          <w:p w14:paraId="5EE0BA14" w14:textId="02EE631C" w:rsidR="00E969B3" w:rsidRPr="00742827" w:rsidRDefault="00E969B3" w:rsidP="00FF1DCC">
            <w:pPr>
              <w:rPr>
                <w:sz w:val="18"/>
                <w:lang w:val="en-GB"/>
              </w:rPr>
            </w:pPr>
            <w:r w:rsidRPr="00742827">
              <w:rPr>
                <w:sz w:val="18"/>
                <w:lang w:val="en-GB"/>
              </w:rPr>
              <w:t>Your own reflections.</w:t>
            </w:r>
          </w:p>
        </w:tc>
        <w:tc>
          <w:tcPr>
            <w:tcW w:w="8331" w:type="dxa"/>
          </w:tcPr>
          <w:p w14:paraId="640F4DD3" w14:textId="77777777" w:rsidR="00E969B3" w:rsidRPr="00742827" w:rsidRDefault="00E969B3">
            <w:pPr>
              <w:rPr>
                <w:sz w:val="18"/>
                <w:lang w:val="en-GB"/>
              </w:rPr>
            </w:pPr>
          </w:p>
          <w:p w14:paraId="3F4163DE" w14:textId="15466C2C" w:rsidR="001A4160" w:rsidRPr="00742827" w:rsidRDefault="001A4160" w:rsidP="00372717">
            <w:pPr>
              <w:jc w:val="both"/>
              <w:rPr>
                <w:sz w:val="18"/>
                <w:lang w:val="en-GB"/>
              </w:rPr>
            </w:pPr>
            <w:r w:rsidRPr="00742827">
              <w:rPr>
                <w:sz w:val="18"/>
                <w:lang w:val="en-GB"/>
              </w:rPr>
              <w:t xml:space="preserve">A completely different system of work in the project </w:t>
            </w:r>
            <w:r w:rsidR="00616D07" w:rsidRPr="00742827">
              <w:rPr>
                <w:sz w:val="18"/>
                <w:lang w:val="en-GB"/>
              </w:rPr>
              <w:t xml:space="preserve">with </w:t>
            </w:r>
            <w:r w:rsidRPr="00742827">
              <w:rPr>
                <w:sz w:val="18"/>
                <w:lang w:val="en-GB"/>
              </w:rPr>
              <w:t>new methods</w:t>
            </w:r>
            <w:r w:rsidR="00616D07" w:rsidRPr="00742827">
              <w:rPr>
                <w:sz w:val="18"/>
                <w:lang w:val="en-GB"/>
              </w:rPr>
              <w:t xml:space="preserve"> and approach </w:t>
            </w:r>
            <w:r w:rsidRPr="00742827">
              <w:rPr>
                <w:sz w:val="18"/>
                <w:lang w:val="en-GB"/>
              </w:rPr>
              <w:t xml:space="preserve">based on a </w:t>
            </w:r>
            <w:r w:rsidR="00616D07" w:rsidRPr="00742827">
              <w:rPr>
                <w:sz w:val="18"/>
                <w:lang w:val="en-GB"/>
              </w:rPr>
              <w:t xml:space="preserve">brain </w:t>
            </w:r>
            <w:r w:rsidRPr="00742827">
              <w:rPr>
                <w:sz w:val="18"/>
                <w:lang w:val="en-GB"/>
              </w:rPr>
              <w:t>storm</w:t>
            </w:r>
            <w:r w:rsidR="00616D07" w:rsidRPr="00742827">
              <w:rPr>
                <w:sz w:val="18"/>
                <w:lang w:val="en-GB"/>
              </w:rPr>
              <w:t xml:space="preserve">ing and mixed group work, </w:t>
            </w:r>
            <w:r w:rsidRPr="00742827">
              <w:rPr>
                <w:sz w:val="18"/>
                <w:lang w:val="en-GB"/>
              </w:rPr>
              <w:t>understanding the experience of being open to other points of view allows you to create conditions conducive to creativity and mutual inspiration. The methods used by the city are archaic and do not make it possible to use the potential of its employees</w:t>
            </w:r>
          </w:p>
          <w:p w14:paraId="220F9F15" w14:textId="77777777" w:rsidR="001A4160" w:rsidRPr="00742827" w:rsidRDefault="001A4160" w:rsidP="00372717">
            <w:pPr>
              <w:jc w:val="both"/>
              <w:rPr>
                <w:sz w:val="18"/>
                <w:lang w:val="en-GB"/>
              </w:rPr>
            </w:pPr>
          </w:p>
          <w:p w14:paraId="48506879" w14:textId="0B9DA176" w:rsidR="00616D07" w:rsidRPr="00742827" w:rsidRDefault="00616D07" w:rsidP="00372717">
            <w:pPr>
              <w:jc w:val="both"/>
              <w:rPr>
                <w:sz w:val="18"/>
                <w:lang w:val="en-GB"/>
              </w:rPr>
            </w:pPr>
            <w:r w:rsidRPr="00742827">
              <w:rPr>
                <w:sz w:val="18"/>
                <w:lang w:val="en-GB"/>
              </w:rPr>
              <w:t xml:space="preserve">Experiences and activities implemented by other cities can be often bigger and more inspiring than we can initially </w:t>
            </w:r>
            <w:r w:rsidR="00F9762E" w:rsidRPr="00F9762E">
              <w:rPr>
                <w:color w:val="FF0000"/>
                <w:sz w:val="18"/>
                <w:lang w:val="en-GB"/>
              </w:rPr>
              <w:t>think</w:t>
            </w:r>
            <w:r w:rsidRPr="00F9762E">
              <w:rPr>
                <w:color w:val="FF0000"/>
                <w:sz w:val="18"/>
                <w:lang w:val="en-GB"/>
              </w:rPr>
              <w:t xml:space="preserve">. </w:t>
            </w:r>
            <w:r w:rsidRPr="00742827">
              <w:rPr>
                <w:sz w:val="18"/>
                <w:lang w:val="en-GB"/>
              </w:rPr>
              <w:t>Effect of work in other cities is sometimes hidden and not well promoted. This show</w:t>
            </w:r>
            <w:r w:rsidR="00EA7B75" w:rsidRPr="00EA7B75">
              <w:rPr>
                <w:color w:val="FF0000"/>
                <w:sz w:val="18"/>
                <w:lang w:val="en-GB"/>
              </w:rPr>
              <w:t>s</w:t>
            </w:r>
            <w:r w:rsidRPr="00742827">
              <w:rPr>
                <w:sz w:val="18"/>
                <w:lang w:val="en-GB"/>
              </w:rPr>
              <w:t xml:space="preserve"> importance of exchanging experiences and international learning as a great possibility to release of a new energy </w:t>
            </w:r>
            <w:r w:rsidR="00082199" w:rsidRPr="00742827">
              <w:rPr>
                <w:sz w:val="18"/>
                <w:lang w:val="en-GB"/>
              </w:rPr>
              <w:br/>
            </w:r>
            <w:r w:rsidRPr="00742827">
              <w:rPr>
                <w:sz w:val="18"/>
                <w:lang w:val="en-GB"/>
              </w:rPr>
              <w:t>and motivation to develop existing solutions and ideas</w:t>
            </w:r>
            <w:r w:rsidR="00CF5072" w:rsidRPr="00CF5072">
              <w:rPr>
                <w:color w:val="FF0000"/>
                <w:sz w:val="18"/>
                <w:lang w:val="en-GB"/>
              </w:rPr>
              <w:t>,</w:t>
            </w:r>
            <w:r w:rsidRPr="00742827">
              <w:rPr>
                <w:sz w:val="18"/>
                <w:lang w:val="en-GB"/>
              </w:rPr>
              <w:t xml:space="preserve"> as well as implement new project based on new knowledge and experiences.</w:t>
            </w:r>
          </w:p>
          <w:p w14:paraId="49D1E3B4" w14:textId="77777777" w:rsidR="00616D07" w:rsidRPr="00742827" w:rsidRDefault="00616D07" w:rsidP="00372717">
            <w:pPr>
              <w:jc w:val="both"/>
              <w:rPr>
                <w:sz w:val="18"/>
                <w:lang w:val="en-GB"/>
              </w:rPr>
            </w:pPr>
          </w:p>
          <w:p w14:paraId="65EBBDF9" w14:textId="07FB5F1B" w:rsidR="00616D07" w:rsidRPr="00742827" w:rsidRDefault="00F9762E" w:rsidP="00372717">
            <w:pPr>
              <w:jc w:val="both"/>
              <w:rPr>
                <w:sz w:val="18"/>
                <w:lang w:val="en-GB"/>
              </w:rPr>
            </w:pPr>
            <w:r>
              <w:rPr>
                <w:sz w:val="18"/>
                <w:lang w:val="en-GB"/>
              </w:rPr>
              <w:t>The p</w:t>
            </w:r>
            <w:r w:rsidR="00616D07" w:rsidRPr="00742827">
              <w:rPr>
                <w:sz w:val="18"/>
                <w:lang w:val="en-GB"/>
              </w:rPr>
              <w:t xml:space="preserve">otential of cities and its </w:t>
            </w:r>
            <w:r w:rsidR="006903CA">
              <w:rPr>
                <w:sz w:val="18"/>
                <w:lang w:val="en-GB"/>
              </w:rPr>
              <w:t>(</w:t>
            </w:r>
            <w:proofErr w:type="spellStart"/>
            <w:r w:rsidR="006903CA" w:rsidRPr="006903CA">
              <w:rPr>
                <w:color w:val="FFC000"/>
                <w:sz w:val="18"/>
                <w:lang w:val="en-GB"/>
              </w:rPr>
              <w:t>potencjał</w:t>
            </w:r>
            <w:proofErr w:type="spellEnd"/>
            <w:r w:rsidR="006903CA" w:rsidRPr="006903CA">
              <w:rPr>
                <w:color w:val="FFC000"/>
                <w:sz w:val="18"/>
                <w:lang w:val="en-GB"/>
              </w:rPr>
              <w:t xml:space="preserve"> </w:t>
            </w:r>
            <w:proofErr w:type="spellStart"/>
            <w:r w:rsidR="006903CA" w:rsidRPr="006903CA">
              <w:rPr>
                <w:color w:val="FFC000"/>
                <w:sz w:val="18"/>
                <w:lang w:val="en-GB"/>
              </w:rPr>
              <w:t>miasta</w:t>
            </w:r>
            <w:proofErr w:type="spellEnd"/>
            <w:r w:rsidR="006903CA" w:rsidRPr="006903CA">
              <w:rPr>
                <w:color w:val="FFC000"/>
                <w:sz w:val="18"/>
                <w:lang w:val="en-GB"/>
              </w:rPr>
              <w:t xml:space="preserve"> </w:t>
            </w:r>
            <w:proofErr w:type="spellStart"/>
            <w:r w:rsidR="006903CA" w:rsidRPr="006903CA">
              <w:rPr>
                <w:color w:val="FFC000"/>
                <w:sz w:val="18"/>
                <w:lang w:val="en-GB"/>
              </w:rPr>
              <w:t>czy</w:t>
            </w:r>
            <w:proofErr w:type="spellEnd"/>
            <w:r w:rsidR="006903CA" w:rsidRPr="006903CA">
              <w:rPr>
                <w:color w:val="FFC000"/>
                <w:sz w:val="18"/>
                <w:lang w:val="en-GB"/>
              </w:rPr>
              <w:t xml:space="preserve"> </w:t>
            </w:r>
            <w:proofErr w:type="spellStart"/>
            <w:r w:rsidR="006903CA" w:rsidRPr="006903CA">
              <w:rPr>
                <w:color w:val="FFC000"/>
                <w:sz w:val="18"/>
                <w:lang w:val="en-GB"/>
              </w:rPr>
              <w:t>miast</w:t>
            </w:r>
            <w:proofErr w:type="spellEnd"/>
            <w:r w:rsidR="006903CA" w:rsidRPr="006903CA">
              <w:rPr>
                <w:color w:val="FFC000"/>
                <w:sz w:val="18"/>
                <w:lang w:val="en-GB"/>
              </w:rPr>
              <w:t xml:space="preserve">, </w:t>
            </w:r>
            <w:proofErr w:type="spellStart"/>
            <w:r w:rsidR="006903CA" w:rsidRPr="006903CA">
              <w:rPr>
                <w:color w:val="FFC000"/>
                <w:sz w:val="18"/>
                <w:lang w:val="en-GB"/>
              </w:rPr>
              <w:t>bo</w:t>
            </w:r>
            <w:proofErr w:type="spellEnd"/>
            <w:r w:rsidR="006903CA" w:rsidRPr="006903CA">
              <w:rPr>
                <w:color w:val="FFC000"/>
                <w:sz w:val="18"/>
                <w:lang w:val="en-GB"/>
              </w:rPr>
              <w:t xml:space="preserve"> </w:t>
            </w:r>
            <w:proofErr w:type="spellStart"/>
            <w:r w:rsidR="006903CA" w:rsidRPr="006903CA">
              <w:rPr>
                <w:color w:val="FFC000"/>
                <w:sz w:val="18"/>
                <w:lang w:val="en-GB"/>
              </w:rPr>
              <w:t>nie</w:t>
            </w:r>
            <w:proofErr w:type="spellEnd"/>
            <w:r w:rsidR="006903CA" w:rsidRPr="006903CA">
              <w:rPr>
                <w:color w:val="FFC000"/>
                <w:sz w:val="18"/>
                <w:lang w:val="en-GB"/>
              </w:rPr>
              <w:t xml:space="preserve"> </w:t>
            </w:r>
            <w:proofErr w:type="spellStart"/>
            <w:r w:rsidR="006903CA" w:rsidRPr="006903CA">
              <w:rPr>
                <w:color w:val="FFC000"/>
                <w:sz w:val="18"/>
                <w:lang w:val="en-GB"/>
              </w:rPr>
              <w:t>rozumiem</w:t>
            </w:r>
            <w:proofErr w:type="spellEnd"/>
            <w:r w:rsidR="006903CA" w:rsidRPr="006903CA">
              <w:rPr>
                <w:color w:val="FFC000"/>
                <w:sz w:val="18"/>
                <w:lang w:val="en-GB"/>
              </w:rPr>
              <w:t xml:space="preserve">??) </w:t>
            </w:r>
            <w:r w:rsidR="00616D07" w:rsidRPr="00742827">
              <w:rPr>
                <w:sz w:val="18"/>
                <w:lang w:val="en-GB"/>
              </w:rPr>
              <w:t xml:space="preserve">achievements can be often underestimated by city residents and city administration employees as something usual and of not great importance. </w:t>
            </w:r>
          </w:p>
          <w:p w14:paraId="02AC5698" w14:textId="38E9F13E" w:rsidR="00616D07" w:rsidRPr="00742827" w:rsidRDefault="00616D07" w:rsidP="00372717">
            <w:pPr>
              <w:jc w:val="both"/>
              <w:rPr>
                <w:sz w:val="18"/>
                <w:lang w:val="en-GB"/>
              </w:rPr>
            </w:pPr>
          </w:p>
          <w:p w14:paraId="24E9E0B7" w14:textId="08F14AEC" w:rsidR="00616D07" w:rsidRPr="00742827" w:rsidRDefault="00616D07" w:rsidP="00616D07">
            <w:pPr>
              <w:jc w:val="both"/>
              <w:rPr>
                <w:sz w:val="18"/>
                <w:lang w:val="en-GB"/>
              </w:rPr>
            </w:pPr>
            <w:r w:rsidRPr="00742827">
              <w:rPr>
                <w:sz w:val="18"/>
                <w:lang w:val="en-GB"/>
              </w:rPr>
              <w:t xml:space="preserve">The lack of internal cooperation in the city structure can be a key barrier in the implementation of activities that are neither capital-intensive nor time-consuming, but can be extremely effective in solving urban problems. </w:t>
            </w:r>
            <w:r w:rsidR="00082199" w:rsidRPr="00742827">
              <w:rPr>
                <w:sz w:val="18"/>
                <w:lang w:val="en-GB"/>
              </w:rPr>
              <w:br/>
            </w:r>
            <w:r w:rsidRPr="00742827">
              <w:rPr>
                <w:sz w:val="18"/>
                <w:lang w:val="en-GB"/>
              </w:rPr>
              <w:t xml:space="preserve">The potential and resources that already exist in the city structure can be fully used with the appropriate </w:t>
            </w:r>
            <w:r w:rsidRPr="00742827">
              <w:rPr>
                <w:sz w:val="18"/>
                <w:lang w:val="en-GB"/>
              </w:rPr>
              <w:lastRenderedPageBreak/>
              <w:t xml:space="preserve">exchange of information and effective cooperation, which may lead to much more effective work and development </w:t>
            </w:r>
            <w:r w:rsidR="00082199" w:rsidRPr="00742827">
              <w:rPr>
                <w:sz w:val="18"/>
                <w:lang w:val="en-GB"/>
              </w:rPr>
              <w:t>o</w:t>
            </w:r>
            <w:r w:rsidRPr="00742827">
              <w:rPr>
                <w:sz w:val="18"/>
                <w:lang w:val="en-GB"/>
              </w:rPr>
              <w:t>f much better tools and solving urban problems in various areas</w:t>
            </w:r>
          </w:p>
          <w:p w14:paraId="42E27E83" w14:textId="77777777" w:rsidR="00616D07" w:rsidRPr="00742827" w:rsidRDefault="00616D07" w:rsidP="00616D07">
            <w:pPr>
              <w:jc w:val="both"/>
              <w:rPr>
                <w:sz w:val="18"/>
                <w:lang w:val="en-GB"/>
              </w:rPr>
            </w:pPr>
          </w:p>
          <w:p w14:paraId="77B5E4F6" w14:textId="181DB6F8" w:rsidR="00277670" w:rsidRPr="00742827" w:rsidRDefault="00277670" w:rsidP="00372717">
            <w:pPr>
              <w:jc w:val="both"/>
              <w:rPr>
                <w:sz w:val="18"/>
                <w:lang w:val="en-GB"/>
              </w:rPr>
            </w:pPr>
          </w:p>
          <w:p w14:paraId="6B61B26B" w14:textId="54B9E215" w:rsidR="00E842F3" w:rsidRPr="00742827" w:rsidRDefault="00E842F3" w:rsidP="00372717">
            <w:pPr>
              <w:jc w:val="both"/>
              <w:rPr>
                <w:sz w:val="18"/>
                <w:lang w:val="en-GB"/>
              </w:rPr>
            </w:pPr>
            <w:r w:rsidRPr="00742827">
              <w:rPr>
                <w:sz w:val="18"/>
                <w:lang w:val="en-GB"/>
              </w:rPr>
              <w:t>Including local shareholders from various groups, institutions or organizations in the internal decision-making process may release a previously unknown potential and, on the basis of synergy, generate added value impossible to achieve individually.</w:t>
            </w:r>
          </w:p>
          <w:p w14:paraId="7A232441" w14:textId="3132CFA5" w:rsidR="005F5024" w:rsidRPr="00742827" w:rsidRDefault="005F5024" w:rsidP="00372717">
            <w:pPr>
              <w:jc w:val="both"/>
              <w:rPr>
                <w:sz w:val="18"/>
                <w:lang w:val="en-GB"/>
              </w:rPr>
            </w:pPr>
          </w:p>
          <w:p w14:paraId="0554B480" w14:textId="18DDB507" w:rsidR="005F5024" w:rsidRPr="00742827" w:rsidRDefault="005F5024" w:rsidP="00372717">
            <w:pPr>
              <w:jc w:val="both"/>
              <w:rPr>
                <w:sz w:val="18"/>
                <w:lang w:val="en-GB"/>
              </w:rPr>
            </w:pPr>
            <w:r w:rsidRPr="00742827">
              <w:rPr>
                <w:sz w:val="18"/>
                <w:lang w:val="en-GB"/>
              </w:rPr>
              <w:t>Residents and local shareholders, contrary to the established belief, are much more open to cooperation with the city administration in solving urban problems only if they are given such an opportunity, basic tool and can feel the driving force in jointly made decisions.</w:t>
            </w:r>
          </w:p>
          <w:p w14:paraId="6B0F6166" w14:textId="77777777" w:rsidR="004F1CD1" w:rsidRPr="00742827" w:rsidRDefault="004F1CD1" w:rsidP="005F5024">
            <w:pPr>
              <w:jc w:val="both"/>
              <w:rPr>
                <w:sz w:val="18"/>
                <w:lang w:val="en-GB"/>
              </w:rPr>
            </w:pPr>
          </w:p>
          <w:p w14:paraId="6E4F8CBF" w14:textId="1475F0BC" w:rsidR="00062AAA" w:rsidRPr="00742827" w:rsidRDefault="001C14C1" w:rsidP="00062AAA">
            <w:pPr>
              <w:jc w:val="both"/>
              <w:rPr>
                <w:sz w:val="18"/>
                <w:lang w:val="en-GB"/>
              </w:rPr>
            </w:pPr>
            <w:r w:rsidRPr="00742827">
              <w:rPr>
                <w:sz w:val="18"/>
                <w:lang w:val="en-GB"/>
              </w:rPr>
              <w:t>During the project with exchange of experience and gained new knowledge</w:t>
            </w:r>
            <w:r w:rsidR="006903CA" w:rsidRPr="006903CA">
              <w:rPr>
                <w:color w:val="FF0000"/>
                <w:sz w:val="18"/>
                <w:lang w:val="en-GB"/>
              </w:rPr>
              <w:t>,</w:t>
            </w:r>
            <w:r w:rsidRPr="00742827">
              <w:rPr>
                <w:sz w:val="18"/>
                <w:lang w:val="en-GB"/>
              </w:rPr>
              <w:t xml:space="preserve"> new finish line can be drawn as a response for more precise picture emerging from the learning process. Problems and solutions drafted at the beginning of the project can change</w:t>
            </w:r>
            <w:r w:rsidR="006903CA" w:rsidRPr="006903CA">
              <w:rPr>
                <w:color w:val="FF0000"/>
                <w:sz w:val="18"/>
                <w:lang w:val="en-GB"/>
              </w:rPr>
              <w:t>,</w:t>
            </w:r>
            <w:r w:rsidRPr="00742827">
              <w:rPr>
                <w:sz w:val="18"/>
                <w:lang w:val="en-GB"/>
              </w:rPr>
              <w:t xml:space="preserve"> and the effect and conclusions can be totally different at the end, therefore flexibility and openness for changes during the project is more important than complexity of planned solution.</w:t>
            </w:r>
          </w:p>
        </w:tc>
      </w:tr>
      <w:tr w:rsidR="00742827" w:rsidRPr="00742827" w14:paraId="5DE853F1" w14:textId="77777777" w:rsidTr="00C869D7">
        <w:tc>
          <w:tcPr>
            <w:tcW w:w="1271" w:type="dxa"/>
          </w:tcPr>
          <w:p w14:paraId="0B4AD19A" w14:textId="77777777" w:rsidR="00C14218" w:rsidRPr="00742827" w:rsidRDefault="00C14218">
            <w:pPr>
              <w:rPr>
                <w:sz w:val="18"/>
                <w:lang w:val="en-GB"/>
              </w:rPr>
            </w:pPr>
          </w:p>
          <w:p w14:paraId="2574FB16" w14:textId="49D4FF16" w:rsidR="00446F62" w:rsidRPr="00742827" w:rsidRDefault="00446F62">
            <w:pPr>
              <w:rPr>
                <w:sz w:val="18"/>
                <w:lang w:val="en-GB"/>
              </w:rPr>
            </w:pPr>
            <w:r w:rsidRPr="00742827">
              <w:rPr>
                <w:sz w:val="18"/>
                <w:lang w:val="en-GB"/>
              </w:rPr>
              <w:t>Overall Conclusions on Progress</w:t>
            </w:r>
          </w:p>
        </w:tc>
        <w:tc>
          <w:tcPr>
            <w:tcW w:w="2410" w:type="dxa"/>
          </w:tcPr>
          <w:p w14:paraId="4FEAE252" w14:textId="77777777" w:rsidR="00C14218" w:rsidRPr="00742827" w:rsidRDefault="00C14218">
            <w:pPr>
              <w:rPr>
                <w:sz w:val="18"/>
                <w:lang w:val="en-GB"/>
              </w:rPr>
            </w:pPr>
          </w:p>
          <w:p w14:paraId="13D1390A" w14:textId="5057B5EB" w:rsidR="00446F62" w:rsidRPr="00742827" w:rsidRDefault="00FF1DCC">
            <w:pPr>
              <w:rPr>
                <w:sz w:val="18"/>
                <w:lang w:val="en-GB"/>
              </w:rPr>
            </w:pPr>
            <w:r w:rsidRPr="00742827">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Pr="00742827" w:rsidRDefault="00C14218" w:rsidP="00FF1DCC">
            <w:pPr>
              <w:rPr>
                <w:sz w:val="18"/>
                <w:lang w:val="en-GB"/>
              </w:rPr>
            </w:pPr>
          </w:p>
          <w:p w14:paraId="5C85E808" w14:textId="00F9377D" w:rsidR="00FF1DCC" w:rsidRPr="00742827" w:rsidRDefault="00FF1DCC" w:rsidP="00FF1DCC">
            <w:pPr>
              <w:rPr>
                <w:sz w:val="18"/>
                <w:lang w:val="en-GB"/>
              </w:rPr>
            </w:pPr>
            <w:r w:rsidRPr="00742827">
              <w:rPr>
                <w:sz w:val="18"/>
                <w:lang w:val="en-GB"/>
              </w:rPr>
              <w:t xml:space="preserve">To be covered in the final ULG Reflections/Focus Group session. </w:t>
            </w:r>
          </w:p>
          <w:p w14:paraId="18236BFA" w14:textId="77777777" w:rsidR="00446F62" w:rsidRPr="00742827" w:rsidRDefault="00446F62">
            <w:pPr>
              <w:rPr>
                <w:sz w:val="18"/>
                <w:lang w:val="en-GB"/>
              </w:rPr>
            </w:pPr>
          </w:p>
        </w:tc>
        <w:tc>
          <w:tcPr>
            <w:tcW w:w="8331" w:type="dxa"/>
          </w:tcPr>
          <w:p w14:paraId="5C7292BB" w14:textId="77777777" w:rsidR="00C14218" w:rsidRPr="00742827" w:rsidRDefault="00C14218" w:rsidP="00856D8D">
            <w:pPr>
              <w:jc w:val="both"/>
              <w:rPr>
                <w:sz w:val="18"/>
                <w:lang w:val="en-GB"/>
              </w:rPr>
            </w:pPr>
          </w:p>
          <w:p w14:paraId="17E20CEA" w14:textId="67342DD1" w:rsidR="00856D8D" w:rsidRPr="00742827" w:rsidRDefault="00856D8D" w:rsidP="00742827">
            <w:pPr>
              <w:jc w:val="both"/>
              <w:rPr>
                <w:sz w:val="18"/>
                <w:lang w:val="en-GB"/>
              </w:rPr>
            </w:pPr>
            <w:r w:rsidRPr="00742827">
              <w:rPr>
                <w:sz w:val="18"/>
                <w:lang w:val="en-GB"/>
              </w:rPr>
              <w:t>Participati</w:t>
            </w:r>
            <w:r w:rsidR="00990CCD" w:rsidRPr="00990CCD">
              <w:rPr>
                <w:color w:val="FF0000"/>
                <w:sz w:val="18"/>
                <w:lang w:val="en-GB"/>
              </w:rPr>
              <w:t>o</w:t>
            </w:r>
            <w:r w:rsidRPr="00742827">
              <w:rPr>
                <w:sz w:val="18"/>
                <w:lang w:val="en-GB"/>
              </w:rPr>
              <w:t xml:space="preserve">n in TechRevolution project facilitated </w:t>
            </w:r>
            <w:r w:rsidR="00AD6BF2" w:rsidRPr="00742827">
              <w:rPr>
                <w:sz w:val="18"/>
                <w:lang w:val="en-GB"/>
              </w:rPr>
              <w:t xml:space="preserve">networking with and learning from </w:t>
            </w:r>
            <w:r w:rsidRPr="00742827">
              <w:rPr>
                <w:sz w:val="18"/>
                <w:lang w:val="en-GB"/>
              </w:rPr>
              <w:t xml:space="preserve">people </w:t>
            </w:r>
            <w:r w:rsidR="00AD6BF2" w:rsidRPr="00742827">
              <w:rPr>
                <w:sz w:val="18"/>
                <w:lang w:val="en-GB"/>
              </w:rPr>
              <w:t xml:space="preserve">with many years of experience in building local economies based on innovative and creative workplaces. The possibility of exchanging views and experiences, participating in thematic workshops and study visits allowed for the acquisition of knowledge necessary to create tools in the field of </w:t>
            </w:r>
            <w:r w:rsidR="008B4A2C" w:rsidRPr="00742827">
              <w:rPr>
                <w:sz w:val="18"/>
                <w:lang w:val="en-GB"/>
              </w:rPr>
              <w:t>start</w:t>
            </w:r>
            <w:r w:rsidR="00990CCD" w:rsidRPr="00990CCD">
              <w:rPr>
                <w:color w:val="FF0000"/>
                <w:sz w:val="18"/>
                <w:lang w:val="en-GB"/>
              </w:rPr>
              <w:t>-</w:t>
            </w:r>
            <w:r w:rsidR="008B4A2C" w:rsidRPr="00742827">
              <w:rPr>
                <w:sz w:val="18"/>
                <w:lang w:val="en-GB"/>
              </w:rPr>
              <w:t xml:space="preserve">up </w:t>
            </w:r>
            <w:r w:rsidR="00AD6BF2" w:rsidRPr="00742827">
              <w:rPr>
                <w:sz w:val="18"/>
                <w:lang w:val="en-GB"/>
              </w:rPr>
              <w:t>support and</w:t>
            </w:r>
            <w:r w:rsidR="008B4A2C" w:rsidRPr="00742827">
              <w:rPr>
                <w:sz w:val="18"/>
                <w:lang w:val="en-GB"/>
              </w:rPr>
              <w:t xml:space="preserve"> new </w:t>
            </w:r>
            <w:r w:rsidR="00AD6BF2" w:rsidRPr="00742827">
              <w:rPr>
                <w:sz w:val="18"/>
                <w:lang w:val="en-GB"/>
              </w:rPr>
              <w:t>enterprises</w:t>
            </w:r>
            <w:r w:rsidR="008B4A2C" w:rsidRPr="00742827">
              <w:rPr>
                <w:sz w:val="18"/>
                <w:lang w:val="en-GB"/>
              </w:rPr>
              <w:t xml:space="preserve"> ecosystem</w:t>
            </w:r>
            <w:r w:rsidR="00AD6BF2" w:rsidRPr="00742827">
              <w:rPr>
                <w:sz w:val="18"/>
                <w:lang w:val="en-GB"/>
              </w:rPr>
              <w:t>.</w:t>
            </w:r>
          </w:p>
          <w:p w14:paraId="561621E8" w14:textId="2162F618" w:rsidR="00856D8D" w:rsidRPr="00742827" w:rsidRDefault="00856D8D" w:rsidP="00742827">
            <w:pPr>
              <w:jc w:val="both"/>
              <w:rPr>
                <w:sz w:val="18"/>
                <w:lang w:val="en-GB"/>
              </w:rPr>
            </w:pPr>
          </w:p>
          <w:p w14:paraId="3F27ACA3" w14:textId="624243F5" w:rsidR="00A26A44" w:rsidRPr="00742827" w:rsidRDefault="00B376A9" w:rsidP="00742827">
            <w:pPr>
              <w:pStyle w:val="Akapitzlist"/>
              <w:numPr>
                <w:ilvl w:val="0"/>
                <w:numId w:val="14"/>
              </w:numPr>
              <w:jc w:val="both"/>
              <w:rPr>
                <w:sz w:val="18"/>
                <w:lang w:val="en-GB"/>
              </w:rPr>
            </w:pPr>
            <w:r w:rsidRPr="00742827">
              <w:rPr>
                <w:sz w:val="18"/>
                <w:lang w:val="en-GB"/>
              </w:rPr>
              <w:t xml:space="preserve">Initial step </w:t>
            </w:r>
            <w:r w:rsidR="00A26A44" w:rsidRPr="00742827">
              <w:rPr>
                <w:sz w:val="18"/>
                <w:lang w:val="en-GB"/>
              </w:rPr>
              <w:t xml:space="preserve">taken </w:t>
            </w:r>
            <w:r w:rsidRPr="00742827">
              <w:rPr>
                <w:sz w:val="18"/>
                <w:lang w:val="en-GB"/>
              </w:rPr>
              <w:t>for creation an outline of a strategy / roadmap regarding the development of a start</w:t>
            </w:r>
            <w:r w:rsidR="00990CCD" w:rsidRPr="00990CCD">
              <w:rPr>
                <w:color w:val="FF0000"/>
                <w:sz w:val="18"/>
                <w:lang w:val="en-GB"/>
              </w:rPr>
              <w:t>-</w:t>
            </w:r>
            <w:r w:rsidRPr="00742827">
              <w:rPr>
                <w:sz w:val="18"/>
                <w:lang w:val="en-GB"/>
              </w:rPr>
              <w:t xml:space="preserve">up support system </w:t>
            </w:r>
          </w:p>
          <w:p w14:paraId="32ECD147" w14:textId="77777777" w:rsidR="00A26A44" w:rsidRPr="00742827" w:rsidRDefault="00A26A44" w:rsidP="00742827">
            <w:pPr>
              <w:pStyle w:val="Akapitzlist"/>
              <w:jc w:val="both"/>
              <w:rPr>
                <w:sz w:val="18"/>
                <w:lang w:val="en-GB"/>
              </w:rPr>
            </w:pPr>
          </w:p>
          <w:p w14:paraId="59663DF9" w14:textId="1B7816A7" w:rsidR="00B376A9" w:rsidRPr="00742827" w:rsidRDefault="00A26A44" w:rsidP="00742827">
            <w:pPr>
              <w:pStyle w:val="Akapitzlist"/>
              <w:numPr>
                <w:ilvl w:val="0"/>
                <w:numId w:val="14"/>
              </w:numPr>
              <w:jc w:val="both"/>
              <w:rPr>
                <w:sz w:val="18"/>
                <w:lang w:val="en-GB"/>
              </w:rPr>
            </w:pPr>
            <w:r w:rsidRPr="00742827">
              <w:rPr>
                <w:sz w:val="18"/>
                <w:lang w:val="en-GB"/>
              </w:rPr>
              <w:t xml:space="preserve">Initial step taken into creation of </w:t>
            </w:r>
            <w:r w:rsidR="00B376A9" w:rsidRPr="00742827">
              <w:rPr>
                <w:sz w:val="18"/>
                <w:lang w:val="en-GB"/>
              </w:rPr>
              <w:t xml:space="preserve">a space </w:t>
            </w:r>
            <w:r w:rsidRPr="00742827">
              <w:rPr>
                <w:sz w:val="18"/>
                <w:lang w:val="en-GB"/>
              </w:rPr>
              <w:t>(co–working, offices</w:t>
            </w:r>
            <w:r w:rsidR="006903CA">
              <w:rPr>
                <w:sz w:val="18"/>
                <w:lang w:val="en-GB"/>
              </w:rPr>
              <w:t xml:space="preserve"> </w:t>
            </w:r>
            <w:r w:rsidR="006903CA" w:rsidRPr="006903CA">
              <w:rPr>
                <w:color w:val="FF0000"/>
                <w:sz w:val="18"/>
                <w:lang w:val="en-GB"/>
              </w:rPr>
              <w:t>for</w:t>
            </w:r>
            <w:r w:rsidRPr="00742827">
              <w:rPr>
                <w:sz w:val="18"/>
                <w:lang w:val="en-GB"/>
              </w:rPr>
              <w:t xml:space="preserve"> ren</w:t>
            </w:r>
            <w:r w:rsidR="006903CA">
              <w:rPr>
                <w:sz w:val="18"/>
                <w:lang w:val="en-GB"/>
              </w:rPr>
              <w:t>t</w:t>
            </w:r>
            <w:r w:rsidRPr="00742827">
              <w:rPr>
                <w:sz w:val="18"/>
                <w:lang w:val="en-GB"/>
              </w:rPr>
              <w:t xml:space="preserve">, hot desks, workshops and conferences) </w:t>
            </w:r>
            <w:r w:rsidR="00411245" w:rsidRPr="00742827">
              <w:rPr>
                <w:sz w:val="18"/>
                <w:lang w:val="en-GB"/>
              </w:rPr>
              <w:t xml:space="preserve">within the structure of Municipal Urban Lab, </w:t>
            </w:r>
            <w:r w:rsidR="00B376A9" w:rsidRPr="00742827">
              <w:rPr>
                <w:sz w:val="18"/>
                <w:lang w:val="en-GB"/>
              </w:rPr>
              <w:t xml:space="preserve">serving as a platform for integrating </w:t>
            </w:r>
            <w:r w:rsidR="00045FBE" w:rsidRPr="00742827">
              <w:rPr>
                <w:sz w:val="18"/>
                <w:lang w:val="en-GB"/>
              </w:rPr>
              <w:t xml:space="preserve">of </w:t>
            </w:r>
            <w:r w:rsidR="00B376A9" w:rsidRPr="00742827">
              <w:rPr>
                <w:sz w:val="18"/>
                <w:lang w:val="en-GB"/>
              </w:rPr>
              <w:t xml:space="preserve">creative and innovative business </w:t>
            </w:r>
            <w:r w:rsidR="00045FBE" w:rsidRPr="00742827">
              <w:rPr>
                <w:sz w:val="18"/>
                <w:lang w:val="en-GB"/>
              </w:rPr>
              <w:t xml:space="preserve">and start up environment, </w:t>
            </w:r>
            <w:r w:rsidR="00B376A9" w:rsidRPr="00742827">
              <w:rPr>
                <w:sz w:val="18"/>
                <w:lang w:val="en-GB"/>
              </w:rPr>
              <w:t xml:space="preserve">as a foundation for further development and transformation into </w:t>
            </w:r>
            <w:r w:rsidR="00045FBE" w:rsidRPr="00742827">
              <w:rPr>
                <w:sz w:val="18"/>
                <w:lang w:val="en-GB"/>
              </w:rPr>
              <w:t xml:space="preserve">regional </w:t>
            </w:r>
            <w:r w:rsidR="00B376A9" w:rsidRPr="00742827">
              <w:rPr>
                <w:sz w:val="18"/>
                <w:lang w:val="en-GB"/>
              </w:rPr>
              <w:t>digital hub</w:t>
            </w:r>
            <w:r w:rsidR="00411245" w:rsidRPr="00742827">
              <w:rPr>
                <w:sz w:val="18"/>
                <w:lang w:val="en-GB"/>
              </w:rPr>
              <w:t xml:space="preserve">. </w:t>
            </w:r>
          </w:p>
          <w:p w14:paraId="25703B6B" w14:textId="77777777" w:rsidR="00B376A9" w:rsidRPr="00742827" w:rsidRDefault="00B376A9" w:rsidP="00742827">
            <w:pPr>
              <w:pStyle w:val="Akapitzlist"/>
              <w:jc w:val="both"/>
              <w:rPr>
                <w:sz w:val="18"/>
                <w:lang w:val="en-GB"/>
              </w:rPr>
            </w:pPr>
          </w:p>
          <w:p w14:paraId="008CDDE8" w14:textId="0A574429" w:rsidR="00B376A9" w:rsidRPr="00742827" w:rsidRDefault="00B376A9" w:rsidP="00742827">
            <w:pPr>
              <w:pStyle w:val="Akapitzlist"/>
              <w:numPr>
                <w:ilvl w:val="0"/>
                <w:numId w:val="14"/>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14:paraId="33127D8D" w14:textId="689A821A" w:rsidR="00B376A9" w:rsidRPr="00742827" w:rsidRDefault="00B376A9" w:rsidP="00742827">
            <w:pPr>
              <w:pStyle w:val="Akapitzlist"/>
              <w:jc w:val="both"/>
              <w:rPr>
                <w:sz w:val="18"/>
                <w:lang w:val="en-GB"/>
              </w:rPr>
            </w:pPr>
          </w:p>
          <w:p w14:paraId="0527B420" w14:textId="77777777" w:rsidR="00A26A44" w:rsidRPr="00742827" w:rsidRDefault="00B376A9" w:rsidP="00742827">
            <w:pPr>
              <w:pStyle w:val="Akapitzlist"/>
              <w:numPr>
                <w:ilvl w:val="0"/>
                <w:numId w:val="14"/>
              </w:numPr>
              <w:jc w:val="both"/>
              <w:rPr>
                <w:sz w:val="18"/>
                <w:lang w:val="en-GB"/>
              </w:rPr>
            </w:pPr>
            <w:r w:rsidRPr="00742827">
              <w:rPr>
                <w:sz w:val="18"/>
                <w:lang w:val="en-GB"/>
              </w:rPr>
              <w:t xml:space="preserve">Plans for new projects </w:t>
            </w:r>
            <w:r w:rsidR="00A26A44" w:rsidRPr="00742827">
              <w:rPr>
                <w:sz w:val="18"/>
                <w:lang w:val="en-GB"/>
              </w:rPr>
              <w:t xml:space="preserve">from URBACT programme as result of TechRevolution </w:t>
            </w:r>
          </w:p>
          <w:p w14:paraId="5F35E978" w14:textId="77777777" w:rsidR="00A26A44" w:rsidRPr="00742827" w:rsidRDefault="00A26A44" w:rsidP="00742827">
            <w:pPr>
              <w:pStyle w:val="Akapitzlist"/>
              <w:jc w:val="both"/>
              <w:rPr>
                <w:sz w:val="18"/>
                <w:lang w:val="en-GB"/>
              </w:rPr>
            </w:pPr>
          </w:p>
          <w:p w14:paraId="6544FF31" w14:textId="7ED4A9E7" w:rsidR="00A26A44" w:rsidRPr="00742827" w:rsidRDefault="00A26A44" w:rsidP="00742827">
            <w:pPr>
              <w:pStyle w:val="Akapitzlist"/>
              <w:numPr>
                <w:ilvl w:val="0"/>
                <w:numId w:val="14"/>
              </w:numPr>
              <w:jc w:val="both"/>
              <w:rPr>
                <w:sz w:val="18"/>
                <w:lang w:val="en-GB"/>
              </w:rPr>
            </w:pPr>
            <w:r w:rsidRPr="00742827">
              <w:rPr>
                <w:sz w:val="18"/>
                <w:lang w:val="en-GB"/>
              </w:rPr>
              <w:t xml:space="preserve">Increasing the intensity of actions related to building a network of connections between local </w:t>
            </w:r>
            <w:r w:rsidR="00F754C7" w:rsidRPr="00742827">
              <w:rPr>
                <w:sz w:val="18"/>
                <w:lang w:val="en-GB"/>
              </w:rPr>
              <w:t xml:space="preserve">stake holders </w:t>
            </w:r>
            <w:r w:rsidRPr="00742827">
              <w:rPr>
                <w:sz w:val="18"/>
                <w:lang w:val="en-GB"/>
              </w:rPr>
              <w:t xml:space="preserve">of urban life, in particular from the business environment (business, universities, umbrella institutions), as well as outlining activities in the area of building stronger economic relations with international partners and cities </w:t>
            </w:r>
          </w:p>
          <w:p w14:paraId="22FEE37A" w14:textId="77777777" w:rsidR="00A26A44" w:rsidRPr="00742827" w:rsidRDefault="00A26A44" w:rsidP="00742827">
            <w:pPr>
              <w:pStyle w:val="Akapitzlist"/>
              <w:jc w:val="both"/>
              <w:rPr>
                <w:sz w:val="18"/>
                <w:lang w:val="en-GB"/>
              </w:rPr>
            </w:pPr>
          </w:p>
          <w:p w14:paraId="62EC1178" w14:textId="559B5093" w:rsidR="00A26A44" w:rsidRPr="00742827" w:rsidRDefault="00A26A44" w:rsidP="00742827">
            <w:pPr>
              <w:pStyle w:val="Akapitzlist"/>
              <w:numPr>
                <w:ilvl w:val="0"/>
                <w:numId w:val="14"/>
              </w:numPr>
              <w:jc w:val="both"/>
              <w:rPr>
                <w:sz w:val="18"/>
                <w:lang w:val="en-GB"/>
              </w:rPr>
            </w:pPr>
            <w:r w:rsidRPr="00CF5072">
              <w:rPr>
                <w:color w:val="ED7D31" w:themeColor="accent2"/>
                <w:sz w:val="18"/>
                <w:lang w:val="en-GB"/>
              </w:rPr>
              <w:lastRenderedPageBreak/>
              <w:t xml:space="preserve">creating calendar of events </w:t>
            </w:r>
            <w:r w:rsidR="00F754C7" w:rsidRPr="00CF5072">
              <w:rPr>
                <w:color w:val="ED7D31" w:themeColor="accent2"/>
                <w:sz w:val="18"/>
                <w:lang w:val="en-GB"/>
              </w:rPr>
              <w:t xml:space="preserve">in </w:t>
            </w:r>
            <w:r w:rsidRPr="00CF5072">
              <w:rPr>
                <w:color w:val="ED7D31" w:themeColor="accent2"/>
                <w:sz w:val="18"/>
                <w:lang w:val="en-GB"/>
              </w:rPr>
              <w:t xml:space="preserve">at networking many city groups related to </w:t>
            </w:r>
            <w:r w:rsidR="00CF5072">
              <w:rPr>
                <w:color w:val="ED7D31" w:themeColor="accent2"/>
                <w:sz w:val="18"/>
                <w:lang w:val="en-GB"/>
              </w:rPr>
              <w:t>(</w:t>
            </w:r>
            <w:proofErr w:type="spellStart"/>
            <w:r w:rsidR="00CF5072">
              <w:rPr>
                <w:color w:val="ED7D31" w:themeColor="accent2"/>
                <w:sz w:val="18"/>
                <w:lang w:val="en-GB"/>
              </w:rPr>
              <w:t>nie</w:t>
            </w:r>
            <w:proofErr w:type="spellEnd"/>
            <w:r w:rsidR="00CF5072">
              <w:rPr>
                <w:color w:val="ED7D31" w:themeColor="accent2"/>
                <w:sz w:val="18"/>
                <w:lang w:val="en-GB"/>
              </w:rPr>
              <w:t xml:space="preserve"> </w:t>
            </w:r>
            <w:proofErr w:type="spellStart"/>
            <w:r w:rsidR="00CF5072">
              <w:rPr>
                <w:color w:val="ED7D31" w:themeColor="accent2"/>
                <w:sz w:val="18"/>
                <w:lang w:val="en-GB"/>
              </w:rPr>
              <w:t>rozumiem</w:t>
            </w:r>
            <w:proofErr w:type="spellEnd"/>
            <w:r w:rsidR="00CF5072">
              <w:rPr>
                <w:color w:val="ED7D31" w:themeColor="accent2"/>
                <w:sz w:val="18"/>
                <w:lang w:val="en-GB"/>
              </w:rPr>
              <w:t xml:space="preserve"> </w:t>
            </w:r>
            <w:proofErr w:type="spellStart"/>
            <w:r w:rsidR="00CF5072">
              <w:rPr>
                <w:color w:val="ED7D31" w:themeColor="accent2"/>
                <w:sz w:val="18"/>
                <w:lang w:val="en-GB"/>
              </w:rPr>
              <w:t>tego</w:t>
            </w:r>
            <w:proofErr w:type="spellEnd"/>
            <w:r w:rsidR="00CF5072">
              <w:rPr>
                <w:color w:val="ED7D31" w:themeColor="accent2"/>
                <w:sz w:val="18"/>
                <w:lang w:val="en-GB"/>
              </w:rPr>
              <w:t xml:space="preserve">) </w:t>
            </w:r>
            <w:r w:rsidRPr="00742827">
              <w:rPr>
                <w:sz w:val="18"/>
                <w:lang w:val="en-GB"/>
              </w:rPr>
              <w:t xml:space="preserve">various areas of the city's </w:t>
            </w:r>
            <w:r w:rsidR="00F754C7" w:rsidRPr="00742827">
              <w:rPr>
                <w:sz w:val="18"/>
                <w:lang w:val="en-GB"/>
              </w:rPr>
              <w:t xml:space="preserve">life as a </w:t>
            </w:r>
            <w:r w:rsidR="0059126D" w:rsidRPr="00742827">
              <w:rPr>
                <w:sz w:val="18"/>
                <w:lang w:val="en-GB"/>
              </w:rPr>
              <w:t xml:space="preserve">platform for </w:t>
            </w:r>
            <w:r w:rsidR="00F754C7" w:rsidRPr="00742827">
              <w:rPr>
                <w:sz w:val="18"/>
                <w:lang w:val="en-GB"/>
              </w:rPr>
              <w:t xml:space="preserve">ideas </w:t>
            </w:r>
            <w:r w:rsidR="0059126D" w:rsidRPr="00742827">
              <w:rPr>
                <w:sz w:val="18"/>
                <w:lang w:val="en-GB"/>
              </w:rPr>
              <w:t xml:space="preserve">and experiences </w:t>
            </w:r>
            <w:r w:rsidR="00F754C7" w:rsidRPr="00742827">
              <w:rPr>
                <w:sz w:val="18"/>
                <w:lang w:val="en-GB"/>
              </w:rPr>
              <w:t>exchanges</w:t>
            </w:r>
            <w:r w:rsidR="0059126D" w:rsidRPr="00742827">
              <w:rPr>
                <w:sz w:val="18"/>
                <w:lang w:val="en-GB"/>
              </w:rPr>
              <w:t xml:space="preserve"> and getting feedback from outside of city structures</w:t>
            </w:r>
            <w:r w:rsidRPr="00742827">
              <w:rPr>
                <w:sz w:val="18"/>
                <w:lang w:val="en-GB"/>
              </w:rPr>
              <w:t>.</w:t>
            </w:r>
          </w:p>
          <w:p w14:paraId="7C2549D3" w14:textId="77777777" w:rsidR="00A704D7" w:rsidRPr="006903CA" w:rsidRDefault="00A704D7" w:rsidP="006903CA">
            <w:pPr>
              <w:jc w:val="both"/>
              <w:rPr>
                <w:sz w:val="18"/>
                <w:lang w:val="en-GB"/>
              </w:rPr>
            </w:pPr>
          </w:p>
          <w:p w14:paraId="1DD0A530" w14:textId="473CA373" w:rsidR="00411245" w:rsidRPr="001572A3" w:rsidRDefault="00411245" w:rsidP="00742827">
            <w:pPr>
              <w:pStyle w:val="Akapitzlist"/>
              <w:numPr>
                <w:ilvl w:val="0"/>
                <w:numId w:val="14"/>
              </w:numPr>
              <w:jc w:val="both"/>
              <w:rPr>
                <w:sz w:val="18"/>
                <w:lang w:val="en-GB"/>
              </w:rPr>
            </w:pPr>
            <w:r w:rsidRPr="001572A3">
              <w:rPr>
                <w:sz w:val="18"/>
                <w:lang w:val="en-GB"/>
              </w:rPr>
              <w:t>Involvement of already established bodies and institutions (</w:t>
            </w:r>
            <w:proofErr w:type="spellStart"/>
            <w:r w:rsidRPr="001572A3">
              <w:rPr>
                <w:sz w:val="18"/>
                <w:lang w:val="en-GB"/>
              </w:rPr>
              <w:t>eg.</w:t>
            </w:r>
            <w:proofErr w:type="spellEnd"/>
            <w:r w:rsidRPr="001572A3">
              <w:rPr>
                <w:sz w:val="18"/>
                <w:lang w:val="en-GB"/>
              </w:rPr>
              <w:t xml:space="preserve"> the Economic Council</w:t>
            </w:r>
            <w:r w:rsidR="006903CA" w:rsidRPr="001572A3">
              <w:rPr>
                <w:sz w:val="18"/>
                <w:lang w:val="en-GB"/>
              </w:rPr>
              <w:t xml:space="preserve"> under the Mayor of Rzeszow</w:t>
            </w:r>
            <w:r w:rsidRPr="001572A3">
              <w:rPr>
                <w:sz w:val="18"/>
                <w:lang w:val="en-GB"/>
              </w:rPr>
              <w:t>) in the area of start</w:t>
            </w:r>
            <w:r w:rsidR="00CF5072" w:rsidRPr="001572A3">
              <w:rPr>
                <w:sz w:val="18"/>
                <w:lang w:val="en-GB"/>
              </w:rPr>
              <w:t>-</w:t>
            </w:r>
            <w:r w:rsidRPr="001572A3">
              <w:rPr>
                <w:sz w:val="18"/>
                <w:lang w:val="en-GB"/>
              </w:rPr>
              <w:t>ups as a tool for cross sectoral cooperation and searching for support and</w:t>
            </w:r>
            <w:r w:rsidRPr="001572A3">
              <w:t xml:space="preserve"> </w:t>
            </w:r>
            <w:r w:rsidRPr="001572A3">
              <w:rPr>
                <w:sz w:val="18"/>
                <w:lang w:val="en-GB"/>
              </w:rPr>
              <w:t>financing for young entrepreneurs</w:t>
            </w:r>
          </w:p>
          <w:p w14:paraId="47BF1B1C" w14:textId="77777777" w:rsidR="00A704D7" w:rsidRPr="00742827" w:rsidRDefault="00A704D7" w:rsidP="00742827">
            <w:pPr>
              <w:pStyle w:val="Akapitzlist"/>
              <w:jc w:val="both"/>
              <w:rPr>
                <w:sz w:val="18"/>
                <w:lang w:val="en-GB"/>
              </w:rPr>
            </w:pPr>
          </w:p>
          <w:p w14:paraId="21F20CF8" w14:textId="4683E7C4" w:rsidR="00A704D7" w:rsidRPr="00742827" w:rsidRDefault="00742827" w:rsidP="00742827">
            <w:pPr>
              <w:pStyle w:val="Akapitzlist"/>
              <w:numPr>
                <w:ilvl w:val="0"/>
                <w:numId w:val="14"/>
              </w:numPr>
              <w:jc w:val="both"/>
              <w:rPr>
                <w:sz w:val="18"/>
                <w:lang w:val="en-GB"/>
              </w:rPr>
            </w:pPr>
            <w:r w:rsidRPr="00742827">
              <w:rPr>
                <w:sz w:val="18"/>
                <w:lang w:val="en-GB"/>
              </w:rPr>
              <w:t xml:space="preserve">Implementation of Key Account Managers in the structure of the unit responsible for investor support as a tool for pre investment and post investment support to increase level and quality of support for investors and businesses </w:t>
            </w:r>
          </w:p>
        </w:tc>
      </w:tr>
    </w:tbl>
    <w:p w14:paraId="34E93A30" w14:textId="77777777" w:rsidR="00446F62" w:rsidRPr="00742827" w:rsidRDefault="00446F62">
      <w:pPr>
        <w:rPr>
          <w:lang w:val="en-GB"/>
        </w:rPr>
      </w:pPr>
    </w:p>
    <w:sectPr w:rsidR="00446F62" w:rsidRPr="00742827"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23381"/>
    <w:rsid w:val="00023934"/>
    <w:rsid w:val="0004557B"/>
    <w:rsid w:val="00045FBE"/>
    <w:rsid w:val="00051E19"/>
    <w:rsid w:val="000569F9"/>
    <w:rsid w:val="00061763"/>
    <w:rsid w:val="00062AAA"/>
    <w:rsid w:val="000749FE"/>
    <w:rsid w:val="0007662E"/>
    <w:rsid w:val="000766E7"/>
    <w:rsid w:val="00082199"/>
    <w:rsid w:val="00087C60"/>
    <w:rsid w:val="000B21BA"/>
    <w:rsid w:val="000E2723"/>
    <w:rsid w:val="00125DA4"/>
    <w:rsid w:val="001278FC"/>
    <w:rsid w:val="00127B19"/>
    <w:rsid w:val="00134BED"/>
    <w:rsid w:val="00137D79"/>
    <w:rsid w:val="0014750F"/>
    <w:rsid w:val="00153092"/>
    <w:rsid w:val="001572A3"/>
    <w:rsid w:val="001657A1"/>
    <w:rsid w:val="001737E3"/>
    <w:rsid w:val="00175413"/>
    <w:rsid w:val="00184A4F"/>
    <w:rsid w:val="001941EC"/>
    <w:rsid w:val="0019518C"/>
    <w:rsid w:val="001A4160"/>
    <w:rsid w:val="001B4A00"/>
    <w:rsid w:val="001C14C1"/>
    <w:rsid w:val="001C4413"/>
    <w:rsid w:val="001D4138"/>
    <w:rsid w:val="001D4927"/>
    <w:rsid w:val="001E5C6B"/>
    <w:rsid w:val="00224DAD"/>
    <w:rsid w:val="00227FBC"/>
    <w:rsid w:val="00230245"/>
    <w:rsid w:val="00233A52"/>
    <w:rsid w:val="002475A7"/>
    <w:rsid w:val="00272ACD"/>
    <w:rsid w:val="00274AF1"/>
    <w:rsid w:val="00277670"/>
    <w:rsid w:val="002A4532"/>
    <w:rsid w:val="002C1431"/>
    <w:rsid w:val="002E2F0C"/>
    <w:rsid w:val="002E7CA1"/>
    <w:rsid w:val="00301F11"/>
    <w:rsid w:val="00306925"/>
    <w:rsid w:val="003075E4"/>
    <w:rsid w:val="00320793"/>
    <w:rsid w:val="00323B8B"/>
    <w:rsid w:val="00336267"/>
    <w:rsid w:val="003658D0"/>
    <w:rsid w:val="00370494"/>
    <w:rsid w:val="00372717"/>
    <w:rsid w:val="0039650A"/>
    <w:rsid w:val="003A0A4B"/>
    <w:rsid w:val="003B4276"/>
    <w:rsid w:val="003C5D7E"/>
    <w:rsid w:val="003D1122"/>
    <w:rsid w:val="003F20FB"/>
    <w:rsid w:val="004032F3"/>
    <w:rsid w:val="00411245"/>
    <w:rsid w:val="004315C7"/>
    <w:rsid w:val="004318AB"/>
    <w:rsid w:val="00431C43"/>
    <w:rsid w:val="004429D8"/>
    <w:rsid w:val="00443C93"/>
    <w:rsid w:val="00446F62"/>
    <w:rsid w:val="004471D9"/>
    <w:rsid w:val="00456124"/>
    <w:rsid w:val="00460CF2"/>
    <w:rsid w:val="004658B7"/>
    <w:rsid w:val="00472117"/>
    <w:rsid w:val="00473045"/>
    <w:rsid w:val="00481428"/>
    <w:rsid w:val="004C7E5E"/>
    <w:rsid w:val="004F1CD1"/>
    <w:rsid w:val="004F4AA7"/>
    <w:rsid w:val="00541AA7"/>
    <w:rsid w:val="00566C56"/>
    <w:rsid w:val="00577C1B"/>
    <w:rsid w:val="00584165"/>
    <w:rsid w:val="0059126D"/>
    <w:rsid w:val="00597E2B"/>
    <w:rsid w:val="005B05DD"/>
    <w:rsid w:val="005D3FA2"/>
    <w:rsid w:val="005F5024"/>
    <w:rsid w:val="00615DBA"/>
    <w:rsid w:val="00616D07"/>
    <w:rsid w:val="00617B9C"/>
    <w:rsid w:val="0063130C"/>
    <w:rsid w:val="00641D02"/>
    <w:rsid w:val="006525E7"/>
    <w:rsid w:val="006526FB"/>
    <w:rsid w:val="0065624B"/>
    <w:rsid w:val="0066045A"/>
    <w:rsid w:val="00661268"/>
    <w:rsid w:val="00680E21"/>
    <w:rsid w:val="00682919"/>
    <w:rsid w:val="006903CA"/>
    <w:rsid w:val="006A5559"/>
    <w:rsid w:val="006A5AA7"/>
    <w:rsid w:val="006B5CB7"/>
    <w:rsid w:val="006C23FB"/>
    <w:rsid w:val="006C6D82"/>
    <w:rsid w:val="006D74D0"/>
    <w:rsid w:val="006E589C"/>
    <w:rsid w:val="006F1A3A"/>
    <w:rsid w:val="00704D3E"/>
    <w:rsid w:val="00706A43"/>
    <w:rsid w:val="00707522"/>
    <w:rsid w:val="0071395D"/>
    <w:rsid w:val="00730E98"/>
    <w:rsid w:val="00736503"/>
    <w:rsid w:val="007378DD"/>
    <w:rsid w:val="00742827"/>
    <w:rsid w:val="007632C3"/>
    <w:rsid w:val="007771A3"/>
    <w:rsid w:val="00786786"/>
    <w:rsid w:val="00794B80"/>
    <w:rsid w:val="007A4518"/>
    <w:rsid w:val="007C04D0"/>
    <w:rsid w:val="007C7F11"/>
    <w:rsid w:val="007E2B8F"/>
    <w:rsid w:val="007E4E6B"/>
    <w:rsid w:val="007E5B5C"/>
    <w:rsid w:val="00802CEE"/>
    <w:rsid w:val="00815F37"/>
    <w:rsid w:val="00831F88"/>
    <w:rsid w:val="00831F8A"/>
    <w:rsid w:val="00846AFD"/>
    <w:rsid w:val="00850756"/>
    <w:rsid w:val="00856D8D"/>
    <w:rsid w:val="0086443A"/>
    <w:rsid w:val="0087180B"/>
    <w:rsid w:val="0088099B"/>
    <w:rsid w:val="00880D65"/>
    <w:rsid w:val="00883972"/>
    <w:rsid w:val="008970B2"/>
    <w:rsid w:val="008A3B38"/>
    <w:rsid w:val="008B4A2C"/>
    <w:rsid w:val="008E012C"/>
    <w:rsid w:val="008E27D3"/>
    <w:rsid w:val="008F2904"/>
    <w:rsid w:val="0090053C"/>
    <w:rsid w:val="00947A97"/>
    <w:rsid w:val="00983B83"/>
    <w:rsid w:val="00986BC5"/>
    <w:rsid w:val="00990CCD"/>
    <w:rsid w:val="009A2F54"/>
    <w:rsid w:val="009A50C9"/>
    <w:rsid w:val="009D2F7D"/>
    <w:rsid w:val="009F0B72"/>
    <w:rsid w:val="00A0378E"/>
    <w:rsid w:val="00A11B79"/>
    <w:rsid w:val="00A1307A"/>
    <w:rsid w:val="00A205F0"/>
    <w:rsid w:val="00A217A0"/>
    <w:rsid w:val="00A26A44"/>
    <w:rsid w:val="00A30C1F"/>
    <w:rsid w:val="00A569FC"/>
    <w:rsid w:val="00A57F97"/>
    <w:rsid w:val="00A704D7"/>
    <w:rsid w:val="00A71838"/>
    <w:rsid w:val="00A80325"/>
    <w:rsid w:val="00A80687"/>
    <w:rsid w:val="00A826B1"/>
    <w:rsid w:val="00A90186"/>
    <w:rsid w:val="00AA36D0"/>
    <w:rsid w:val="00AB37B7"/>
    <w:rsid w:val="00AC515F"/>
    <w:rsid w:val="00AD0480"/>
    <w:rsid w:val="00AD34B4"/>
    <w:rsid w:val="00AD5351"/>
    <w:rsid w:val="00AD6BF2"/>
    <w:rsid w:val="00AF3202"/>
    <w:rsid w:val="00B03289"/>
    <w:rsid w:val="00B101DF"/>
    <w:rsid w:val="00B175CF"/>
    <w:rsid w:val="00B376A9"/>
    <w:rsid w:val="00B422D6"/>
    <w:rsid w:val="00B843A4"/>
    <w:rsid w:val="00B94BB6"/>
    <w:rsid w:val="00B95466"/>
    <w:rsid w:val="00B97350"/>
    <w:rsid w:val="00BA24ED"/>
    <w:rsid w:val="00BC39EA"/>
    <w:rsid w:val="00BE1C82"/>
    <w:rsid w:val="00BF39BB"/>
    <w:rsid w:val="00C0471E"/>
    <w:rsid w:val="00C04842"/>
    <w:rsid w:val="00C066B9"/>
    <w:rsid w:val="00C13C0F"/>
    <w:rsid w:val="00C14218"/>
    <w:rsid w:val="00C21568"/>
    <w:rsid w:val="00C22AA4"/>
    <w:rsid w:val="00C51503"/>
    <w:rsid w:val="00C55917"/>
    <w:rsid w:val="00C573C3"/>
    <w:rsid w:val="00C57919"/>
    <w:rsid w:val="00C65B26"/>
    <w:rsid w:val="00C73A5E"/>
    <w:rsid w:val="00C869D7"/>
    <w:rsid w:val="00CB371B"/>
    <w:rsid w:val="00CB6278"/>
    <w:rsid w:val="00CD6A17"/>
    <w:rsid w:val="00CE4E40"/>
    <w:rsid w:val="00CF4534"/>
    <w:rsid w:val="00CF5072"/>
    <w:rsid w:val="00D15AF5"/>
    <w:rsid w:val="00D8391F"/>
    <w:rsid w:val="00D93AEF"/>
    <w:rsid w:val="00D9416C"/>
    <w:rsid w:val="00DB7AC0"/>
    <w:rsid w:val="00DC240D"/>
    <w:rsid w:val="00DC4F77"/>
    <w:rsid w:val="00DE0A6A"/>
    <w:rsid w:val="00DE50B7"/>
    <w:rsid w:val="00DF2C4E"/>
    <w:rsid w:val="00DF531F"/>
    <w:rsid w:val="00E2089D"/>
    <w:rsid w:val="00E23CAE"/>
    <w:rsid w:val="00E3163D"/>
    <w:rsid w:val="00E40CB2"/>
    <w:rsid w:val="00E47282"/>
    <w:rsid w:val="00E52501"/>
    <w:rsid w:val="00E646F7"/>
    <w:rsid w:val="00E7159D"/>
    <w:rsid w:val="00E72095"/>
    <w:rsid w:val="00E842F3"/>
    <w:rsid w:val="00E961CF"/>
    <w:rsid w:val="00E969B3"/>
    <w:rsid w:val="00EA7B75"/>
    <w:rsid w:val="00ED79BE"/>
    <w:rsid w:val="00EF3CC2"/>
    <w:rsid w:val="00F14A10"/>
    <w:rsid w:val="00F275EA"/>
    <w:rsid w:val="00F32C8F"/>
    <w:rsid w:val="00F363A2"/>
    <w:rsid w:val="00F527C4"/>
    <w:rsid w:val="00F563D8"/>
    <w:rsid w:val="00F64592"/>
    <w:rsid w:val="00F67B20"/>
    <w:rsid w:val="00F70874"/>
    <w:rsid w:val="00F74497"/>
    <w:rsid w:val="00F754C7"/>
    <w:rsid w:val="00F96DE7"/>
    <w:rsid w:val="00F9762E"/>
    <w:rsid w:val="00FA62C9"/>
    <w:rsid w:val="00FB0335"/>
    <w:rsid w:val="00FB6E66"/>
    <w:rsid w:val="00FC1FD3"/>
    <w:rsid w:val="00FE69FD"/>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 w:type="character" w:customStyle="1" w:styleId="ztplmc">
    <w:name w:val="ztplmc"/>
    <w:basedOn w:val="Domylnaczcionkaakapitu"/>
    <w:rsid w:val="00F74497"/>
  </w:style>
  <w:style w:type="character" w:customStyle="1" w:styleId="q4iawc">
    <w:name w:val="q4iawc"/>
    <w:basedOn w:val="Domylnaczcionkaakapitu"/>
    <w:rsid w:val="00F7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0704">
      <w:bodyDiv w:val="1"/>
      <w:marLeft w:val="0"/>
      <w:marRight w:val="0"/>
      <w:marTop w:val="0"/>
      <w:marBottom w:val="0"/>
      <w:divBdr>
        <w:top w:val="none" w:sz="0" w:space="0" w:color="auto"/>
        <w:left w:val="none" w:sz="0" w:space="0" w:color="auto"/>
        <w:bottom w:val="none" w:sz="0" w:space="0" w:color="auto"/>
        <w:right w:val="none" w:sz="0" w:space="0" w:color="auto"/>
      </w:divBdr>
      <w:divsChild>
        <w:div w:id="1215196856">
          <w:marLeft w:val="0"/>
          <w:marRight w:val="0"/>
          <w:marTop w:val="0"/>
          <w:marBottom w:val="0"/>
          <w:divBdr>
            <w:top w:val="none" w:sz="0" w:space="0" w:color="auto"/>
            <w:left w:val="none" w:sz="0" w:space="0" w:color="auto"/>
            <w:bottom w:val="none" w:sz="0" w:space="0" w:color="auto"/>
            <w:right w:val="none" w:sz="0" w:space="0" w:color="auto"/>
          </w:divBdr>
          <w:divsChild>
            <w:div w:id="945430168">
              <w:marLeft w:val="0"/>
              <w:marRight w:val="0"/>
              <w:marTop w:val="0"/>
              <w:marBottom w:val="0"/>
              <w:divBdr>
                <w:top w:val="none" w:sz="0" w:space="0" w:color="auto"/>
                <w:left w:val="none" w:sz="0" w:space="0" w:color="auto"/>
                <w:bottom w:val="none" w:sz="0" w:space="0" w:color="auto"/>
                <w:right w:val="none" w:sz="0" w:space="0" w:color="auto"/>
              </w:divBdr>
              <w:divsChild>
                <w:div w:id="19422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8</Pages>
  <Words>2834</Words>
  <Characters>17010</Characters>
  <Application>Microsoft Office Word</Application>
  <DocSecurity>0</DocSecurity>
  <Lines>141</Lines>
  <Paragraphs>39</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19805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57</cp:revision>
  <dcterms:created xsi:type="dcterms:W3CDTF">2022-09-29T11:44:00Z</dcterms:created>
  <dcterms:modified xsi:type="dcterms:W3CDTF">2022-09-30T13:31:00Z</dcterms:modified>
</cp:coreProperties>
</file>