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5735DE" w14:textId="77777777" w:rsidR="003D4954" w:rsidRPr="00A51E63" w:rsidRDefault="003D4954" w:rsidP="003D4954">
      <w:pPr>
        <w:rPr>
          <w:rFonts w:eastAsia="Times New Roman"/>
          <w:b/>
          <w:bCs/>
          <w:i/>
          <w:iCs/>
          <w:color w:val="000000"/>
        </w:rPr>
      </w:pPr>
      <w:r w:rsidRPr="00A51E63">
        <w:rPr>
          <w:rFonts w:ascii="Century Gothic" w:eastAsia="Times New Roman" w:hAnsi="Century Gothic"/>
          <w:bCs/>
          <w:iCs/>
          <w:color w:val="000000"/>
          <w:sz w:val="32"/>
        </w:rPr>
        <w:t>URBACT TRANSFER NETWORK 2</w:t>
      </w:r>
      <w:r w:rsidRPr="00A51E63">
        <w:rPr>
          <w:rFonts w:ascii="Century Gothic" w:eastAsia="Times New Roman" w:hAnsi="Century Gothic"/>
          <w:bCs/>
          <w:iCs/>
          <w:color w:val="000000"/>
          <w:sz w:val="32"/>
          <w:vertAlign w:val="superscript"/>
        </w:rPr>
        <w:t>ND</w:t>
      </w:r>
      <w:r w:rsidRPr="00A51E63">
        <w:rPr>
          <w:rFonts w:ascii="Century Gothic" w:eastAsia="Times New Roman" w:hAnsi="Century Gothic"/>
          <w:bCs/>
          <w:iCs/>
          <w:color w:val="000000"/>
          <w:sz w:val="32"/>
        </w:rPr>
        <w:t xml:space="preserve"> WAVE: MID TERM REVIEW</w:t>
      </w:r>
      <w:r>
        <w:rPr>
          <w:rFonts w:eastAsia="Times New Roman"/>
          <w:b/>
          <w:bCs/>
          <w:i/>
          <w:iCs/>
          <w:color w:val="000000"/>
        </w:rPr>
        <w:br/>
      </w:r>
      <w:r>
        <w:rPr>
          <w:rFonts w:eastAsia="Times New Roman"/>
          <w:b/>
          <w:bCs/>
          <w:i/>
          <w:iCs/>
          <w:color w:val="000000"/>
        </w:rPr>
        <w:br/>
      </w:r>
      <w:r w:rsidRPr="00A51E63">
        <w:rPr>
          <w:rFonts w:eastAsia="Times New Roman"/>
          <w:b/>
          <w:bCs/>
          <w:i/>
          <w:iCs/>
          <w:color w:val="000000"/>
        </w:rPr>
        <w:t>Your City Name:</w:t>
      </w:r>
    </w:p>
    <w:p w14:paraId="449344CA" w14:textId="77777777" w:rsidR="003D4954" w:rsidRPr="00A51E63" w:rsidRDefault="003D4954" w:rsidP="003D4954">
      <w:pPr>
        <w:rPr>
          <w:rFonts w:eastAsia="Times New Roman"/>
          <w:b/>
          <w:bCs/>
          <w:i/>
          <w:iCs/>
          <w:color w:val="000000"/>
        </w:rPr>
      </w:pPr>
    </w:p>
    <w:p w14:paraId="20C3A635" w14:textId="77777777" w:rsidR="003D4954" w:rsidRPr="00A51E63" w:rsidRDefault="003D4954" w:rsidP="003D4954">
      <w:pPr>
        <w:rPr>
          <w:rFonts w:eastAsia="Times New Roman"/>
          <w:b/>
          <w:bCs/>
          <w:i/>
          <w:iCs/>
          <w:color w:val="000000"/>
        </w:rPr>
      </w:pPr>
      <w:r w:rsidRPr="00A51E63">
        <w:rPr>
          <w:rFonts w:eastAsia="Times New Roman"/>
          <w:b/>
          <w:bCs/>
          <w:i/>
          <w:iCs/>
          <w:color w:val="000000"/>
        </w:rPr>
        <w:t>Network:</w:t>
      </w:r>
    </w:p>
    <w:p w14:paraId="082A262A" w14:textId="77777777" w:rsidR="003D4954" w:rsidRPr="00A51E63" w:rsidRDefault="003D4954" w:rsidP="003D4954">
      <w:pPr>
        <w:rPr>
          <w:rFonts w:eastAsia="Times New Roman"/>
          <w:b/>
          <w:bCs/>
          <w:i/>
          <w:iCs/>
          <w:color w:val="000000"/>
        </w:rPr>
      </w:pPr>
    </w:p>
    <w:p w14:paraId="2592BF62" w14:textId="3E95659C" w:rsidR="00A51E63" w:rsidRDefault="003D4954" w:rsidP="003D4954">
      <w:pPr>
        <w:rPr>
          <w:rFonts w:eastAsia="Times New Roman"/>
          <w:b/>
          <w:bCs/>
          <w:i/>
          <w:iCs/>
          <w:color w:val="000000"/>
        </w:rPr>
      </w:pPr>
      <w:r w:rsidRPr="00A51E63">
        <w:rPr>
          <w:rFonts w:eastAsia="Times New Roman"/>
          <w:b/>
          <w:bCs/>
          <w:i/>
          <w:iCs/>
          <w:color w:val="000000"/>
        </w:rPr>
        <w:t>Your name (Lead respondent)</w:t>
      </w:r>
      <w:r w:rsidR="00A51E63">
        <w:rPr>
          <w:rFonts w:eastAsia="Times New Roman"/>
          <w:b/>
          <w:bCs/>
          <w:i/>
          <w:iCs/>
          <w:color w:val="000000"/>
        </w:rPr>
        <w:t>:</w:t>
      </w:r>
      <w:r w:rsidRPr="00A51E63">
        <w:rPr>
          <w:rFonts w:eastAsia="Times New Roman"/>
          <w:b/>
          <w:bCs/>
          <w:i/>
          <w:iCs/>
          <w:color w:val="000000"/>
        </w:rPr>
        <w:br/>
      </w:r>
    </w:p>
    <w:p w14:paraId="61596C1C" w14:textId="77777777" w:rsidR="00A51E63" w:rsidRDefault="00A51E63" w:rsidP="003D4954">
      <w:pPr>
        <w:rPr>
          <w:rFonts w:eastAsia="Times New Roman"/>
          <w:b/>
          <w:bCs/>
          <w:i/>
          <w:iCs/>
          <w:color w:val="000000"/>
        </w:rPr>
      </w:pPr>
    </w:p>
    <w:p w14:paraId="588B7BE4" w14:textId="09C4E387" w:rsidR="003D4954" w:rsidRPr="00A51E63" w:rsidRDefault="003D4954" w:rsidP="003D4954">
      <w:pPr>
        <w:rPr>
          <w:rFonts w:eastAsia="Times New Roman"/>
          <w:b/>
          <w:bCs/>
          <w:i/>
          <w:iCs/>
          <w:color w:val="000000"/>
        </w:rPr>
      </w:pPr>
      <w:r w:rsidRPr="00A51E63">
        <w:rPr>
          <w:rFonts w:eastAsia="Times New Roman"/>
          <w:b/>
          <w:bCs/>
          <w:i/>
          <w:iCs/>
          <w:color w:val="000000"/>
        </w:rPr>
        <w:br/>
      </w:r>
    </w:p>
    <w:p w14:paraId="078FB9AD" w14:textId="7A1CAD5F" w:rsidR="003D4954" w:rsidRPr="00A51E63" w:rsidRDefault="003D4954" w:rsidP="003D4954">
      <w:pPr>
        <w:rPr>
          <w:rFonts w:eastAsia="Times New Roman"/>
          <w:sz w:val="24"/>
          <w:szCs w:val="24"/>
        </w:rPr>
      </w:pPr>
      <w:r w:rsidRPr="00A51E63">
        <w:rPr>
          <w:rFonts w:eastAsia="Times New Roman"/>
          <w:b/>
          <w:bCs/>
          <w:i/>
          <w:iCs/>
          <w:color w:val="000000"/>
        </w:rPr>
        <w:t>A: Overall Experience:</w:t>
      </w:r>
    </w:p>
    <w:p w14:paraId="2FD2E369" w14:textId="77777777" w:rsidR="003D4954" w:rsidRPr="00A51E63" w:rsidRDefault="003D4954" w:rsidP="003D4954">
      <w:pPr>
        <w:rPr>
          <w:rFonts w:eastAsia="Times New Roman"/>
          <w:sz w:val="24"/>
          <w:szCs w:val="24"/>
        </w:rPr>
      </w:pPr>
      <w:r w:rsidRPr="00A51E63">
        <w:rPr>
          <w:rFonts w:eastAsia="Times New Roman"/>
          <w:sz w:val="24"/>
          <w:szCs w:val="24"/>
        </w:rPr>
        <w:br/>
      </w:r>
    </w:p>
    <w:p w14:paraId="6FDAE8A4" w14:textId="4C14C84F" w:rsidR="003D4954" w:rsidRPr="00A51E63" w:rsidRDefault="003D4954" w:rsidP="003D4954">
      <w:pPr>
        <w:numPr>
          <w:ilvl w:val="0"/>
          <w:numId w:val="1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>How would you rate your experience so far? (where 5 is the most wonderful!)</w:t>
      </w:r>
    </w:p>
    <w:p w14:paraId="638C0795" w14:textId="77777777" w:rsidR="003D4954" w:rsidRPr="00A51E63" w:rsidRDefault="003D4954" w:rsidP="003D4954">
      <w:p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D4954" w:rsidRPr="00A51E63" w14:paraId="3565A76F" w14:textId="77777777" w:rsidTr="00AF3A3A">
        <w:tc>
          <w:tcPr>
            <w:tcW w:w="1803" w:type="dxa"/>
          </w:tcPr>
          <w:p w14:paraId="712874E9" w14:textId="17D51961" w:rsidR="003D4954" w:rsidRPr="00A51E63" w:rsidRDefault="003D4954" w:rsidP="003D4954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803" w:type="dxa"/>
          </w:tcPr>
          <w:p w14:paraId="3819F9A5" w14:textId="653B5FB9" w:rsidR="003D4954" w:rsidRPr="00A51E63" w:rsidRDefault="003D4954" w:rsidP="003D4954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803" w:type="dxa"/>
          </w:tcPr>
          <w:p w14:paraId="578AF11A" w14:textId="31D432F8" w:rsidR="003D4954" w:rsidRPr="00A51E63" w:rsidRDefault="003D4954" w:rsidP="003D4954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08505B33" w14:textId="34B42A1D" w:rsidR="003D4954" w:rsidRPr="00A51E63" w:rsidRDefault="003D4954" w:rsidP="003D4954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804" w:type="dxa"/>
          </w:tcPr>
          <w:p w14:paraId="0DC76475" w14:textId="7EC06217" w:rsidR="003D4954" w:rsidRPr="00A51E63" w:rsidRDefault="003D4954" w:rsidP="003D4954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5</w:t>
            </w:r>
          </w:p>
        </w:tc>
      </w:tr>
    </w:tbl>
    <w:p w14:paraId="13302064" w14:textId="22DF1742" w:rsidR="003D4954" w:rsidRPr="00A51E63" w:rsidRDefault="003D4954" w:rsidP="003D4954">
      <w:pPr>
        <w:textAlignment w:val="baseline"/>
        <w:rPr>
          <w:rFonts w:eastAsia="Times New Roman"/>
          <w:color w:val="000000"/>
        </w:rPr>
      </w:pPr>
    </w:p>
    <w:p w14:paraId="486B0A83" w14:textId="54556281" w:rsidR="003D4954" w:rsidRPr="00A51E63" w:rsidRDefault="003D4954" w:rsidP="003D4954">
      <w:p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br/>
      </w:r>
    </w:p>
    <w:p w14:paraId="4E986D73" w14:textId="30A9AB70" w:rsidR="003D4954" w:rsidRPr="00A51E63" w:rsidRDefault="003D4954" w:rsidP="003D4954">
      <w:pPr>
        <w:numPr>
          <w:ilvl w:val="0"/>
          <w:numId w:val="1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>What has been the most useful part? Or What have you enjoyed most? (Open text)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D4954" w:rsidRPr="00AF3A3A" w14:paraId="50B0FB68" w14:textId="77777777" w:rsidTr="003D4954">
        <w:tc>
          <w:tcPr>
            <w:tcW w:w="9016" w:type="dxa"/>
          </w:tcPr>
          <w:p w14:paraId="08BC7107" w14:textId="499C2883" w:rsidR="00EC234B" w:rsidRDefault="00AF3A3A" w:rsidP="00FD6065">
            <w:pPr>
              <w:jc w:val="both"/>
              <w:textAlignment w:val="baseline"/>
              <w:rPr>
                <w:rFonts w:eastAsia="Times New Roman"/>
                <w:color w:val="000000"/>
                <w:lang w:val="pl-PL"/>
              </w:rPr>
            </w:pPr>
            <w:r w:rsidRPr="00AF3A3A">
              <w:rPr>
                <w:rFonts w:eastAsia="Times New Roman"/>
                <w:color w:val="000000"/>
                <w:lang w:val="pl-PL"/>
              </w:rPr>
              <w:t xml:space="preserve">Najbardziej przydatną częścią do tej pory było pierwsze spotkanie u lidera projektu w ramach </w:t>
            </w:r>
            <w:r w:rsidR="00EC234B">
              <w:rPr>
                <w:rFonts w:eastAsia="Times New Roman"/>
                <w:color w:val="000000"/>
                <w:lang w:val="pl-PL"/>
              </w:rPr>
              <w:t>„K</w:t>
            </w:r>
            <w:r w:rsidRPr="00AF3A3A">
              <w:rPr>
                <w:rFonts w:eastAsia="Times New Roman"/>
                <w:color w:val="000000"/>
                <w:lang w:val="pl-PL"/>
              </w:rPr>
              <w:t xml:space="preserve">ick off </w:t>
            </w:r>
            <w:proofErr w:type="spellStart"/>
            <w:r w:rsidRPr="00AF3A3A">
              <w:rPr>
                <w:rFonts w:eastAsia="Times New Roman"/>
                <w:color w:val="000000"/>
                <w:lang w:val="pl-PL"/>
              </w:rPr>
              <w:t>meeting</w:t>
            </w:r>
            <w:proofErr w:type="spellEnd"/>
            <w:r w:rsidR="00EC234B">
              <w:rPr>
                <w:rFonts w:eastAsia="Times New Roman"/>
                <w:color w:val="000000"/>
                <w:lang w:val="pl-PL"/>
              </w:rPr>
              <w:t>”</w:t>
            </w:r>
            <w:r w:rsidRPr="00AF3A3A">
              <w:rPr>
                <w:rFonts w:eastAsia="Times New Roman"/>
                <w:color w:val="000000"/>
                <w:lang w:val="pl-PL"/>
              </w:rPr>
              <w:t>. Możliwość</w:t>
            </w:r>
            <w:r w:rsidR="00FD6065">
              <w:rPr>
                <w:rFonts w:eastAsia="Times New Roman"/>
                <w:color w:val="000000"/>
                <w:lang w:val="pl-PL"/>
              </w:rPr>
              <w:t xml:space="preserve"> osobistego</w:t>
            </w:r>
            <w:r w:rsidRPr="00AF3A3A">
              <w:rPr>
                <w:rFonts w:eastAsia="Times New Roman"/>
                <w:color w:val="000000"/>
                <w:lang w:val="pl-PL"/>
              </w:rPr>
              <w:t xml:space="preserve"> poznania lidera oraz partnerów pozwoliło na zmianę </w:t>
            </w:r>
            <w:r>
              <w:rPr>
                <w:rFonts w:eastAsia="Times New Roman"/>
                <w:color w:val="000000"/>
                <w:lang w:val="pl-PL"/>
              </w:rPr>
              <w:t xml:space="preserve">podejścia na bardzie nieformalne i sprzyjające wymianie doświadczeń. </w:t>
            </w:r>
          </w:p>
          <w:p w14:paraId="25B61E3E" w14:textId="77777777" w:rsidR="00EC234B" w:rsidRDefault="00EC234B" w:rsidP="00FD6065">
            <w:pPr>
              <w:jc w:val="both"/>
              <w:textAlignment w:val="baseline"/>
              <w:rPr>
                <w:rFonts w:eastAsia="Times New Roman"/>
                <w:color w:val="000000"/>
                <w:lang w:val="pl-PL"/>
              </w:rPr>
            </w:pPr>
          </w:p>
          <w:p w14:paraId="13F16B09" w14:textId="77777777" w:rsidR="003D4954" w:rsidRDefault="00AF3A3A" w:rsidP="00FD6065">
            <w:pPr>
              <w:jc w:val="both"/>
              <w:textAlignment w:val="baseline"/>
              <w:rPr>
                <w:rFonts w:eastAsia="Times New Roman"/>
                <w:color w:val="000000"/>
                <w:lang w:val="pl-PL"/>
              </w:rPr>
            </w:pPr>
            <w:r>
              <w:rPr>
                <w:rFonts w:eastAsia="Times New Roman"/>
                <w:color w:val="000000"/>
                <w:lang w:val="pl-PL"/>
              </w:rPr>
              <w:t xml:space="preserve">Spotkanie na miejscu dało również możliwość poznania dobrej praktyki w szczegółach </w:t>
            </w:r>
            <w:r w:rsidR="00EC234B">
              <w:rPr>
                <w:rFonts w:eastAsia="Times New Roman"/>
                <w:color w:val="000000"/>
                <w:lang w:val="pl-PL"/>
              </w:rPr>
              <w:br/>
            </w:r>
            <w:r>
              <w:rPr>
                <w:rFonts w:eastAsia="Times New Roman"/>
                <w:color w:val="000000"/>
                <w:lang w:val="pl-PL"/>
              </w:rPr>
              <w:t>i poznanie jej funkcjonowania. Możliwość rozmowy z wieloma osobami zaangażowanymi w tworzenie i rozwijanie dobrej praktyki</w:t>
            </w:r>
            <w:r w:rsidR="00EC234B">
              <w:rPr>
                <w:rFonts w:eastAsia="Times New Roman"/>
                <w:color w:val="000000"/>
                <w:lang w:val="pl-PL"/>
              </w:rPr>
              <w:t>,</w:t>
            </w:r>
            <w:r>
              <w:rPr>
                <w:rFonts w:eastAsia="Times New Roman"/>
                <w:color w:val="000000"/>
                <w:lang w:val="pl-PL"/>
              </w:rPr>
              <w:t xml:space="preserve"> umożliwiło poznanie szerokiego spektrum doświadczeń z nią związanych oraz dogłębne przeanalizowanie </w:t>
            </w:r>
            <w:r w:rsidR="00FD6065">
              <w:rPr>
                <w:rFonts w:eastAsia="Times New Roman"/>
                <w:color w:val="000000"/>
                <w:lang w:val="pl-PL"/>
              </w:rPr>
              <w:t xml:space="preserve">wszystkich jej składników. </w:t>
            </w:r>
          </w:p>
          <w:p w14:paraId="681F7FB9" w14:textId="77777777" w:rsidR="00EC234B" w:rsidRDefault="00EC234B" w:rsidP="00FD6065">
            <w:pPr>
              <w:jc w:val="both"/>
              <w:textAlignment w:val="baseline"/>
              <w:rPr>
                <w:rFonts w:eastAsia="Times New Roman"/>
                <w:color w:val="000000"/>
                <w:lang w:val="pl-PL"/>
              </w:rPr>
            </w:pPr>
          </w:p>
          <w:p w14:paraId="005ED228" w14:textId="00D42306" w:rsidR="00EC234B" w:rsidRPr="00AF3A3A" w:rsidRDefault="00EC234B" w:rsidP="00EC234B">
            <w:pPr>
              <w:jc w:val="both"/>
              <w:textAlignment w:val="baseline"/>
              <w:rPr>
                <w:rFonts w:eastAsia="Times New Roman"/>
                <w:color w:val="000000"/>
                <w:lang w:val="pl-PL"/>
              </w:rPr>
            </w:pPr>
            <w:r>
              <w:rPr>
                <w:rFonts w:eastAsia="Times New Roman"/>
                <w:color w:val="000000"/>
                <w:lang w:val="pl-PL"/>
              </w:rPr>
              <w:t xml:space="preserve">Bez możliwości poznania dobrej praktyki trudno jest znaleźć jej elementy pasujące do lokalnego kontekstu, możliwe do transferu w ramach sieci. </w:t>
            </w:r>
          </w:p>
        </w:tc>
      </w:tr>
    </w:tbl>
    <w:p w14:paraId="4D7F157C" w14:textId="2B8728BC" w:rsidR="003D4954" w:rsidRPr="00AF3A3A" w:rsidRDefault="003D4954" w:rsidP="003D4954">
      <w:pPr>
        <w:textAlignment w:val="baseline"/>
        <w:rPr>
          <w:rFonts w:eastAsia="Times New Roman"/>
          <w:color w:val="000000"/>
          <w:lang w:val="pl-PL"/>
        </w:rPr>
      </w:pPr>
      <w:r w:rsidRPr="00AF3A3A">
        <w:rPr>
          <w:rFonts w:eastAsia="Times New Roman"/>
          <w:color w:val="000000"/>
          <w:lang w:val="pl-PL"/>
        </w:rPr>
        <w:br/>
      </w:r>
      <w:r w:rsidRPr="00AF3A3A">
        <w:rPr>
          <w:rFonts w:eastAsia="Times New Roman"/>
          <w:color w:val="000000"/>
          <w:lang w:val="pl-PL"/>
        </w:rPr>
        <w:br/>
      </w:r>
    </w:p>
    <w:p w14:paraId="18BE2D84" w14:textId="77777777" w:rsidR="003D4954" w:rsidRPr="00A51E63" w:rsidRDefault="003D4954" w:rsidP="003D4954">
      <w:pPr>
        <w:numPr>
          <w:ilvl w:val="0"/>
          <w:numId w:val="1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>Has anything not worked for you? Yes/No – If yes please give details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D4954" w:rsidRPr="00F12BE9" w14:paraId="11C2CC08" w14:textId="77777777" w:rsidTr="003D4954">
        <w:tc>
          <w:tcPr>
            <w:tcW w:w="9016" w:type="dxa"/>
          </w:tcPr>
          <w:p w14:paraId="31E3F88B" w14:textId="1A0509AA" w:rsidR="003D4954" w:rsidRPr="00F12BE9" w:rsidRDefault="003D4954" w:rsidP="00341826">
            <w:pPr>
              <w:textAlignment w:val="baseline"/>
              <w:rPr>
                <w:rFonts w:eastAsia="Times New Roman"/>
                <w:color w:val="000000"/>
                <w:lang w:val="pl-PL"/>
              </w:rPr>
            </w:pPr>
            <w:r w:rsidRPr="00F12BE9">
              <w:rPr>
                <w:rFonts w:eastAsia="Times New Roman"/>
                <w:color w:val="000000"/>
                <w:lang w:val="pl-PL"/>
              </w:rPr>
              <w:br/>
            </w:r>
            <w:r w:rsidR="00EC234B">
              <w:rPr>
                <w:rFonts w:eastAsia="Times New Roman"/>
                <w:color w:val="000000"/>
                <w:lang w:val="pl-PL"/>
              </w:rPr>
              <w:t xml:space="preserve">Dosyć późna data „Kick off </w:t>
            </w:r>
            <w:proofErr w:type="spellStart"/>
            <w:r w:rsidR="00EC234B">
              <w:rPr>
                <w:rFonts w:eastAsia="Times New Roman"/>
                <w:color w:val="000000"/>
                <w:lang w:val="pl-PL"/>
              </w:rPr>
              <w:t>meeting</w:t>
            </w:r>
            <w:proofErr w:type="spellEnd"/>
            <w:r w:rsidR="00EC234B">
              <w:rPr>
                <w:rFonts w:eastAsia="Times New Roman"/>
                <w:color w:val="000000"/>
                <w:lang w:val="pl-PL"/>
              </w:rPr>
              <w:t xml:space="preserve">” w stosunku do rozpoczęcia projektu, wydłużyło proces nauki i poznawania dobrej praktyki przez co tworzenie </w:t>
            </w:r>
            <w:r w:rsidR="00341826">
              <w:rPr>
                <w:rFonts w:eastAsia="Times New Roman"/>
                <w:color w:val="000000"/>
                <w:lang w:val="pl-PL"/>
              </w:rPr>
              <w:t>T</w:t>
            </w:r>
            <w:r w:rsidR="00341826" w:rsidRPr="00341826">
              <w:rPr>
                <w:rFonts w:eastAsia="Times New Roman"/>
                <w:color w:val="000000"/>
                <w:lang w:val="pl-PL"/>
              </w:rPr>
              <w:t>ransfer Plan</w:t>
            </w:r>
            <w:r w:rsidR="00EC234B">
              <w:rPr>
                <w:rFonts w:eastAsia="Times New Roman"/>
                <w:color w:val="000000"/>
                <w:lang w:val="pl-PL"/>
              </w:rPr>
              <w:t xml:space="preserve"> było zbyt teoretyczne i życzeniowe i nie miało odniesienia do faktycznych elementów do transferu. Tworzenie </w:t>
            </w:r>
            <w:r w:rsidR="00341826">
              <w:rPr>
                <w:rFonts w:eastAsia="Times New Roman"/>
                <w:color w:val="000000"/>
                <w:lang w:val="pl-PL"/>
              </w:rPr>
              <w:t>T</w:t>
            </w:r>
            <w:r w:rsidR="00341826" w:rsidRPr="00432DB7">
              <w:rPr>
                <w:rFonts w:eastAsia="Times New Roman"/>
                <w:color w:val="000000"/>
                <w:lang w:val="pl-PL"/>
              </w:rPr>
              <w:t xml:space="preserve">ransfer Plan </w:t>
            </w:r>
            <w:r w:rsidR="00EC234B">
              <w:rPr>
                <w:rFonts w:eastAsia="Times New Roman"/>
                <w:color w:val="000000"/>
                <w:lang w:val="pl-PL"/>
              </w:rPr>
              <w:t xml:space="preserve">na tak wczesnym etapie projektu powoduje konieczność tworzenia dokumentu zbyt ogólnego i niespójnego z celem projektu. </w:t>
            </w:r>
            <w:r w:rsidRPr="00F12BE9">
              <w:rPr>
                <w:rFonts w:eastAsia="Times New Roman"/>
                <w:color w:val="000000"/>
                <w:lang w:val="pl-PL"/>
              </w:rPr>
              <w:br/>
            </w:r>
            <w:r w:rsidRPr="00F12BE9">
              <w:rPr>
                <w:rFonts w:eastAsia="Times New Roman"/>
                <w:color w:val="000000"/>
                <w:lang w:val="pl-PL"/>
              </w:rPr>
              <w:br/>
            </w:r>
            <w:r w:rsidR="00EC234B">
              <w:rPr>
                <w:rFonts w:eastAsia="Times New Roman"/>
                <w:color w:val="000000"/>
                <w:lang w:val="pl-PL"/>
              </w:rPr>
              <w:t xml:space="preserve">Drugim elementem nie do końca działającym, przez nieco opóźnione poznanie dobrej praktyki, była konieczność tworzenia Lokalnej Grupy Działania, nie mając klarownie określonych </w:t>
            </w:r>
            <w:r w:rsidR="00557862">
              <w:rPr>
                <w:rFonts w:eastAsia="Times New Roman"/>
                <w:color w:val="000000"/>
                <w:lang w:val="pl-PL"/>
              </w:rPr>
              <w:t xml:space="preserve">jej </w:t>
            </w:r>
            <w:r w:rsidR="00EC234B">
              <w:rPr>
                <w:rFonts w:eastAsia="Times New Roman"/>
                <w:color w:val="000000"/>
                <w:lang w:val="pl-PL"/>
              </w:rPr>
              <w:t xml:space="preserve">elementów do transferu. Bez dogłębnego poznania dobrej praktyki i przeanalizowania elementów, które mogą podlegać transferowi w ramach projektu, trudno jest odpowiednio dobrać członków Lokalnej Grupy Działania, tak aby od samego początku  pracowali oni razem z zespołem </w:t>
            </w:r>
            <w:r w:rsidR="00557862">
              <w:rPr>
                <w:rFonts w:eastAsia="Times New Roman"/>
                <w:color w:val="000000"/>
                <w:lang w:val="pl-PL"/>
              </w:rPr>
              <w:t xml:space="preserve">projektowym. Lokalną Grupę Działania, na samym początku projektu, tworzą członkowie którzy nie do końca rozumieją swoja rolę oraz cel </w:t>
            </w:r>
            <w:r w:rsidR="00557862">
              <w:rPr>
                <w:rFonts w:eastAsia="Times New Roman"/>
                <w:color w:val="000000"/>
                <w:lang w:val="pl-PL"/>
              </w:rPr>
              <w:lastRenderedPageBreak/>
              <w:t xml:space="preserve">projektu. Przez to trudno jest utrzymać motywację całej grupy i jej zaangażowanie do samego końca projektu. </w:t>
            </w:r>
          </w:p>
        </w:tc>
      </w:tr>
    </w:tbl>
    <w:p w14:paraId="1F682458" w14:textId="1D27C743" w:rsidR="003D4954" w:rsidRPr="00F12BE9" w:rsidRDefault="003D4954" w:rsidP="00AA53F8">
      <w:pPr>
        <w:textAlignment w:val="baseline"/>
        <w:rPr>
          <w:rFonts w:eastAsia="Times New Roman"/>
          <w:color w:val="000000"/>
          <w:lang w:val="pl-PL"/>
        </w:rPr>
      </w:pPr>
      <w:r w:rsidRPr="00F12BE9">
        <w:rPr>
          <w:rFonts w:eastAsia="Times New Roman"/>
          <w:color w:val="000000"/>
          <w:lang w:val="pl-PL"/>
        </w:rPr>
        <w:lastRenderedPageBreak/>
        <w:br/>
      </w:r>
      <w:r w:rsidRPr="00F12BE9">
        <w:rPr>
          <w:rFonts w:eastAsia="Times New Roman"/>
          <w:color w:val="000000"/>
          <w:lang w:val="pl-PL"/>
        </w:rPr>
        <w:br/>
      </w:r>
      <w:r w:rsidRPr="00F12BE9">
        <w:rPr>
          <w:rFonts w:eastAsia="Times New Roman"/>
          <w:color w:val="000000"/>
          <w:lang w:val="pl-PL"/>
        </w:rPr>
        <w:br/>
      </w:r>
    </w:p>
    <w:p w14:paraId="794705D4" w14:textId="757A128F" w:rsidR="003D4954" w:rsidRPr="00A51E63" w:rsidRDefault="003D4954" w:rsidP="003D4954">
      <w:pPr>
        <w:numPr>
          <w:ilvl w:val="0"/>
          <w:numId w:val="1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>Which description best describes your ULG experience (</w:t>
      </w:r>
      <w:r w:rsidR="00AA53F8" w:rsidRPr="00A51E63">
        <w:rPr>
          <w:rFonts w:eastAsia="Times New Roman"/>
          <w:color w:val="000000"/>
        </w:rPr>
        <w:t xml:space="preserve">tick </w:t>
      </w:r>
      <w:r w:rsidRPr="00A51E63">
        <w:rPr>
          <w:rFonts w:eastAsia="Times New Roman"/>
          <w:color w:val="000000"/>
        </w:rPr>
        <w:t>one answer)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  <w:r w:rsidR="00AA53F8" w:rsidRPr="00A51E63">
        <w:rPr>
          <w:rFonts w:eastAsia="Times New Roman"/>
          <w:color w:val="000000"/>
        </w:rPr>
        <w:t xml:space="preserve">A. </w:t>
      </w:r>
      <w:r w:rsidRPr="00A51E63">
        <w:rPr>
          <w:rFonts w:eastAsia="Times New Roman"/>
          <w:color w:val="000000"/>
        </w:rPr>
        <w:t>We have a strong, active ULG involving the key stakeholders</w:t>
      </w:r>
      <w:r w:rsidRPr="00A51E63">
        <w:rPr>
          <w:rFonts w:eastAsia="Times New Roman"/>
          <w:color w:val="000000"/>
        </w:rPr>
        <w:br/>
      </w:r>
      <w:r w:rsidR="00AA53F8" w:rsidRPr="00A51E63">
        <w:rPr>
          <w:rFonts w:eastAsia="Times New Roman"/>
          <w:color w:val="000000"/>
        </w:rPr>
        <w:t xml:space="preserve">B. </w:t>
      </w:r>
      <w:r w:rsidRPr="00A51E63">
        <w:rPr>
          <w:rFonts w:eastAsia="Times New Roman"/>
          <w:color w:val="000000"/>
        </w:rPr>
        <w:t>Our ULG is quite active but needs support and not all key stakeholders are there</w:t>
      </w:r>
      <w:r w:rsidRPr="00A51E63">
        <w:rPr>
          <w:rFonts w:eastAsia="Times New Roman"/>
          <w:color w:val="000000"/>
        </w:rPr>
        <w:br/>
      </w:r>
      <w:r w:rsidR="00AA53F8" w:rsidRPr="00341826">
        <w:rPr>
          <w:rFonts w:eastAsia="Times New Roman"/>
          <w:b/>
          <w:color w:val="000000"/>
        </w:rPr>
        <w:t xml:space="preserve">C. </w:t>
      </w:r>
      <w:r w:rsidRPr="00341826">
        <w:rPr>
          <w:rFonts w:eastAsia="Times New Roman"/>
          <w:b/>
          <w:color w:val="000000"/>
        </w:rPr>
        <w:t>Our ULG has struggled and requires a lot of support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p w14:paraId="34B78942" w14:textId="6B0A3FB3" w:rsidR="003D4954" w:rsidRPr="00A51E63" w:rsidRDefault="003D4954" w:rsidP="003D4954">
      <w:pPr>
        <w:numPr>
          <w:ilvl w:val="0"/>
          <w:numId w:val="1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>How would you describe your city’s experience with integrated and participative methods?</w:t>
      </w:r>
      <w:r w:rsidR="00AA53F8" w:rsidRPr="00A51E63">
        <w:rPr>
          <w:rFonts w:eastAsia="Times New Roman"/>
          <w:color w:val="000000"/>
        </w:rPr>
        <w:t xml:space="preserve"> (tick one answer)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  <w:r w:rsidR="00AA53F8" w:rsidRPr="00A51E63">
        <w:rPr>
          <w:rFonts w:eastAsia="Times New Roman"/>
          <w:color w:val="000000"/>
        </w:rPr>
        <w:t xml:space="preserve">A. </w:t>
      </w:r>
      <w:r w:rsidRPr="00A51E63">
        <w:rPr>
          <w:rFonts w:eastAsia="Times New Roman"/>
          <w:color w:val="000000"/>
        </w:rPr>
        <w:t>Highly experienced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  <w:r w:rsidR="00AA53F8" w:rsidRPr="00A51E63">
        <w:rPr>
          <w:rFonts w:eastAsia="Times New Roman"/>
          <w:color w:val="000000"/>
        </w:rPr>
        <w:t xml:space="preserve">B. </w:t>
      </w:r>
      <w:r w:rsidRPr="00A51E63">
        <w:rPr>
          <w:rFonts w:eastAsia="Times New Roman"/>
          <w:color w:val="000000"/>
        </w:rPr>
        <w:t>Quite experienced</w:t>
      </w:r>
      <w:r w:rsidR="00AA53F8" w:rsidRPr="00A51E63">
        <w:rPr>
          <w:rFonts w:eastAsia="Times New Roman"/>
          <w:color w:val="000000"/>
        </w:rPr>
        <w:br/>
      </w:r>
      <w:r w:rsidRPr="00341826">
        <w:rPr>
          <w:rFonts w:eastAsia="Times New Roman"/>
          <w:b/>
          <w:color w:val="000000"/>
        </w:rPr>
        <w:br/>
      </w:r>
      <w:r w:rsidR="00AA53F8" w:rsidRPr="00341826">
        <w:rPr>
          <w:rFonts w:eastAsia="Times New Roman"/>
          <w:b/>
          <w:color w:val="000000"/>
        </w:rPr>
        <w:t xml:space="preserve">C. </w:t>
      </w:r>
      <w:r w:rsidRPr="00341826">
        <w:rPr>
          <w:rFonts w:eastAsia="Times New Roman"/>
          <w:b/>
          <w:color w:val="000000"/>
        </w:rPr>
        <w:t>New to working this way</w:t>
      </w:r>
      <w:r w:rsidRPr="00341826">
        <w:rPr>
          <w:rFonts w:eastAsia="Times New Roman"/>
          <w:b/>
          <w:color w:val="000000"/>
        </w:rPr>
        <w:br/>
      </w:r>
      <w:r w:rsidRPr="00341826">
        <w:rPr>
          <w:rFonts w:eastAsia="Times New Roman"/>
          <w:b/>
          <w:color w:val="000000"/>
        </w:rPr>
        <w:br/>
      </w:r>
    </w:p>
    <w:p w14:paraId="00196A8B" w14:textId="06799BCF" w:rsidR="003D4954" w:rsidRPr="00A51E63" w:rsidRDefault="003D4954" w:rsidP="003D4954">
      <w:pPr>
        <w:numPr>
          <w:ilvl w:val="0"/>
          <w:numId w:val="1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>Have you used the URBACT tools at local level (</w:t>
      </w:r>
      <w:r w:rsidR="00AA53F8" w:rsidRPr="00A51E63">
        <w:rPr>
          <w:rFonts w:eastAsia="Times New Roman"/>
          <w:color w:val="000000"/>
        </w:rPr>
        <w:t>i.e.</w:t>
      </w:r>
      <w:r w:rsidRPr="00A51E63">
        <w:rPr>
          <w:rFonts w:eastAsia="Times New Roman"/>
          <w:color w:val="000000"/>
        </w:rPr>
        <w:t xml:space="preserve"> with your ULG)? Yes</w:t>
      </w:r>
      <w:r w:rsidR="00AA53F8" w:rsidRPr="00A51E63">
        <w:rPr>
          <w:rFonts w:eastAsia="Times New Roman"/>
          <w:color w:val="000000"/>
        </w:rPr>
        <w:t xml:space="preserve">   </w:t>
      </w:r>
      <w:r w:rsidRPr="00341826">
        <w:rPr>
          <w:rFonts w:eastAsia="Times New Roman"/>
          <w:b/>
          <w:color w:val="000000"/>
        </w:rPr>
        <w:t>No</w:t>
      </w:r>
      <w:r w:rsidRPr="00341826">
        <w:rPr>
          <w:rFonts w:eastAsia="Times New Roman"/>
          <w:b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p w14:paraId="21207A4A" w14:textId="77777777" w:rsidR="00AA53F8" w:rsidRPr="00A51E63" w:rsidRDefault="003D4954" w:rsidP="003D4954">
      <w:pPr>
        <w:numPr>
          <w:ilvl w:val="0"/>
          <w:numId w:val="1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 xml:space="preserve">If yes, which tools have been most useful? </w:t>
      </w:r>
      <w:r w:rsidR="00AA53F8" w:rsidRPr="00A51E63">
        <w:rPr>
          <w:rFonts w:eastAsia="Times New Roman"/>
          <w:color w:val="000000"/>
        </w:rPr>
        <w:br/>
      </w:r>
      <w:r w:rsidR="00AA53F8" w:rsidRPr="00A51E63">
        <w:rPr>
          <w:rFonts w:eastAsia="Times New Roman"/>
          <w:color w:val="000000"/>
        </w:rPr>
        <w:br/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A53F8" w:rsidRPr="00A51E63" w14:paraId="5051FADB" w14:textId="77777777" w:rsidTr="00AA53F8">
        <w:tc>
          <w:tcPr>
            <w:tcW w:w="9016" w:type="dxa"/>
          </w:tcPr>
          <w:p w14:paraId="5D8049AD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4FD7F544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4897EEBD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5140DE4F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7180619C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2BB9CE42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0586F556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040265DB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7D5566B4" w14:textId="257E940C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</w:tc>
      </w:tr>
    </w:tbl>
    <w:p w14:paraId="6A19077F" w14:textId="1ED65FA8" w:rsidR="003D4954" w:rsidRPr="00A51E63" w:rsidRDefault="003D4954" w:rsidP="00AA53F8">
      <w:pPr>
        <w:ind w:left="720"/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p w14:paraId="5D418B66" w14:textId="77777777" w:rsidR="003D4954" w:rsidRPr="00A51E63" w:rsidRDefault="003D4954" w:rsidP="003D4954">
      <w:pPr>
        <w:rPr>
          <w:rFonts w:eastAsia="Times New Roman"/>
          <w:sz w:val="24"/>
          <w:szCs w:val="24"/>
        </w:rPr>
      </w:pPr>
      <w:r w:rsidRPr="00A51E63">
        <w:rPr>
          <w:rFonts w:eastAsia="Times New Roman"/>
          <w:b/>
          <w:bCs/>
          <w:i/>
          <w:iCs/>
          <w:color w:val="000000"/>
        </w:rPr>
        <w:t>B: Understanding the URBACT Good Practice</w:t>
      </w:r>
      <w:r w:rsidRPr="00A51E63">
        <w:rPr>
          <w:rFonts w:eastAsia="Times New Roman"/>
          <w:b/>
          <w:bCs/>
          <w:i/>
          <w:iCs/>
          <w:color w:val="000000"/>
        </w:rPr>
        <w:br/>
      </w:r>
      <w:r w:rsidRPr="00A51E63">
        <w:rPr>
          <w:rFonts w:eastAsia="Times New Roman"/>
          <w:b/>
          <w:bCs/>
          <w:i/>
          <w:iCs/>
          <w:color w:val="000000"/>
        </w:rPr>
        <w:br/>
      </w:r>
    </w:p>
    <w:p w14:paraId="007C3511" w14:textId="77777777" w:rsidR="00AA53F8" w:rsidRPr="00A51E63" w:rsidRDefault="003D4954" w:rsidP="003D4954">
      <w:pPr>
        <w:numPr>
          <w:ilvl w:val="0"/>
          <w:numId w:val="2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 xml:space="preserve">How well do you understand the Good Practice? </w:t>
      </w:r>
      <w:r w:rsidR="00AA53F8" w:rsidRPr="00A51E63">
        <w:rPr>
          <w:rFonts w:eastAsia="Times New Roman"/>
          <w:color w:val="000000"/>
        </w:rPr>
        <w:t>(1 is very little and 5 is very well)</w:t>
      </w:r>
      <w:r w:rsidR="00AA53F8" w:rsidRPr="00A51E63">
        <w:rPr>
          <w:rFonts w:eastAsia="Times New Roman"/>
          <w:color w:val="000000"/>
        </w:rPr>
        <w:br/>
      </w:r>
      <w:r w:rsidR="00AA53F8" w:rsidRPr="00A51E63">
        <w:rPr>
          <w:rFonts w:eastAsia="Times New Roman"/>
          <w:color w:val="000000"/>
        </w:rPr>
        <w:br/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A53F8" w:rsidRPr="00A51E63" w14:paraId="6604A4FF" w14:textId="77777777" w:rsidTr="00156297">
        <w:tc>
          <w:tcPr>
            <w:tcW w:w="1803" w:type="dxa"/>
          </w:tcPr>
          <w:p w14:paraId="2F46FC8F" w14:textId="5B3AA500" w:rsidR="00AA53F8" w:rsidRPr="00A51E63" w:rsidRDefault="00AA53F8" w:rsidP="00AA53F8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803" w:type="dxa"/>
          </w:tcPr>
          <w:p w14:paraId="5153CEFE" w14:textId="73D8CD16" w:rsidR="00AA53F8" w:rsidRPr="00A51E63" w:rsidRDefault="00AA53F8" w:rsidP="00AA53F8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1738C656" w14:textId="5F40A7E5" w:rsidR="00AA53F8" w:rsidRPr="00A51E63" w:rsidRDefault="00AA53F8" w:rsidP="00AA53F8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803" w:type="dxa"/>
          </w:tcPr>
          <w:p w14:paraId="781D7F78" w14:textId="4E75F367" w:rsidR="00AA53F8" w:rsidRPr="00A51E63" w:rsidRDefault="00AA53F8" w:rsidP="00AA53F8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804" w:type="dxa"/>
          </w:tcPr>
          <w:p w14:paraId="1EB02192" w14:textId="1E078FE2" w:rsidR="00AA53F8" w:rsidRPr="00A51E63" w:rsidRDefault="00AA53F8" w:rsidP="00AA53F8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5</w:t>
            </w:r>
          </w:p>
        </w:tc>
      </w:tr>
    </w:tbl>
    <w:p w14:paraId="368D9DA0" w14:textId="4323793E" w:rsidR="003D4954" w:rsidRPr="00A51E63" w:rsidRDefault="003D4954" w:rsidP="00AA53F8">
      <w:p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p w14:paraId="71E4C73B" w14:textId="19996A5F" w:rsidR="003D4954" w:rsidRPr="00A51E63" w:rsidRDefault="003D4954" w:rsidP="003D4954">
      <w:pPr>
        <w:numPr>
          <w:ilvl w:val="0"/>
          <w:numId w:val="2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>Which of these has been most helpful to understand the Good Practice (</w:t>
      </w:r>
      <w:r w:rsidR="00AA53F8" w:rsidRPr="00A51E63">
        <w:rPr>
          <w:rFonts w:eastAsia="Times New Roman"/>
          <w:color w:val="000000"/>
        </w:rPr>
        <w:t>tick the</w:t>
      </w:r>
      <w:r w:rsidRPr="00A51E63">
        <w:rPr>
          <w:rFonts w:eastAsia="Times New Roman"/>
          <w:color w:val="000000"/>
        </w:rPr>
        <w:t xml:space="preserve"> top 3)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  <w:r w:rsidRPr="00156297">
        <w:rPr>
          <w:rFonts w:eastAsia="Times New Roman"/>
          <w:b/>
          <w:color w:val="000000"/>
        </w:rPr>
        <w:t>Physical site visit to the GP city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Online site visit to the GP city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 xml:space="preserve">Good Practice materials (reports, videos, articles </w:t>
      </w:r>
      <w:proofErr w:type="spellStart"/>
      <w:r w:rsidRPr="00A51E63">
        <w:rPr>
          <w:rFonts w:eastAsia="Times New Roman"/>
          <w:color w:val="000000"/>
        </w:rPr>
        <w:t>etc</w:t>
      </w:r>
      <w:proofErr w:type="spellEnd"/>
      <w:r w:rsidRPr="00A51E63">
        <w:rPr>
          <w:rFonts w:eastAsia="Times New Roman"/>
          <w:color w:val="000000"/>
        </w:rPr>
        <w:t>)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lastRenderedPageBreak/>
        <w:br/>
      </w:r>
      <w:r w:rsidRPr="00156297">
        <w:rPr>
          <w:rFonts w:eastAsia="Times New Roman"/>
          <w:b/>
          <w:color w:val="000000"/>
        </w:rPr>
        <w:t>Meeting the TN1 partners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MIRO and other online activities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Others (please specify)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p w14:paraId="70BC26E7" w14:textId="3706B6EC" w:rsidR="003D4954" w:rsidRPr="00A51E63" w:rsidRDefault="003D4954" w:rsidP="003D4954">
      <w:pPr>
        <w:numPr>
          <w:ilvl w:val="0"/>
          <w:numId w:val="2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 xml:space="preserve">Was anything missing that might have helped you understand the Good Practice better? </w:t>
      </w:r>
    </w:p>
    <w:p w14:paraId="17A4440B" w14:textId="13D31857" w:rsidR="00AA53F8" w:rsidRPr="00A51E63" w:rsidRDefault="00AA53F8" w:rsidP="00AA53F8">
      <w:pPr>
        <w:ind w:left="720"/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br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53F8" w:rsidRPr="00A51E63" w14:paraId="41AA22D2" w14:textId="77777777" w:rsidTr="00AA53F8">
        <w:tc>
          <w:tcPr>
            <w:tcW w:w="9016" w:type="dxa"/>
          </w:tcPr>
          <w:p w14:paraId="1942FEF8" w14:textId="77777777" w:rsidR="00341826" w:rsidRDefault="00341826" w:rsidP="00341826">
            <w:pPr>
              <w:rPr>
                <w:rFonts w:eastAsia="Times New Roman"/>
                <w:sz w:val="24"/>
                <w:szCs w:val="24"/>
              </w:rPr>
            </w:pPr>
          </w:p>
          <w:p w14:paraId="66D97593" w14:textId="77777777" w:rsidR="00341826" w:rsidRDefault="00341826" w:rsidP="00341826">
            <w:pPr>
              <w:pStyle w:val="Akapitzlist"/>
              <w:numPr>
                <w:ilvl w:val="0"/>
                <w:numId w:val="6"/>
              </w:numPr>
              <w:rPr>
                <w:rFonts w:eastAsia="Times New Roman"/>
                <w:sz w:val="24"/>
                <w:szCs w:val="24"/>
              </w:rPr>
            </w:pPr>
            <w:r w:rsidRPr="00341826">
              <w:rPr>
                <w:rFonts w:eastAsia="Times New Roman"/>
                <w:sz w:val="24"/>
                <w:szCs w:val="24"/>
              </w:rPr>
              <w:t>Meeting with project leader at the early stage of the project and / or online workshop with deep explanation of projects goals and Good Practise itself</w:t>
            </w:r>
          </w:p>
          <w:p w14:paraId="42B23F24" w14:textId="77777777" w:rsidR="00341826" w:rsidRDefault="00341826" w:rsidP="00341826">
            <w:pPr>
              <w:pStyle w:val="Akapitzlist"/>
              <w:rPr>
                <w:rFonts w:eastAsia="Times New Roman"/>
                <w:sz w:val="24"/>
                <w:szCs w:val="24"/>
              </w:rPr>
            </w:pPr>
          </w:p>
          <w:p w14:paraId="0295A366" w14:textId="4987BE2F" w:rsidR="00AA53F8" w:rsidRPr="00341826" w:rsidRDefault="00341826" w:rsidP="00341826">
            <w:pPr>
              <w:pStyle w:val="Akapitzlist"/>
              <w:numPr>
                <w:ilvl w:val="0"/>
                <w:numId w:val="6"/>
              </w:num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Urbact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Expert workshop session (online meeting) to provide necessary explanation about the project and political support from the beginning.</w:t>
            </w:r>
          </w:p>
        </w:tc>
      </w:tr>
    </w:tbl>
    <w:p w14:paraId="7D2D7183" w14:textId="77777777" w:rsidR="003D4954" w:rsidRDefault="003D4954" w:rsidP="003D4954">
      <w:pPr>
        <w:rPr>
          <w:rFonts w:eastAsia="Times New Roman"/>
          <w:sz w:val="24"/>
          <w:szCs w:val="24"/>
        </w:rPr>
      </w:pPr>
    </w:p>
    <w:p w14:paraId="59450FD3" w14:textId="77777777" w:rsidR="00A51E63" w:rsidRPr="00A51E63" w:rsidRDefault="00A51E63" w:rsidP="003D4954">
      <w:pPr>
        <w:rPr>
          <w:rFonts w:eastAsia="Times New Roman"/>
          <w:sz w:val="24"/>
          <w:szCs w:val="24"/>
        </w:rPr>
      </w:pPr>
    </w:p>
    <w:p w14:paraId="5368A9B2" w14:textId="77777777" w:rsidR="003D4954" w:rsidRPr="00A51E63" w:rsidRDefault="003D4954" w:rsidP="003D4954">
      <w:pPr>
        <w:rPr>
          <w:rFonts w:eastAsia="Times New Roman"/>
          <w:sz w:val="24"/>
          <w:szCs w:val="24"/>
        </w:rPr>
      </w:pPr>
      <w:r w:rsidRPr="00A51E63">
        <w:rPr>
          <w:rFonts w:eastAsia="Times New Roman"/>
          <w:b/>
          <w:bCs/>
          <w:i/>
          <w:iCs/>
          <w:color w:val="000000"/>
        </w:rPr>
        <w:t>C: Adapting the Good Practice</w:t>
      </w:r>
      <w:r w:rsidRPr="00A51E63">
        <w:rPr>
          <w:rFonts w:eastAsia="Times New Roman"/>
          <w:b/>
          <w:bCs/>
          <w:i/>
          <w:iCs/>
          <w:color w:val="000000"/>
        </w:rPr>
        <w:br/>
      </w:r>
      <w:r w:rsidRPr="00A51E63">
        <w:rPr>
          <w:rFonts w:eastAsia="Times New Roman"/>
          <w:b/>
          <w:bCs/>
          <w:i/>
          <w:iCs/>
          <w:color w:val="000000"/>
        </w:rPr>
        <w:br/>
      </w:r>
    </w:p>
    <w:p w14:paraId="39F46BC0" w14:textId="77777777" w:rsidR="00AA53F8" w:rsidRPr="00A51E63" w:rsidRDefault="003D4954" w:rsidP="003D4954">
      <w:pPr>
        <w:numPr>
          <w:ilvl w:val="0"/>
          <w:numId w:val="3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>How easy has it been to adapt the Good Practice to your city? (</w:t>
      </w:r>
      <w:r w:rsidR="00AA53F8" w:rsidRPr="00A51E63">
        <w:rPr>
          <w:rFonts w:eastAsia="Times New Roman"/>
          <w:color w:val="000000"/>
        </w:rPr>
        <w:t xml:space="preserve">1= really hard 5 = easy </w:t>
      </w:r>
      <w:proofErr w:type="spellStart"/>
      <w:r w:rsidR="00AA53F8" w:rsidRPr="00A51E63">
        <w:rPr>
          <w:rFonts w:eastAsia="Times New Roman"/>
          <w:color w:val="000000"/>
        </w:rPr>
        <w:t>peasy</w:t>
      </w:r>
      <w:proofErr w:type="spellEnd"/>
      <w:r w:rsidR="00AA53F8" w:rsidRPr="00A51E63">
        <w:rPr>
          <w:rFonts w:eastAsia="Times New Roman"/>
          <w:color w:val="000000"/>
        </w:rPr>
        <w:t>)</w:t>
      </w:r>
      <w:r w:rsidR="00AA53F8" w:rsidRPr="00A51E63">
        <w:rPr>
          <w:rFonts w:eastAsia="Times New Roman"/>
          <w:color w:val="000000"/>
        </w:rPr>
        <w:br/>
      </w:r>
      <w:r w:rsidR="00AA53F8" w:rsidRPr="00A51E63">
        <w:rPr>
          <w:rFonts w:eastAsia="Times New Roman"/>
          <w:color w:val="000000"/>
        </w:rPr>
        <w:br/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A53F8" w:rsidRPr="00A51E63" w14:paraId="126F4144" w14:textId="77777777" w:rsidTr="00C26984">
        <w:tc>
          <w:tcPr>
            <w:tcW w:w="1803" w:type="dxa"/>
          </w:tcPr>
          <w:p w14:paraId="3553195B" w14:textId="512795B5" w:rsidR="00AA53F8" w:rsidRPr="00A51E63" w:rsidRDefault="00AA53F8" w:rsidP="00AA53F8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500076D9" w14:textId="76A72FF2" w:rsidR="00AA53F8" w:rsidRPr="00A51E63" w:rsidRDefault="00AA53F8" w:rsidP="00AA53F8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803" w:type="dxa"/>
          </w:tcPr>
          <w:p w14:paraId="3CDC44EA" w14:textId="06E74609" w:rsidR="00AA53F8" w:rsidRPr="00A51E63" w:rsidRDefault="00AA53F8" w:rsidP="00AA53F8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803" w:type="dxa"/>
          </w:tcPr>
          <w:p w14:paraId="694C95EE" w14:textId="71768921" w:rsidR="00AA53F8" w:rsidRPr="00A51E63" w:rsidRDefault="00AA53F8" w:rsidP="00AA53F8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804" w:type="dxa"/>
          </w:tcPr>
          <w:p w14:paraId="3A20ABE5" w14:textId="6B77AA3A" w:rsidR="00AA53F8" w:rsidRPr="00A51E63" w:rsidRDefault="00AA53F8" w:rsidP="00AA53F8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5</w:t>
            </w:r>
          </w:p>
        </w:tc>
      </w:tr>
    </w:tbl>
    <w:p w14:paraId="7142FC49" w14:textId="29298C34" w:rsidR="003D4954" w:rsidRPr="00A51E63" w:rsidRDefault="003D4954" w:rsidP="00A51E63">
      <w:pPr>
        <w:ind w:left="720"/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p w14:paraId="5D42B76C" w14:textId="0E19DF2E" w:rsidR="00AA53F8" w:rsidRPr="00A51E63" w:rsidRDefault="003D4954" w:rsidP="003D4954">
      <w:pPr>
        <w:numPr>
          <w:ilvl w:val="0"/>
          <w:numId w:val="3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>Which of the following has been most helpful in adapting the Good Practice for use in your city?</w:t>
      </w:r>
      <w:r w:rsidR="00AA53F8" w:rsidRPr="00A51E63">
        <w:rPr>
          <w:rFonts w:eastAsia="Times New Roman"/>
          <w:color w:val="000000"/>
        </w:rPr>
        <w:t xml:space="preserve"> (tick all that apply)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Lead Expert support and guidance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Producing the transfer Plan (</w:t>
      </w:r>
      <w:proofErr w:type="spellStart"/>
      <w:r w:rsidRPr="00A51E63">
        <w:rPr>
          <w:rFonts w:eastAsia="Times New Roman"/>
          <w:color w:val="000000"/>
        </w:rPr>
        <w:t>eg</w:t>
      </w:r>
      <w:proofErr w:type="spellEnd"/>
      <w:r w:rsidRPr="00A51E63">
        <w:rPr>
          <w:rFonts w:eastAsia="Times New Roman"/>
          <w:color w:val="000000"/>
        </w:rPr>
        <w:t xml:space="preserve"> assets and barriers scan)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  <w:r w:rsidRPr="00432DB7">
        <w:rPr>
          <w:rFonts w:eastAsia="Times New Roman"/>
          <w:b/>
          <w:color w:val="000000"/>
        </w:rPr>
        <w:t>Exchange and learning with other transfer partners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MIRO activities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Other (please specify)</w:t>
      </w:r>
      <w:r w:rsidR="00AA53F8" w:rsidRPr="00A51E63">
        <w:rPr>
          <w:rFonts w:eastAsia="Times New Roman"/>
          <w:color w:val="000000"/>
        </w:rPr>
        <w:br/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A53F8" w:rsidRPr="00A51E63" w14:paraId="168BDDF7" w14:textId="77777777" w:rsidTr="00AA53F8">
        <w:tc>
          <w:tcPr>
            <w:tcW w:w="9016" w:type="dxa"/>
          </w:tcPr>
          <w:p w14:paraId="3A4FB480" w14:textId="41A55B4B" w:rsidR="00AA53F8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4C770C26" w14:textId="6D58FC3E" w:rsidR="00AA53F8" w:rsidRPr="00A51E63" w:rsidRDefault="00432DB7" w:rsidP="00AA53F8">
            <w:pPr>
              <w:textAlignment w:val="baseline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Properly selected ULG members present in Transnational Meeting – it is a key factor to motivate ULG team to work together and to understand goal of the project.</w:t>
            </w:r>
          </w:p>
          <w:p w14:paraId="4C09298D" w14:textId="3FD794DF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</w:tc>
      </w:tr>
    </w:tbl>
    <w:p w14:paraId="31D56891" w14:textId="1193A53B" w:rsidR="003D4954" w:rsidRPr="00A51E63" w:rsidRDefault="003D4954" w:rsidP="00AA53F8">
      <w:p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br/>
      </w:r>
    </w:p>
    <w:p w14:paraId="61CEBEB5" w14:textId="77777777" w:rsidR="00AA53F8" w:rsidRPr="00A51E63" w:rsidRDefault="003D4954" w:rsidP="003D4954">
      <w:pPr>
        <w:numPr>
          <w:ilvl w:val="0"/>
          <w:numId w:val="3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 xml:space="preserve">What barriers have affected this work most? 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A53F8" w:rsidRPr="00A51E63" w14:paraId="1E20C4A2" w14:textId="77777777" w:rsidTr="00AA53F8">
        <w:tc>
          <w:tcPr>
            <w:tcW w:w="9016" w:type="dxa"/>
          </w:tcPr>
          <w:p w14:paraId="0B202686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27DD1859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45153C85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02B4D36E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586C4199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229067A5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208E38AE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1388B63F" w14:textId="77777777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  <w:p w14:paraId="1920E5E8" w14:textId="0B213206" w:rsidR="00AA53F8" w:rsidRPr="00A51E63" w:rsidRDefault="00AA53F8" w:rsidP="00AA53F8">
            <w:pPr>
              <w:textAlignment w:val="baseline"/>
              <w:rPr>
                <w:rFonts w:eastAsia="Times New Roman"/>
                <w:color w:val="000000"/>
              </w:rPr>
            </w:pPr>
          </w:p>
        </w:tc>
      </w:tr>
    </w:tbl>
    <w:p w14:paraId="4D203381" w14:textId="77777777" w:rsidR="008F5CB5" w:rsidRDefault="008F5CB5" w:rsidP="003D4954">
      <w:pPr>
        <w:rPr>
          <w:rFonts w:eastAsia="Times New Roman"/>
          <w:b/>
          <w:bCs/>
          <w:i/>
          <w:iCs/>
          <w:color w:val="000000"/>
        </w:rPr>
      </w:pPr>
    </w:p>
    <w:p w14:paraId="5E978A47" w14:textId="0BE4370A" w:rsidR="003D4954" w:rsidRPr="00A51E63" w:rsidRDefault="003D4954" w:rsidP="003D4954">
      <w:pPr>
        <w:rPr>
          <w:rFonts w:eastAsia="Times New Roman"/>
          <w:sz w:val="24"/>
          <w:szCs w:val="24"/>
        </w:rPr>
      </w:pPr>
      <w:r w:rsidRPr="00A51E63">
        <w:rPr>
          <w:rFonts w:eastAsia="Times New Roman"/>
          <w:b/>
          <w:bCs/>
          <w:i/>
          <w:iCs/>
          <w:color w:val="000000"/>
        </w:rPr>
        <w:t>D: And finally…</w:t>
      </w:r>
    </w:p>
    <w:p w14:paraId="76A0C073" w14:textId="7E963EAA" w:rsidR="003D4954" w:rsidRPr="00A51E63" w:rsidRDefault="003D4954" w:rsidP="003D4954">
      <w:pPr>
        <w:rPr>
          <w:rFonts w:eastAsia="Times New Roman"/>
          <w:sz w:val="24"/>
          <w:szCs w:val="24"/>
        </w:rPr>
      </w:pPr>
    </w:p>
    <w:p w14:paraId="1003E2E2" w14:textId="122D7263" w:rsidR="003D4954" w:rsidRPr="00A51E63" w:rsidRDefault="003D4954" w:rsidP="003D4954">
      <w:pPr>
        <w:numPr>
          <w:ilvl w:val="0"/>
          <w:numId w:val="4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>What have been the main benefits of participating in your network so far? (</w:t>
      </w:r>
      <w:r w:rsidR="00AA53F8" w:rsidRPr="00A51E63">
        <w:rPr>
          <w:rFonts w:eastAsia="Times New Roman"/>
          <w:color w:val="000000"/>
        </w:rPr>
        <w:t xml:space="preserve">tick </w:t>
      </w:r>
      <w:r w:rsidRPr="00A51E63">
        <w:rPr>
          <w:rFonts w:eastAsia="Times New Roman"/>
          <w:color w:val="000000"/>
        </w:rPr>
        <w:t>top 3)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We have acquired new skills and knowledge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We have mobilised political support for our local activities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We have managed to engage key stakeholders at the local level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We have strengthened our connections with other EU cities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We have found a solution to an urban challenge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 xml:space="preserve">We applied new working processes </w:t>
      </w:r>
      <w:r w:rsidR="00AA53F8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Other (please specify)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p w14:paraId="3FE15667" w14:textId="77777777" w:rsidR="00AA53F8" w:rsidRPr="00A51E63" w:rsidRDefault="003D4954" w:rsidP="003D4954">
      <w:pPr>
        <w:numPr>
          <w:ilvl w:val="0"/>
          <w:numId w:val="4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 xml:space="preserve">How confident are you that your city will transfer elements of the Good Practice within the next year? </w:t>
      </w:r>
      <w:r w:rsidR="00AA53F8" w:rsidRPr="00A51E63">
        <w:rPr>
          <w:rFonts w:eastAsia="Times New Roman"/>
          <w:color w:val="000000"/>
        </w:rPr>
        <w:t>(1= not very confident and 5 = super confident)</w:t>
      </w:r>
      <w:r w:rsidR="00AA53F8" w:rsidRPr="00A51E63">
        <w:rPr>
          <w:rFonts w:eastAsia="Times New Roman"/>
          <w:color w:val="000000"/>
        </w:rPr>
        <w:br/>
      </w:r>
      <w:r w:rsidR="00AA53F8" w:rsidRPr="00A51E63">
        <w:rPr>
          <w:rFonts w:eastAsia="Times New Roman"/>
          <w:color w:val="000000"/>
        </w:rPr>
        <w:br/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A53F8" w:rsidRPr="00A51E63" w14:paraId="435A2D19" w14:textId="77777777" w:rsidTr="00B072D9">
        <w:tc>
          <w:tcPr>
            <w:tcW w:w="1803" w:type="dxa"/>
          </w:tcPr>
          <w:p w14:paraId="168010D3" w14:textId="6D60A073" w:rsidR="00AA53F8" w:rsidRPr="00A51E63" w:rsidRDefault="003A71E7" w:rsidP="003A71E7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803" w:type="dxa"/>
          </w:tcPr>
          <w:p w14:paraId="4A121949" w14:textId="2EF850E4" w:rsidR="00AA53F8" w:rsidRPr="00A51E63" w:rsidRDefault="003A71E7" w:rsidP="003A71E7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803" w:type="dxa"/>
          </w:tcPr>
          <w:p w14:paraId="3360ECEC" w14:textId="07441113" w:rsidR="00AA53F8" w:rsidRPr="00A51E63" w:rsidRDefault="003A71E7" w:rsidP="003A71E7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803" w:type="dxa"/>
          </w:tcPr>
          <w:p w14:paraId="286DE6B0" w14:textId="594FBC00" w:rsidR="00AA53F8" w:rsidRPr="00A51E63" w:rsidRDefault="003A71E7" w:rsidP="003A71E7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 w14:paraId="1B37B652" w14:textId="62EC2B62" w:rsidR="00AA53F8" w:rsidRPr="00A51E63" w:rsidRDefault="003A71E7" w:rsidP="003A71E7">
            <w:pPr>
              <w:jc w:val="center"/>
              <w:textAlignment w:val="baseline"/>
              <w:rPr>
                <w:rFonts w:eastAsia="Times New Roman"/>
                <w:color w:val="000000"/>
              </w:rPr>
            </w:pPr>
            <w:r w:rsidRPr="00A51E63">
              <w:rPr>
                <w:rFonts w:eastAsia="Times New Roman"/>
                <w:color w:val="000000"/>
              </w:rPr>
              <w:t>5</w:t>
            </w:r>
          </w:p>
        </w:tc>
      </w:tr>
    </w:tbl>
    <w:p w14:paraId="0023A92F" w14:textId="568ED07E" w:rsidR="003D4954" w:rsidRPr="00A51E63" w:rsidRDefault="003D4954" w:rsidP="003A71E7">
      <w:p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p w14:paraId="731E2293" w14:textId="10BB0ABD" w:rsidR="003D4954" w:rsidRPr="00A51E63" w:rsidRDefault="003D4954" w:rsidP="003D4954">
      <w:pPr>
        <w:numPr>
          <w:ilvl w:val="0"/>
          <w:numId w:val="4"/>
        </w:numPr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 xml:space="preserve">What are the biggest barriers you will face in achieving this? </w:t>
      </w:r>
      <w:r w:rsidR="003A71E7" w:rsidRPr="00A51E63">
        <w:rPr>
          <w:rFonts w:eastAsia="Times New Roman"/>
          <w:color w:val="000000"/>
        </w:rPr>
        <w:t>(Tick top 3)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Scale and complexity of the Good Practice</w:t>
      </w:r>
      <w:r w:rsidR="003A71E7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  <w:r w:rsidRPr="00B072D9">
        <w:rPr>
          <w:rFonts w:eastAsia="Times New Roman"/>
          <w:b/>
          <w:color w:val="000000"/>
        </w:rPr>
        <w:t>Lack of clarity around funding and finance</w:t>
      </w:r>
      <w:r w:rsidR="003A71E7" w:rsidRPr="00B072D9">
        <w:rPr>
          <w:rFonts w:eastAsia="Times New Roman"/>
          <w:b/>
          <w:color w:val="000000"/>
        </w:rPr>
        <w:br/>
      </w:r>
      <w:r w:rsidRPr="00A51E63">
        <w:rPr>
          <w:rFonts w:eastAsia="Times New Roman"/>
          <w:color w:val="000000"/>
        </w:rPr>
        <w:br/>
        <w:t>Lack of senior level/political support</w:t>
      </w:r>
      <w:r w:rsidR="003A71E7" w:rsidRPr="00A51E63">
        <w:rPr>
          <w:rFonts w:eastAsia="Times New Roman"/>
          <w:color w:val="000000"/>
        </w:rPr>
        <w:br/>
      </w:r>
      <w:r w:rsidRPr="00B072D9">
        <w:rPr>
          <w:rFonts w:eastAsia="Times New Roman"/>
          <w:b/>
          <w:color w:val="000000"/>
        </w:rPr>
        <w:br/>
        <w:t>Short timescales</w:t>
      </w:r>
      <w:r w:rsidR="003A71E7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Lack of buy in from key partners</w:t>
      </w:r>
      <w:r w:rsidR="003A71E7" w:rsidRPr="00A51E63">
        <w:rPr>
          <w:rFonts w:eastAsia="Times New Roman"/>
          <w:color w:val="000000"/>
        </w:rPr>
        <w:br/>
      </w:r>
    </w:p>
    <w:p w14:paraId="66214B93" w14:textId="7297A19D" w:rsidR="003D4954" w:rsidRPr="00A51E63" w:rsidRDefault="003D4954" w:rsidP="003D4954">
      <w:pPr>
        <w:ind w:left="720"/>
        <w:rPr>
          <w:rFonts w:eastAsia="Times New Roman"/>
          <w:sz w:val="24"/>
          <w:szCs w:val="24"/>
        </w:rPr>
      </w:pPr>
      <w:r w:rsidRPr="00A51E63">
        <w:rPr>
          <w:rFonts w:eastAsia="Times New Roman"/>
          <w:color w:val="000000"/>
        </w:rPr>
        <w:t>Lack of local capacity</w:t>
      </w:r>
      <w:r w:rsidR="003A71E7"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  <w:t>Other (please specify)</w:t>
      </w:r>
      <w:r w:rsidRPr="00A51E63">
        <w:rPr>
          <w:rFonts w:eastAsia="Times New Roman"/>
          <w:color w:val="000000"/>
        </w:rPr>
        <w:br/>
      </w:r>
      <w:r w:rsidRPr="00A51E63">
        <w:rPr>
          <w:rFonts w:eastAsia="Times New Roman"/>
          <w:color w:val="000000"/>
        </w:rPr>
        <w:br/>
      </w:r>
    </w:p>
    <w:p w14:paraId="265D3D77" w14:textId="1BA610C8" w:rsidR="003D4954" w:rsidRPr="00A51E63" w:rsidRDefault="003A71E7" w:rsidP="003A71E7">
      <w:pPr>
        <w:ind w:left="360"/>
        <w:textAlignment w:val="baseline"/>
        <w:rPr>
          <w:rFonts w:eastAsia="Times New Roman"/>
          <w:color w:val="000000"/>
        </w:rPr>
      </w:pPr>
      <w:r w:rsidRPr="00A51E63">
        <w:rPr>
          <w:rFonts w:eastAsia="Times New Roman"/>
          <w:color w:val="000000"/>
        </w:rPr>
        <w:t xml:space="preserve">4. </w:t>
      </w:r>
      <w:r w:rsidR="003D4954" w:rsidRPr="00A51E63">
        <w:rPr>
          <w:rFonts w:eastAsia="Times New Roman"/>
          <w:color w:val="000000"/>
        </w:rPr>
        <w:t xml:space="preserve">What would most improve your URBACT experience in the second half of the project? </w:t>
      </w:r>
    </w:p>
    <w:p w14:paraId="620BC9C2" w14:textId="77777777" w:rsidR="003D4954" w:rsidRPr="00A51E63" w:rsidRDefault="003D4954" w:rsidP="003D4954">
      <w:pPr>
        <w:rPr>
          <w:rFonts w:eastAsia="Times New Roman"/>
          <w:sz w:val="24"/>
          <w:szCs w:val="24"/>
        </w:rPr>
      </w:pPr>
    </w:p>
    <w:tbl>
      <w:tblPr>
        <w:tblStyle w:val="Tabela-Siatka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3A71E7" w:rsidRPr="00A51E63" w14:paraId="60C811EA" w14:textId="77777777" w:rsidTr="003A71E7">
        <w:tc>
          <w:tcPr>
            <w:tcW w:w="8737" w:type="dxa"/>
          </w:tcPr>
          <w:p w14:paraId="1CF9EB7D" w14:textId="77777777" w:rsidR="003A71E7" w:rsidRPr="00A51E63" w:rsidRDefault="003A71E7"/>
          <w:p w14:paraId="509B77C4" w14:textId="15D5B65E" w:rsidR="00A51E63" w:rsidRDefault="00B072D9">
            <w:bookmarkStart w:id="0" w:name="_GoBack"/>
            <w:bookmarkEnd w:id="0"/>
            <w:r>
              <w:t xml:space="preserve">Study visits </w:t>
            </w:r>
          </w:p>
          <w:p w14:paraId="0F162CF9" w14:textId="6DFFEF24" w:rsidR="003A71E7" w:rsidRPr="00A51E63" w:rsidRDefault="00B072D9">
            <w:r>
              <w:t xml:space="preserve">ULG member in each meeting </w:t>
            </w:r>
          </w:p>
        </w:tc>
      </w:tr>
    </w:tbl>
    <w:p w14:paraId="6BD18820" w14:textId="77777777" w:rsidR="000E09B6" w:rsidRPr="00A51E63" w:rsidRDefault="00C2058B"/>
    <w:sectPr w:rsidR="000E09B6" w:rsidRPr="00A51E63" w:rsidSect="00A51E63">
      <w:headerReference w:type="default" r:id="rId7"/>
      <w:footerReference w:type="default" r:id="rId8"/>
      <w:pgSz w:w="11906" w:h="16838"/>
      <w:pgMar w:top="1948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6F1702" w14:textId="77777777" w:rsidR="00C2058B" w:rsidRDefault="00C2058B" w:rsidP="00A51E63">
      <w:r>
        <w:separator/>
      </w:r>
    </w:p>
  </w:endnote>
  <w:endnote w:type="continuationSeparator" w:id="0">
    <w:p w14:paraId="39AFD31B" w14:textId="77777777" w:rsidR="00C2058B" w:rsidRDefault="00C2058B" w:rsidP="00A51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0123946"/>
      <w:docPartObj>
        <w:docPartGallery w:val="Page Numbers (Bottom of Page)"/>
        <w:docPartUnique/>
      </w:docPartObj>
    </w:sdtPr>
    <w:sdtEndPr/>
    <w:sdtContent>
      <w:p w14:paraId="4C7C3E61" w14:textId="0D10CEEA" w:rsidR="00A51E63" w:rsidRDefault="00A51E63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51A5" w:rsidRPr="005C51A5">
          <w:rPr>
            <w:noProof/>
            <w:lang w:val="fr-FR"/>
          </w:rPr>
          <w:t>3</w:t>
        </w:r>
        <w:r>
          <w:fldChar w:fldCharType="end"/>
        </w:r>
      </w:p>
    </w:sdtContent>
  </w:sdt>
  <w:p w14:paraId="4A59260A" w14:textId="77777777" w:rsidR="00A51E63" w:rsidRDefault="00A51E6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A3263B" w14:textId="77777777" w:rsidR="00C2058B" w:rsidRDefault="00C2058B" w:rsidP="00A51E63">
      <w:r>
        <w:separator/>
      </w:r>
    </w:p>
  </w:footnote>
  <w:footnote w:type="continuationSeparator" w:id="0">
    <w:p w14:paraId="38005419" w14:textId="77777777" w:rsidR="00C2058B" w:rsidRDefault="00C2058B" w:rsidP="00A51E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C52F2E" w14:textId="009B9F9F" w:rsidR="00A51E63" w:rsidRDefault="00A51E63" w:rsidP="00A51E63">
    <w:pPr>
      <w:pStyle w:val="Nagwek"/>
      <w:jc w:val="right"/>
    </w:pPr>
    <w:r>
      <w:rPr>
        <w:noProof/>
        <w:lang w:val="pl-PL" w:eastAsia="pl-PL"/>
      </w:rPr>
      <w:drawing>
        <wp:inline distT="0" distB="0" distL="0" distR="0" wp14:anchorId="6D474A3C" wp14:editId="7F7DBE95">
          <wp:extent cx="2469779" cy="692556"/>
          <wp:effectExtent l="0" t="0" r="6985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rbact_eu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6915" cy="6973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21B08"/>
    <w:multiLevelType w:val="multilevel"/>
    <w:tmpl w:val="63B8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45489"/>
    <w:multiLevelType w:val="multilevel"/>
    <w:tmpl w:val="8328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851EC"/>
    <w:multiLevelType w:val="multilevel"/>
    <w:tmpl w:val="1ACC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55682"/>
    <w:multiLevelType w:val="multilevel"/>
    <w:tmpl w:val="0D3A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713C10"/>
    <w:multiLevelType w:val="hybridMultilevel"/>
    <w:tmpl w:val="6270E8B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9696F"/>
    <w:multiLevelType w:val="multilevel"/>
    <w:tmpl w:val="4C16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954"/>
    <w:rsid w:val="00156297"/>
    <w:rsid w:val="00341826"/>
    <w:rsid w:val="003A71E7"/>
    <w:rsid w:val="003D4954"/>
    <w:rsid w:val="00432DB7"/>
    <w:rsid w:val="00557862"/>
    <w:rsid w:val="005C51A5"/>
    <w:rsid w:val="00744C61"/>
    <w:rsid w:val="008F5CB5"/>
    <w:rsid w:val="00A51E63"/>
    <w:rsid w:val="00AA53F8"/>
    <w:rsid w:val="00AF3A3A"/>
    <w:rsid w:val="00B072D9"/>
    <w:rsid w:val="00C2058B"/>
    <w:rsid w:val="00C26984"/>
    <w:rsid w:val="00C475ED"/>
    <w:rsid w:val="00D81F04"/>
    <w:rsid w:val="00DB5D0C"/>
    <w:rsid w:val="00EC234B"/>
    <w:rsid w:val="00F02CB3"/>
    <w:rsid w:val="00F12BE9"/>
    <w:rsid w:val="00FD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B708F0"/>
  <w15:docId w15:val="{6B57FB68-55D2-481A-ACA7-90ECC586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rsid w:val="003D4954"/>
    <w:rPr>
      <w:rFonts w:ascii="Arial" w:eastAsia="Arial" w:hAnsi="Arial" w:cs="Arial"/>
      <w:sz w:val="20"/>
      <w:szCs w:val="20"/>
      <w:lang w:eastAsia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3D49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A51E6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51E63"/>
    <w:rPr>
      <w:rFonts w:ascii="Arial" w:eastAsia="Arial" w:hAnsi="Arial" w:cs="Arial"/>
      <w:sz w:val="20"/>
      <w:szCs w:val="20"/>
      <w:lang w:eastAsia="en-GB"/>
    </w:rPr>
  </w:style>
  <w:style w:type="paragraph" w:styleId="Stopka">
    <w:name w:val="footer"/>
    <w:basedOn w:val="Normalny"/>
    <w:link w:val="StopkaZnak"/>
    <w:uiPriority w:val="99"/>
    <w:unhideWhenUsed/>
    <w:rsid w:val="00A51E6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51E63"/>
    <w:rPr>
      <w:rFonts w:ascii="Arial" w:eastAsia="Arial" w:hAnsi="Arial" w:cs="Arial"/>
      <w:sz w:val="20"/>
      <w:szCs w:val="20"/>
      <w:lang w:eastAsia="en-GB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51E63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51E63"/>
    <w:rPr>
      <w:rFonts w:ascii="Tahoma" w:eastAsia="Arial" w:hAnsi="Tahoma" w:cs="Tahoma"/>
      <w:sz w:val="16"/>
      <w:szCs w:val="16"/>
      <w:lang w:eastAsia="en-GB"/>
    </w:rPr>
  </w:style>
  <w:style w:type="paragraph" w:styleId="Akapitzlist">
    <w:name w:val="List Paragraph"/>
    <w:basedOn w:val="Normalny"/>
    <w:uiPriority w:val="34"/>
    <w:qFormat/>
    <w:rsid w:val="00341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4</Pages>
  <Words>766</Words>
  <Characters>4597</Characters>
  <Application>Microsoft Office Word</Application>
  <DocSecurity>0</DocSecurity>
  <Lines>38</Lines>
  <Paragraphs>10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Datar</Company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 Adams</dc:creator>
  <cp:lastModifiedBy>QQ Factory</cp:lastModifiedBy>
  <cp:revision>10</cp:revision>
  <dcterms:created xsi:type="dcterms:W3CDTF">2022-05-28T12:31:00Z</dcterms:created>
  <dcterms:modified xsi:type="dcterms:W3CDTF">2022-05-29T16:59:00Z</dcterms:modified>
</cp:coreProperties>
</file>