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C12" w:rsidRPr="00E6775B" w:rsidRDefault="003A7DD3">
      <w:r>
        <w:t>Stratified Populations: Multi-session and multi-site data</w:t>
      </w:r>
    </w:p>
    <w:p w:rsidR="00C926FF" w:rsidRDefault="00C926FF" w:rsidP="00C926FF"/>
    <w:p w:rsidR="00E6775B" w:rsidRPr="00E6775B" w:rsidRDefault="00C926FF" w:rsidP="00C926FF">
      <w:r>
        <w:t>In this chapter, we describe SCR models for situations when we have</w:t>
      </w:r>
      <w:r w:rsidR="00BC1690">
        <w:t xml:space="preserve"> </w:t>
      </w:r>
      <w:r>
        <w:t>multiple dist</w:t>
      </w:r>
      <w:r w:rsidR="00ED3748">
        <w:t>inct sample groups, strata or “sessions”</w:t>
      </w:r>
      <w:r>
        <w:t xml:space="preserve"> (the term used</w:t>
      </w:r>
      <w:r w:rsidR="00996F6F">
        <w:t xml:space="preserve"> </w:t>
      </w:r>
      <w:r>
        <w:t xml:space="preserve">in </w:t>
      </w:r>
      <w:r w:rsidRPr="004F0D8E">
        <w:rPr>
          <w:rFonts w:ascii="Courier New" w:hAnsi="Courier New" w:cs="Courier New"/>
        </w:rPr>
        <w:t>secr</w:t>
      </w:r>
      <w:r>
        <w:t>) each wi</w:t>
      </w:r>
      <w:r w:rsidR="004C3460">
        <w:t xml:space="preserve">th a population size parameter </w:t>
      </w:r>
      <w:r w:rsidR="004C3460" w:rsidRPr="004C3460">
        <w:rPr>
          <w:i/>
        </w:rPr>
        <w:t>N</w:t>
      </w:r>
      <w:r w:rsidR="004C3460" w:rsidRPr="004C3460">
        <w:rPr>
          <w:i/>
          <w:vertAlign w:val="subscript"/>
        </w:rPr>
        <w:t>g</w:t>
      </w:r>
      <w:r>
        <w:t>, for</w:t>
      </w:r>
      <w:r w:rsidR="004C7F47">
        <w:t xml:space="preserve"> </w:t>
      </w:r>
      <w:r w:rsidR="004C3460">
        <w:t xml:space="preserve">group </w:t>
      </w:r>
      <w:r w:rsidR="004C3460" w:rsidRPr="004C3460">
        <w:rPr>
          <w:i/>
        </w:rPr>
        <w:t>g</w:t>
      </w:r>
      <w:r>
        <w:t>.</w:t>
      </w:r>
      <w:r w:rsidR="004C7F47">
        <w:t xml:space="preserve"> Such stratified</w:t>
      </w:r>
      <w:r>
        <w:t xml:space="preserve"> populations are commonplace in capture-recaptures</w:t>
      </w:r>
      <w:r w:rsidR="004C7F47">
        <w:t xml:space="preserve"> </w:t>
      </w:r>
      <w:r w:rsidR="006F5540">
        <w:t>s</w:t>
      </w:r>
      <w:r>
        <w:t>tudies, especially in the context where the strata represent</w:t>
      </w:r>
      <w:r w:rsidR="00385757">
        <w:t xml:space="preserve"> </w:t>
      </w:r>
      <w:r>
        <w:t>distinct spatial regions, yet most SCR applications have been based on models that are distinctly single-population models. This is done either by analyzing separate data sets one-at-a-time, producing many, if not dozens, of independent estimates of abundance, or by pooling data from multiple study areas.  A standard example that arises</w:t>
      </w:r>
      <w:r w:rsidR="00C84D81">
        <w:t xml:space="preserve"> </w:t>
      </w:r>
      <w:r>
        <w:t>frequently is that in which multiple habitat patches (often refuges,</w:t>
      </w:r>
      <w:r w:rsidR="0005667E">
        <w:t xml:space="preserve"> </w:t>
      </w:r>
      <w:r>
        <w:t>parks or reserves) are sampled independently with the goal of</w:t>
      </w:r>
      <w:r w:rsidR="00BE0508">
        <w:t xml:space="preserve"> </w:t>
      </w:r>
      <w:r>
        <w:t>estimating the population size of some focal species in each</w:t>
      </w:r>
      <w:r w:rsidR="003071F9">
        <w:t xml:space="preserve"> </w:t>
      </w:r>
      <w:r>
        <w:t>reserve. If there are parameters that can be shared across sessions or</w:t>
      </w:r>
      <w:r w:rsidR="00DD7201">
        <w:t xml:space="preserve"> </w:t>
      </w:r>
      <w:r>
        <w:t>groups, it makes sense to combine the data together into a single model that permits the</w:t>
      </w:r>
      <w:r w:rsidR="0079169A">
        <w:t xml:space="preserve"> </w:t>
      </w:r>
      <w:r>
        <w:t>sharing of information about some parameters, but provides individual</w:t>
      </w:r>
      <w:r w:rsidR="00736D03">
        <w:t xml:space="preserve"> </w:t>
      </w:r>
      <w:r>
        <w:t>estimates of abundance for each land unit.  In this chapter, we</w:t>
      </w:r>
      <w:r w:rsidR="000F047C">
        <w:t xml:space="preserve"> </w:t>
      </w:r>
      <w:r>
        <w:t>focus on Bayesian analysis of stratified SCR models using data</w:t>
      </w:r>
      <w:r w:rsidR="002A46CF">
        <w:t xml:space="preserve"> </w:t>
      </w:r>
      <w:r w:rsidR="000274E7">
        <w:t>augmentation</w:t>
      </w:r>
      <w:r w:rsidR="00193DFE">
        <w:t xml:space="preserve">, but we also demonstrate the use of </w:t>
      </w:r>
      <w:r w:rsidR="00071921">
        <w:t xml:space="preserve">the </w:t>
      </w:r>
      <w:r w:rsidRPr="00071921">
        <w:rPr>
          <w:b/>
        </w:rPr>
        <w:t>R</w:t>
      </w:r>
      <w:r>
        <w:t xml:space="preserve"> package </w:t>
      </w:r>
      <w:r w:rsidRPr="00071921">
        <w:rPr>
          <w:rFonts w:ascii="Courier New" w:hAnsi="Courier New" w:cs="Courier New"/>
        </w:rPr>
        <w:t>secr</w:t>
      </w:r>
      <w:r>
        <w:t>.</w:t>
      </w:r>
      <w:r w:rsidR="00C600C7">
        <w:t xml:space="preserve"> </w:t>
      </w:r>
      <w:r>
        <w:t>In the stratified population models considered here, an individual is</w:t>
      </w:r>
      <w:r w:rsidR="000E0C6B">
        <w:t xml:space="preserve"> </w:t>
      </w:r>
      <w:r>
        <w:t>assumed to be a member of a single stratum, so that the population</w:t>
      </w:r>
      <w:r w:rsidR="00045FD8">
        <w:t xml:space="preserve"> </w:t>
      </w:r>
      <w:r w:rsidR="00E77568">
        <w:t xml:space="preserve">sizes </w:t>
      </w:r>
      <w:r w:rsidR="00E77568" w:rsidRPr="00E77568">
        <w:rPr>
          <w:i/>
        </w:rPr>
        <w:t>N</w:t>
      </w:r>
      <w:r w:rsidR="00E77568" w:rsidRPr="00E77568">
        <w:rPr>
          <w:i/>
          <w:vertAlign w:val="subscript"/>
        </w:rPr>
        <w:t>g</w:t>
      </w:r>
      <w:r w:rsidR="0054322A">
        <w:t xml:space="preserve"> for the </w:t>
      </w:r>
      <w:r w:rsidR="0054322A" w:rsidRPr="0054322A">
        <w:rPr>
          <w:i/>
        </w:rPr>
        <w:t>g</w:t>
      </w:r>
      <w:r w:rsidR="00E77568">
        <w:t xml:space="preserve"> strata </w:t>
      </w:r>
      <w:r>
        <w:t>are independent of one another. However,</w:t>
      </w:r>
      <w:r w:rsidR="006F6587">
        <w:t xml:space="preserve"> </w:t>
      </w:r>
      <w:r>
        <w:t>stratified or multi-session SCR models are also directly relevant when</w:t>
      </w:r>
      <w:r w:rsidR="0080567E">
        <w:t xml:space="preserve"> </w:t>
      </w:r>
      <w:r>
        <w:t>the stratification index is time, either involving distinct periods within</w:t>
      </w:r>
      <w:r w:rsidR="00345AFB">
        <w:t xml:space="preserve"> </w:t>
      </w:r>
      <w:r>
        <w:t>a biological season, or even across years. In this case, individuals</w:t>
      </w:r>
      <w:r w:rsidR="00303D27">
        <w:t xml:space="preserve"> </w:t>
      </w:r>
      <w:r>
        <w:t>might belong to multiple of the strata, but, the models discussed in</w:t>
      </w:r>
      <w:r w:rsidR="009F6876">
        <w:t xml:space="preserve"> </w:t>
      </w:r>
      <w:r>
        <w:t>this chapter do not acknowledge that explicitly.</w:t>
      </w:r>
      <w:r w:rsidR="00912551">
        <w:t xml:space="preserve"> </w:t>
      </w:r>
      <w:r>
        <w:t>Unlike the case in which the strata represent spatial units, with</w:t>
      </w:r>
      <w:r w:rsidR="00912551">
        <w:t xml:space="preserve"> </w:t>
      </w:r>
      <w:r>
        <w:t>temporally defined strata, we imagine a fully dynamic, or</w:t>
      </w:r>
      <w:r w:rsidR="00912551">
        <w:t xml:space="preserve"> </w:t>
      </w:r>
      <w:r>
        <w:t>de</w:t>
      </w:r>
      <w:r w:rsidR="003202C6">
        <w:t>mographically open model</w:t>
      </w:r>
      <w:r>
        <w:t xml:space="preserve"> might be appropriate -- one that</w:t>
      </w:r>
      <w:r w:rsidR="00912551">
        <w:t xml:space="preserve"> </w:t>
      </w:r>
      <w:r>
        <w:t>involves survival and recruitment. We deal with those models</w:t>
      </w:r>
      <w:r w:rsidR="00912551">
        <w:t xml:space="preserve"> </w:t>
      </w:r>
      <w:r>
        <w:t xml:space="preserve">specifically in Chapt. </w:t>
      </w:r>
      <w:r w:rsidR="002446F0">
        <w:t>16</w:t>
      </w:r>
      <w:bookmarkStart w:id="0" w:name="_GoBack"/>
      <w:bookmarkEnd w:id="0"/>
      <w:r>
        <w:t>.  However, the stratified</w:t>
      </w:r>
      <w:r w:rsidR="00912551">
        <w:t xml:space="preserve"> </w:t>
      </w:r>
      <w:r>
        <w:t>models covered here can be thought of as a primitive type of model for</w:t>
      </w:r>
      <w:r w:rsidR="002729DC">
        <w:t xml:space="preserve"> </w:t>
      </w:r>
      <w:r>
        <w:t xml:space="preserve">open systems in which the population sizes are </w:t>
      </w:r>
      <w:r w:rsidR="003F51BF">
        <w:t xml:space="preserve">assumed to be </w:t>
      </w:r>
      <w:r w:rsidR="003F51BF" w:rsidRPr="00E248DF">
        <w:rPr>
          <w:i/>
        </w:rPr>
        <w:t>independent</w:t>
      </w:r>
      <w:r>
        <w:t xml:space="preserve"> across temporal strata, and so we might still find them</w:t>
      </w:r>
      <w:r w:rsidR="009929D7">
        <w:t xml:space="preserve"> </w:t>
      </w:r>
      <w:r>
        <w:t>useful in cases where the strata are temporal periods or sessions.</w:t>
      </w:r>
    </w:p>
    <w:p w:rsidR="00E16362" w:rsidRPr="00E6775B" w:rsidRDefault="00E16362" w:rsidP="00400FAC"/>
    <w:p w:rsidR="00BC092D" w:rsidRPr="00E6775B" w:rsidRDefault="00BC092D" w:rsidP="00400FAC">
      <w:r w:rsidRPr="00E6775B">
        <w:t xml:space="preserve">Keywords: </w:t>
      </w:r>
      <w:r w:rsidR="007977A9">
        <w:t>open populations, multiple sites, multiple years, sex effects</w:t>
      </w:r>
      <w:r w:rsidR="00A45018">
        <w:t>, stratified populations</w:t>
      </w:r>
    </w:p>
    <w:sectPr w:rsidR="00BC092D" w:rsidRPr="00E6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83"/>
    <w:rsid w:val="0000538B"/>
    <w:rsid w:val="000274E7"/>
    <w:rsid w:val="00045FD8"/>
    <w:rsid w:val="00047412"/>
    <w:rsid w:val="0005667E"/>
    <w:rsid w:val="00071921"/>
    <w:rsid w:val="00072FF0"/>
    <w:rsid w:val="000A729F"/>
    <w:rsid w:val="000B50A5"/>
    <w:rsid w:val="000D4CB4"/>
    <w:rsid w:val="000E0C6B"/>
    <w:rsid w:val="000F047C"/>
    <w:rsid w:val="0014564F"/>
    <w:rsid w:val="0015572A"/>
    <w:rsid w:val="00193DFE"/>
    <w:rsid w:val="001A2973"/>
    <w:rsid w:val="001B0141"/>
    <w:rsid w:val="001C4870"/>
    <w:rsid w:val="001D6C75"/>
    <w:rsid w:val="0020222A"/>
    <w:rsid w:val="0020446F"/>
    <w:rsid w:val="002446F0"/>
    <w:rsid w:val="00264543"/>
    <w:rsid w:val="002729DC"/>
    <w:rsid w:val="002A46CF"/>
    <w:rsid w:val="002A619E"/>
    <w:rsid w:val="002B0CBF"/>
    <w:rsid w:val="002B195C"/>
    <w:rsid w:val="002E5A3F"/>
    <w:rsid w:val="00303D27"/>
    <w:rsid w:val="003071F9"/>
    <w:rsid w:val="00320010"/>
    <w:rsid w:val="003202C6"/>
    <w:rsid w:val="00345AFB"/>
    <w:rsid w:val="00365013"/>
    <w:rsid w:val="00385757"/>
    <w:rsid w:val="003A7DD3"/>
    <w:rsid w:val="003D7887"/>
    <w:rsid w:val="003F51BF"/>
    <w:rsid w:val="00400FAC"/>
    <w:rsid w:val="00402420"/>
    <w:rsid w:val="00403334"/>
    <w:rsid w:val="00412452"/>
    <w:rsid w:val="004304E4"/>
    <w:rsid w:val="004356E1"/>
    <w:rsid w:val="004503AC"/>
    <w:rsid w:val="00460200"/>
    <w:rsid w:val="0046541B"/>
    <w:rsid w:val="00472E81"/>
    <w:rsid w:val="00483E48"/>
    <w:rsid w:val="004B1F25"/>
    <w:rsid w:val="004C3460"/>
    <w:rsid w:val="004C7F47"/>
    <w:rsid w:val="004F0D8E"/>
    <w:rsid w:val="0054322A"/>
    <w:rsid w:val="00547B25"/>
    <w:rsid w:val="005C7F49"/>
    <w:rsid w:val="005D07B5"/>
    <w:rsid w:val="005D6808"/>
    <w:rsid w:val="00601B5C"/>
    <w:rsid w:val="00643807"/>
    <w:rsid w:val="00672822"/>
    <w:rsid w:val="0068358F"/>
    <w:rsid w:val="006A5C9B"/>
    <w:rsid w:val="006B055D"/>
    <w:rsid w:val="006B743B"/>
    <w:rsid w:val="006C1B54"/>
    <w:rsid w:val="006F1343"/>
    <w:rsid w:val="006F19B2"/>
    <w:rsid w:val="006F2027"/>
    <w:rsid w:val="006F5540"/>
    <w:rsid w:val="006F6587"/>
    <w:rsid w:val="0070217F"/>
    <w:rsid w:val="007102FF"/>
    <w:rsid w:val="00736D03"/>
    <w:rsid w:val="00770D7C"/>
    <w:rsid w:val="007746A3"/>
    <w:rsid w:val="0078016D"/>
    <w:rsid w:val="0079169A"/>
    <w:rsid w:val="007977A9"/>
    <w:rsid w:val="007B6D5A"/>
    <w:rsid w:val="007B7629"/>
    <w:rsid w:val="007C0E57"/>
    <w:rsid w:val="00802ED5"/>
    <w:rsid w:val="0080567E"/>
    <w:rsid w:val="00817EAE"/>
    <w:rsid w:val="008352F8"/>
    <w:rsid w:val="00837184"/>
    <w:rsid w:val="008506A2"/>
    <w:rsid w:val="0087579D"/>
    <w:rsid w:val="00876D2B"/>
    <w:rsid w:val="0089165D"/>
    <w:rsid w:val="00896E05"/>
    <w:rsid w:val="008A0A7B"/>
    <w:rsid w:val="008B255C"/>
    <w:rsid w:val="008B4E89"/>
    <w:rsid w:val="008F2D12"/>
    <w:rsid w:val="009059E8"/>
    <w:rsid w:val="00912551"/>
    <w:rsid w:val="00913332"/>
    <w:rsid w:val="009266C0"/>
    <w:rsid w:val="009476E1"/>
    <w:rsid w:val="00960D56"/>
    <w:rsid w:val="00965E5F"/>
    <w:rsid w:val="00987FDD"/>
    <w:rsid w:val="009929D7"/>
    <w:rsid w:val="00996F6F"/>
    <w:rsid w:val="009A1188"/>
    <w:rsid w:val="009F6876"/>
    <w:rsid w:val="00A45018"/>
    <w:rsid w:val="00A756C9"/>
    <w:rsid w:val="00A915C7"/>
    <w:rsid w:val="00AC5488"/>
    <w:rsid w:val="00AD18C3"/>
    <w:rsid w:val="00AD7376"/>
    <w:rsid w:val="00AF6808"/>
    <w:rsid w:val="00B11868"/>
    <w:rsid w:val="00B5122A"/>
    <w:rsid w:val="00B51BA8"/>
    <w:rsid w:val="00BA3C1F"/>
    <w:rsid w:val="00BA5679"/>
    <w:rsid w:val="00BA7360"/>
    <w:rsid w:val="00BC092D"/>
    <w:rsid w:val="00BC1690"/>
    <w:rsid w:val="00BD75CB"/>
    <w:rsid w:val="00BE0508"/>
    <w:rsid w:val="00C06A58"/>
    <w:rsid w:val="00C600C7"/>
    <w:rsid w:val="00C84D81"/>
    <w:rsid w:val="00C926FF"/>
    <w:rsid w:val="00CA0461"/>
    <w:rsid w:val="00CA4E8C"/>
    <w:rsid w:val="00CB79F2"/>
    <w:rsid w:val="00CF6E79"/>
    <w:rsid w:val="00D472A3"/>
    <w:rsid w:val="00D55883"/>
    <w:rsid w:val="00D801F7"/>
    <w:rsid w:val="00D955D6"/>
    <w:rsid w:val="00DB4A3D"/>
    <w:rsid w:val="00DD7201"/>
    <w:rsid w:val="00E16362"/>
    <w:rsid w:val="00E20FA4"/>
    <w:rsid w:val="00E248DF"/>
    <w:rsid w:val="00E24B93"/>
    <w:rsid w:val="00E42A74"/>
    <w:rsid w:val="00E63226"/>
    <w:rsid w:val="00E6775B"/>
    <w:rsid w:val="00E71E74"/>
    <w:rsid w:val="00E77568"/>
    <w:rsid w:val="00EB0029"/>
    <w:rsid w:val="00EB159B"/>
    <w:rsid w:val="00ED3748"/>
    <w:rsid w:val="00F17E24"/>
    <w:rsid w:val="00F35A6A"/>
    <w:rsid w:val="00F46633"/>
    <w:rsid w:val="00F75379"/>
    <w:rsid w:val="00FB6136"/>
    <w:rsid w:val="00FE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Chandler, Richard</dc:creator>
  <cp:keywords/>
  <dc:description/>
  <cp:lastModifiedBy>Chandler, Richard</cp:lastModifiedBy>
  <cp:revision>150</cp:revision>
  <dcterms:created xsi:type="dcterms:W3CDTF">2013-04-26T18:35:00Z</dcterms:created>
  <dcterms:modified xsi:type="dcterms:W3CDTF">2013-05-06T20:09:00Z</dcterms:modified>
</cp:coreProperties>
</file>