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964" w:rsidRDefault="00365750">
      <w:r w:rsidRPr="00365750">
        <w:t xml:space="preserve">GLMs </w:t>
      </w:r>
      <w:proofErr w:type="spellStart"/>
      <w:r w:rsidRPr="00365750">
        <w:t>and</w:t>
      </w:r>
      <w:proofErr w:type="spellEnd"/>
      <w:r w:rsidRPr="00365750">
        <w:t xml:space="preserve"> </w:t>
      </w:r>
      <w:proofErr w:type="spellStart"/>
      <w:r w:rsidRPr="00365750">
        <w:t>Bayesian</w:t>
      </w:r>
      <w:proofErr w:type="spellEnd"/>
      <w:r w:rsidRPr="00365750">
        <w:t xml:space="preserve"> Analysis</w:t>
      </w:r>
    </w:p>
    <w:p w:rsidR="00365750" w:rsidRDefault="00365750">
      <w:pPr>
        <w:rPr>
          <w:lang w:val="en-US"/>
        </w:rPr>
      </w:pPr>
      <w:r>
        <w:rPr>
          <w:lang w:val="en-US"/>
        </w:rPr>
        <w:t>Abstract</w:t>
      </w:r>
    </w:p>
    <w:p w:rsidR="000A1010" w:rsidRDefault="00365750">
      <w:pPr>
        <w:rPr>
          <w:lang w:val="en-US"/>
        </w:rPr>
      </w:pPr>
      <w:r>
        <w:rPr>
          <w:lang w:val="en-US"/>
        </w:rPr>
        <w:t>Generalized linear (mixed) models (GL(M)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 are</w:t>
      </w:r>
      <w:r w:rsidR="00705853">
        <w:rPr>
          <w:lang w:val="en-US"/>
        </w:rPr>
        <w:t xml:space="preserve"> extensions of the simple linear regression and are</w:t>
      </w:r>
      <w:r>
        <w:rPr>
          <w:lang w:val="en-US"/>
        </w:rPr>
        <w:t xml:space="preserve"> extremely important in most ecological analyses, and since spatial capture-recapture models are a variation of GLMMs, in this chapter we explore the analysis of simpler GL(M)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in a Bayesian framework. </w:t>
      </w:r>
      <w:r w:rsidR="000A1010">
        <w:rPr>
          <w:lang w:val="en-US"/>
        </w:rPr>
        <w:t xml:space="preserve">While most of these models are readily analyzed with </w:t>
      </w:r>
      <w:proofErr w:type="spellStart"/>
      <w:r w:rsidR="000A1010">
        <w:rPr>
          <w:lang w:val="en-US"/>
        </w:rPr>
        <w:t>Frequentist</w:t>
      </w:r>
      <w:proofErr w:type="spellEnd"/>
      <w:r w:rsidR="000A1010">
        <w:rPr>
          <w:lang w:val="en-US"/>
        </w:rPr>
        <w:t xml:space="preserve"> methods, Bayesian analysis allows us to make direct probabilistic statements about parameters and does not rely on assumptions of asymptotic behavior. </w:t>
      </w:r>
    </w:p>
    <w:p w:rsidR="00365750" w:rsidRDefault="00390B0F">
      <w:pPr>
        <w:rPr>
          <w:lang w:val="en-US"/>
        </w:rPr>
      </w:pPr>
      <w:r>
        <w:rPr>
          <w:lang w:val="en-US"/>
        </w:rPr>
        <w:t>We demonstrate</w:t>
      </w:r>
      <w:r w:rsidR="000A1010">
        <w:rPr>
          <w:lang w:val="en-US"/>
        </w:rPr>
        <w:t xml:space="preserve"> the straight-forward implementation of </w:t>
      </w:r>
      <w:proofErr w:type="gramStart"/>
      <w:r w:rsidR="000A1010">
        <w:rPr>
          <w:lang w:val="en-US"/>
        </w:rPr>
        <w:t>GLM(</w:t>
      </w:r>
      <w:proofErr w:type="gramEnd"/>
      <w:r w:rsidR="000A1010">
        <w:rPr>
          <w:lang w:val="en-US"/>
        </w:rPr>
        <w:t xml:space="preserve">M)s in the pseudo-code language of the programs </w:t>
      </w:r>
      <w:proofErr w:type="spellStart"/>
      <w:r w:rsidR="000A1010">
        <w:rPr>
          <w:lang w:val="en-US"/>
        </w:rPr>
        <w:t>WinBUGS</w:t>
      </w:r>
      <w:proofErr w:type="spellEnd"/>
      <w:r w:rsidR="000A1010">
        <w:rPr>
          <w:lang w:val="en-US"/>
        </w:rPr>
        <w:t xml:space="preserve"> and JAGS using a simple linear regression example. Examining the model output, we introduce practi</w:t>
      </w:r>
      <w:r>
        <w:rPr>
          <w:lang w:val="en-US"/>
        </w:rPr>
        <w:t>cal issues of Bayesian analysi</w:t>
      </w:r>
      <w:r w:rsidR="000A1010">
        <w:rPr>
          <w:lang w:val="en-US"/>
        </w:rPr>
        <w:t>s, such as choice of prior</w:t>
      </w:r>
      <w:r w:rsidR="00705853">
        <w:rPr>
          <w:lang w:val="en-US"/>
        </w:rPr>
        <w:t xml:space="preserve"> probability distribution</w:t>
      </w:r>
      <w:r w:rsidR="000A1010">
        <w:rPr>
          <w:lang w:val="en-US"/>
        </w:rPr>
        <w:t xml:space="preserve">s for model parameters and diagnostics to evaluate the validity of model results. </w:t>
      </w:r>
    </w:p>
    <w:p w:rsidR="000A1010" w:rsidRDefault="000A1010">
      <w:pPr>
        <w:rPr>
          <w:lang w:val="en-US"/>
        </w:rPr>
      </w:pPr>
      <w:r>
        <w:rPr>
          <w:lang w:val="en-US"/>
        </w:rPr>
        <w:t xml:space="preserve">With this background established we move on to implementing Poisson and binomial </w:t>
      </w:r>
      <w:proofErr w:type="gramStart"/>
      <w:r>
        <w:rPr>
          <w:lang w:val="en-US"/>
        </w:rPr>
        <w:t>GL(</w:t>
      </w:r>
      <w:proofErr w:type="gramEnd"/>
      <w:r>
        <w:rPr>
          <w:lang w:val="en-US"/>
        </w:rPr>
        <w:t>M)Ms. We rely predominantly on the BUGS language, but we also briefly introduce the reader to writing custom algorithms to analyze GL(M)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in a Bayesian framework directly in R.  </w:t>
      </w:r>
    </w:p>
    <w:p w:rsidR="00705853" w:rsidRDefault="00705853">
      <w:pPr>
        <w:rPr>
          <w:lang w:val="en-US"/>
        </w:rPr>
      </w:pPr>
      <w:r>
        <w:rPr>
          <w:lang w:val="en-US"/>
        </w:rPr>
        <w:t xml:space="preserve">We finish the chapter with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brief</w:t>
      </w:r>
      <w:r w:rsidR="00390B0F">
        <w:rPr>
          <w:lang w:val="en-US"/>
        </w:rPr>
        <w:t xml:space="preserve"> introduction to </w:t>
      </w:r>
      <w:r>
        <w:rPr>
          <w:lang w:val="en-US"/>
        </w:rPr>
        <w:t>goodness-of-</w:t>
      </w:r>
      <w:r w:rsidR="00390B0F">
        <w:rPr>
          <w:lang w:val="en-US"/>
        </w:rPr>
        <w:t xml:space="preserve">fit </w:t>
      </w:r>
      <w:r>
        <w:rPr>
          <w:lang w:val="en-US"/>
        </w:rPr>
        <w:t xml:space="preserve">tests </w:t>
      </w:r>
      <w:r w:rsidR="00390B0F">
        <w:rPr>
          <w:lang w:val="en-US"/>
        </w:rPr>
        <w:t>and model choice.</w:t>
      </w:r>
      <w:r>
        <w:rPr>
          <w:lang w:val="en-US"/>
        </w:rPr>
        <w:t xml:space="preserve"> Although these issues are controversial, we show some straight-forward approaches to dealing with them in a Bayesian framework.</w:t>
      </w:r>
    </w:p>
    <w:p w:rsidR="00390B0F" w:rsidRPr="00365750" w:rsidRDefault="00D9289C">
      <w:pPr>
        <w:rPr>
          <w:lang w:val="en-US"/>
        </w:rPr>
      </w:pPr>
      <w:r>
        <w:rPr>
          <w:lang w:val="en-US"/>
        </w:rPr>
        <w:t xml:space="preserve">The principles underlying </w:t>
      </w:r>
      <w:proofErr w:type="gramStart"/>
      <w:r w:rsidR="00390B0F">
        <w:rPr>
          <w:lang w:val="en-US"/>
        </w:rPr>
        <w:t>GL(</w:t>
      </w:r>
      <w:proofErr w:type="gramEnd"/>
      <w:r w:rsidR="00390B0F">
        <w:rPr>
          <w:lang w:val="en-US"/>
        </w:rPr>
        <w:t>M)</w:t>
      </w:r>
      <w:proofErr w:type="spellStart"/>
      <w:r w:rsidR="00390B0F">
        <w:rPr>
          <w:lang w:val="en-US"/>
        </w:rPr>
        <w:t>Ms</w:t>
      </w:r>
      <w:proofErr w:type="spellEnd"/>
      <w:r w:rsidR="00705853">
        <w:rPr>
          <w:lang w:val="en-US"/>
        </w:rPr>
        <w:t xml:space="preserve"> </w:t>
      </w:r>
      <w:r>
        <w:rPr>
          <w:lang w:val="en-US"/>
        </w:rPr>
        <w:t xml:space="preserve">are relevant to most modeling and analysis problems and an understanding of these principles </w:t>
      </w:r>
      <w:r w:rsidR="00705853">
        <w:rPr>
          <w:lang w:val="en-US"/>
        </w:rPr>
        <w:t>lays the foundation for understanding SCR models</w:t>
      </w:r>
      <w:r>
        <w:rPr>
          <w:lang w:val="en-US"/>
        </w:rPr>
        <w:t xml:space="preserve"> discussed in the remainder of this book</w:t>
      </w:r>
      <w:bookmarkStart w:id="0" w:name="_GoBack"/>
      <w:bookmarkEnd w:id="0"/>
      <w:r>
        <w:rPr>
          <w:lang w:val="en-US"/>
        </w:rPr>
        <w:t>.</w:t>
      </w:r>
    </w:p>
    <w:sectPr w:rsidR="00390B0F" w:rsidRPr="00365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B4"/>
    <w:rsid w:val="000A1010"/>
    <w:rsid w:val="00365750"/>
    <w:rsid w:val="00390B0F"/>
    <w:rsid w:val="004959C5"/>
    <w:rsid w:val="005078D1"/>
    <w:rsid w:val="00620F69"/>
    <w:rsid w:val="00624E0C"/>
    <w:rsid w:val="00705853"/>
    <w:rsid w:val="00AC2CB4"/>
    <w:rsid w:val="00AC477E"/>
    <w:rsid w:val="00D76E0E"/>
    <w:rsid w:val="00D9289C"/>
    <w:rsid w:val="00ED3435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3</cp:revision>
  <dcterms:created xsi:type="dcterms:W3CDTF">2012-12-30T18:23:00Z</dcterms:created>
  <dcterms:modified xsi:type="dcterms:W3CDTF">2012-12-30T19:02:00Z</dcterms:modified>
</cp:coreProperties>
</file>