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08" w:rsidRDefault="00A07786">
      <w:r>
        <w:t>Remove sentenc</w:t>
      </w:r>
      <w:bookmarkStart w:id="0" w:name="_GoBack"/>
      <w:bookmarkEnd w:id="0"/>
      <w:r>
        <w:t xml:space="preserve">e after description of McClintock model for partial </w:t>
      </w:r>
      <w:proofErr w:type="spellStart"/>
      <w:r>
        <w:t>identifiability</w:t>
      </w:r>
      <w:proofErr w:type="spellEnd"/>
      <w:r>
        <w:t xml:space="preserve"> of marks</w:t>
      </w:r>
    </w:p>
    <w:sectPr w:rsidR="008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E2"/>
    <w:rsid w:val="003A72E2"/>
    <w:rsid w:val="00A07786"/>
    <w:rsid w:val="00BD1D40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8618-E08B-4F44-B912-63929E8A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North Carolina State University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Dr Rahel Sollmann</cp:lastModifiedBy>
  <cp:revision>3</cp:revision>
  <dcterms:created xsi:type="dcterms:W3CDTF">2013-03-27T20:29:00Z</dcterms:created>
  <dcterms:modified xsi:type="dcterms:W3CDTF">2013-03-27T20:30:00Z</dcterms:modified>
</cp:coreProperties>
</file>