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8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type w:val="continuous"/>
          <w:pgSz w:w="11910" w:h="16840"/>
          <w:pgMar w:top="840" w:right="1580" w:bottom="280" w:left="1680" w:header="720" w:footer="720" w:gutter="0"/>
        </w:sectPr>
      </w:pPr>
    </w:p>
    <w:p>
      <w:pPr>
        <w:pStyle w:val="2"/>
        <w:rPr>
          <w:rFonts w:ascii="Times New Roman"/>
          <w:sz w:val="24"/>
        </w:rPr>
      </w:pPr>
    </w:p>
    <w:p>
      <w:pPr>
        <w:pStyle w:val="2"/>
        <w:rPr>
          <w:rFonts w:ascii="Times New Roman"/>
          <w:sz w:val="24"/>
        </w:rPr>
      </w:pPr>
    </w:p>
    <w:p>
      <w:pPr>
        <w:pStyle w:val="2"/>
        <w:rPr>
          <w:rFonts w:ascii="Times New Roman"/>
          <w:sz w:val="24"/>
        </w:rPr>
      </w:pPr>
    </w:p>
    <w:p>
      <w:pPr>
        <w:spacing w:before="187" w:line="304" w:lineRule="auto"/>
        <w:ind w:left="120" w:right="497" w:firstLine="0"/>
        <w:jc w:val="left"/>
        <w:rPr>
          <w:sz w:val="24"/>
        </w:rPr>
      </w:pPr>
      <w:r>
        <w:rPr>
          <w:b/>
          <w:sz w:val="24"/>
        </w:rPr>
        <w:t>作业 ：开启宝箱</w:t>
      </w:r>
      <w:r>
        <w:rPr>
          <w:sz w:val="24"/>
        </w:rPr>
        <w:t>需求说明：</w:t>
      </w:r>
    </w:p>
    <w:p>
      <w:pPr>
        <w:spacing w:before="0"/>
        <w:ind w:left="120" w:right="0" w:firstLine="0"/>
        <w:jc w:val="left"/>
        <w:rPr>
          <w:b/>
          <w:sz w:val="28"/>
        </w:rPr>
      </w:pPr>
      <w:r>
        <w:br w:type="column"/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840" w:right="1580" w:bottom="280" w:left="1680" w:header="720" w:footer="720" w:gutter="0"/>
          <w:cols w:equalWidth="0" w:num="2">
            <w:col w:w="2428" w:space="179"/>
            <w:col w:w="6043"/>
          </w:cols>
        </w:sectPr>
      </w:pPr>
    </w:p>
    <w:p>
      <w:pPr>
        <w:pStyle w:val="2"/>
        <w:spacing w:before="96"/>
        <w:ind w:left="540"/>
      </w:pPr>
      <w:r>
        <w:t>点击宝箱的时候，宝箱摇晃</w:t>
      </w:r>
    </w:p>
    <w:p>
      <w:pPr>
        <w:pStyle w:val="2"/>
        <w:spacing w:before="7"/>
        <w:rPr>
          <w:sz w:val="15"/>
        </w:rPr>
      </w:pPr>
    </w:p>
    <w:p>
      <w:pPr>
        <w:pStyle w:val="2"/>
        <w:ind w:left="540"/>
      </w:pPr>
      <w:r>
        <w:t>摇晃动画结束后，宝箱打开，出现获得的奖励</w:t>
      </w:r>
    </w:p>
    <w:p>
      <w:pPr>
        <w:pStyle w:val="2"/>
        <w:spacing w:before="1"/>
        <w:rPr>
          <w:sz w:val="14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训练技术：</w:t>
      </w:r>
    </w:p>
    <w:p>
      <w:pPr>
        <w:pStyle w:val="2"/>
        <w:rPr>
          <w:sz w:val="20"/>
        </w:rPr>
      </w:pPr>
      <w:r>
        <w:rPr>
          <w:sz w:val="22"/>
        </w:rPr>
        <w:pict>
          <v:shape id="_x0000_s1031" o:spid="_x0000_s1031" o:spt="202" type="#_x0000_t202" style="position:absolute;left:0pt;margin-left:2.25pt;margin-top:11.25pt;height:412.45pt;width:413.9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8" w:line="240" w:lineRule="auto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before="0"/>
                    <w:ind w:left="42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使用 touchjs 库的 tap 事件</w:t>
                  </w:r>
                </w:p>
                <w:p>
                  <w:pPr>
                    <w:spacing w:before="3" w:line="240" w:lineRule="auto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before="0"/>
                    <w:ind w:left="42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使用原生封装的 addClass 给宝箱添加相应的摇晃的类</w:t>
                  </w:r>
                </w:p>
                <w:p>
                  <w:pPr>
                    <w:spacing w:before="4" w:line="240" w:lineRule="auto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before="0" w:line="417" w:lineRule="auto"/>
                    <w:ind w:left="0" w:right="0" w:firstLine="420"/>
                    <w:jc w:val="left"/>
                    <w:rPr>
                      <w:sz w:val="21"/>
                    </w:rPr>
                  </w:pPr>
                  <w:r>
                    <w:rPr>
                      <w:spacing w:val="-20"/>
                      <w:sz w:val="21"/>
                    </w:rPr>
                    <w:t xml:space="preserve">使用 </w:t>
                  </w:r>
                  <w:r>
                    <w:rPr>
                      <w:sz w:val="21"/>
                    </w:rPr>
                    <w:t>setTimeout</w:t>
                  </w:r>
                  <w:r>
                    <w:rPr>
                      <w:spacing w:val="-99"/>
                      <w:sz w:val="21"/>
                    </w:rPr>
                    <w:t>、</w:t>
                  </w:r>
                  <w:r>
                    <w:rPr>
                      <w:sz w:val="21"/>
                    </w:rPr>
                    <w:t>removeClass</w:t>
                  </w:r>
                  <w:r>
                    <w:rPr>
                      <w:spacing w:val="-14"/>
                      <w:sz w:val="21"/>
                    </w:rPr>
                    <w:t xml:space="preserve"> 等让原来的宝箱变为打开状态的宝箱，并显示奖励模块。且宝箱下面的文字在宝箱打开后消失</w:t>
                  </w:r>
                </w:p>
              </w:txbxContent>
            </v:textbox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shape id="_x0000_s1030" o:spid="_x0000_s1030" o:spt="75" alt="" type="#_x0000_t75" style="position:absolute;left:0pt;margin-left:212.25pt;margin-top:9.85pt;height:323.05pt;width:182.55pt;z-index:25166233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z w:val="20"/>
        </w:rPr>
        <w:pict>
          <v:shape id="_x0000_s1029" o:spid="_x0000_s1029" o:spt="75" alt="" type="#_x0000_t75" style="position:absolute;left:0pt;margin-left:23.2pt;margin-top:6.85pt;height:326.05pt;width:188.3pt;z-index:251661312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  <w:bookmarkStart w:id="0" w:name="_GoBack"/>
      <w:bookmarkEnd w:id="0"/>
    </w:p>
    <w:sectPr>
      <w:type w:val="continuous"/>
      <w:pgSz w:w="11910" w:h="16840"/>
      <w:pgMar w:top="840" w:right="15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73FF3E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2020-07-27T14:57:00Z</dcterms:created>
  <dc:creator>User</dc:creator>
  <cp:lastModifiedBy>王龙</cp:lastModifiedBy>
  <dcterms:modified xsi:type="dcterms:W3CDTF">2020-07-27T15:32:01Z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2020-07-27T00:00:00Z</vt:filetime>
  </property>
  <property fmtid="{D5CDD505-2E9C-101B-9397-08002B2CF9AE}" pid="5" name="KSOProductBuildVer">
    <vt:lpwstr>2052-11.1.0.9828</vt:lpwstr>
  </property>
</Properties>
</file>