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LOCAL MULTI-LLM</w:t>
        <w:br/>
        <w:t>CODING WORKFLOW EVALUATION</w:t>
      </w:r>
    </w:p>
    <w:p>
      <w:pPr>
        <w:jc w:val="center"/>
      </w:pPr>
      <w:r>
        <w:rPr>
          <w:b/>
          <w:sz w:val="30"/>
        </w:rPr>
        <w:t>Mandatory Assignment 1</w:t>
      </w:r>
    </w:p>
    <w:p>
      <w:pPr>
        <w:jc w:val="center"/>
      </w:pPr>
      <w:r>
        <w:rPr>
          <w:i/>
          <w:sz w:val="22"/>
        </w:rPr>
        <w:t>Evaluation of two local, multi-LLM orchestration approaches</w:t>
      </w:r>
    </w:p>
    <w:p/>
    <w:p>
      <w:pPr>
        <w:jc w:val="center"/>
      </w:pPr>
      <w:r>
        <w:rPr>
          <w:b/>
          <w:sz w:val="32"/>
        </w:rPr>
        <w:t>Recommended approach: LangGraph</w:t>
      </w:r>
    </w:p>
    <w:p>
      <w:pPr>
        <w:jc w:val="center"/>
      </w:pPr>
      <w:r>
        <w:rPr>
          <w:sz w:val="20"/>
        </w:rPr>
        <w:t>Evidence-based comparison of LangGraph and CrewAI using two local Ollama endpoints</w:t>
      </w:r>
    </w:p>
    <w:p>
      <w:r>
        <w:br w:type="page"/>
      </w:r>
    </w:p>
    <w:p>
      <w:pPr>
        <w:pStyle w:val="Heading1"/>
      </w:pPr>
      <w:r>
        <w:t>1. Executive Summary</w:t>
      </w:r>
    </w:p>
    <w:p>
      <w:r>
        <w:t>This report evaluates two open-source approaches for building a local, multi-LLM coding workflow: LangGraph and CrewAI. Both were implemented and exercised against the same software brief, on the same machine, using two independently configurable local Ollama endpoints and the same six role-specific models.</w:t>
      </w:r>
    </w:p>
    <w:p>
      <w:r>
        <w:t>The evaluation recommends LangGraph. Its explicit state graph provides deterministic control over sequencing, routing, context hand-off, validation, failure recovery and human approval. Most importantly, the workflow does not merely ask models to describe software: it materialises files, executes tests, validates deployment, generates a quality report, produces a reviewable diff and can apply the result through Git.</w:t>
      </w:r>
    </w:p>
    <w:p>
      <w:r>
        <w:t>CrewAI remains a viable option for role-oriented planning and prose generation, but the observed implementation required host-side glue for execution and review. Its sequential task model also allowed the agents to become internally consistent while still violating the shared software contract.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0F6"/>
          </w:tcPr>
          <w:p>
            <w:r/>
            <w:r>
              <w:rPr>
                <w:rFonts w:ascii="Aptos" w:hAnsi="Aptos"/>
                <w:b/>
                <w:sz w:val="18"/>
              </w:rPr>
              <w:t>Dimension</w:t>
            </w:r>
          </w:p>
        </w:tc>
        <w:tc>
          <w:tcPr>
            <w:tcW w:type="dxa" w:w="3312"/>
            <w:vAlign w:val="center"/>
            <w:shd w:fill="EAF0F6"/>
          </w:tcPr>
          <w:p>
            <w:r/>
            <w:r>
              <w:rPr>
                <w:rFonts w:ascii="Aptos" w:hAnsi="Aptos"/>
                <w:b/>
                <w:sz w:val="18"/>
              </w:rPr>
              <w:t>LangGraph — Recommended</w:t>
            </w:r>
          </w:p>
        </w:tc>
        <w:tc>
          <w:tcPr>
            <w:tcW w:type="dxa" w:w="3312"/>
            <w:vAlign w:val="center"/>
            <w:shd w:fill="EAF0F6"/>
          </w:tcPr>
          <w:p>
            <w:r/>
            <w:r>
              <w:rPr>
                <w:rFonts w:ascii="Aptos" w:hAnsi="Aptos"/>
                <w:b/>
                <w:sz w:val="18"/>
              </w:rPr>
              <w:t>CrewAI</w:t>
            </w:r>
          </w:p>
        </w:tc>
      </w:tr>
      <w:tr>
        <w:tc>
          <w:tcPr>
            <w:tcW w:type="dxa" w:w="3312"/>
            <w:vAlign w:val="center"/>
          </w:tcPr>
          <w:p>
            <w:r/>
            <w:r>
              <w:rPr>
                <w:rFonts w:ascii="Aptos" w:hAnsi="Aptos"/>
                <w:b w:val="0"/>
                <w:sz w:val="18"/>
              </w:rPr>
              <w:t>Orchestration</w:t>
            </w:r>
          </w:p>
        </w:tc>
        <w:tc>
          <w:tcPr>
            <w:tcW w:type="dxa" w:w="3312"/>
            <w:vAlign w:val="center"/>
          </w:tcPr>
          <w:p>
            <w:r/>
            <w:r>
              <w:rPr>
                <w:rFonts w:ascii="Aptos" w:hAnsi="Aptos"/>
                <w:b w:val="0"/>
                <w:sz w:val="18"/>
              </w:rPr>
              <w:t>Explicit state graph with nodes and conditional edges</w:t>
            </w:r>
          </w:p>
        </w:tc>
        <w:tc>
          <w:tcPr>
            <w:tcW w:type="dxa" w:w="3312"/>
            <w:vAlign w:val="center"/>
          </w:tcPr>
          <w:p>
            <w:r/>
            <w:r>
              <w:rPr>
                <w:rFonts w:ascii="Aptos" w:hAnsi="Aptos"/>
                <w:b w:val="0"/>
                <w:sz w:val="18"/>
              </w:rPr>
              <w:t>Declarative agents and tasks</w:t>
            </w:r>
          </w:p>
        </w:tc>
      </w:tr>
      <w:tr>
        <w:tc>
          <w:tcPr>
            <w:tcW w:type="dxa" w:w="3312"/>
            <w:vAlign w:val="center"/>
          </w:tcPr>
          <w:p>
            <w:r/>
            <w:r>
              <w:rPr>
                <w:rFonts w:ascii="Aptos" w:hAnsi="Aptos"/>
                <w:b w:val="0"/>
                <w:sz w:val="18"/>
              </w:rPr>
              <w:t>Endpoint routing</w:t>
            </w:r>
          </w:p>
        </w:tc>
        <w:tc>
          <w:tcPr>
            <w:tcW w:type="dxa" w:w="3312"/>
            <w:vAlign w:val="center"/>
          </w:tcPr>
          <w:p>
            <w:r/>
            <w:r>
              <w:rPr>
                <w:rFonts w:ascii="Aptos" w:hAnsi="Aptos"/>
                <w:b w:val="0"/>
                <w:sz w:val="18"/>
              </w:rPr>
              <w:t>Per-call configuration; worker override supports round-robin routing</w:t>
            </w:r>
          </w:p>
        </w:tc>
        <w:tc>
          <w:tcPr>
            <w:tcW w:type="dxa" w:w="3312"/>
            <w:vAlign w:val="center"/>
          </w:tcPr>
          <w:p>
            <w:r/>
            <w:r>
              <w:rPr>
                <w:rFonts w:ascii="Aptos" w:hAnsi="Aptos"/>
                <w:b w:val="0"/>
                <w:sz w:val="18"/>
              </w:rPr>
              <w:t>Per-agent LLM binding at crew construction</w:t>
            </w:r>
          </w:p>
        </w:tc>
      </w:tr>
      <w:tr>
        <w:tc>
          <w:tcPr>
            <w:tcW w:type="dxa" w:w="3312"/>
            <w:vAlign w:val="center"/>
          </w:tcPr>
          <w:p>
            <w:r/>
            <w:r>
              <w:rPr>
                <w:rFonts w:ascii="Aptos" w:hAnsi="Aptos"/>
                <w:b w:val="0"/>
                <w:sz w:val="18"/>
              </w:rPr>
              <w:t>Execution control</w:t>
            </w:r>
          </w:p>
        </w:tc>
        <w:tc>
          <w:tcPr>
            <w:tcW w:type="dxa" w:w="3312"/>
            <w:vAlign w:val="center"/>
          </w:tcPr>
          <w:p>
            <w:r/>
            <w:r>
              <w:rPr>
                <w:rFonts w:ascii="Aptos" w:hAnsi="Aptos"/>
                <w:b w:val="0"/>
                <w:sz w:val="18"/>
              </w:rPr>
              <w:t>Full control over tests, deployment validation, repair and Git</w:t>
            </w:r>
          </w:p>
        </w:tc>
        <w:tc>
          <w:tcPr>
            <w:tcW w:type="dxa" w:w="3312"/>
            <w:vAlign w:val="center"/>
          </w:tcPr>
          <w:p>
            <w:r/>
            <w:r>
              <w:rPr>
                <w:rFonts w:ascii="Aptos" w:hAnsi="Aptos"/>
                <w:b w:val="0"/>
                <w:sz w:val="18"/>
              </w:rPr>
              <w:t>Framework owns the execution loop; custom glue required</w:t>
            </w:r>
          </w:p>
        </w:tc>
      </w:tr>
      <w:tr>
        <w:tc>
          <w:tcPr>
            <w:tcW w:type="dxa" w:w="3312"/>
            <w:vAlign w:val="center"/>
          </w:tcPr>
          <w:p>
            <w:r/>
            <w:r>
              <w:rPr>
                <w:rFonts w:ascii="Aptos" w:hAnsi="Aptos"/>
                <w:b w:val="0"/>
                <w:sz w:val="18"/>
              </w:rPr>
              <w:t>Setup</w:t>
            </w:r>
          </w:p>
        </w:tc>
        <w:tc>
          <w:tcPr>
            <w:tcW w:type="dxa" w:w="3312"/>
            <w:vAlign w:val="center"/>
          </w:tcPr>
          <w:p>
            <w:r/>
            <w:r>
              <w:rPr>
                <w:rFonts w:ascii="Aptos" w:hAnsi="Aptos"/>
                <w:b w:val="0"/>
                <w:sz w:val="18"/>
              </w:rPr>
              <w:t>Low; libraries already available</w:t>
            </w:r>
          </w:p>
        </w:tc>
        <w:tc>
          <w:tcPr>
            <w:tcW w:type="dxa" w:w="3312"/>
            <w:vAlign w:val="center"/>
          </w:tcPr>
          <w:p>
            <w:r/>
            <w:r>
              <w:rPr>
                <w:rFonts w:ascii="Aptos" w:hAnsi="Aptos"/>
                <w:b w:val="0"/>
                <w:sz w:val="18"/>
              </w:rPr>
              <w:t>Higher; isolated Python 3.12 environment and large dependency tree</w:t>
            </w:r>
          </w:p>
        </w:tc>
      </w:tr>
      <w:tr>
        <w:tc>
          <w:tcPr>
            <w:tcW w:type="dxa" w:w="3312"/>
            <w:vAlign w:val="center"/>
          </w:tcPr>
          <w:p>
            <w:r/>
            <w:r>
              <w:rPr>
                <w:rFonts w:ascii="Aptos" w:hAnsi="Aptos"/>
                <w:b w:val="0"/>
                <w:sz w:val="18"/>
              </w:rPr>
              <w:t>Observed outcome</w:t>
            </w:r>
          </w:p>
        </w:tc>
        <w:tc>
          <w:tcPr>
            <w:tcW w:type="dxa" w:w="3312"/>
            <w:vAlign w:val="center"/>
          </w:tcPr>
          <w:p>
            <w:r/>
            <w:r>
              <w:rPr>
                <w:rFonts w:ascii="Aptos" w:hAnsi="Aptos"/>
                <w:b w:val="0"/>
                <w:sz w:val="18"/>
              </w:rPr>
              <w:t>Complete artifact set with tests and deployment validation</w:t>
            </w:r>
          </w:p>
        </w:tc>
        <w:tc>
          <w:tcPr>
            <w:tcW w:type="dxa" w:w="3312"/>
            <w:vAlign w:val="center"/>
          </w:tcPr>
          <w:p>
            <w:r/>
            <w:r>
              <w:rPr>
                <w:rFonts w:ascii="Aptos" w:hAnsi="Aptos"/>
                <w:b w:val="0"/>
                <w:sz w:val="18"/>
              </w:rPr>
              <w:t>Useful text artifacts; execution/review had to happen outside the crew</w:t>
            </w:r>
          </w:p>
        </w:tc>
      </w:tr>
    </w:tbl>
    <w:p/>
    <w:p>
      <w:pPr>
        <w:pStyle w:val="Heading1"/>
      </w:pPr>
      <w:r>
        <w:t>2. Context, Objective and Constraints</w:t>
      </w:r>
    </w:p>
    <w:p>
      <w:r>
        <w:t>The objective is to identify the most viable way to run a local, multi-LLM workflow that collaboratively produces software artifacts covering architecture, implementation, testing, documentation and deployment validation. The workflow must use local model backends and support at least two separately configurable endpoints.</w:t>
      </w:r>
    </w:p>
    <w:p>
      <w:pPr>
        <w:pStyle w:val="Heading2"/>
      </w:pPr>
      <w:r>
        <w:t>2.1 Evaluation environment</w:t>
      </w:r>
    </w:p>
    <w:p>
      <w:pPr>
        <w:pStyle w:val="ListBullet"/>
        <w:spacing w:after="40"/>
      </w:pPr>
      <w:r>
        <w:t>32 GB RAM and an NVIDIA RTX 5070 Laptop GPU with 8 GB VRAM.</w:t>
      </w:r>
    </w:p>
    <w:p>
      <w:pPr>
        <w:pStyle w:val="ListBullet"/>
        <w:spacing w:after="40"/>
      </w:pPr>
      <w:r>
        <w:t>Windows with PowerShell.</w:t>
      </w:r>
    </w:p>
    <w:p>
      <w:pPr>
        <w:pStyle w:val="ListBullet"/>
        <w:spacing w:after="40"/>
      </w:pPr>
      <w:r>
        <w:t>Python 3.14 for the LangGraph candidate and Python 3.12 in an isolated environment for CrewAI.</w:t>
      </w:r>
    </w:p>
    <w:p>
      <w:pPr>
        <w:pStyle w:val="ListBullet"/>
        <w:spacing w:after="40"/>
      </w:pPr>
      <w:r>
        <w:t>Git 2.55, Docker 29 and uv 0.10.</w:t>
      </w:r>
    </w:p>
    <w:p>
      <w:pPr>
        <w:pStyle w:val="ListBullet"/>
        <w:spacing w:after="40"/>
      </w:pPr>
      <w:r>
        <w:t>Two local Ollama servers: alpha at http://localhost:11434 and beta at http://localhost:11435.</w:t>
      </w:r>
    </w:p>
    <w:p>
      <w:pPr>
        <w:pStyle w:val="ListBullet"/>
        <w:spacing w:after="40"/>
      </w:pPr>
      <w:r>
        <w:t>Six role-tagged 7–8B Q4 models: architect, techlead, coder, tester, docs and deploy.</w:t>
      </w:r>
    </w:p>
    <w:p>
      <w:pPr>
        <w:pStyle w:val="Heading2"/>
      </w:pPr>
      <w:r>
        <w:t>2.2 Common software brief</w:t>
      </w:r>
    </w:p>
    <w:p>
      <w:r>
        <w:t>Both candidates were evaluated against the same intentionally small target: TaskFlow, a dependency-free REST task API implemented in pure Python using http.server and json. The system contains store.py, service.py, api.py and __main__.py. A Task is represented as a plain dictionary containing id, title and done.</w:t>
      </w:r>
    </w:p>
    <w:p>
      <w:r>
        <w:t>The brief also acts as the shared interface contract. This is important because the dominant observed failure mode was not transport failure or model failure, but interface drift between agents.</w:t>
      </w:r>
    </w:p>
    <w:p>
      <w:pPr>
        <w:pStyle w:val="Heading1"/>
      </w:pPr>
      <w:r>
        <w:t>3. Candidate Toolchains</w:t>
      </w:r>
    </w:p>
    <w:p>
      <w:pPr>
        <w:pStyle w:val="Heading2"/>
      </w:pPr>
      <w:r>
        <w:t>3.1 Shortlist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0F6"/>
          </w:tcPr>
          <w:p>
            <w:r/>
            <w:r>
              <w:rPr>
                <w:rFonts w:ascii="Aptos" w:hAnsi="Aptos"/>
                <w:b/>
                <w:sz w:val="18"/>
              </w:rPr>
              <w:t>Tool</w:t>
            </w:r>
          </w:p>
        </w:tc>
        <w:tc>
          <w:tcPr>
            <w:tcW w:type="dxa" w:w="3312"/>
            <w:vAlign w:val="center"/>
            <w:shd w:fill="EAF0F6"/>
          </w:tcPr>
          <w:p>
            <w:r/>
            <w:r>
              <w:rPr>
                <w:rFonts w:ascii="Aptos" w:hAnsi="Aptos"/>
                <w:b/>
                <w:sz w:val="18"/>
              </w:rPr>
              <w:t>Type</w:t>
            </w:r>
          </w:p>
        </w:tc>
        <w:tc>
          <w:tcPr>
            <w:tcW w:type="dxa" w:w="3312"/>
            <w:vAlign w:val="center"/>
            <w:shd w:fill="EAF0F6"/>
          </w:tcPr>
          <w:p>
            <w:r/>
            <w:r>
              <w:rPr>
                <w:rFonts w:ascii="Aptos" w:hAnsi="Aptos"/>
                <w:b/>
                <w:sz w:val="18"/>
              </w:rPr>
              <w:t>Decision</w:t>
            </w:r>
          </w:p>
        </w:tc>
      </w:tr>
      <w:tr>
        <w:tc>
          <w:tcPr>
            <w:tcW w:type="dxa" w:w="3312"/>
            <w:vAlign w:val="center"/>
          </w:tcPr>
          <w:p>
            <w:r/>
            <w:r>
              <w:rPr>
                <w:rFonts w:ascii="Aptos" w:hAnsi="Aptos"/>
                <w:b w:val="0"/>
                <w:sz w:val="18"/>
              </w:rPr>
              <w:t>LangGraph</w:t>
            </w:r>
          </w:p>
        </w:tc>
        <w:tc>
          <w:tcPr>
            <w:tcW w:type="dxa" w:w="3312"/>
            <w:vAlign w:val="center"/>
          </w:tcPr>
          <w:p>
            <w:r/>
            <w:r>
              <w:rPr>
                <w:rFonts w:ascii="Aptos" w:hAnsi="Aptos"/>
                <w:b w:val="0"/>
                <w:sz w:val="18"/>
              </w:rPr>
              <w:t>Code-first agent/graph framework</w:t>
            </w:r>
          </w:p>
        </w:tc>
        <w:tc>
          <w:tcPr>
            <w:tcW w:type="dxa" w:w="3312"/>
            <w:vAlign w:val="center"/>
          </w:tcPr>
          <w:p>
            <w:r/>
            <w:r>
              <w:rPr>
                <w:rFonts w:ascii="Aptos" w:hAnsi="Aptos"/>
                <w:b w:val="0"/>
                <w:sz w:val="18"/>
              </w:rPr>
              <w:t>Shortlisted — Candidate A</w:t>
            </w:r>
          </w:p>
        </w:tc>
      </w:tr>
      <w:tr>
        <w:tc>
          <w:tcPr>
            <w:tcW w:type="dxa" w:w="3312"/>
            <w:vAlign w:val="center"/>
          </w:tcPr>
          <w:p>
            <w:r/>
            <w:r>
              <w:rPr>
                <w:rFonts w:ascii="Aptos" w:hAnsi="Aptos"/>
                <w:b w:val="0"/>
                <w:sz w:val="18"/>
              </w:rPr>
              <w:t>CrewAI</w:t>
            </w:r>
          </w:p>
        </w:tc>
        <w:tc>
          <w:tcPr>
            <w:tcW w:type="dxa" w:w="3312"/>
            <w:vAlign w:val="center"/>
          </w:tcPr>
          <w:p>
            <w:r/>
            <w:r>
              <w:rPr>
                <w:rFonts w:ascii="Aptos" w:hAnsi="Aptos"/>
                <w:b w:val="0"/>
                <w:sz w:val="18"/>
              </w:rPr>
              <w:t>Role-based multi-agent framework</w:t>
            </w:r>
          </w:p>
        </w:tc>
        <w:tc>
          <w:tcPr>
            <w:tcW w:type="dxa" w:w="3312"/>
            <w:vAlign w:val="center"/>
          </w:tcPr>
          <w:p>
            <w:r/>
            <w:r>
              <w:rPr>
                <w:rFonts w:ascii="Aptos" w:hAnsi="Aptos"/>
                <w:b w:val="0"/>
                <w:sz w:val="18"/>
              </w:rPr>
              <w:t>Shortlisted — Candidate B</w:t>
            </w:r>
          </w:p>
        </w:tc>
      </w:tr>
      <w:tr>
        <w:tc>
          <w:tcPr>
            <w:tcW w:type="dxa" w:w="3312"/>
            <w:vAlign w:val="center"/>
          </w:tcPr>
          <w:p>
            <w:r/>
            <w:r>
              <w:rPr>
                <w:rFonts w:ascii="Aptos" w:hAnsi="Aptos"/>
                <w:b w:val="0"/>
                <w:sz w:val="18"/>
              </w:rPr>
              <w:t>AutoGen / AG2</w:t>
            </w:r>
          </w:p>
        </w:tc>
        <w:tc>
          <w:tcPr>
            <w:tcW w:type="dxa" w:w="3312"/>
            <w:vAlign w:val="center"/>
          </w:tcPr>
          <w:p>
            <w:r/>
            <w:r>
              <w:rPr>
                <w:rFonts w:ascii="Aptos" w:hAnsi="Aptos"/>
                <w:b w:val="0"/>
                <w:sz w:val="18"/>
              </w:rPr>
              <w:t>Conversational multi-agent framework</w:t>
            </w:r>
          </w:p>
        </w:tc>
        <w:tc>
          <w:tcPr>
            <w:tcW w:type="dxa" w:w="3312"/>
            <w:vAlign w:val="center"/>
          </w:tcPr>
          <w:p>
            <w:r/>
            <w:r>
              <w:rPr>
                <w:rFonts w:ascii="Aptos" w:hAnsi="Aptos"/>
                <w:b w:val="0"/>
                <w:sz w:val="18"/>
              </w:rPr>
              <w:t>Rejected — conversational/tool-calling emphasis</w:t>
            </w:r>
          </w:p>
        </w:tc>
      </w:tr>
      <w:tr>
        <w:tc>
          <w:tcPr>
            <w:tcW w:type="dxa" w:w="3312"/>
            <w:vAlign w:val="center"/>
          </w:tcPr>
          <w:p>
            <w:r/>
            <w:r>
              <w:rPr>
                <w:rFonts w:ascii="Aptos" w:hAnsi="Aptos"/>
                <w:b w:val="0"/>
                <w:sz w:val="18"/>
              </w:rPr>
              <w:t>n8n / Flowise</w:t>
            </w:r>
          </w:p>
        </w:tc>
        <w:tc>
          <w:tcPr>
            <w:tcW w:type="dxa" w:w="3312"/>
            <w:vAlign w:val="center"/>
          </w:tcPr>
          <w:p>
            <w:r/>
            <w:r>
              <w:rPr>
                <w:rFonts w:ascii="Aptos" w:hAnsi="Aptos"/>
                <w:b w:val="0"/>
                <w:sz w:val="18"/>
              </w:rPr>
              <w:t>Visual / low-code orchestration</w:t>
            </w:r>
          </w:p>
        </w:tc>
        <w:tc>
          <w:tcPr>
            <w:tcW w:type="dxa" w:w="3312"/>
            <w:vAlign w:val="center"/>
          </w:tcPr>
          <w:p>
            <w:r/>
            <w:r>
              <w:rPr>
                <w:rFonts w:ascii="Aptos" w:hAnsi="Aptos"/>
                <w:b w:val="0"/>
                <w:sz w:val="18"/>
              </w:rPr>
              <w:t>Rejected — weak fit for file-level code generation and diff review</w:t>
            </w:r>
          </w:p>
        </w:tc>
      </w:tr>
      <w:tr>
        <w:tc>
          <w:tcPr>
            <w:tcW w:type="dxa" w:w="3312"/>
            <w:vAlign w:val="center"/>
          </w:tcPr>
          <w:p>
            <w:r/>
            <w:r>
              <w:rPr>
                <w:rFonts w:ascii="Aptos" w:hAnsi="Aptos"/>
                <w:b w:val="0"/>
                <w:sz w:val="18"/>
              </w:rPr>
              <w:t>OpenHands / Aider</w:t>
            </w:r>
          </w:p>
        </w:tc>
        <w:tc>
          <w:tcPr>
            <w:tcW w:type="dxa" w:w="3312"/>
            <w:vAlign w:val="center"/>
          </w:tcPr>
          <w:p>
            <w:r/>
            <w:r>
              <w:rPr>
                <w:rFonts w:ascii="Aptos" w:hAnsi="Aptos"/>
                <w:b w:val="0"/>
                <w:sz w:val="18"/>
              </w:rPr>
              <w:t>Coding-agent tools</w:t>
            </w:r>
          </w:p>
        </w:tc>
        <w:tc>
          <w:tcPr>
            <w:tcW w:type="dxa" w:w="3312"/>
            <w:vAlign w:val="center"/>
          </w:tcPr>
          <w:p>
            <w:r/>
            <w:r>
              <w:rPr>
                <w:rFonts w:ascii="Aptos" w:hAnsi="Aptos"/>
                <w:b w:val="0"/>
                <w:sz w:val="18"/>
              </w:rPr>
              <w:t>Rejected — not sufficiently multi-role / multi-endpoint for this comparison</w:t>
            </w:r>
          </w:p>
        </w:tc>
      </w:tr>
    </w:tbl>
    <w:p/>
    <w:p>
      <w:r>
        <w:t>LangGraph and CrewAI were selected because they represent two materially different orchestration paradigms: an explicit execution graph versus a declarative role-based crew.</w:t>
      </w:r>
    </w:p>
    <w:p>
      <w:pPr>
        <w:pStyle w:val="Heading2"/>
      </w:pPr>
      <w:r>
        <w:t>3.2 LangGraph</w:t>
      </w:r>
    </w:p>
    <w:p>
      <w:r>
        <w:t>LangGraph models the workflow as a typed StateGraph composed of ordinary Python nodes, edges and conditional edges. This makes file I/O, subprocess execution and Git operations first-class parts of the workflow rather than framework-side afterthoughts.</w:t>
      </w:r>
    </w:p>
    <w:p>
      <w:pPr>
        <w:pStyle w:val="ListBullet"/>
        <w:spacing w:after="40"/>
      </w:pPr>
      <w:r>
        <w:t>Different nodes can bind to different models and endpoints.</w:t>
      </w:r>
    </w:p>
    <w:p>
      <w:pPr>
        <w:pStyle w:val="ListBullet"/>
        <w:spacing w:after="40"/>
      </w:pPr>
      <w:r>
        <w:t>Conditional edges implement a bounded repair loop driven by real test results.</w:t>
      </w:r>
    </w:p>
    <w:p>
      <w:pPr>
        <w:pStyle w:val="ListBullet"/>
        <w:spacing w:after="40"/>
      </w:pPr>
      <w:r>
        <w:t>The graph provides deterministic sequencing and re-runnable structure.</w:t>
      </w:r>
    </w:p>
    <w:p>
      <w:pPr>
        <w:pStyle w:val="ListBullet"/>
        <w:spacing w:after="40"/>
      </w:pPr>
      <w:r>
        <w:t>The orchestrator can scope context per node rather than passing the entire repository.</w:t>
      </w:r>
    </w:p>
    <w:p>
      <w:pPr>
        <w:pStyle w:val="Heading2"/>
      </w:pPr>
      <w:r>
        <w:t>3.3 CrewAI</w:t>
      </w:r>
    </w:p>
    <w:p>
      <w:r>
        <w:t>CrewAI models work as agents with roles, goals and tasks executed by a Crew process. The abstraction maps naturally to the six responsibilities, and each agent can be bound to an Ollama model and endpoint.</w:t>
      </w:r>
    </w:p>
    <w:p>
      <w:pPr>
        <w:pStyle w:val="ListBullet"/>
        <w:spacing w:after="40"/>
      </w:pPr>
      <w:r>
        <w:t>Roles map naturally to the architecture, technical leadership, coding, testing, documentation and deployment responsibilities.</w:t>
      </w:r>
    </w:p>
    <w:p>
      <w:pPr>
        <w:pStyle w:val="ListBullet"/>
        <w:spacing w:after="40"/>
      </w:pPr>
      <w:r>
        <w:t>Multiple endpoints are supported through per-agent LLM configuration.</w:t>
      </w:r>
    </w:p>
    <w:p>
      <w:pPr>
        <w:pStyle w:val="ListBullet"/>
        <w:spacing w:after="40"/>
      </w:pPr>
      <w:r>
        <w:t>The framework manages more of the execution loop, delegation and memory, reducing direct control over file materialisation and recovery.</w:t>
      </w:r>
    </w:p>
    <w:p>
      <w:pPr>
        <w:pStyle w:val="Heading1"/>
      </w:pPr>
      <w:r>
        <w:t>4. Evaluation</w:t>
      </w:r>
    </w:p>
    <w:p>
      <w:pPr>
        <w:pStyle w:val="Heading2"/>
      </w:pPr>
      <w:r>
        <w:t>4.1 Setup Complexity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0F6"/>
          </w:tcPr>
          <w:p>
            <w:r/>
            <w:r>
              <w:rPr>
                <w:rFonts w:ascii="Aptos" w:hAnsi="Aptos"/>
                <w:b/>
                <w:sz w:val="18"/>
              </w:rPr>
              <w:t>Measure</w:t>
            </w:r>
          </w:p>
        </w:tc>
        <w:tc>
          <w:tcPr>
            <w:tcW w:type="dxa" w:w="3312"/>
            <w:vAlign w:val="center"/>
            <w:shd w:fill="EAF0F6"/>
          </w:tcPr>
          <w:p>
            <w:r/>
            <w:r>
              <w:rPr>
                <w:rFonts w:ascii="Aptos" w:hAnsi="Aptos"/>
                <w:b/>
                <w:sz w:val="18"/>
              </w:rPr>
              <w:t>LangGraph</w:t>
            </w:r>
          </w:p>
        </w:tc>
        <w:tc>
          <w:tcPr>
            <w:tcW w:type="dxa" w:w="3312"/>
            <w:vAlign w:val="center"/>
            <w:shd w:fill="EAF0F6"/>
          </w:tcPr>
          <w:p>
            <w:r/>
            <w:r>
              <w:rPr>
                <w:rFonts w:ascii="Aptos" w:hAnsi="Aptos"/>
                <w:b/>
                <w:sz w:val="18"/>
              </w:rPr>
              <w:t>CrewAI</w:t>
            </w:r>
          </w:p>
        </w:tc>
      </w:tr>
      <w:tr>
        <w:tc>
          <w:tcPr>
            <w:tcW w:type="dxa" w:w="3312"/>
            <w:vAlign w:val="center"/>
          </w:tcPr>
          <w:p>
            <w:r/>
            <w:r>
              <w:rPr>
                <w:rFonts w:ascii="Aptos" w:hAnsi="Aptos"/>
                <w:b w:val="0"/>
                <w:sz w:val="18"/>
              </w:rPr>
              <w:t>Installation</w:t>
            </w:r>
          </w:p>
        </w:tc>
        <w:tc>
          <w:tcPr>
            <w:tcW w:type="dxa" w:w="3312"/>
            <w:vAlign w:val="center"/>
          </w:tcPr>
          <w:p>
            <w:r/>
            <w:r>
              <w:rPr>
                <w:rFonts w:ascii="Aptos" w:hAnsi="Aptos"/>
                <w:b w:val="0"/>
                <w:sz w:val="18"/>
              </w:rPr>
              <w:t>Four direct dependencies; libraries already available</w:t>
            </w:r>
          </w:p>
        </w:tc>
        <w:tc>
          <w:tcPr>
            <w:tcW w:type="dxa" w:w="3312"/>
            <w:vAlign w:val="center"/>
          </w:tcPr>
          <w:p>
            <w:r/>
            <w:r>
              <w:rPr>
                <w:rFonts w:ascii="Aptos" w:hAnsi="Aptos"/>
                <w:b w:val="0"/>
                <w:sz w:val="18"/>
              </w:rPr>
              <w:t>Isolated Python 3.12 venv plus CrewAI</w:t>
            </w:r>
          </w:p>
        </w:tc>
      </w:tr>
      <w:tr>
        <w:tc>
          <w:tcPr>
            <w:tcW w:type="dxa" w:w="3312"/>
            <w:vAlign w:val="center"/>
          </w:tcPr>
          <w:p>
            <w:r/>
            <w:r>
              <w:rPr>
                <w:rFonts w:ascii="Aptos" w:hAnsi="Aptos"/>
                <w:b w:val="0"/>
                <w:sz w:val="18"/>
              </w:rPr>
              <w:t>Dependency footprint</w:t>
            </w:r>
          </w:p>
        </w:tc>
        <w:tc>
          <w:tcPr>
            <w:tcW w:type="dxa" w:w="3312"/>
            <w:vAlign w:val="center"/>
          </w:tcPr>
          <w:p>
            <w:r/>
            <w:r>
              <w:rPr>
                <w:rFonts w:ascii="Aptos" w:hAnsi="Aptos"/>
                <w:b w:val="0"/>
                <w:sz w:val="18"/>
              </w:rPr>
              <w:t>4 direct dependencies</w:t>
            </w:r>
          </w:p>
        </w:tc>
        <w:tc>
          <w:tcPr>
            <w:tcW w:type="dxa" w:w="3312"/>
            <w:vAlign w:val="center"/>
          </w:tcPr>
          <w:p>
            <w:r/>
            <w:r>
              <w:rPr>
                <w:rFonts w:ascii="Aptos" w:hAnsi="Aptos"/>
                <w:b w:val="0"/>
                <w:sz w:val="18"/>
              </w:rPr>
              <w:t>Approximately 120 transitive packages observed</w:t>
            </w:r>
          </w:p>
        </w:tc>
      </w:tr>
      <w:tr>
        <w:tc>
          <w:tcPr>
            <w:tcW w:type="dxa" w:w="3312"/>
            <w:vAlign w:val="center"/>
          </w:tcPr>
          <w:p>
            <w:r/>
            <w:r>
              <w:rPr>
                <w:rFonts w:ascii="Aptos" w:hAnsi="Aptos"/>
                <w:b w:val="0"/>
                <w:sz w:val="18"/>
              </w:rPr>
              <w:t>Python compatibility</w:t>
            </w:r>
          </w:p>
        </w:tc>
        <w:tc>
          <w:tcPr>
            <w:tcW w:type="dxa" w:w="3312"/>
            <w:vAlign w:val="center"/>
          </w:tcPr>
          <w:p>
            <w:r/>
            <w:r>
              <w:rPr>
                <w:rFonts w:ascii="Aptos" w:hAnsi="Aptos"/>
                <w:b w:val="0"/>
                <w:sz w:val="18"/>
              </w:rPr>
              <w:t>Worked on Python 3.14</w:t>
            </w:r>
          </w:p>
        </w:tc>
        <w:tc>
          <w:tcPr>
            <w:tcW w:type="dxa" w:w="3312"/>
            <w:vAlign w:val="center"/>
          </w:tcPr>
          <w:p>
            <w:r/>
            <w:r>
              <w:rPr>
                <w:rFonts w:ascii="Aptos" w:hAnsi="Aptos"/>
                <w:b w:val="0"/>
                <w:sz w:val="18"/>
              </w:rPr>
              <w:t>Required Python 3.12 isolated environment</w:t>
            </w:r>
          </w:p>
        </w:tc>
      </w:tr>
      <w:tr>
        <w:tc>
          <w:tcPr>
            <w:tcW w:type="dxa" w:w="3312"/>
            <w:vAlign w:val="center"/>
          </w:tcPr>
          <w:p>
            <w:r/>
            <w:r>
              <w:rPr>
                <w:rFonts w:ascii="Aptos" w:hAnsi="Aptos"/>
                <w:b w:val="0"/>
                <w:sz w:val="18"/>
              </w:rPr>
              <w:t>Configuration</w:t>
            </w:r>
          </w:p>
        </w:tc>
        <w:tc>
          <w:tcPr>
            <w:tcW w:type="dxa" w:w="3312"/>
            <w:vAlign w:val="center"/>
          </w:tcPr>
          <w:p>
            <w:r/>
            <w:r>
              <w:rPr>
                <w:rFonts w:ascii="Aptos" w:hAnsi="Aptos"/>
                <w:b w:val="0"/>
                <w:sz w:val="18"/>
              </w:rPr>
              <w:t>One YAML file + one script</w:t>
            </w:r>
          </w:p>
        </w:tc>
        <w:tc>
          <w:tcPr>
            <w:tcW w:type="dxa" w:w="3312"/>
            <w:vAlign w:val="center"/>
          </w:tcPr>
          <w:p>
            <w:r/>
            <w:r>
              <w:rPr>
                <w:rFonts w:ascii="Aptos" w:hAnsi="Aptos"/>
                <w:b w:val="0"/>
                <w:sz w:val="18"/>
              </w:rPr>
              <w:t>One YAML file + one script</w:t>
            </w:r>
          </w:p>
        </w:tc>
      </w:tr>
      <w:tr>
        <w:tc>
          <w:tcPr>
            <w:tcW w:type="dxa" w:w="3312"/>
            <w:vAlign w:val="center"/>
          </w:tcPr>
          <w:p>
            <w:r/>
            <w:r>
              <w:rPr>
                <w:rFonts w:ascii="Aptos" w:hAnsi="Aptos"/>
                <w:b w:val="0"/>
                <w:sz w:val="18"/>
              </w:rPr>
              <w:t>Time to first successful run</w:t>
            </w:r>
          </w:p>
        </w:tc>
        <w:tc>
          <w:tcPr>
            <w:tcW w:type="dxa" w:w="3312"/>
            <w:vAlign w:val="center"/>
          </w:tcPr>
          <w:p>
            <w:r/>
            <w:r>
              <w:rPr>
                <w:rFonts w:ascii="Aptos" w:hAnsi="Aptos"/>
                <w:b w:val="0"/>
                <w:sz w:val="18"/>
              </w:rPr>
              <w:t>≈10 minutes</w:t>
            </w:r>
          </w:p>
        </w:tc>
        <w:tc>
          <w:tcPr>
            <w:tcW w:type="dxa" w:w="3312"/>
            <w:vAlign w:val="center"/>
          </w:tcPr>
          <w:p>
            <w:r/>
            <w:r>
              <w:rPr>
                <w:rFonts w:ascii="Aptos" w:hAnsi="Aptos"/>
                <w:b w:val="0"/>
                <w:sz w:val="18"/>
              </w:rPr>
              <w:t>≈25 minutes</w:t>
            </w:r>
          </w:p>
        </w:tc>
      </w:tr>
    </w:tbl>
    <w:p/>
    <w:p>
      <w:r>
        <w:t>LangGraph was materially simpler to stand up and debug. CrewAI introduced a larger runtime surface, including dependencies that were not directly required by the evaluated workflow.</w:t>
      </w:r>
    </w:p>
    <w:p>
      <w:pPr>
        <w:pStyle w:val="Heading2"/>
      </w:pPr>
      <w:r>
        <w:t>4.2 Capability Coverage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0F6"/>
          </w:tcPr>
          <w:p>
            <w:r/>
            <w:r>
              <w:rPr>
                <w:rFonts w:ascii="Aptos" w:hAnsi="Aptos"/>
                <w:b/>
                <w:sz w:val="18"/>
              </w:rPr>
              <w:t>Responsibility</w:t>
            </w:r>
          </w:p>
        </w:tc>
        <w:tc>
          <w:tcPr>
            <w:tcW w:type="dxa" w:w="3312"/>
            <w:vAlign w:val="center"/>
            <w:shd w:fill="EAF0F6"/>
          </w:tcPr>
          <w:p>
            <w:r/>
            <w:r>
              <w:rPr>
                <w:rFonts w:ascii="Aptos" w:hAnsi="Aptos"/>
                <w:b/>
                <w:sz w:val="18"/>
              </w:rPr>
              <w:t>LangGraph</w:t>
            </w:r>
          </w:p>
        </w:tc>
        <w:tc>
          <w:tcPr>
            <w:tcW w:type="dxa" w:w="3312"/>
            <w:vAlign w:val="center"/>
            <w:shd w:fill="EAF0F6"/>
          </w:tcPr>
          <w:p>
            <w:r/>
            <w:r>
              <w:rPr>
                <w:rFonts w:ascii="Aptos" w:hAnsi="Aptos"/>
                <w:b/>
                <w:sz w:val="18"/>
              </w:rPr>
              <w:t>CrewAI</w:t>
            </w:r>
          </w:p>
        </w:tc>
      </w:tr>
      <w:tr>
        <w:tc>
          <w:tcPr>
            <w:tcW w:type="dxa" w:w="3312"/>
            <w:vAlign w:val="center"/>
          </w:tcPr>
          <w:p>
            <w:r/>
            <w:r>
              <w:rPr>
                <w:rFonts w:ascii="Aptos" w:hAnsi="Aptos"/>
                <w:b w:val="0"/>
                <w:sz w:val="18"/>
              </w:rPr>
              <w:t>Architecture</w:t>
            </w:r>
          </w:p>
        </w:tc>
        <w:tc>
          <w:tcPr>
            <w:tcW w:type="dxa" w:w="3312"/>
            <w:vAlign w:val="center"/>
          </w:tcPr>
          <w:p>
            <w:r/>
            <w:r>
              <w:rPr>
                <w:rFonts w:ascii="Aptos" w:hAnsi="Aptos"/>
                <w:b w:val="0"/>
                <w:sz w:val="18"/>
              </w:rPr>
              <w:t>Node writes architecture, ADR and API specification</w:t>
            </w:r>
          </w:p>
        </w:tc>
        <w:tc>
          <w:tcPr>
            <w:tcW w:type="dxa" w:w="3312"/>
            <w:vAlign w:val="center"/>
          </w:tcPr>
          <w:p>
            <w:r/>
            <w:r>
              <w:rPr>
                <w:rFonts w:ascii="Aptos" w:hAnsi="Aptos"/>
                <w:b w:val="0"/>
                <w:sz w:val="18"/>
              </w:rPr>
              <w:t>Task generates text; host writes files</w:t>
            </w:r>
          </w:p>
        </w:tc>
      </w:tr>
      <w:tr>
        <w:tc>
          <w:tcPr>
            <w:tcW w:type="dxa" w:w="3312"/>
            <w:vAlign w:val="center"/>
          </w:tcPr>
          <w:p>
            <w:r/>
            <w:r>
              <w:rPr>
                <w:rFonts w:ascii="Aptos" w:hAnsi="Aptos"/>
                <w:b w:val="0"/>
                <w:sz w:val="18"/>
              </w:rPr>
              <w:t>Tech lead</w:t>
            </w:r>
          </w:p>
        </w:tc>
        <w:tc>
          <w:tcPr>
            <w:tcW w:type="dxa" w:w="3312"/>
            <w:vAlign w:val="center"/>
          </w:tcPr>
          <w:p>
            <w:r/>
            <w:r>
              <w:rPr>
                <w:rFonts w:ascii="Aptos" w:hAnsi="Aptos"/>
                <w:b w:val="0"/>
                <w:sz w:val="18"/>
              </w:rPr>
              <w:t>Tickets plus dependency ordering enforced by graph</w:t>
            </w:r>
          </w:p>
        </w:tc>
        <w:tc>
          <w:tcPr>
            <w:tcW w:type="dxa" w:w="3312"/>
            <w:vAlign w:val="center"/>
          </w:tcPr>
          <w:p>
            <w:r/>
            <w:r>
              <w:rPr>
                <w:rFonts w:ascii="Aptos" w:hAnsi="Aptos"/>
                <w:b w:val="0"/>
                <w:sz w:val="18"/>
              </w:rPr>
              <w:t>Task generates ticket text</w:t>
            </w:r>
          </w:p>
        </w:tc>
      </w:tr>
      <w:tr>
        <w:tc>
          <w:tcPr>
            <w:tcW w:type="dxa" w:w="3312"/>
            <w:vAlign w:val="center"/>
          </w:tcPr>
          <w:p>
            <w:r/>
            <w:r>
              <w:rPr>
                <w:rFonts w:ascii="Aptos" w:hAnsi="Aptos"/>
                <w:b w:val="0"/>
                <w:sz w:val="18"/>
              </w:rPr>
              <w:t>Implementation</w:t>
            </w:r>
          </w:p>
        </w:tc>
        <w:tc>
          <w:tcPr>
            <w:tcW w:type="dxa" w:w="3312"/>
            <w:vAlign w:val="center"/>
          </w:tcPr>
          <w:p>
            <w:r/>
            <w:r>
              <w:rPr>
                <w:rFonts w:ascii="Aptos" w:hAnsi="Aptos"/>
                <w:b w:val="0"/>
                <w:sz w:val="18"/>
              </w:rPr>
              <w:t>N&gt;2 parallel workers in dependency-ordered batches</w:t>
            </w:r>
          </w:p>
        </w:tc>
        <w:tc>
          <w:tcPr>
            <w:tcW w:type="dxa" w:w="3312"/>
            <w:vAlign w:val="center"/>
          </w:tcPr>
          <w:p>
            <w:r/>
            <w:r>
              <w:rPr>
                <w:rFonts w:ascii="Aptos" w:hAnsi="Aptos"/>
                <w:b w:val="0"/>
                <w:sz w:val="18"/>
              </w:rPr>
              <w:t>Single coder per task; parallelism needs additional orchestration</w:t>
            </w:r>
          </w:p>
        </w:tc>
      </w:tr>
      <w:tr>
        <w:tc>
          <w:tcPr>
            <w:tcW w:type="dxa" w:w="3312"/>
            <w:vAlign w:val="center"/>
          </w:tcPr>
          <w:p>
            <w:r/>
            <w:r>
              <w:rPr>
                <w:rFonts w:ascii="Aptos" w:hAnsi="Aptos"/>
                <w:b w:val="0"/>
                <w:sz w:val="18"/>
              </w:rPr>
              <w:t>Testing</w:t>
            </w:r>
          </w:p>
        </w:tc>
        <w:tc>
          <w:tcPr>
            <w:tcW w:type="dxa" w:w="3312"/>
            <w:vAlign w:val="center"/>
          </w:tcPr>
          <w:p>
            <w:r/>
            <w:r>
              <w:rPr>
                <w:rFonts w:ascii="Aptos" w:hAnsi="Aptos"/>
                <w:b w:val="0"/>
                <w:sz w:val="18"/>
              </w:rPr>
              <w:t>Creates tests and executes pytest</w:t>
            </w:r>
          </w:p>
        </w:tc>
        <w:tc>
          <w:tcPr>
            <w:tcW w:type="dxa" w:w="3312"/>
            <w:vAlign w:val="center"/>
          </w:tcPr>
          <w:p>
            <w:r/>
            <w:r>
              <w:rPr>
                <w:rFonts w:ascii="Aptos" w:hAnsi="Aptos"/>
                <w:b w:val="0"/>
                <w:sz w:val="18"/>
              </w:rPr>
              <w:t>Creates test text; execution requires custom glue</w:t>
            </w:r>
          </w:p>
        </w:tc>
      </w:tr>
      <w:tr>
        <w:tc>
          <w:tcPr>
            <w:tcW w:type="dxa" w:w="3312"/>
            <w:vAlign w:val="center"/>
          </w:tcPr>
          <w:p>
            <w:r/>
            <w:r>
              <w:rPr>
                <w:rFonts w:ascii="Aptos" w:hAnsi="Aptos"/>
                <w:b w:val="0"/>
                <w:sz w:val="18"/>
              </w:rPr>
              <w:t>Quality</w:t>
            </w:r>
          </w:p>
        </w:tc>
        <w:tc>
          <w:tcPr>
            <w:tcW w:type="dxa" w:w="3312"/>
            <w:vAlign w:val="center"/>
          </w:tcPr>
          <w:p>
            <w:r/>
            <w:r>
              <w:rPr>
                <w:rFonts w:ascii="Aptos" w:hAnsi="Aptos"/>
                <w:b w:val="0"/>
                <w:sz w:val="18"/>
              </w:rPr>
              <w:t>Produces quality report from executable checks</w:t>
            </w:r>
          </w:p>
        </w:tc>
        <w:tc>
          <w:tcPr>
            <w:tcW w:type="dxa" w:w="3312"/>
            <w:vAlign w:val="center"/>
          </w:tcPr>
          <w:p>
            <w:r/>
            <w:r>
              <w:rPr>
                <w:rFonts w:ascii="Aptos" w:hAnsi="Aptos"/>
                <w:b w:val="0"/>
                <w:sz w:val="18"/>
              </w:rPr>
              <w:t>Not native</w:t>
            </w:r>
          </w:p>
        </w:tc>
      </w:tr>
      <w:tr>
        <w:tc>
          <w:tcPr>
            <w:tcW w:type="dxa" w:w="3312"/>
            <w:vAlign w:val="center"/>
          </w:tcPr>
          <w:p>
            <w:r/>
            <w:r>
              <w:rPr>
                <w:rFonts w:ascii="Aptos" w:hAnsi="Aptos"/>
                <w:b w:val="0"/>
                <w:sz w:val="18"/>
              </w:rPr>
              <w:t>Documentation</w:t>
            </w:r>
          </w:p>
        </w:tc>
        <w:tc>
          <w:tcPr>
            <w:tcW w:type="dxa" w:w="3312"/>
            <w:vAlign w:val="center"/>
          </w:tcPr>
          <w:p>
            <w:r/>
            <w:r>
              <w:rPr>
                <w:rFonts w:ascii="Aptos" w:hAnsi="Aptos"/>
                <w:b w:val="0"/>
                <w:sz w:val="18"/>
              </w:rPr>
              <w:t>Writes README, API usage and runbook</w:t>
            </w:r>
          </w:p>
        </w:tc>
        <w:tc>
          <w:tcPr>
            <w:tcW w:type="dxa" w:w="3312"/>
            <w:vAlign w:val="center"/>
          </w:tcPr>
          <w:p>
            <w:r/>
            <w:r>
              <w:rPr>
                <w:rFonts w:ascii="Aptos" w:hAnsi="Aptos"/>
                <w:b w:val="0"/>
                <w:sz w:val="18"/>
              </w:rPr>
              <w:t>Generates documentation text</w:t>
            </w:r>
          </w:p>
        </w:tc>
      </w:tr>
      <w:tr>
        <w:tc>
          <w:tcPr>
            <w:tcW w:type="dxa" w:w="3312"/>
            <w:vAlign w:val="center"/>
          </w:tcPr>
          <w:p>
            <w:r/>
            <w:r>
              <w:rPr>
                <w:rFonts w:ascii="Aptos" w:hAnsi="Aptos"/>
                <w:b w:val="0"/>
                <w:sz w:val="18"/>
              </w:rPr>
              <w:t>Deployment</w:t>
            </w:r>
          </w:p>
        </w:tc>
        <w:tc>
          <w:tcPr>
            <w:tcW w:type="dxa" w:w="3312"/>
            <w:vAlign w:val="center"/>
          </w:tcPr>
          <w:p>
            <w:r/>
            <w:r>
              <w:rPr>
                <w:rFonts w:ascii="Aptos" w:hAnsi="Aptos"/>
                <w:b w:val="0"/>
                <w:sz w:val="18"/>
              </w:rPr>
              <w:t>Writes and executes deployment validator</w:t>
            </w:r>
          </w:p>
        </w:tc>
        <w:tc>
          <w:tcPr>
            <w:tcW w:type="dxa" w:w="3312"/>
            <w:vAlign w:val="center"/>
          </w:tcPr>
          <w:p>
            <w:r/>
            <w:r>
              <w:rPr>
                <w:rFonts w:ascii="Aptos" w:hAnsi="Aptos"/>
                <w:b w:val="0"/>
                <w:sz w:val="18"/>
              </w:rPr>
              <w:t>Creates deployment text; validation requires glue</w:t>
            </w:r>
          </w:p>
        </w:tc>
      </w:tr>
      <w:tr>
        <w:tc>
          <w:tcPr>
            <w:tcW w:type="dxa" w:w="3312"/>
            <w:vAlign w:val="center"/>
          </w:tcPr>
          <w:p>
            <w:r/>
            <w:r>
              <w:rPr>
                <w:rFonts w:ascii="Aptos" w:hAnsi="Aptos"/>
                <w:b w:val="0"/>
                <w:sz w:val="18"/>
              </w:rPr>
              <w:t>Review / control</w:t>
            </w:r>
          </w:p>
        </w:tc>
        <w:tc>
          <w:tcPr>
            <w:tcW w:type="dxa" w:w="3312"/>
            <w:vAlign w:val="center"/>
          </w:tcPr>
          <w:p>
            <w:r/>
            <w:r>
              <w:rPr>
                <w:rFonts w:ascii="Aptos" w:hAnsi="Aptos"/>
                <w:b w:val="0"/>
                <w:sz w:val="18"/>
              </w:rPr>
              <w:t>Plan + diff gate and Git commit</w:t>
            </w:r>
          </w:p>
        </w:tc>
        <w:tc>
          <w:tcPr>
            <w:tcW w:type="dxa" w:w="3312"/>
            <w:vAlign w:val="center"/>
          </w:tcPr>
          <w:p>
            <w:r/>
            <w:r>
              <w:rPr>
                <w:rFonts w:ascii="Aptos" w:hAnsi="Aptos"/>
                <w:b w:val="0"/>
                <w:sz w:val="18"/>
              </w:rPr>
              <w:t>Not native in the evaluated workflow</w:t>
            </w:r>
          </w:p>
        </w:tc>
      </w:tr>
    </w:tbl>
    <w:p/>
    <w:p>
      <w:r>
        <w:t>The key distinction is execution. LangGraph embeds executable validation in the workflow. CrewAI generated useful material but required external orchestration to turn those outputs into a fully validated software artifact.</w:t>
      </w:r>
    </w:p>
    <w:p>
      <w:pPr>
        <w:pStyle w:val="Heading2"/>
      </w:pPr>
      <w:r>
        <w:t>4.3 Multi-Endpoint Routing</w:t>
      </w:r>
    </w:p>
    <w:p>
      <w:pPr>
        <w:spacing w:before="80" w:after="160"/>
        <w:ind w:left="288" w:right="288"/>
      </w:pPr>
      <w:r>
        <w:rPr>
          <w:rFonts w:ascii="Consolas" w:hAnsi="Consolas"/>
          <w:sz w:val="17"/>
        </w:rPr>
        <w:t>endpoints:</w:t>
        <w:br/>
        <w:t xml:space="preserve">  alpha: { base_url: "http://localhost:11434" }</w:t>
        <w:br/>
        <w:t xml:space="preserve">  beta:  { base_url: "http://localhost:11435" }</w:t>
        <w:br/>
        <w:br/>
        <w:t>roles:</w:t>
        <w:br/>
        <w:t xml:space="preserve">  architect: { endpoint: alpha, model: "architect:latest" }</w:t>
        <w:br/>
        <w:t xml:space="preserve">  techlead:  { endpoint: alpha, model: "techlead:latest" }</w:t>
        <w:br/>
        <w:t xml:space="preserve">  coder:     { endpoint: beta,  model: "coder:latest" }</w:t>
        <w:br/>
        <w:t xml:space="preserve">  tester:    { endpoint: beta,  model: "tester:latest" }</w:t>
        <w:br/>
        <w:t xml:space="preserve">  docs:      { endpoint: alpha, model: "docs:latest" }</w:t>
        <w:br/>
        <w:t xml:space="preserve">  deploy:    { endpoint: beta,  model: "deploy:latest" }</w:t>
        <w:br/>
        <w:br/>
        <w:t>worker_pool: { endpoints: [alpha, beta], max_workers: 3 }</w:t>
      </w:r>
    </w:p>
    <w:p>
      <w:r>
        <w:t>In LangGraph, routing is resolved from configuration for each call. Parallel coding workers can override the endpoint and use stable round-robin routing across both servers. Two complete runs used different configuration profiles without changing workflow code; the manifests recorded the actual endpoint used by each call.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EAF0F6"/>
          </w:tcPr>
          <w:p>
            <w:r/>
            <w:r>
              <w:rPr>
                <w:rFonts w:ascii="Aptos" w:hAnsi="Aptos"/>
                <w:b/>
                <w:sz w:val="18"/>
              </w:rPr>
              <w:t>Run</w:t>
            </w:r>
          </w:p>
        </w:tc>
        <w:tc>
          <w:tcPr>
            <w:tcW w:type="dxa" w:w="1987"/>
            <w:vAlign w:val="center"/>
            <w:shd w:fill="EAF0F6"/>
          </w:tcPr>
          <w:p>
            <w:r/>
            <w:r>
              <w:rPr>
                <w:rFonts w:ascii="Aptos" w:hAnsi="Aptos"/>
                <w:b/>
                <w:sz w:val="18"/>
              </w:rPr>
              <w:t>Role routing</w:t>
            </w:r>
          </w:p>
        </w:tc>
        <w:tc>
          <w:tcPr>
            <w:tcW w:type="dxa" w:w="1987"/>
            <w:vAlign w:val="center"/>
            <w:shd w:fill="EAF0F6"/>
          </w:tcPr>
          <w:p>
            <w:r/>
            <w:r>
              <w:rPr>
                <w:rFonts w:ascii="Aptos" w:hAnsi="Aptos"/>
                <w:b/>
                <w:sz w:val="18"/>
              </w:rPr>
              <w:t>Parallel workers</w:t>
            </w:r>
          </w:p>
        </w:tc>
        <w:tc>
          <w:tcPr>
            <w:tcW w:type="dxa" w:w="1987"/>
            <w:vAlign w:val="center"/>
            <w:shd w:fill="EAF0F6"/>
          </w:tcPr>
          <w:p>
            <w:r/>
            <w:r>
              <w:rPr>
                <w:rFonts w:ascii="Aptos" w:hAnsi="Aptos"/>
                <w:b/>
                <w:sz w:val="18"/>
              </w:rPr>
              <w:t>Tests</w:t>
            </w:r>
          </w:p>
        </w:tc>
        <w:tc>
          <w:tcPr>
            <w:tcW w:type="dxa" w:w="1987"/>
            <w:vAlign w:val="center"/>
            <w:shd w:fill="EAF0F6"/>
          </w:tcPr>
          <w:p>
            <w:r/>
            <w:r>
              <w:rPr>
                <w:rFonts w:ascii="Aptos" w:hAnsi="Aptos"/>
                <w:b/>
                <w:sz w:val="18"/>
              </w:rPr>
              <w:t>Deploy</w:t>
            </w:r>
          </w:p>
        </w:tc>
      </w:tr>
      <w:tr>
        <w:tc>
          <w:tcPr>
            <w:tcW w:type="dxa" w:w="1987"/>
            <w:vAlign w:val="center"/>
          </w:tcPr>
          <w:p>
            <w:r/>
            <w:r>
              <w:rPr>
                <w:rFonts w:ascii="Aptos" w:hAnsi="Aptos"/>
                <w:b w:val="0"/>
                <w:sz w:val="18"/>
              </w:rPr>
              <w:t>runA_v6 / endpoints.yaml</w:t>
            </w:r>
          </w:p>
        </w:tc>
        <w:tc>
          <w:tcPr>
            <w:tcW w:type="dxa" w:w="1987"/>
            <w:vAlign w:val="center"/>
          </w:tcPr>
          <w:p>
            <w:r/>
            <w:r>
              <w:rPr>
                <w:rFonts w:ascii="Aptos" w:hAnsi="Aptos"/>
                <w:b w:val="0"/>
                <w:sz w:val="18"/>
              </w:rPr>
              <w:t>Architect/techlead/docs → 11434; coder/tester/deploy → 11435</w:t>
            </w:r>
          </w:p>
        </w:tc>
        <w:tc>
          <w:tcPr>
            <w:tcW w:type="dxa" w:w="1987"/>
            <w:vAlign w:val="center"/>
          </w:tcPr>
          <w:p>
            <w:r/>
            <w:r>
              <w:rPr>
                <w:rFonts w:ascii="Aptos" w:hAnsi="Aptos"/>
                <w:b w:val="0"/>
                <w:sz w:val="18"/>
              </w:rPr>
              <w:t>Both endpoints</w:t>
            </w:r>
          </w:p>
        </w:tc>
        <w:tc>
          <w:tcPr>
            <w:tcW w:type="dxa" w:w="1987"/>
            <w:vAlign w:val="center"/>
          </w:tcPr>
          <w:p>
            <w:r/>
            <w:r>
              <w:rPr>
                <w:rFonts w:ascii="Aptos" w:hAnsi="Aptos"/>
                <w:b w:val="0"/>
                <w:sz w:val="18"/>
              </w:rPr>
              <w:t>7 passed / 0 failed</w:t>
            </w:r>
          </w:p>
        </w:tc>
        <w:tc>
          <w:tcPr>
            <w:tcW w:type="dxa" w:w="1987"/>
            <w:vAlign w:val="center"/>
          </w:tcPr>
          <w:p>
            <w:r/>
            <w:r>
              <w:rPr>
                <w:rFonts w:ascii="Aptos" w:hAnsi="Aptos"/>
                <w:b w:val="0"/>
                <w:sz w:val="18"/>
              </w:rPr>
              <w:t>DEPLOY OK</w:t>
            </w:r>
          </w:p>
        </w:tc>
      </w:tr>
      <w:tr>
        <w:tc>
          <w:tcPr>
            <w:tcW w:type="dxa" w:w="1987"/>
            <w:vAlign w:val="center"/>
          </w:tcPr>
          <w:p>
            <w:r/>
            <w:r>
              <w:rPr>
                <w:rFonts w:ascii="Aptos" w:hAnsi="Aptos"/>
                <w:b w:val="0"/>
                <w:sz w:val="18"/>
              </w:rPr>
              <w:t>runA_alt / endpoints.alt.yaml</w:t>
            </w:r>
          </w:p>
        </w:tc>
        <w:tc>
          <w:tcPr>
            <w:tcW w:type="dxa" w:w="1987"/>
            <w:vAlign w:val="center"/>
          </w:tcPr>
          <w:p>
            <w:r/>
            <w:r>
              <w:rPr>
                <w:rFonts w:ascii="Aptos" w:hAnsi="Aptos"/>
                <w:b w:val="0"/>
                <w:sz w:val="18"/>
              </w:rPr>
              <w:t>Mappings reversed</w:t>
            </w:r>
          </w:p>
        </w:tc>
        <w:tc>
          <w:tcPr>
            <w:tcW w:type="dxa" w:w="1987"/>
            <w:vAlign w:val="center"/>
          </w:tcPr>
          <w:p>
            <w:r/>
            <w:r>
              <w:rPr>
                <w:rFonts w:ascii="Aptos" w:hAnsi="Aptos"/>
                <w:b w:val="0"/>
                <w:sz w:val="18"/>
              </w:rPr>
              <w:t>Both endpoints</w:t>
            </w:r>
          </w:p>
        </w:tc>
        <w:tc>
          <w:tcPr>
            <w:tcW w:type="dxa" w:w="1987"/>
            <w:vAlign w:val="center"/>
          </w:tcPr>
          <w:p>
            <w:r/>
            <w:r>
              <w:rPr>
                <w:rFonts w:ascii="Aptos" w:hAnsi="Aptos"/>
                <w:b w:val="0"/>
                <w:sz w:val="18"/>
              </w:rPr>
              <w:t>12 passed / 0 failed</w:t>
            </w:r>
          </w:p>
        </w:tc>
        <w:tc>
          <w:tcPr>
            <w:tcW w:type="dxa" w:w="1987"/>
            <w:vAlign w:val="center"/>
          </w:tcPr>
          <w:p>
            <w:r/>
            <w:r>
              <w:rPr>
                <w:rFonts w:ascii="Aptos" w:hAnsi="Aptos"/>
                <w:b w:val="0"/>
                <w:sz w:val="18"/>
              </w:rPr>
              <w:t>DEPLOY OK</w:t>
            </w:r>
          </w:p>
        </w:tc>
      </w:tr>
    </w:tbl>
    <w:p/>
    <w:p>
      <w:pPr>
        <w:pStyle w:val="Heading2"/>
      </w:pPr>
      <w:r>
        <w:t>4.4 Failure Modes and Recovery</w:t>
      </w:r>
    </w:p>
    <w:p>
      <w:r>
        <w:t>The evaluation intentionally records observed failures rather than relying only on theoretical risks.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0F6"/>
          </w:tcPr>
          <w:p>
            <w:r/>
            <w:r>
              <w:rPr>
                <w:rFonts w:ascii="Aptos" w:hAnsi="Aptos"/>
                <w:b/>
                <w:sz w:val="18"/>
              </w:rPr>
              <w:t>Failure</w:t>
            </w:r>
          </w:p>
        </w:tc>
        <w:tc>
          <w:tcPr>
            <w:tcW w:type="dxa" w:w="3312"/>
            <w:vAlign w:val="center"/>
            <w:shd w:fill="EAF0F6"/>
          </w:tcPr>
          <w:p>
            <w:r/>
            <w:r>
              <w:rPr>
                <w:rFonts w:ascii="Aptos" w:hAnsi="Aptos"/>
                <w:b/>
                <w:sz w:val="18"/>
              </w:rPr>
              <w:t>Observed consequence</w:t>
            </w:r>
          </w:p>
        </w:tc>
        <w:tc>
          <w:tcPr>
            <w:tcW w:type="dxa" w:w="3312"/>
            <w:vAlign w:val="center"/>
            <w:shd w:fill="EAF0F6"/>
          </w:tcPr>
          <w:p>
            <w:r/>
            <w:r>
              <w:rPr>
                <w:rFonts w:ascii="Aptos" w:hAnsi="Aptos"/>
                <w:b/>
                <w:sz w:val="18"/>
              </w:rPr>
              <w:t>LangGraph response</w:t>
            </w:r>
          </w:p>
        </w:tc>
      </w:tr>
      <w:tr>
        <w:tc>
          <w:tcPr>
            <w:tcW w:type="dxa" w:w="3312"/>
            <w:vAlign w:val="center"/>
          </w:tcPr>
          <w:p>
            <w:r/>
            <w:r>
              <w:rPr>
                <w:rFonts w:ascii="Aptos" w:hAnsi="Aptos"/>
                <w:b w:val="0"/>
                <w:sz w:val="18"/>
              </w:rPr>
              <w:t>Interface drift</w:t>
            </w:r>
          </w:p>
        </w:tc>
        <w:tc>
          <w:tcPr>
            <w:tcW w:type="dxa" w:w="3312"/>
            <w:vAlign w:val="center"/>
          </w:tcPr>
          <w:p>
            <w:r/>
            <w:r>
              <w:rPr>
                <w:rFonts w:ascii="Aptos" w:hAnsi="Aptos"/>
                <w:b w:val="0"/>
                <w:sz w:val="18"/>
              </w:rPr>
              <w:t>Worker invented a module or used the wrong method signature</w:t>
            </w:r>
          </w:p>
        </w:tc>
        <w:tc>
          <w:tcPr>
            <w:tcW w:type="dxa" w:w="3312"/>
            <w:vAlign w:val="center"/>
          </w:tcPr>
          <w:p>
            <w:r/>
            <w:r>
              <w:rPr>
                <w:rFonts w:ascii="Aptos" w:hAnsi="Aptos"/>
                <w:b w:val="0"/>
                <w:sz w:val="18"/>
              </w:rPr>
              <w:t>Shared contract + dependency-aware context + targeted repair</w:t>
            </w:r>
          </w:p>
        </w:tc>
      </w:tr>
      <w:tr>
        <w:tc>
          <w:tcPr>
            <w:tcW w:type="dxa" w:w="3312"/>
            <w:vAlign w:val="center"/>
          </w:tcPr>
          <w:p>
            <w:r/>
            <w:r>
              <w:rPr>
                <w:rFonts w:ascii="Aptos" w:hAnsi="Aptos"/>
                <w:b w:val="0"/>
                <w:sz w:val="18"/>
              </w:rPr>
              <w:t>Missing import</w:t>
            </w:r>
          </w:p>
        </w:tc>
        <w:tc>
          <w:tcPr>
            <w:tcW w:type="dxa" w:w="3312"/>
            <w:vAlign w:val="center"/>
          </w:tcPr>
          <w:p>
            <w:r/>
            <w:r>
              <w:rPr>
                <w:rFonts w:ascii="Aptos" w:hAnsi="Aptos"/>
                <w:b w:val="0"/>
                <w:sz w:val="18"/>
              </w:rPr>
              <w:t>Runtime NameError</w:t>
            </w:r>
          </w:p>
        </w:tc>
        <w:tc>
          <w:tcPr>
            <w:tcW w:type="dxa" w:w="3312"/>
            <w:vAlign w:val="center"/>
          </w:tcPr>
          <w:p>
            <w:r/>
            <w:r>
              <w:rPr>
                <w:rFonts w:ascii="Aptos" w:hAnsi="Aptos"/>
                <w:b w:val="0"/>
                <w:sz w:val="18"/>
              </w:rPr>
              <w:t>Traceback-driven repair</w:t>
            </w:r>
          </w:p>
        </w:tc>
      </w:tr>
      <w:tr>
        <w:tc>
          <w:tcPr>
            <w:tcW w:type="dxa" w:w="3312"/>
            <w:vAlign w:val="center"/>
          </w:tcPr>
          <w:p>
            <w:r/>
            <w:r>
              <w:rPr>
                <w:rFonts w:ascii="Aptos" w:hAnsi="Aptos"/>
                <w:b w:val="0"/>
                <w:sz w:val="18"/>
              </w:rPr>
              <w:t>Serialization error</w:t>
            </w:r>
          </w:p>
        </w:tc>
        <w:tc>
          <w:tcPr>
            <w:tcW w:type="dxa" w:w="3312"/>
            <w:vAlign w:val="center"/>
          </w:tcPr>
          <w:p>
            <w:r/>
            <w:r>
              <w:rPr>
                <w:rFonts w:ascii="Aptos" w:hAnsi="Aptos"/>
                <w:b w:val="0"/>
                <w:sz w:val="18"/>
              </w:rPr>
              <w:t>str(dict) caused JSON parsing failure</w:t>
            </w:r>
          </w:p>
        </w:tc>
        <w:tc>
          <w:tcPr>
            <w:tcW w:type="dxa" w:w="3312"/>
            <w:vAlign w:val="center"/>
          </w:tcPr>
          <w:p>
            <w:r/>
            <w:r>
              <w:rPr>
                <w:rFonts w:ascii="Aptos" w:hAnsi="Aptos"/>
                <w:b w:val="0"/>
                <w:sz w:val="18"/>
              </w:rPr>
              <w:t>Explicit JSON contract + executable integration tests</w:t>
            </w:r>
          </w:p>
        </w:tc>
      </w:tr>
      <w:tr>
        <w:tc>
          <w:tcPr>
            <w:tcW w:type="dxa" w:w="3312"/>
            <w:vAlign w:val="center"/>
          </w:tcPr>
          <w:p>
            <w:r/>
            <w:r>
              <w:rPr>
                <w:rFonts w:ascii="Aptos" w:hAnsi="Aptos"/>
                <w:b w:val="0"/>
                <w:sz w:val="18"/>
              </w:rPr>
              <w:t>Wrong import root</w:t>
            </w:r>
          </w:p>
        </w:tc>
        <w:tc>
          <w:tcPr>
            <w:tcW w:type="dxa" w:w="3312"/>
            <w:vAlign w:val="center"/>
          </w:tcPr>
          <w:p>
            <w:r/>
            <w:r>
              <w:rPr>
                <w:rFonts w:ascii="Aptos" w:hAnsi="Aptos"/>
                <w:b w:val="0"/>
                <w:sz w:val="18"/>
              </w:rPr>
              <w:t>Deployment validator could not import taskflow</w:t>
            </w:r>
          </w:p>
        </w:tc>
        <w:tc>
          <w:tcPr>
            <w:tcW w:type="dxa" w:w="3312"/>
            <w:vAlign w:val="center"/>
          </w:tcPr>
          <w:p>
            <w:r/>
            <w:r>
              <w:rPr>
                <w:rFonts w:ascii="Aptos" w:hAnsi="Aptos"/>
                <w:b w:val="0"/>
                <w:sz w:val="18"/>
              </w:rPr>
              <w:t>Validator failure + repair / PYTHONPATH handling</w:t>
            </w:r>
          </w:p>
        </w:tc>
      </w:tr>
      <w:tr>
        <w:tc>
          <w:tcPr>
            <w:tcW w:type="dxa" w:w="3312"/>
            <w:vAlign w:val="center"/>
          </w:tcPr>
          <w:p>
            <w:r/>
            <w:r>
              <w:rPr>
                <w:rFonts w:ascii="Aptos" w:hAnsi="Aptos"/>
                <w:b w:val="0"/>
                <w:sz w:val="18"/>
              </w:rPr>
              <w:t>Malformed structured output</w:t>
            </w:r>
          </w:p>
        </w:tc>
        <w:tc>
          <w:tcPr>
            <w:tcW w:type="dxa" w:w="3312"/>
            <w:vAlign w:val="center"/>
          </w:tcPr>
          <w:p>
            <w:r/>
            <w:r>
              <w:rPr>
                <w:rFonts w:ascii="Aptos" w:hAnsi="Aptos"/>
                <w:b w:val="0"/>
                <w:sz w:val="18"/>
              </w:rPr>
              <w:t>Prose around JSON</w:t>
            </w:r>
          </w:p>
        </w:tc>
        <w:tc>
          <w:tcPr>
            <w:tcW w:type="dxa" w:w="3312"/>
            <w:vAlign w:val="center"/>
          </w:tcPr>
          <w:p>
            <w:r/>
            <w:r>
              <w:rPr>
                <w:rFonts w:ascii="Aptos" w:hAnsi="Aptos"/>
                <w:b w:val="0"/>
                <w:sz w:val="18"/>
              </w:rPr>
              <w:t>Tolerant extraction + deterministic fallback + logging</w:t>
            </w:r>
          </w:p>
        </w:tc>
      </w:tr>
    </w:tbl>
    <w:p/>
    <w:p>
      <w:r>
        <w:t>LangGraph detects failures through executable signals: pytest exit codes, captured output, deployment validation and py_compile. Failed tests route through a targeted repair node, with a maximum of three repair rounds. If the budget is exhausted, the workflow reports the failure rather than entering an unbounded loop.</w:t>
      </w:r>
    </w:p>
    <w:p>
      <w:r>
        <w:t>CrewAI's evaluated recovery path was materially weaker: without custom execution glue, a crew completion means that the model stopped producing output. Recovery therefore meant rerunning the crew.</w:t>
      </w:r>
    </w:p>
    <w:p>
      <w:pPr>
        <w:pStyle w:val="Heading1"/>
      </w:pPr>
      <w:r>
        <w:t>5. Recommended Workflow Architecture</w:t>
      </w:r>
    </w:p>
    <w:p>
      <w:r>
        <w:t>The recommended design is an explicit LangGraph StateGraph. The architecture separates planning, implementation, validation and application of changes while keeping each stage's context bounded.</w:t>
      </w:r>
    </w:p>
    <w:p>
      <w:pPr>
        <w:spacing w:before="80" w:after="160"/>
        <w:ind w:left="288" w:right="288"/>
      </w:pPr>
      <w:r>
        <w:rPr>
          <w:rFonts w:ascii="Consolas" w:hAnsi="Consolas"/>
          <w:sz w:val="17"/>
        </w:rPr>
        <w:t>START</w:t>
        <w:br/>
        <w:t xml:space="preserve">  │</w:t>
        <w:br/>
        <w:t xml:space="preserve">  ▼</w:t>
        <w:br/>
        <w:t>architect → techlead → coders → tester → run_tests</w:t>
        <w:br/>
        <w:t xml:space="preserve">                                      │</w:t>
        <w:br/>
        <w:t xml:space="preserve">                              tests pass? ── no ──&gt; repair ──&gt; run_tests</w:t>
        <w:br/>
        <w:t xml:space="preserve">                                      │ yes</w:t>
        <w:br/>
        <w:t xml:space="preserve">                                      ▼</w:t>
        <w:br/>
        <w:t xml:space="preserve">                                   docs → deploy → quality → apply → END</w:t>
        <w:br/>
        <w:br/>
        <w:t>Configuration resolves role → endpoint/model on each call.</w:t>
        <w:br/>
        <w:t>Parallel coding workers use dependency ordering and round-robin endpoint selection.</w:t>
      </w:r>
    </w:p>
    <w:p>
      <w:pPr>
        <w:pStyle w:val="Heading2"/>
      </w:pPr>
      <w:r>
        <w:t>5.1 Node responsibilities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0F6"/>
          </w:tcPr>
          <w:p>
            <w:r/>
            <w:r>
              <w:rPr>
                <w:rFonts w:ascii="Aptos" w:hAnsi="Aptos"/>
                <w:b/>
                <w:sz w:val="18"/>
              </w:rPr>
              <w:t>Node</w:t>
            </w:r>
          </w:p>
        </w:tc>
        <w:tc>
          <w:tcPr>
            <w:tcW w:type="dxa" w:w="3312"/>
            <w:vAlign w:val="center"/>
            <w:shd w:fill="EAF0F6"/>
          </w:tcPr>
          <w:p>
            <w:r/>
            <w:r>
              <w:rPr>
                <w:rFonts w:ascii="Aptos" w:hAnsi="Aptos"/>
                <w:b/>
                <w:sz w:val="18"/>
              </w:rPr>
              <w:t>Model / endpoint</w:t>
            </w:r>
          </w:p>
        </w:tc>
        <w:tc>
          <w:tcPr>
            <w:tcW w:type="dxa" w:w="3312"/>
            <w:vAlign w:val="center"/>
            <w:shd w:fill="EAF0F6"/>
          </w:tcPr>
          <w:p>
            <w:r/>
            <w:r>
              <w:rPr>
                <w:rFonts w:ascii="Aptos" w:hAnsi="Aptos"/>
                <w:b/>
                <w:sz w:val="18"/>
              </w:rPr>
              <w:t>Primary output</w:t>
            </w:r>
          </w:p>
        </w:tc>
      </w:tr>
      <w:tr>
        <w:tc>
          <w:tcPr>
            <w:tcW w:type="dxa" w:w="3312"/>
            <w:vAlign w:val="center"/>
          </w:tcPr>
          <w:p>
            <w:r/>
            <w:r>
              <w:rPr>
                <w:rFonts w:ascii="Aptos" w:hAnsi="Aptos"/>
                <w:b w:val="0"/>
                <w:sz w:val="18"/>
              </w:rPr>
              <w:t>architect</w:t>
            </w:r>
          </w:p>
        </w:tc>
        <w:tc>
          <w:tcPr>
            <w:tcW w:type="dxa" w:w="3312"/>
            <w:vAlign w:val="center"/>
          </w:tcPr>
          <w:p>
            <w:r/>
            <w:r>
              <w:rPr>
                <w:rFonts w:ascii="Aptos" w:hAnsi="Aptos"/>
                <w:b w:val="0"/>
                <w:sz w:val="18"/>
              </w:rPr>
              <w:t>architect:latest / alpha</w:t>
            </w:r>
          </w:p>
        </w:tc>
        <w:tc>
          <w:tcPr>
            <w:tcW w:type="dxa" w:w="3312"/>
            <w:vAlign w:val="center"/>
          </w:tcPr>
          <w:p>
            <w:r/>
            <w:r>
              <w:rPr>
                <w:rFonts w:ascii="Aptos" w:hAnsi="Aptos"/>
                <w:b w:val="0"/>
                <w:sz w:val="18"/>
              </w:rPr>
              <w:t>architecture.md, ADR, OpenAPI</w:t>
            </w:r>
          </w:p>
        </w:tc>
      </w:tr>
      <w:tr>
        <w:tc>
          <w:tcPr>
            <w:tcW w:type="dxa" w:w="3312"/>
            <w:vAlign w:val="center"/>
          </w:tcPr>
          <w:p>
            <w:r/>
            <w:r>
              <w:rPr>
                <w:rFonts w:ascii="Aptos" w:hAnsi="Aptos"/>
                <w:b w:val="0"/>
                <w:sz w:val="18"/>
              </w:rPr>
              <w:t>techlead</w:t>
            </w:r>
          </w:p>
        </w:tc>
        <w:tc>
          <w:tcPr>
            <w:tcW w:type="dxa" w:w="3312"/>
            <w:vAlign w:val="center"/>
          </w:tcPr>
          <w:p>
            <w:r/>
            <w:r>
              <w:rPr>
                <w:rFonts w:ascii="Aptos" w:hAnsi="Aptos"/>
                <w:b w:val="0"/>
                <w:sz w:val="18"/>
              </w:rPr>
              <w:t>techlead:latest / alpha</w:t>
            </w:r>
          </w:p>
        </w:tc>
        <w:tc>
          <w:tcPr>
            <w:tcW w:type="dxa" w:w="3312"/>
            <w:vAlign w:val="center"/>
          </w:tcPr>
          <w:p>
            <w:r/>
            <w:r>
              <w:rPr>
                <w:rFonts w:ascii="Aptos" w:hAnsi="Aptos"/>
                <w:b w:val="0"/>
                <w:sz w:val="18"/>
              </w:rPr>
              <w:t>tickets.json with dependencies</w:t>
            </w:r>
          </w:p>
        </w:tc>
      </w:tr>
      <w:tr>
        <w:tc>
          <w:tcPr>
            <w:tcW w:type="dxa" w:w="3312"/>
            <w:vAlign w:val="center"/>
          </w:tcPr>
          <w:p>
            <w:r/>
            <w:r>
              <w:rPr>
                <w:rFonts w:ascii="Aptos" w:hAnsi="Aptos"/>
                <w:b w:val="0"/>
                <w:sz w:val="18"/>
              </w:rPr>
              <w:t>coders</w:t>
            </w:r>
          </w:p>
        </w:tc>
        <w:tc>
          <w:tcPr>
            <w:tcW w:type="dxa" w:w="3312"/>
            <w:vAlign w:val="center"/>
          </w:tcPr>
          <w:p>
            <w:r/>
            <w:r>
              <w:rPr>
                <w:rFonts w:ascii="Aptos" w:hAnsi="Aptos"/>
                <w:b w:val="0"/>
                <w:sz w:val="18"/>
              </w:rPr>
              <w:t>coder:latest / alpha + beta</w:t>
            </w:r>
          </w:p>
        </w:tc>
        <w:tc>
          <w:tcPr>
            <w:tcW w:type="dxa" w:w="3312"/>
            <w:vAlign w:val="center"/>
          </w:tcPr>
          <w:p>
            <w:r/>
            <w:r>
              <w:rPr>
                <w:rFonts w:ascii="Aptos" w:hAnsi="Aptos"/>
                <w:b w:val="0"/>
                <w:sz w:val="18"/>
              </w:rPr>
              <w:t>store.py, service.py, api.py, __main__.py</w:t>
            </w:r>
          </w:p>
        </w:tc>
      </w:tr>
      <w:tr>
        <w:tc>
          <w:tcPr>
            <w:tcW w:type="dxa" w:w="3312"/>
            <w:vAlign w:val="center"/>
          </w:tcPr>
          <w:p>
            <w:r/>
            <w:r>
              <w:rPr>
                <w:rFonts w:ascii="Aptos" w:hAnsi="Aptos"/>
                <w:b w:val="0"/>
                <w:sz w:val="18"/>
              </w:rPr>
              <w:t>tester</w:t>
            </w:r>
          </w:p>
        </w:tc>
        <w:tc>
          <w:tcPr>
            <w:tcW w:type="dxa" w:w="3312"/>
            <w:vAlign w:val="center"/>
          </w:tcPr>
          <w:p>
            <w:r/>
            <w:r>
              <w:rPr>
                <w:rFonts w:ascii="Aptos" w:hAnsi="Aptos"/>
                <w:b w:val="0"/>
                <w:sz w:val="18"/>
              </w:rPr>
              <w:t>tester:latest / beta</w:t>
            </w:r>
          </w:p>
        </w:tc>
        <w:tc>
          <w:tcPr>
            <w:tcW w:type="dxa" w:w="3312"/>
            <w:vAlign w:val="center"/>
          </w:tcPr>
          <w:p>
            <w:r/>
            <w:r>
              <w:rPr>
                <w:rFonts w:ascii="Aptos" w:hAnsi="Aptos"/>
                <w:b w:val="0"/>
                <w:sz w:val="18"/>
              </w:rPr>
              <w:t>unit and integration tests</w:t>
            </w:r>
          </w:p>
        </w:tc>
      </w:tr>
      <w:tr>
        <w:tc>
          <w:tcPr>
            <w:tcW w:type="dxa" w:w="3312"/>
            <w:vAlign w:val="center"/>
          </w:tcPr>
          <w:p>
            <w:r/>
            <w:r>
              <w:rPr>
                <w:rFonts w:ascii="Aptos" w:hAnsi="Aptos"/>
                <w:b w:val="0"/>
                <w:sz w:val="18"/>
              </w:rPr>
              <w:t>run_tests</w:t>
            </w:r>
          </w:p>
        </w:tc>
        <w:tc>
          <w:tcPr>
            <w:tcW w:type="dxa" w:w="3312"/>
            <w:vAlign w:val="center"/>
          </w:tcPr>
          <w:p>
            <w:r/>
            <w:r>
              <w:rPr>
                <w:rFonts w:ascii="Aptos" w:hAnsi="Aptos"/>
                <w:b w:val="0"/>
                <w:sz w:val="18"/>
              </w:rPr>
              <w:t>Executable step</w:t>
            </w:r>
          </w:p>
        </w:tc>
        <w:tc>
          <w:tcPr>
            <w:tcW w:type="dxa" w:w="3312"/>
            <w:vAlign w:val="center"/>
          </w:tcPr>
          <w:p>
            <w:r/>
            <w:r>
              <w:rPr>
                <w:rFonts w:ascii="Aptos" w:hAnsi="Aptos"/>
                <w:b w:val="0"/>
                <w:sz w:val="18"/>
              </w:rPr>
              <w:t>pytest results</w:t>
            </w:r>
          </w:p>
        </w:tc>
      </w:tr>
      <w:tr>
        <w:tc>
          <w:tcPr>
            <w:tcW w:type="dxa" w:w="3312"/>
            <w:vAlign w:val="center"/>
          </w:tcPr>
          <w:p>
            <w:r/>
            <w:r>
              <w:rPr>
                <w:rFonts w:ascii="Aptos" w:hAnsi="Aptos"/>
                <w:b w:val="0"/>
                <w:sz w:val="18"/>
              </w:rPr>
              <w:t>repair</w:t>
            </w:r>
          </w:p>
        </w:tc>
        <w:tc>
          <w:tcPr>
            <w:tcW w:type="dxa" w:w="3312"/>
            <w:vAlign w:val="center"/>
          </w:tcPr>
          <w:p>
            <w:r/>
            <w:r>
              <w:rPr>
                <w:rFonts w:ascii="Aptos" w:hAnsi="Aptos"/>
                <w:b w:val="0"/>
                <w:sz w:val="18"/>
              </w:rPr>
              <w:t>coder:latest / alpha + beta</w:t>
            </w:r>
          </w:p>
        </w:tc>
        <w:tc>
          <w:tcPr>
            <w:tcW w:type="dxa" w:w="3312"/>
            <w:vAlign w:val="center"/>
          </w:tcPr>
          <w:p>
            <w:r/>
            <w:r>
              <w:rPr>
                <w:rFonts w:ascii="Aptos" w:hAnsi="Aptos"/>
                <w:b w:val="0"/>
                <w:sz w:val="18"/>
              </w:rPr>
              <w:t>Targeted rewritten files</w:t>
            </w:r>
          </w:p>
        </w:tc>
      </w:tr>
      <w:tr>
        <w:tc>
          <w:tcPr>
            <w:tcW w:type="dxa" w:w="3312"/>
            <w:vAlign w:val="center"/>
          </w:tcPr>
          <w:p>
            <w:r/>
            <w:r>
              <w:rPr>
                <w:rFonts w:ascii="Aptos" w:hAnsi="Aptos"/>
                <w:b w:val="0"/>
                <w:sz w:val="18"/>
              </w:rPr>
              <w:t>docs</w:t>
            </w:r>
          </w:p>
        </w:tc>
        <w:tc>
          <w:tcPr>
            <w:tcW w:type="dxa" w:w="3312"/>
            <w:vAlign w:val="center"/>
          </w:tcPr>
          <w:p>
            <w:r/>
            <w:r>
              <w:rPr>
                <w:rFonts w:ascii="Aptos" w:hAnsi="Aptos"/>
                <w:b w:val="0"/>
                <w:sz w:val="18"/>
              </w:rPr>
              <w:t>docs:latest / alpha</w:t>
            </w:r>
          </w:p>
        </w:tc>
        <w:tc>
          <w:tcPr>
            <w:tcW w:type="dxa" w:w="3312"/>
            <w:vAlign w:val="center"/>
          </w:tcPr>
          <w:p>
            <w:r/>
            <w:r>
              <w:rPr>
                <w:rFonts w:ascii="Aptos" w:hAnsi="Aptos"/>
                <w:b w:val="0"/>
                <w:sz w:val="18"/>
              </w:rPr>
              <w:t>README, API usage, runbook</w:t>
            </w:r>
          </w:p>
        </w:tc>
      </w:tr>
      <w:tr>
        <w:tc>
          <w:tcPr>
            <w:tcW w:type="dxa" w:w="3312"/>
            <w:vAlign w:val="center"/>
          </w:tcPr>
          <w:p>
            <w:r/>
            <w:r>
              <w:rPr>
                <w:rFonts w:ascii="Aptos" w:hAnsi="Aptos"/>
                <w:b w:val="0"/>
                <w:sz w:val="18"/>
              </w:rPr>
              <w:t>deploy</w:t>
            </w:r>
          </w:p>
        </w:tc>
        <w:tc>
          <w:tcPr>
            <w:tcW w:type="dxa" w:w="3312"/>
            <w:vAlign w:val="center"/>
          </w:tcPr>
          <w:p>
            <w:r/>
            <w:r>
              <w:rPr>
                <w:rFonts w:ascii="Aptos" w:hAnsi="Aptos"/>
                <w:b w:val="0"/>
                <w:sz w:val="18"/>
              </w:rPr>
              <w:t>deploy:latest / beta</w:t>
            </w:r>
          </w:p>
        </w:tc>
        <w:tc>
          <w:tcPr>
            <w:tcW w:type="dxa" w:w="3312"/>
            <w:vAlign w:val="center"/>
          </w:tcPr>
          <w:p>
            <w:r/>
            <w:r>
              <w:rPr>
                <w:rFonts w:ascii="Aptos" w:hAnsi="Aptos"/>
                <w:b w:val="0"/>
                <w:sz w:val="18"/>
              </w:rPr>
              <w:t>Dockerfile, validator, environment docs</w:t>
            </w:r>
          </w:p>
        </w:tc>
      </w:tr>
      <w:tr>
        <w:tc>
          <w:tcPr>
            <w:tcW w:type="dxa" w:w="3312"/>
            <w:vAlign w:val="center"/>
          </w:tcPr>
          <w:p>
            <w:r/>
            <w:r>
              <w:rPr>
                <w:rFonts w:ascii="Aptos" w:hAnsi="Aptos"/>
                <w:b w:val="0"/>
                <w:sz w:val="18"/>
              </w:rPr>
              <w:t>quality</w:t>
            </w:r>
          </w:p>
        </w:tc>
        <w:tc>
          <w:tcPr>
            <w:tcW w:type="dxa" w:w="3312"/>
            <w:vAlign w:val="center"/>
          </w:tcPr>
          <w:p>
            <w:r/>
            <w:r>
              <w:rPr>
                <w:rFonts w:ascii="Aptos" w:hAnsi="Aptos"/>
                <w:b w:val="0"/>
                <w:sz w:val="18"/>
              </w:rPr>
              <w:t>Executable step</w:t>
            </w:r>
          </w:p>
        </w:tc>
        <w:tc>
          <w:tcPr>
            <w:tcW w:type="dxa" w:w="3312"/>
            <w:vAlign w:val="center"/>
          </w:tcPr>
          <w:p>
            <w:r/>
            <w:r>
              <w:rPr>
                <w:rFonts w:ascii="Aptos" w:hAnsi="Aptos"/>
                <w:b w:val="0"/>
                <w:sz w:val="18"/>
              </w:rPr>
              <w:t>quality_report.md</w:t>
            </w:r>
          </w:p>
        </w:tc>
      </w:tr>
      <w:tr>
        <w:tc>
          <w:tcPr>
            <w:tcW w:type="dxa" w:w="3312"/>
            <w:vAlign w:val="center"/>
          </w:tcPr>
          <w:p>
            <w:r/>
            <w:r>
              <w:rPr>
                <w:rFonts w:ascii="Aptos" w:hAnsi="Aptos"/>
                <w:b w:val="0"/>
                <w:sz w:val="18"/>
              </w:rPr>
              <w:t>apply</w:t>
            </w:r>
          </w:p>
        </w:tc>
        <w:tc>
          <w:tcPr>
            <w:tcW w:type="dxa" w:w="3312"/>
            <w:vAlign w:val="center"/>
          </w:tcPr>
          <w:p>
            <w:r/>
            <w:r>
              <w:rPr>
                <w:rFonts w:ascii="Aptos" w:hAnsi="Aptos"/>
                <w:b w:val="0"/>
                <w:sz w:val="18"/>
              </w:rPr>
              <w:t>Executable step</w:t>
            </w:r>
          </w:p>
        </w:tc>
        <w:tc>
          <w:tcPr>
            <w:tcW w:type="dxa" w:w="3312"/>
            <w:vAlign w:val="center"/>
          </w:tcPr>
          <w:p>
            <w:r/>
            <w:r>
              <w:rPr>
                <w:rFonts w:ascii="Aptos" w:hAnsi="Aptos"/>
                <w:b w:val="0"/>
                <w:sz w:val="18"/>
              </w:rPr>
              <w:t>diff.patch, synced project and Git commit</w:t>
            </w:r>
          </w:p>
        </w:tc>
      </w:tr>
    </w:tbl>
    <w:p/>
    <w:p>
      <w:pPr>
        <w:pStyle w:val="Heading2"/>
      </w:pPr>
      <w:r>
        <w:t>5.2 Parallelism and context management</w:t>
      </w:r>
    </w:p>
    <w:p>
      <w:r>
        <w:t>The technical lead produces tickets containing dependency information. The orchestrator applies Kahn's algorithm to create dependency-ordered batches. Up to three workers run concurrently, and each worker receives the shared contract plus the concrete code of completed dependencies.</w:t>
      </w:r>
    </w:p>
    <w:p>
      <w:r>
        <w:t>Context is deliberately scoped. The architect receives the brief; the technical lead receives the brief plus a truncated architecture; coders receive their ticket and dependency code; the tester receives the implementation under test; and documentation receives the relevant design context. Raw model outputs are persisted to disk rather than accumulated in every subsequent prompt.</w:t>
      </w:r>
    </w:p>
    <w:p>
      <w:pPr>
        <w:pStyle w:val="Heading2"/>
      </w:pPr>
      <w:r>
        <w:t>5.3 Human control and reproducibility</w:t>
      </w:r>
    </w:p>
    <w:p>
      <w:pPr>
        <w:pStyle w:val="ListBullet"/>
        <w:spacing w:after="40"/>
      </w:pPr>
      <w:r>
        <w:t>Every run writes into runs/&lt;id&gt;/staged/ rather than directly changing the live project.</w:t>
      </w:r>
    </w:p>
    <w:p>
      <w:pPr>
        <w:pStyle w:val="ListBullet"/>
        <w:spacing w:after="40"/>
      </w:pPr>
      <w:r>
        <w:t>Review mode generates a unified diff without modifying the project.</w:t>
      </w:r>
    </w:p>
    <w:p>
      <w:pPr>
        <w:pStyle w:val="ListBullet"/>
        <w:spacing w:after="40"/>
      </w:pPr>
      <w:r>
        <w:t>Apply mode synchronises the staged tree and creates a Git commit.</w:t>
      </w:r>
    </w:p>
    <w:p>
      <w:pPr>
        <w:pStyle w:val="ListBullet"/>
        <w:spacing w:after="40"/>
      </w:pPr>
      <w:r>
        <w:t>Each run retains its inputs, outputs, context manifest, routing manifest and diff.</w:t>
      </w:r>
    </w:p>
    <w:p>
      <w:pPr>
        <w:pStyle w:val="ListBullet"/>
        <w:spacing w:after="40"/>
      </w:pPr>
      <w:r>
        <w:t>Identical configuration and brief produce the same workflow structure, while model-generated text can vary because the models are stochastic.</w:t>
      </w:r>
    </w:p>
    <w:p>
      <w:pPr>
        <w:pStyle w:val="Heading1"/>
      </w:pPr>
      <w:r>
        <w:t>6. Evidence from the Reference Run</w:t>
      </w:r>
    </w:p>
    <w:p>
      <w:r>
        <w:t>The reference LangGraph run was runA_v6. It completed the workflow end-to-end against the live local endpoints and produced a committed demo project.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0F6"/>
          </w:tcPr>
          <w:p>
            <w:r/>
            <w:r>
              <w:rPr>
                <w:rFonts w:ascii="Aptos" w:hAnsi="Aptos"/>
                <w:b/>
                <w:sz w:val="18"/>
              </w:rPr>
              <w:t>Responsibility</w:t>
            </w:r>
          </w:p>
        </w:tc>
        <w:tc>
          <w:tcPr>
            <w:tcW w:type="dxa" w:w="4968"/>
            <w:vAlign w:val="center"/>
            <w:shd w:fill="EAF0F6"/>
          </w:tcPr>
          <w:p>
            <w:r/>
            <w:r>
              <w:rPr>
                <w:rFonts w:ascii="Aptos" w:hAnsi="Aptos"/>
                <w:b/>
                <w:sz w:val="18"/>
              </w:rPr>
              <w:t>Evidence</w:t>
            </w:r>
          </w:p>
        </w:tc>
      </w:tr>
      <w:tr>
        <w:tc>
          <w:tcPr>
            <w:tcW w:type="dxa" w:w="4968"/>
            <w:vAlign w:val="center"/>
          </w:tcPr>
          <w:p>
            <w:r/>
            <w:r>
              <w:rPr>
                <w:rFonts w:ascii="Aptos" w:hAnsi="Aptos"/>
                <w:b w:val="0"/>
                <w:sz w:val="18"/>
              </w:rPr>
              <w:t>Architecture</w:t>
            </w:r>
          </w:p>
        </w:tc>
        <w:tc>
          <w:tcPr>
            <w:tcW w:type="dxa" w:w="4968"/>
            <w:vAlign w:val="center"/>
          </w:tcPr>
          <w:p>
            <w:r/>
            <w:r>
              <w:rPr>
                <w:rFonts w:ascii="Aptos" w:hAnsi="Aptos"/>
                <w:b w:val="0"/>
                <w:sz w:val="18"/>
              </w:rPr>
              <w:t>docs/architecture.md, docs/adr/0001-adr-stdlib-http-server.md, api/openapi.yaml</w:t>
            </w:r>
          </w:p>
        </w:tc>
      </w:tr>
      <w:tr>
        <w:tc>
          <w:tcPr>
            <w:tcW w:type="dxa" w:w="4968"/>
            <w:vAlign w:val="center"/>
          </w:tcPr>
          <w:p>
            <w:r/>
            <w:r>
              <w:rPr>
                <w:rFonts w:ascii="Aptos" w:hAnsi="Aptos"/>
                <w:b w:val="0"/>
                <w:sz w:val="18"/>
              </w:rPr>
              <w:t>Technical leadership</w:t>
            </w:r>
          </w:p>
        </w:tc>
        <w:tc>
          <w:tcPr>
            <w:tcW w:type="dxa" w:w="4968"/>
            <w:vAlign w:val="center"/>
          </w:tcPr>
          <w:p>
            <w:r/>
            <w:r>
              <w:rPr>
                <w:rFonts w:ascii="Aptos" w:hAnsi="Aptos"/>
                <w:b w:val="0"/>
                <w:sz w:val="18"/>
              </w:rPr>
              <w:t>runs/&lt;id&gt;/tickets.json</w:t>
            </w:r>
          </w:p>
        </w:tc>
      </w:tr>
      <w:tr>
        <w:tc>
          <w:tcPr>
            <w:tcW w:type="dxa" w:w="4968"/>
            <w:vAlign w:val="center"/>
          </w:tcPr>
          <w:p>
            <w:r/>
            <w:r>
              <w:rPr>
                <w:rFonts w:ascii="Aptos" w:hAnsi="Aptos"/>
                <w:b w:val="0"/>
                <w:sz w:val="18"/>
              </w:rPr>
              <w:t>Implementation</w:t>
            </w:r>
          </w:p>
        </w:tc>
        <w:tc>
          <w:tcPr>
            <w:tcW w:type="dxa" w:w="4968"/>
            <w:vAlign w:val="center"/>
          </w:tcPr>
          <w:p>
            <w:r/>
            <w:r>
              <w:rPr>
                <w:rFonts w:ascii="Aptos" w:hAnsi="Aptos"/>
                <w:b w:val="0"/>
                <w:sz w:val="18"/>
              </w:rPr>
              <w:t>src/taskflow/store.py, service.py, api.py, __main__.py</w:t>
            </w:r>
          </w:p>
        </w:tc>
      </w:tr>
      <w:tr>
        <w:tc>
          <w:tcPr>
            <w:tcW w:type="dxa" w:w="4968"/>
            <w:vAlign w:val="center"/>
          </w:tcPr>
          <w:p>
            <w:r/>
            <w:r>
              <w:rPr>
                <w:rFonts w:ascii="Aptos" w:hAnsi="Aptos"/>
                <w:b w:val="0"/>
                <w:sz w:val="18"/>
              </w:rPr>
              <w:t>Testing</w:t>
            </w:r>
          </w:p>
        </w:tc>
        <w:tc>
          <w:tcPr>
            <w:tcW w:type="dxa" w:w="4968"/>
            <w:vAlign w:val="center"/>
          </w:tcPr>
          <w:p>
            <w:r/>
            <w:r>
              <w:rPr>
                <w:rFonts w:ascii="Aptos" w:hAnsi="Aptos"/>
                <w:b w:val="0"/>
                <w:sz w:val="18"/>
              </w:rPr>
              <w:t>tests/test_*.py and captured pytest output</w:t>
            </w:r>
          </w:p>
        </w:tc>
      </w:tr>
      <w:tr>
        <w:tc>
          <w:tcPr>
            <w:tcW w:type="dxa" w:w="4968"/>
            <w:vAlign w:val="center"/>
          </w:tcPr>
          <w:p>
            <w:r/>
            <w:r>
              <w:rPr>
                <w:rFonts w:ascii="Aptos" w:hAnsi="Aptos"/>
                <w:b w:val="0"/>
                <w:sz w:val="18"/>
              </w:rPr>
              <w:t>Quality</w:t>
            </w:r>
          </w:p>
        </w:tc>
        <w:tc>
          <w:tcPr>
            <w:tcW w:type="dxa" w:w="4968"/>
            <w:vAlign w:val="center"/>
          </w:tcPr>
          <w:p>
            <w:r/>
            <w:r>
              <w:rPr>
                <w:rFonts w:ascii="Aptos" w:hAnsi="Aptos"/>
                <w:b w:val="0"/>
                <w:sz w:val="18"/>
              </w:rPr>
              <w:t>reports/quality_report.md</w:t>
            </w:r>
          </w:p>
        </w:tc>
      </w:tr>
      <w:tr>
        <w:tc>
          <w:tcPr>
            <w:tcW w:type="dxa" w:w="4968"/>
            <w:vAlign w:val="center"/>
          </w:tcPr>
          <w:p>
            <w:r/>
            <w:r>
              <w:rPr>
                <w:rFonts w:ascii="Aptos" w:hAnsi="Aptos"/>
                <w:b w:val="0"/>
                <w:sz w:val="18"/>
              </w:rPr>
              <w:t>Documentation</w:t>
            </w:r>
          </w:p>
        </w:tc>
        <w:tc>
          <w:tcPr>
            <w:tcW w:type="dxa" w:w="4968"/>
            <w:vAlign w:val="center"/>
          </w:tcPr>
          <w:p>
            <w:r/>
            <w:r>
              <w:rPr>
                <w:rFonts w:ascii="Aptos" w:hAnsi="Aptos"/>
                <w:b w:val="0"/>
                <w:sz w:val="18"/>
              </w:rPr>
              <w:t>README.md, docs/api-usage.md, docs/runbook.md</w:t>
            </w:r>
          </w:p>
        </w:tc>
      </w:tr>
      <w:tr>
        <w:tc>
          <w:tcPr>
            <w:tcW w:type="dxa" w:w="4968"/>
            <w:vAlign w:val="center"/>
          </w:tcPr>
          <w:p>
            <w:r/>
            <w:r>
              <w:rPr>
                <w:rFonts w:ascii="Aptos" w:hAnsi="Aptos"/>
                <w:b w:val="0"/>
                <w:sz w:val="18"/>
              </w:rPr>
              <w:t>Deployment</w:t>
            </w:r>
          </w:p>
        </w:tc>
        <w:tc>
          <w:tcPr>
            <w:tcW w:type="dxa" w:w="4968"/>
            <w:vAlign w:val="center"/>
          </w:tcPr>
          <w:p>
            <w:r/>
            <w:r>
              <w:rPr>
                <w:rFonts w:ascii="Aptos" w:hAnsi="Aptos"/>
                <w:b w:val="0"/>
                <w:sz w:val="18"/>
              </w:rPr>
              <w:t>Dockerfile, deploy/validate_deploy.py, environment documentation</w:t>
            </w:r>
          </w:p>
        </w:tc>
      </w:tr>
      <w:tr>
        <w:tc>
          <w:tcPr>
            <w:tcW w:type="dxa" w:w="4968"/>
            <w:vAlign w:val="center"/>
          </w:tcPr>
          <w:p>
            <w:r/>
            <w:r>
              <w:rPr>
                <w:rFonts w:ascii="Aptos" w:hAnsi="Aptos"/>
                <w:b w:val="0"/>
                <w:sz w:val="18"/>
              </w:rPr>
              <w:t>Reproducibility</w:t>
            </w:r>
          </w:p>
        </w:tc>
        <w:tc>
          <w:tcPr>
            <w:tcW w:type="dxa" w:w="4968"/>
            <w:vAlign w:val="center"/>
          </w:tcPr>
          <w:p>
            <w:r/>
            <w:r>
              <w:rPr>
                <w:rFonts w:ascii="Aptos" w:hAnsi="Aptos"/>
                <w:b w:val="0"/>
                <w:sz w:val="18"/>
              </w:rPr>
              <w:t>diff.patch, run_manifest.json, context_manifest.json</w:t>
            </w:r>
          </w:p>
        </w:tc>
      </w:tr>
    </w:tbl>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0F6"/>
          </w:tcPr>
          <w:p>
            <w:r/>
            <w:r>
              <w:rPr>
                <w:rFonts w:ascii="Aptos" w:hAnsi="Aptos"/>
                <w:b/>
                <w:sz w:val="18"/>
              </w:rPr>
              <w:t>Validation</w:t>
            </w:r>
          </w:p>
        </w:tc>
        <w:tc>
          <w:tcPr>
            <w:tcW w:type="dxa" w:w="4968"/>
            <w:vAlign w:val="center"/>
            <w:shd w:fill="EAF0F6"/>
          </w:tcPr>
          <w:p>
            <w:r/>
            <w:r>
              <w:rPr>
                <w:rFonts w:ascii="Aptos" w:hAnsi="Aptos"/>
                <w:b/>
                <w:sz w:val="18"/>
              </w:rPr>
              <w:t>Result</w:t>
            </w:r>
          </w:p>
        </w:tc>
      </w:tr>
      <w:tr>
        <w:tc>
          <w:tcPr>
            <w:tcW w:type="dxa" w:w="4968"/>
            <w:vAlign w:val="center"/>
          </w:tcPr>
          <w:p>
            <w:r/>
            <w:r>
              <w:rPr>
                <w:rFonts w:ascii="Aptos" w:hAnsi="Aptos"/>
                <w:b w:val="0"/>
                <w:sz w:val="18"/>
              </w:rPr>
              <w:t>pytest</w:t>
            </w:r>
          </w:p>
        </w:tc>
        <w:tc>
          <w:tcPr>
            <w:tcW w:type="dxa" w:w="4968"/>
            <w:vAlign w:val="center"/>
          </w:tcPr>
          <w:p>
            <w:r/>
            <w:r>
              <w:rPr>
                <w:rFonts w:ascii="Aptos" w:hAnsi="Aptos"/>
                <w:b w:val="0"/>
                <w:sz w:val="18"/>
              </w:rPr>
              <w:t>Exit code 0 — 7 passed, 0 failed, 0 errors</w:t>
            </w:r>
          </w:p>
        </w:tc>
      </w:tr>
      <w:tr>
        <w:tc>
          <w:tcPr>
            <w:tcW w:type="dxa" w:w="4968"/>
            <w:vAlign w:val="center"/>
          </w:tcPr>
          <w:p>
            <w:r/>
            <w:r>
              <w:rPr>
                <w:rFonts w:ascii="Aptos" w:hAnsi="Aptos"/>
                <w:b w:val="0"/>
                <w:sz w:val="18"/>
              </w:rPr>
              <w:t>Static checks</w:t>
            </w:r>
          </w:p>
        </w:tc>
        <w:tc>
          <w:tcPr>
            <w:tcW w:type="dxa" w:w="4968"/>
            <w:vAlign w:val="center"/>
          </w:tcPr>
          <w:p>
            <w:r/>
            <w:r>
              <w:rPr>
                <w:rFonts w:ascii="Aptos" w:hAnsi="Aptos"/>
                <w:b w:val="0"/>
                <w:sz w:val="18"/>
              </w:rPr>
              <w:t>11 files compiled; 0 syntax failures</w:t>
            </w:r>
          </w:p>
        </w:tc>
      </w:tr>
      <w:tr>
        <w:tc>
          <w:tcPr>
            <w:tcW w:type="dxa" w:w="4968"/>
            <w:vAlign w:val="center"/>
          </w:tcPr>
          <w:p>
            <w:r/>
            <w:r>
              <w:rPr>
                <w:rFonts w:ascii="Aptos" w:hAnsi="Aptos"/>
                <w:b w:val="0"/>
                <w:sz w:val="18"/>
              </w:rPr>
              <w:t>Deployment validation</w:t>
            </w:r>
          </w:p>
        </w:tc>
        <w:tc>
          <w:tcPr>
            <w:tcW w:type="dxa" w:w="4968"/>
            <w:vAlign w:val="center"/>
          </w:tcPr>
          <w:p>
            <w:r/>
            <w:r>
              <w:rPr>
                <w:rFonts w:ascii="Aptos" w:hAnsi="Aptos"/>
                <w:b w:val="0"/>
                <w:sz w:val="18"/>
              </w:rPr>
              <w:t>Exit code 0 — DEPLOY OK</w:t>
            </w:r>
          </w:p>
        </w:tc>
      </w:tr>
      <w:tr>
        <w:tc>
          <w:tcPr>
            <w:tcW w:type="dxa" w:w="4968"/>
            <w:vAlign w:val="center"/>
          </w:tcPr>
          <w:p>
            <w:r/>
            <w:r>
              <w:rPr>
                <w:rFonts w:ascii="Aptos" w:hAnsi="Aptos"/>
                <w:b w:val="0"/>
                <w:sz w:val="18"/>
              </w:rPr>
              <w:t>Repair rounds</w:t>
            </w:r>
          </w:p>
        </w:tc>
        <w:tc>
          <w:tcPr>
            <w:tcW w:type="dxa" w:w="4968"/>
            <w:vAlign w:val="center"/>
          </w:tcPr>
          <w:p>
            <w:r/>
            <w:r>
              <w:rPr>
                <w:rFonts w:ascii="Aptos" w:hAnsi="Aptos"/>
                <w:b w:val="0"/>
                <w:sz w:val="18"/>
              </w:rPr>
              <w:t>0; reference run was green on first test execution</w:t>
            </w:r>
          </w:p>
        </w:tc>
      </w:tr>
      <w:tr>
        <w:tc>
          <w:tcPr>
            <w:tcW w:type="dxa" w:w="4968"/>
            <w:vAlign w:val="center"/>
          </w:tcPr>
          <w:p>
            <w:r/>
            <w:r>
              <w:rPr>
                <w:rFonts w:ascii="Aptos" w:hAnsi="Aptos"/>
                <w:b w:val="0"/>
                <w:sz w:val="18"/>
              </w:rPr>
              <w:t>Independent rerun</w:t>
            </w:r>
          </w:p>
        </w:tc>
        <w:tc>
          <w:tcPr>
            <w:tcW w:type="dxa" w:w="4968"/>
            <w:vAlign w:val="center"/>
          </w:tcPr>
          <w:p>
            <w:r/>
            <w:r>
              <w:rPr>
                <w:rFonts w:ascii="Aptos" w:hAnsi="Aptos"/>
                <w:b w:val="0"/>
                <w:sz w:val="18"/>
              </w:rPr>
              <w:t>python -m pytest demo_project → 7 passed</w:t>
            </w:r>
          </w:p>
        </w:tc>
      </w:tr>
    </w:tbl>
    <w:p/>
    <w:p>
      <w:pPr>
        <w:pStyle w:val="Heading1"/>
      </w:pPr>
      <w:r>
        <w:t>7. Requirement-by-Requirement Compliance</w:t>
      </w:r>
    </w:p>
    <w:p>
      <w:pPr>
        <w:pStyle w:val="Heading2"/>
      </w:pPr>
      <w:r>
        <w:t>7.1 Hard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0F6"/>
          </w:tcPr>
          <w:p>
            <w:r/>
            <w:r>
              <w:rPr>
                <w:rFonts w:ascii="Aptos" w:hAnsi="Aptos"/>
                <w:b/>
                <w:sz w:val="18"/>
              </w:rPr>
              <w:t>Requirement</w:t>
            </w:r>
          </w:p>
        </w:tc>
        <w:tc>
          <w:tcPr>
            <w:tcW w:type="dxa" w:w="4968"/>
            <w:vAlign w:val="center"/>
            <w:shd w:fill="EAF0F6"/>
          </w:tcPr>
          <w:p>
            <w:r/>
            <w:r>
              <w:rPr>
                <w:rFonts w:ascii="Aptos" w:hAnsi="Aptos"/>
                <w:b/>
                <w:sz w:val="18"/>
              </w:rPr>
              <w:t>Evidence in the workflow</w:t>
            </w:r>
          </w:p>
        </w:tc>
      </w:tr>
      <w:tr>
        <w:tc>
          <w:tcPr>
            <w:tcW w:type="dxa" w:w="4968"/>
            <w:vAlign w:val="center"/>
          </w:tcPr>
          <w:p>
            <w:r/>
            <w:r>
              <w:rPr>
                <w:rFonts w:ascii="Aptos" w:hAnsi="Aptos"/>
                <w:b w:val="0"/>
                <w:sz w:val="18"/>
              </w:rPr>
              <w:t>At least two local endpoints</w:t>
            </w:r>
          </w:p>
        </w:tc>
        <w:tc>
          <w:tcPr>
            <w:tcW w:type="dxa" w:w="4968"/>
            <w:vAlign w:val="center"/>
          </w:tcPr>
          <w:p>
            <w:r/>
            <w:r>
              <w:rPr>
                <w:rFonts w:ascii="Aptos" w:hAnsi="Aptos"/>
                <w:b w:val="0"/>
                <w:sz w:val="18"/>
              </w:rPr>
              <w:t>alpha: 11434 and beta: 11435 are declared and used in the same workflow</w:t>
            </w:r>
          </w:p>
        </w:tc>
      </w:tr>
      <w:tr>
        <w:tc>
          <w:tcPr>
            <w:tcW w:type="dxa" w:w="4968"/>
            <w:vAlign w:val="center"/>
          </w:tcPr>
          <w:p>
            <w:r/>
            <w:r>
              <w:rPr>
                <w:rFonts w:ascii="Aptos" w:hAnsi="Aptos"/>
                <w:b w:val="0"/>
                <w:sz w:val="18"/>
              </w:rPr>
              <w:t>Configuration-driven routing</w:t>
            </w:r>
          </w:p>
        </w:tc>
        <w:tc>
          <w:tcPr>
            <w:tcW w:type="dxa" w:w="4968"/>
            <w:vAlign w:val="center"/>
          </w:tcPr>
          <w:p>
            <w:r/>
            <w:r>
              <w:rPr>
                <w:rFonts w:ascii="Aptos" w:hAnsi="Aptos"/>
                <w:b w:val="0"/>
                <w:sz w:val="18"/>
              </w:rPr>
              <w:t>Role and worker-pool mappings are data; alternate config switches routing without code changes</w:t>
            </w:r>
          </w:p>
        </w:tc>
      </w:tr>
      <w:tr>
        <w:tc>
          <w:tcPr>
            <w:tcW w:type="dxa" w:w="4968"/>
            <w:vAlign w:val="center"/>
          </w:tcPr>
          <w:p>
            <w:r/>
            <w:r>
              <w:rPr>
                <w:rFonts w:ascii="Aptos" w:hAnsi="Aptos"/>
                <w:b w:val="0"/>
                <w:sz w:val="18"/>
              </w:rPr>
              <w:t>Open-source stack</w:t>
            </w:r>
          </w:p>
        </w:tc>
        <w:tc>
          <w:tcPr>
            <w:tcW w:type="dxa" w:w="4968"/>
            <w:vAlign w:val="center"/>
          </w:tcPr>
          <w:p>
            <w:r/>
            <w:r>
              <w:rPr>
                <w:rFonts w:ascii="Aptos" w:hAnsi="Aptos"/>
                <w:b w:val="0"/>
                <w:sz w:val="18"/>
              </w:rPr>
              <w:t>Ollama, LangGraph, LangChain and pytest are open-source components</w:t>
            </w:r>
          </w:p>
        </w:tc>
      </w:tr>
    </w:tbl>
    <w:p/>
    <w:p>
      <w:pPr>
        <w:pStyle w:val="Heading2"/>
      </w:pPr>
      <w:r>
        <w:t>7.2 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0F6"/>
          </w:tcPr>
          <w:p>
            <w:r/>
            <w:r>
              <w:rPr>
                <w:rFonts w:ascii="Aptos" w:hAnsi="Aptos"/>
                <w:b/>
                <w:sz w:val="18"/>
              </w:rPr>
              <w:t>Requirement</w:t>
            </w:r>
          </w:p>
        </w:tc>
        <w:tc>
          <w:tcPr>
            <w:tcW w:type="dxa" w:w="4968"/>
            <w:vAlign w:val="center"/>
            <w:shd w:fill="EAF0F6"/>
          </w:tcPr>
          <w:p>
            <w:r/>
            <w:r>
              <w:rPr>
                <w:rFonts w:ascii="Aptos" w:hAnsi="Aptos"/>
                <w:b/>
                <w:sz w:val="18"/>
              </w:rPr>
              <w:t>How it is satisfied</w:t>
            </w:r>
          </w:p>
        </w:tc>
      </w:tr>
      <w:tr>
        <w:tc>
          <w:tcPr>
            <w:tcW w:type="dxa" w:w="4968"/>
            <w:vAlign w:val="center"/>
          </w:tcPr>
          <w:p>
            <w:r/>
            <w:r>
              <w:rPr>
                <w:rFonts w:ascii="Aptos" w:hAnsi="Aptos"/>
                <w:b w:val="0"/>
                <w:sz w:val="18"/>
              </w:rPr>
              <w:t>Architecture</w:t>
            </w:r>
          </w:p>
        </w:tc>
        <w:tc>
          <w:tcPr>
            <w:tcW w:type="dxa" w:w="4968"/>
            <w:vAlign w:val="center"/>
          </w:tcPr>
          <w:p>
            <w:r/>
            <w:r>
              <w:rPr>
                <w:rFonts w:ascii="Aptos" w:hAnsi="Aptos"/>
                <w:b w:val="0"/>
                <w:sz w:val="18"/>
              </w:rPr>
              <w:t>Architecture document, component/interface definitions, topology, ADR and OpenAPI specification</w:t>
            </w:r>
          </w:p>
        </w:tc>
      </w:tr>
      <w:tr>
        <w:tc>
          <w:tcPr>
            <w:tcW w:type="dxa" w:w="4968"/>
            <w:vAlign w:val="center"/>
          </w:tcPr>
          <w:p>
            <w:r/>
            <w:r>
              <w:rPr>
                <w:rFonts w:ascii="Aptos" w:hAnsi="Aptos"/>
                <w:b w:val="0"/>
                <w:sz w:val="18"/>
              </w:rPr>
              <w:t>Tech lead</w:t>
            </w:r>
          </w:p>
        </w:tc>
        <w:tc>
          <w:tcPr>
            <w:tcW w:type="dxa" w:w="4968"/>
            <w:vAlign w:val="center"/>
          </w:tcPr>
          <w:p>
            <w:r/>
            <w:r>
              <w:rPr>
                <w:rFonts w:ascii="Aptos" w:hAnsi="Aptos"/>
                <w:b w:val="0"/>
                <w:sz w:val="18"/>
              </w:rPr>
              <w:t>Tickets include scope, acceptance criteria and dependency ordering</w:t>
            </w:r>
          </w:p>
        </w:tc>
      </w:tr>
      <w:tr>
        <w:tc>
          <w:tcPr>
            <w:tcW w:type="dxa" w:w="4968"/>
            <w:vAlign w:val="center"/>
          </w:tcPr>
          <w:p>
            <w:r/>
            <w:r>
              <w:rPr>
                <w:rFonts w:ascii="Aptos" w:hAnsi="Aptos"/>
                <w:b w:val="0"/>
                <w:sz w:val="18"/>
              </w:rPr>
              <w:t>Implementation</w:t>
            </w:r>
          </w:p>
        </w:tc>
        <w:tc>
          <w:tcPr>
            <w:tcW w:type="dxa" w:w="4968"/>
            <w:vAlign w:val="center"/>
          </w:tcPr>
          <w:p>
            <w:r/>
            <w:r>
              <w:rPr>
                <w:rFonts w:ascii="Aptos" w:hAnsi="Aptos"/>
                <w:b w:val="0"/>
                <w:sz w:val="18"/>
              </w:rPr>
              <w:t>ThreadPoolExecutor with max_workers=3 and multi-file output</w:t>
            </w:r>
          </w:p>
        </w:tc>
      </w:tr>
      <w:tr>
        <w:tc>
          <w:tcPr>
            <w:tcW w:type="dxa" w:w="4968"/>
            <w:vAlign w:val="center"/>
          </w:tcPr>
          <w:p>
            <w:r/>
            <w:r>
              <w:rPr>
                <w:rFonts w:ascii="Aptos" w:hAnsi="Aptos"/>
                <w:b w:val="0"/>
                <w:sz w:val="18"/>
              </w:rPr>
              <w:t>Testing and quality</w:t>
            </w:r>
          </w:p>
        </w:tc>
        <w:tc>
          <w:tcPr>
            <w:tcW w:type="dxa" w:w="4968"/>
            <w:vAlign w:val="center"/>
          </w:tcPr>
          <w:p>
            <w:r/>
            <w:r>
              <w:rPr>
                <w:rFonts w:ascii="Aptos" w:hAnsi="Aptos"/>
                <w:b w:val="0"/>
                <w:sz w:val="18"/>
              </w:rPr>
              <w:t>Tests are generated and executed; quality report combines results and static checks</w:t>
            </w:r>
          </w:p>
        </w:tc>
      </w:tr>
      <w:tr>
        <w:tc>
          <w:tcPr>
            <w:tcW w:type="dxa" w:w="4968"/>
            <w:vAlign w:val="center"/>
          </w:tcPr>
          <w:p>
            <w:r/>
            <w:r>
              <w:rPr>
                <w:rFonts w:ascii="Aptos" w:hAnsi="Aptos"/>
                <w:b w:val="0"/>
                <w:sz w:val="18"/>
              </w:rPr>
              <w:t>Documentation</w:t>
            </w:r>
          </w:p>
        </w:tc>
        <w:tc>
          <w:tcPr>
            <w:tcW w:type="dxa" w:w="4968"/>
            <w:vAlign w:val="center"/>
          </w:tcPr>
          <w:p>
            <w:r/>
            <w:r>
              <w:rPr>
                <w:rFonts w:ascii="Aptos" w:hAnsi="Aptos"/>
                <w:b w:val="0"/>
                <w:sz w:val="18"/>
              </w:rPr>
              <w:t>README, API usage, runbook and design documents are generated</w:t>
            </w:r>
          </w:p>
        </w:tc>
      </w:tr>
      <w:tr>
        <w:tc>
          <w:tcPr>
            <w:tcW w:type="dxa" w:w="4968"/>
            <w:vAlign w:val="center"/>
          </w:tcPr>
          <w:p>
            <w:r/>
            <w:r>
              <w:rPr>
                <w:rFonts w:ascii="Aptos" w:hAnsi="Aptos"/>
                <w:b w:val="0"/>
                <w:sz w:val="18"/>
              </w:rPr>
              <w:t>Deployment validation</w:t>
            </w:r>
          </w:p>
        </w:tc>
        <w:tc>
          <w:tcPr>
            <w:tcW w:type="dxa" w:w="4968"/>
            <w:vAlign w:val="center"/>
          </w:tcPr>
          <w:p>
            <w:r/>
            <w:r>
              <w:rPr>
                <w:rFonts w:ascii="Aptos" w:hAnsi="Aptos"/>
                <w:b w:val="0"/>
                <w:sz w:val="18"/>
              </w:rPr>
              <w:t>Dockerfile, validator and environment documentation are generated and the validator is executed</w:t>
            </w:r>
          </w:p>
        </w:tc>
      </w:tr>
    </w:tbl>
    <w:p/>
    <w:p>
      <w:pPr>
        <w:pStyle w:val="Heading2"/>
      </w:pPr>
      <w:r>
        <w:t>7.3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0F6"/>
          </w:tcPr>
          <w:p>
            <w:r/>
            <w:r>
              <w:rPr>
                <w:rFonts w:ascii="Aptos" w:hAnsi="Aptos"/>
                <w:b/>
                <w:sz w:val="18"/>
              </w:rPr>
              <w:t>Requirement</w:t>
            </w:r>
          </w:p>
        </w:tc>
        <w:tc>
          <w:tcPr>
            <w:tcW w:type="dxa" w:w="4968"/>
            <w:vAlign w:val="center"/>
            <w:shd w:fill="EAF0F6"/>
          </w:tcPr>
          <w:p>
            <w:r/>
            <w:r>
              <w:rPr>
                <w:rFonts w:ascii="Aptos" w:hAnsi="Aptos"/>
                <w:b/>
                <w:sz w:val="18"/>
              </w:rPr>
              <w:t>How it is satisfied</w:t>
            </w:r>
          </w:p>
        </w:tc>
      </w:tr>
      <w:tr>
        <w:tc>
          <w:tcPr>
            <w:tcW w:type="dxa" w:w="4968"/>
            <w:vAlign w:val="center"/>
          </w:tcPr>
          <w:p>
            <w:r/>
            <w:r>
              <w:rPr>
                <w:rFonts w:ascii="Aptos" w:hAnsi="Aptos"/>
                <w:b w:val="0"/>
                <w:sz w:val="18"/>
              </w:rPr>
              <w:t>Predictability and control</w:t>
            </w:r>
          </w:p>
        </w:tc>
        <w:tc>
          <w:tcPr>
            <w:tcW w:type="dxa" w:w="4968"/>
            <w:vAlign w:val="center"/>
          </w:tcPr>
          <w:p>
            <w:r/>
            <w:r>
              <w:rPr>
                <w:rFonts w:ascii="Aptos" w:hAnsi="Aptos"/>
                <w:b w:val="0"/>
                <w:sz w:val="18"/>
              </w:rPr>
              <w:t>Fixed graph, review mode, unified diff and explicit apply step</w:t>
            </w:r>
          </w:p>
        </w:tc>
      </w:tr>
      <w:tr>
        <w:tc>
          <w:tcPr>
            <w:tcW w:type="dxa" w:w="4968"/>
            <w:vAlign w:val="center"/>
          </w:tcPr>
          <w:p>
            <w:r/>
            <w:r>
              <w:rPr>
                <w:rFonts w:ascii="Aptos" w:hAnsi="Aptos"/>
                <w:b w:val="0"/>
                <w:sz w:val="18"/>
              </w:rPr>
              <w:t>Reproducibility</w:t>
            </w:r>
          </w:p>
        </w:tc>
        <w:tc>
          <w:tcPr>
            <w:tcW w:type="dxa" w:w="4968"/>
            <w:vAlign w:val="center"/>
          </w:tcPr>
          <w:p>
            <w:r/>
            <w:r>
              <w:rPr>
                <w:rFonts w:ascii="Aptos" w:hAnsi="Aptos"/>
                <w:b w:val="0"/>
                <w:sz w:val="18"/>
              </w:rPr>
              <w:t>Self-contained run directories, manifests, inputs, outputs and Git diff</w:t>
            </w:r>
          </w:p>
        </w:tc>
      </w:tr>
      <w:tr>
        <w:tc>
          <w:tcPr>
            <w:tcW w:type="dxa" w:w="4968"/>
            <w:vAlign w:val="center"/>
          </w:tcPr>
          <w:p>
            <w:r/>
            <w:r>
              <w:rPr>
                <w:rFonts w:ascii="Aptos" w:hAnsi="Aptos"/>
                <w:b w:val="0"/>
                <w:sz w:val="18"/>
              </w:rPr>
              <w:t>Context management</w:t>
            </w:r>
          </w:p>
        </w:tc>
        <w:tc>
          <w:tcPr>
            <w:tcW w:type="dxa" w:w="4968"/>
            <w:vAlign w:val="center"/>
          </w:tcPr>
          <w:p>
            <w:r/>
            <w:r>
              <w:rPr>
                <w:rFonts w:ascii="Aptos" w:hAnsi="Aptos"/>
                <w:b w:val="0"/>
                <w:sz w:val="18"/>
              </w:rPr>
              <w:t>Scoped, dependency-aware context and persisted intermediate outputs</w:t>
            </w:r>
          </w:p>
        </w:tc>
      </w:tr>
      <w:tr>
        <w:tc>
          <w:tcPr>
            <w:tcW w:type="dxa" w:w="4968"/>
            <w:vAlign w:val="center"/>
          </w:tcPr>
          <w:p>
            <w:r/>
            <w:r>
              <w:rPr>
                <w:rFonts w:ascii="Aptos" w:hAnsi="Aptos"/>
                <w:b w:val="0"/>
                <w:sz w:val="18"/>
              </w:rPr>
              <w:t>Security baseline</w:t>
            </w:r>
          </w:p>
        </w:tc>
        <w:tc>
          <w:tcPr>
            <w:tcW w:type="dxa" w:w="4968"/>
            <w:vAlign w:val="center"/>
          </w:tcPr>
          <w:p>
            <w:r/>
            <w:r>
              <w:rPr>
                <w:rFonts w:ascii="Aptos" w:hAnsi="Aptos"/>
                <w:b w:val="0"/>
                <w:sz w:val="18"/>
              </w:rPr>
              <w:t>Loopback-only endpoints; no cloud dependency or public unauthenticated endpoint</w:t>
            </w:r>
          </w:p>
        </w:tc>
      </w:tr>
    </w:tbl>
    <w:p/>
    <w:p>
      <w:pPr>
        <w:pStyle w:val="Heading1"/>
      </w:pPr>
      <w:r>
        <w:t>8. Trade-offs, Risks and Lessons Learned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0F6"/>
          </w:tcPr>
          <w:p>
            <w:r/>
            <w:r>
              <w:rPr>
                <w:rFonts w:ascii="Aptos" w:hAnsi="Aptos"/>
                <w:b/>
                <w:sz w:val="18"/>
              </w:rPr>
              <w:t>Design decision</w:t>
            </w:r>
          </w:p>
        </w:tc>
        <w:tc>
          <w:tcPr>
            <w:tcW w:type="dxa" w:w="3312"/>
            <w:vAlign w:val="center"/>
            <w:shd w:fill="EAF0F6"/>
          </w:tcPr>
          <w:p>
            <w:r/>
            <w:r>
              <w:rPr>
                <w:rFonts w:ascii="Aptos" w:hAnsi="Aptos"/>
                <w:b/>
                <w:sz w:val="18"/>
              </w:rPr>
              <w:t>Benefit</w:t>
            </w:r>
          </w:p>
        </w:tc>
        <w:tc>
          <w:tcPr>
            <w:tcW w:type="dxa" w:w="3312"/>
            <w:vAlign w:val="center"/>
            <w:shd w:fill="EAF0F6"/>
          </w:tcPr>
          <w:p>
            <w:r/>
            <w:r>
              <w:rPr>
                <w:rFonts w:ascii="Aptos" w:hAnsi="Aptos"/>
                <w:b/>
                <w:sz w:val="18"/>
              </w:rPr>
              <w:t>Cost</w:t>
            </w:r>
          </w:p>
        </w:tc>
      </w:tr>
      <w:tr>
        <w:tc>
          <w:tcPr>
            <w:tcW w:type="dxa" w:w="3312"/>
            <w:vAlign w:val="center"/>
          </w:tcPr>
          <w:p>
            <w:r/>
            <w:r>
              <w:rPr>
                <w:rFonts w:ascii="Aptos" w:hAnsi="Aptos"/>
                <w:b w:val="0"/>
                <w:sz w:val="18"/>
              </w:rPr>
              <w:t>Explicit graph over declarative crew</w:t>
            </w:r>
          </w:p>
        </w:tc>
        <w:tc>
          <w:tcPr>
            <w:tcW w:type="dxa" w:w="3312"/>
            <w:vAlign w:val="center"/>
          </w:tcPr>
          <w:p>
            <w:r/>
            <w:r>
              <w:rPr>
                <w:rFonts w:ascii="Aptos" w:hAnsi="Aptos"/>
                <w:b w:val="0"/>
                <w:sz w:val="18"/>
              </w:rPr>
              <w:t>Deterministic control and executable recovery</w:t>
            </w:r>
          </w:p>
        </w:tc>
        <w:tc>
          <w:tcPr>
            <w:tcW w:type="dxa" w:w="3312"/>
            <w:vAlign w:val="center"/>
          </w:tcPr>
          <w:p>
            <w:r/>
            <w:r>
              <w:rPr>
                <w:rFonts w:ascii="Aptos" w:hAnsi="Aptos"/>
                <w:b w:val="0"/>
                <w:sz w:val="18"/>
              </w:rPr>
              <w:t>More orchestration code to maintain</w:t>
            </w:r>
          </w:p>
        </w:tc>
      </w:tr>
      <w:tr>
        <w:tc>
          <w:tcPr>
            <w:tcW w:type="dxa" w:w="3312"/>
            <w:vAlign w:val="center"/>
          </w:tcPr>
          <w:p>
            <w:r/>
            <w:r>
              <w:rPr>
                <w:rFonts w:ascii="Aptos" w:hAnsi="Aptos"/>
                <w:b w:val="0"/>
                <w:sz w:val="18"/>
              </w:rPr>
              <w:t>Small dependency-free target</w:t>
            </w:r>
          </w:p>
        </w:tc>
        <w:tc>
          <w:tcPr>
            <w:tcW w:type="dxa" w:w="3312"/>
            <w:vAlign w:val="center"/>
          </w:tcPr>
          <w:p>
            <w:r/>
            <w:r>
              <w:rPr>
                <w:rFonts w:ascii="Aptos" w:hAnsi="Aptos"/>
                <w:b w:val="0"/>
                <w:sz w:val="18"/>
              </w:rPr>
              <w:t>Realistic for 7–8B local models</w:t>
            </w:r>
          </w:p>
        </w:tc>
        <w:tc>
          <w:tcPr>
            <w:tcW w:type="dxa" w:w="3312"/>
            <w:vAlign w:val="center"/>
          </w:tcPr>
          <w:p>
            <w:r/>
            <w:r>
              <w:rPr>
                <w:rFonts w:ascii="Aptos" w:hAnsi="Aptos"/>
                <w:b w:val="0"/>
                <w:sz w:val="18"/>
              </w:rPr>
              <w:t>Does not fully stress large-repository context handling</w:t>
            </w:r>
          </w:p>
        </w:tc>
      </w:tr>
      <w:tr>
        <w:tc>
          <w:tcPr>
            <w:tcW w:type="dxa" w:w="3312"/>
            <w:vAlign w:val="center"/>
          </w:tcPr>
          <w:p>
            <w:r/>
            <w:r>
              <w:rPr>
                <w:rFonts w:ascii="Aptos" w:hAnsi="Aptos"/>
                <w:b w:val="0"/>
                <w:sz w:val="18"/>
              </w:rPr>
              <w:t>Structured prompt output</w:t>
            </w:r>
          </w:p>
        </w:tc>
        <w:tc>
          <w:tcPr>
            <w:tcW w:type="dxa" w:w="3312"/>
            <w:vAlign w:val="center"/>
          </w:tcPr>
          <w:p>
            <w:r/>
            <w:r>
              <w:rPr>
                <w:rFonts w:ascii="Aptos" w:hAnsi="Aptos"/>
                <w:b w:val="0"/>
                <w:sz w:val="18"/>
              </w:rPr>
              <w:t>Works even when some models lack tool calling</w:t>
            </w:r>
          </w:p>
        </w:tc>
        <w:tc>
          <w:tcPr>
            <w:tcW w:type="dxa" w:w="3312"/>
            <w:vAlign w:val="center"/>
          </w:tcPr>
          <w:p>
            <w:r/>
            <w:r>
              <w:rPr>
                <w:rFonts w:ascii="Aptos" w:hAnsi="Aptos"/>
                <w:b w:val="0"/>
                <w:sz w:val="18"/>
              </w:rPr>
              <w:t>Requires tolerant parsing and validation</w:t>
            </w:r>
          </w:p>
        </w:tc>
      </w:tr>
      <w:tr>
        <w:tc>
          <w:tcPr>
            <w:tcW w:type="dxa" w:w="3312"/>
            <w:vAlign w:val="center"/>
          </w:tcPr>
          <w:p>
            <w:r/>
            <w:r>
              <w:rPr>
                <w:rFonts w:ascii="Aptos" w:hAnsi="Aptos"/>
                <w:b w:val="0"/>
                <w:sz w:val="18"/>
              </w:rPr>
              <w:t>Dependency-ordered batching</w:t>
            </w:r>
          </w:p>
        </w:tc>
        <w:tc>
          <w:tcPr>
            <w:tcW w:type="dxa" w:w="3312"/>
            <w:vAlign w:val="center"/>
          </w:tcPr>
          <w:p>
            <w:r/>
            <w:r>
              <w:rPr>
                <w:rFonts w:ascii="Aptos" w:hAnsi="Aptos"/>
                <w:b w:val="0"/>
                <w:sz w:val="18"/>
              </w:rPr>
              <w:t>Reduces interface drift</w:t>
            </w:r>
          </w:p>
        </w:tc>
        <w:tc>
          <w:tcPr>
            <w:tcW w:type="dxa" w:w="3312"/>
            <w:vAlign w:val="center"/>
          </w:tcPr>
          <w:p>
            <w:r/>
            <w:r>
              <w:rPr>
                <w:rFonts w:ascii="Aptos" w:hAnsi="Aptos"/>
                <w:b w:val="0"/>
                <w:sz w:val="18"/>
              </w:rPr>
              <w:t>Limits parallelism when dependencies are deep</w:t>
            </w:r>
          </w:p>
        </w:tc>
      </w:tr>
      <w:tr>
        <w:tc>
          <w:tcPr>
            <w:tcW w:type="dxa" w:w="3312"/>
            <w:vAlign w:val="center"/>
          </w:tcPr>
          <w:p>
            <w:r/>
            <w:r>
              <w:rPr>
                <w:rFonts w:ascii="Aptos" w:hAnsi="Aptos"/>
                <w:b w:val="0"/>
                <w:sz w:val="18"/>
              </w:rPr>
              <w:t>Round-robin endpoints</w:t>
            </w:r>
          </w:p>
        </w:tc>
        <w:tc>
          <w:tcPr>
            <w:tcW w:type="dxa" w:w="3312"/>
            <w:vAlign w:val="center"/>
          </w:tcPr>
          <w:p>
            <w:r/>
            <w:r>
              <w:rPr>
                <w:rFonts w:ascii="Aptos" w:hAnsi="Aptos"/>
                <w:b w:val="0"/>
                <w:sz w:val="18"/>
              </w:rPr>
              <w:t>Both local servers are exercised</w:t>
            </w:r>
          </w:p>
        </w:tc>
        <w:tc>
          <w:tcPr>
            <w:tcW w:type="dxa" w:w="3312"/>
            <w:vAlign w:val="center"/>
          </w:tcPr>
          <w:p>
            <w:r/>
            <w:r>
              <w:rPr>
                <w:rFonts w:ascii="Aptos" w:hAnsi="Aptos"/>
                <w:b w:val="0"/>
                <w:sz w:val="18"/>
              </w:rPr>
              <w:t>Does not account for differing endpoint capabilities</w:t>
            </w:r>
          </w:p>
        </w:tc>
      </w:tr>
    </w:tbl>
    <w:p/>
    <w:p>
      <w:pPr>
        <w:pStyle w:val="ListBullet"/>
        <w:spacing w:after="40"/>
      </w:pPr>
      <w:r>
        <w:t>Model quality remains the dominant variable. The workflow is valuable because it detects and bounds failure, not because small local models are guaranteed to be correct.</w:t>
      </w:r>
    </w:p>
    <w:p>
      <w:pPr>
        <w:pStyle w:val="ListBullet"/>
        <w:spacing w:after="40"/>
      </w:pPr>
      <w:r>
        <w:t>Several local role models expose completion rather than tool-calling interfaces, so prompt-plus-parser output is a deliberate compatibility strategy.</w:t>
      </w:r>
    </w:p>
    <w:p>
      <w:pPr>
        <w:pStyle w:val="ListBullet"/>
        <w:spacing w:after="40"/>
      </w:pPr>
      <w:r>
        <w:t>A complete run makes roughly 15–20 model calls; observed latency was dominated by the slowest cold model call.</w:t>
      </w:r>
    </w:p>
    <w:p>
      <w:pPr>
        <w:pStyle w:val="ListBullet"/>
        <w:spacing w:after="40"/>
      </w:pPr>
      <w:r>
        <w:t>Two Ollama servers sharing one GPU can still contend for model loading. Separate physical hosts would improve true parallelism.</w:t>
      </w:r>
    </w:p>
    <w:p>
      <w:pPr>
        <w:pStyle w:val="ListBullet"/>
        <w:spacing w:after="40"/>
      </w:pPr>
      <w:r>
        <w:t>The central lesson is that the interface between agents is the critical control surface: in a multi-agent coding workflow, the contract is the product.</w:t>
      </w:r>
    </w:p>
    <w:p>
      <w:pPr>
        <w:pStyle w:val="Heading1"/>
      </w:pPr>
      <w:r>
        <w:t>9. Peer Review Requirement — Outstanding Item</w:t>
      </w:r>
    </w:p>
    <w:p>
      <w:r>
        <w:t>The current draft contains the required peer-review section and checklist, but it does not yet contain the actual review. This is the clearest submission blocker identified in the supplied material.</w:t>
      </w:r>
    </w:p>
    <w:p>
      <w:pPr>
        <w:pStyle w:val="ListBullet"/>
        <w:spacing w:after="40"/>
      </w:pPr>
      <w:r>
        <w:t>Identify the assigned group's delivery.</w:t>
      </w:r>
    </w:p>
    <w:p>
      <w:pPr>
        <w:pStyle w:val="ListBullet"/>
        <w:spacing w:after="40"/>
      </w:pPr>
      <w:r>
        <w:t>Assess it against the same hard, functional and non-functional requirements.</w:t>
      </w:r>
    </w:p>
    <w:p>
      <w:pPr>
        <w:pStyle w:val="ListBullet"/>
        <w:spacing w:after="40"/>
      </w:pPr>
      <w:r>
        <w:t>Record evidence for support of at least two configurable local endpoints.</w:t>
      </w:r>
    </w:p>
    <w:p>
      <w:pPr>
        <w:pStyle w:val="ListBullet"/>
        <w:spacing w:after="40"/>
      </w:pPr>
      <w:r>
        <w:t>Assess which responsibilities are native versus dependent on custom glue.</w:t>
      </w:r>
    </w:p>
    <w:p>
      <w:pPr>
        <w:pStyle w:val="ListBullet"/>
        <w:spacing w:after="40"/>
      </w:pPr>
      <w:r>
        <w:t>Evaluate human control, rerun/reproducibility, context management and setup reproducibility.</w:t>
      </w:r>
    </w:p>
    <w:p>
      <w:pPr>
        <w:pStyle w:val="ListBullet"/>
        <w:spacing w:after="40"/>
      </w:pPr>
      <w:r>
        <w:t>State the top three strengths, top three risks and an overall verdict.</w:t>
      </w:r>
    </w:p>
    <w:p>
      <w:r>
        <w:t>Do not leave this section as a placeholder in the final submission if the course brief requires the peer review.</w:t>
      </w:r>
    </w:p>
    <w:p>
      <w:pPr>
        <w:pStyle w:val="Heading1"/>
      </w:pPr>
      <w:r>
        <w:t>10. Recommendation</w:t>
      </w:r>
    </w:p>
    <w:p>
      <w:r>
        <w:t>Adopt LangGraph as the local multi-LLM coding workflow for this assignment.</w:t>
      </w:r>
    </w:p>
    <w:p>
      <w:r>
        <w:t>The recommendation is based on observed evidence rather than framework preference. LangGraph was the only evaluated candidate that combined configuration-driven multi-endpoint routing with native execution of tests and deployment validation, bounded recovery from real failures, explicit context management and a human-controlled review/apply boundary.</w:t>
      </w:r>
    </w:p>
    <w:p>
      <w:r>
        <w:t>CrewAI remains attractive when the primary deliverable is planning or documentation and when the framework should manage delegation. For this assignment, however, its missing execution and review capabilities shift important responsibilities into custom host-side code. That reduces the advantage of using a higher-level crew abstraction in the first place.</w:t>
      </w:r>
    </w:p>
    <w:p>
      <w:pPr>
        <w:pStyle w:val="Heading1"/>
      </w:pPr>
      <w:r>
        <w:t>11. Reproduction Procedure</w:t>
      </w:r>
    </w:p>
    <w:p>
      <w:pPr>
        <w:spacing w:before="80" w:after="160"/>
        <w:ind w:left="288" w:right="288"/>
      </w:pPr>
      <w:r>
        <w:rPr>
          <w:rFonts w:ascii="Consolas" w:hAnsi="Consolas"/>
          <w:sz w:val="17"/>
        </w:rPr>
        <w:t># Start the two local endpoints</w:t>
        <w:br/>
        <w:t>ollama serve</w:t>
        <w:br/>
        <w:t>$env:OLLAMA_HOST="127.0.0.1:11435"; ollama serve</w:t>
        <w:br/>
        <w:br/>
        <w:t># Run the recommended workflow</w:t>
        <w:br/>
        <w:t>python candidate_a_langgraph/orchestrator.py --run-id runA_v6 --project demo_project</w:t>
        <w:br/>
        <w:br/>
        <w:t># Inspect evidence</w:t>
        <w:br/>
        <w:t>Get-Content runs\runA_v6\quality_report.md</w:t>
        <w:br/>
        <w:t>Get-Content runs\runA_v6\run_manifest.json</w:t>
        <w:br/>
        <w:t>python -m pytest demo_project</w:t>
        <w:br/>
        <w:t>python demo_project\deploy\validate_deploy.py</w:t>
        <w:br/>
        <w:br/>
        <w:t># Switch endpoint routing without changing workflow code</w:t>
        <w:br/>
        <w:t>python candidate_a_langgraph/orchestrator.py --config config/endpoints.alt.yaml --run-id runA_alt</w:t>
        <w:br/>
        <w:br/>
        <w:t># Review-only mode</w:t>
        <w:br/>
        <w:t>python candidate_a_langgraph/orchestrator.py --run-id runA_review --control review</w:t>
      </w:r>
    </w:p>
    <w:p>
      <w:r>
        <w:t>The full step-by-step environment setup should be supplied alongside the report as docs/setup-guide.md or included in an appendix so another evaluator can reproduce the run without relying on undocumented local assumptions.</w:t>
      </w:r>
    </w:p>
    <w:p>
      <w:pPr>
        <w:pStyle w:val="Heading1"/>
      </w:pPr>
      <w:r>
        <w:t>12. Submission Readiness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0F6"/>
          </w:tcPr>
          <w:p>
            <w:r/>
            <w:r>
              <w:rPr>
                <w:rFonts w:ascii="Aptos" w:hAnsi="Aptos"/>
                <w:b/>
                <w:sz w:val="18"/>
              </w:rPr>
              <w:t>Item</w:t>
            </w:r>
          </w:p>
        </w:tc>
        <w:tc>
          <w:tcPr>
            <w:tcW w:type="dxa" w:w="3312"/>
            <w:vAlign w:val="center"/>
            <w:shd w:fill="EAF0F6"/>
          </w:tcPr>
          <w:p>
            <w:r/>
            <w:r>
              <w:rPr>
                <w:rFonts w:ascii="Aptos" w:hAnsi="Aptos"/>
                <w:b/>
                <w:sz w:val="18"/>
              </w:rPr>
              <w:t>Status</w:t>
            </w:r>
          </w:p>
        </w:tc>
        <w:tc>
          <w:tcPr>
            <w:tcW w:type="dxa" w:w="3312"/>
            <w:vAlign w:val="center"/>
            <w:shd w:fill="EAF0F6"/>
          </w:tcPr>
          <w:p>
            <w:r/>
            <w:r>
              <w:rPr>
                <w:rFonts w:ascii="Aptos" w:hAnsi="Aptos"/>
                <w:b/>
                <w:sz w:val="18"/>
              </w:rPr>
              <w:t>Action before submission</w:t>
            </w:r>
          </w:p>
        </w:tc>
      </w:tr>
      <w:tr>
        <w:tc>
          <w:tcPr>
            <w:tcW w:type="dxa" w:w="3312"/>
            <w:vAlign w:val="center"/>
          </w:tcPr>
          <w:p>
            <w:r/>
            <w:r>
              <w:rPr>
                <w:rFonts w:ascii="Aptos" w:hAnsi="Aptos"/>
                <w:b w:val="0"/>
                <w:sz w:val="18"/>
              </w:rPr>
              <w:t>Core comparison and recommendation</w:t>
            </w:r>
          </w:p>
        </w:tc>
        <w:tc>
          <w:tcPr>
            <w:tcW w:type="dxa" w:w="3312"/>
            <w:vAlign w:val="center"/>
          </w:tcPr>
          <w:p>
            <w:r/>
            <w:r>
              <w:rPr>
                <w:rFonts w:ascii="Aptos" w:hAnsi="Aptos"/>
                <w:b w:val="0"/>
                <w:sz w:val="18"/>
              </w:rPr>
              <w:t>Complete</w:t>
            </w:r>
          </w:p>
        </w:tc>
        <w:tc>
          <w:tcPr>
            <w:tcW w:type="dxa" w:w="3312"/>
            <w:vAlign w:val="center"/>
          </w:tcPr>
          <w:p>
            <w:r/>
            <w:r>
              <w:rPr>
                <w:rFonts w:ascii="Aptos" w:hAnsi="Aptos"/>
                <w:b w:val="0"/>
                <w:sz w:val="18"/>
              </w:rPr>
              <w:t>None</w:t>
            </w:r>
          </w:p>
        </w:tc>
      </w:tr>
      <w:tr>
        <w:tc>
          <w:tcPr>
            <w:tcW w:type="dxa" w:w="3312"/>
            <w:vAlign w:val="center"/>
          </w:tcPr>
          <w:p>
            <w:r/>
            <w:r>
              <w:rPr>
                <w:rFonts w:ascii="Aptos" w:hAnsi="Aptos"/>
                <w:b w:val="0"/>
                <w:sz w:val="18"/>
              </w:rPr>
              <w:t>Two local endpoints and config-driven routing</w:t>
            </w:r>
          </w:p>
        </w:tc>
        <w:tc>
          <w:tcPr>
            <w:tcW w:type="dxa" w:w="3312"/>
            <w:vAlign w:val="center"/>
          </w:tcPr>
          <w:p>
            <w:r/>
            <w:r>
              <w:rPr>
                <w:rFonts w:ascii="Aptos" w:hAnsi="Aptos"/>
                <w:b w:val="0"/>
                <w:sz w:val="18"/>
              </w:rPr>
              <w:t>Complete</w:t>
            </w:r>
          </w:p>
        </w:tc>
        <w:tc>
          <w:tcPr>
            <w:tcW w:type="dxa" w:w="3312"/>
            <w:vAlign w:val="center"/>
          </w:tcPr>
          <w:p>
            <w:r/>
            <w:r>
              <w:rPr>
                <w:rFonts w:ascii="Aptos" w:hAnsi="Aptos"/>
                <w:b w:val="0"/>
                <w:sz w:val="18"/>
              </w:rPr>
              <w:t>Retain run manifests as evidence</w:t>
            </w:r>
          </w:p>
        </w:tc>
      </w:tr>
      <w:tr>
        <w:tc>
          <w:tcPr>
            <w:tcW w:type="dxa" w:w="3312"/>
            <w:vAlign w:val="center"/>
          </w:tcPr>
          <w:p>
            <w:r/>
            <w:r>
              <w:rPr>
                <w:rFonts w:ascii="Aptos" w:hAnsi="Aptos"/>
                <w:b w:val="0"/>
                <w:sz w:val="18"/>
              </w:rPr>
              <w:t>Functional requirement coverage</w:t>
            </w:r>
          </w:p>
        </w:tc>
        <w:tc>
          <w:tcPr>
            <w:tcW w:type="dxa" w:w="3312"/>
            <w:vAlign w:val="center"/>
          </w:tcPr>
          <w:p>
            <w:r/>
            <w:r>
              <w:rPr>
                <w:rFonts w:ascii="Aptos" w:hAnsi="Aptos"/>
                <w:b w:val="0"/>
                <w:sz w:val="18"/>
              </w:rPr>
              <w:t>Complete</w:t>
            </w:r>
          </w:p>
        </w:tc>
        <w:tc>
          <w:tcPr>
            <w:tcW w:type="dxa" w:w="3312"/>
            <w:vAlign w:val="center"/>
          </w:tcPr>
          <w:p>
            <w:r/>
            <w:r>
              <w:rPr>
                <w:rFonts w:ascii="Aptos" w:hAnsi="Aptos"/>
                <w:b w:val="0"/>
                <w:sz w:val="18"/>
              </w:rPr>
              <w:t>None</w:t>
            </w:r>
          </w:p>
        </w:tc>
      </w:tr>
      <w:tr>
        <w:tc>
          <w:tcPr>
            <w:tcW w:type="dxa" w:w="3312"/>
            <w:vAlign w:val="center"/>
          </w:tcPr>
          <w:p>
            <w:r/>
            <w:r>
              <w:rPr>
                <w:rFonts w:ascii="Aptos" w:hAnsi="Aptos"/>
                <w:b w:val="0"/>
                <w:sz w:val="18"/>
              </w:rPr>
              <w:t>Non-functional requirement coverage</w:t>
            </w:r>
          </w:p>
        </w:tc>
        <w:tc>
          <w:tcPr>
            <w:tcW w:type="dxa" w:w="3312"/>
            <w:vAlign w:val="center"/>
          </w:tcPr>
          <w:p>
            <w:r/>
            <w:r>
              <w:rPr>
                <w:rFonts w:ascii="Aptos" w:hAnsi="Aptos"/>
                <w:b w:val="0"/>
                <w:sz w:val="18"/>
              </w:rPr>
              <w:t>Complete</w:t>
            </w:r>
          </w:p>
        </w:tc>
        <w:tc>
          <w:tcPr>
            <w:tcW w:type="dxa" w:w="3312"/>
            <w:vAlign w:val="center"/>
          </w:tcPr>
          <w:p>
            <w:r/>
            <w:r>
              <w:rPr>
                <w:rFonts w:ascii="Aptos" w:hAnsi="Aptos"/>
                <w:b w:val="0"/>
                <w:sz w:val="18"/>
              </w:rPr>
              <w:t>None</w:t>
            </w:r>
          </w:p>
        </w:tc>
      </w:tr>
      <w:tr>
        <w:tc>
          <w:tcPr>
            <w:tcW w:type="dxa" w:w="3312"/>
            <w:vAlign w:val="center"/>
          </w:tcPr>
          <w:p>
            <w:r/>
            <w:r>
              <w:rPr>
                <w:rFonts w:ascii="Aptos" w:hAnsi="Aptos"/>
                <w:b w:val="0"/>
                <w:sz w:val="18"/>
              </w:rPr>
              <w:t>Observed failure modes and recovery</w:t>
            </w:r>
          </w:p>
        </w:tc>
        <w:tc>
          <w:tcPr>
            <w:tcW w:type="dxa" w:w="3312"/>
            <w:vAlign w:val="center"/>
          </w:tcPr>
          <w:p>
            <w:r/>
            <w:r>
              <w:rPr>
                <w:rFonts w:ascii="Aptos" w:hAnsi="Aptos"/>
                <w:b w:val="0"/>
                <w:sz w:val="18"/>
              </w:rPr>
              <w:t>Complete</w:t>
            </w:r>
          </w:p>
        </w:tc>
        <w:tc>
          <w:tcPr>
            <w:tcW w:type="dxa" w:w="3312"/>
            <w:vAlign w:val="center"/>
          </w:tcPr>
          <w:p>
            <w:r/>
            <w:r>
              <w:rPr>
                <w:rFonts w:ascii="Aptos" w:hAnsi="Aptos"/>
                <w:b w:val="0"/>
                <w:sz w:val="18"/>
              </w:rPr>
              <w:t>Keep raw logs / manifests available</w:t>
            </w:r>
          </w:p>
        </w:tc>
      </w:tr>
      <w:tr>
        <w:tc>
          <w:tcPr>
            <w:tcW w:type="dxa" w:w="3312"/>
            <w:vAlign w:val="center"/>
          </w:tcPr>
          <w:p>
            <w:r/>
            <w:r>
              <w:rPr>
                <w:rFonts w:ascii="Aptos" w:hAnsi="Aptos"/>
                <w:b w:val="0"/>
                <w:sz w:val="18"/>
              </w:rPr>
              <w:t>End-to-end evidence</w:t>
            </w:r>
          </w:p>
        </w:tc>
        <w:tc>
          <w:tcPr>
            <w:tcW w:type="dxa" w:w="3312"/>
            <w:vAlign w:val="center"/>
          </w:tcPr>
          <w:p>
            <w:r/>
            <w:r>
              <w:rPr>
                <w:rFonts w:ascii="Aptos" w:hAnsi="Aptos"/>
                <w:b w:val="0"/>
                <w:sz w:val="18"/>
              </w:rPr>
              <w:t>Complete</w:t>
            </w:r>
          </w:p>
        </w:tc>
        <w:tc>
          <w:tcPr>
            <w:tcW w:type="dxa" w:w="3312"/>
            <w:vAlign w:val="center"/>
          </w:tcPr>
          <w:p>
            <w:r/>
            <w:r>
              <w:rPr>
                <w:rFonts w:ascii="Aptos" w:hAnsi="Aptos"/>
                <w:b w:val="0"/>
                <w:sz w:val="18"/>
              </w:rPr>
              <w:t>Attach or preserve the referenced run artifacts</w:t>
            </w:r>
          </w:p>
        </w:tc>
      </w:tr>
      <w:tr>
        <w:tc>
          <w:tcPr>
            <w:tcW w:type="dxa" w:w="3312"/>
            <w:vAlign w:val="center"/>
          </w:tcPr>
          <w:p>
            <w:r/>
            <w:r>
              <w:rPr>
                <w:rFonts w:ascii="Aptos" w:hAnsi="Aptos"/>
                <w:b w:val="0"/>
                <w:sz w:val="18"/>
              </w:rPr>
              <w:t>Reproduction instructions</w:t>
            </w:r>
          </w:p>
        </w:tc>
        <w:tc>
          <w:tcPr>
            <w:tcW w:type="dxa" w:w="3312"/>
            <w:vAlign w:val="center"/>
          </w:tcPr>
          <w:p>
            <w:r/>
            <w:r>
              <w:rPr>
                <w:rFonts w:ascii="Aptos" w:hAnsi="Aptos"/>
                <w:b w:val="0"/>
                <w:sz w:val="18"/>
              </w:rPr>
              <w:t>Mostly complete</w:t>
            </w:r>
          </w:p>
        </w:tc>
        <w:tc>
          <w:tcPr>
            <w:tcW w:type="dxa" w:w="3312"/>
            <w:vAlign w:val="center"/>
          </w:tcPr>
          <w:p>
            <w:r/>
            <w:r>
              <w:rPr>
                <w:rFonts w:ascii="Aptos" w:hAnsi="Aptos"/>
                <w:b w:val="0"/>
                <w:sz w:val="18"/>
              </w:rPr>
              <w:t>Include the full setup guide, not only the short command appendix</w:t>
            </w:r>
          </w:p>
        </w:tc>
      </w:tr>
      <w:tr>
        <w:tc>
          <w:tcPr>
            <w:tcW w:type="dxa" w:w="3312"/>
            <w:vAlign w:val="center"/>
          </w:tcPr>
          <w:p>
            <w:r/>
            <w:r>
              <w:rPr>
                <w:rFonts w:ascii="Aptos" w:hAnsi="Aptos"/>
                <w:b w:val="0"/>
                <w:sz w:val="18"/>
              </w:rPr>
              <w:t>Peer review of another group's delivery</w:t>
            </w:r>
          </w:p>
        </w:tc>
        <w:tc>
          <w:tcPr>
            <w:tcW w:type="dxa" w:w="3312"/>
            <w:vAlign w:val="center"/>
          </w:tcPr>
          <w:p>
            <w:r/>
            <w:r>
              <w:rPr>
                <w:rFonts w:ascii="Aptos" w:hAnsi="Aptos"/>
                <w:b w:val="0"/>
                <w:sz w:val="18"/>
              </w:rPr>
              <w:t>Missing</w:t>
            </w:r>
          </w:p>
        </w:tc>
        <w:tc>
          <w:tcPr>
            <w:tcW w:type="dxa" w:w="3312"/>
            <w:vAlign w:val="center"/>
          </w:tcPr>
          <w:p>
            <w:r/>
            <w:r>
              <w:rPr>
                <w:rFonts w:ascii="Aptos" w:hAnsi="Aptos"/>
                <w:b w:val="0"/>
                <w:sz w:val="18"/>
              </w:rPr>
              <w:t>Complete the review and add evidence</w:t>
            </w:r>
          </w:p>
        </w:tc>
      </w:tr>
      <w:tr>
        <w:tc>
          <w:tcPr>
            <w:tcW w:type="dxa" w:w="3312"/>
            <w:vAlign w:val="center"/>
          </w:tcPr>
          <w:p>
            <w:r/>
            <w:r>
              <w:rPr>
                <w:rFonts w:ascii="Aptos" w:hAnsi="Aptos"/>
                <w:b w:val="0"/>
                <w:sz w:val="18"/>
              </w:rPr>
              <w:t>Alignment with the supplied PDF</w:t>
            </w:r>
          </w:p>
        </w:tc>
        <w:tc>
          <w:tcPr>
            <w:tcW w:type="dxa" w:w="3312"/>
            <w:vAlign w:val="center"/>
          </w:tcPr>
          <w:p>
            <w:r/>
            <w:r>
              <w:rPr>
                <w:rFonts w:ascii="Aptos" w:hAnsi="Aptos"/>
                <w:b w:val="0"/>
                <w:sz w:val="18"/>
              </w:rPr>
              <w:t>Needs confirmation</w:t>
            </w:r>
          </w:p>
        </w:tc>
        <w:tc>
          <w:tcPr>
            <w:tcW w:type="dxa" w:w="3312"/>
            <w:vAlign w:val="center"/>
          </w:tcPr>
          <w:p>
            <w:r/>
            <w:r>
              <w:rPr>
                <w:rFonts w:ascii="Aptos" w:hAnsi="Aptos"/>
                <w:b w:val="0"/>
                <w:sz w:val="18"/>
              </w:rPr>
              <w:t>Confirm whether the assignment mandates specific candidate tools; the supplied PDF itself discusses Hermes/OpenHands, while this report evaluates LangGraph/CrewAI</w:t>
            </w:r>
          </w:p>
        </w:tc>
      </w:tr>
    </w:tbl>
    <w:p/>
    <w:p>
      <w:pPr>
        <w:pStyle w:val="Heading1"/>
      </w:pPr>
      <w:r>
        <w:t>13. Conclusion</w:t>
      </w:r>
    </w:p>
    <w:p>
      <w:r>
        <w:t>The evaluation demonstrates that local multi-LLM coding is practical when orchestration is treated as an engineering system rather than a collection of prompts. The strongest result came from making interfaces explicit, sequencing work according to dependencies, limiting context, executing validation outside the model and requiring human approval before applying changes.</w:t>
      </w:r>
    </w:p>
    <w:p>
      <w:r>
        <w:t>On the evidence collected, LangGraph provides the best fit for the assignment because it makes those properties explicit, inspectable and testable. The remaining work is primarily submission hygiene: complete the peer review, preserve the evidence artifacts, provide the full setup guide, and confirm that the chosen comparison candidates are permitted by the course brief.</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Local Multi-LLM Coding Workflow Evaluation — Mandatory Assignment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