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FD4C" w14:textId="73348F6D" w:rsidR="00D824B4" w:rsidRPr="00C216AB" w:rsidRDefault="00F23BBC" w:rsidP="00CE230B">
      <w:pPr>
        <w:jc w:val="center"/>
        <w:rPr>
          <w:b/>
          <w:bCs/>
        </w:rPr>
      </w:pPr>
      <w:r>
        <w:rPr>
          <w:b/>
          <w:bCs/>
        </w:rPr>
        <w:t xml:space="preserve">EJEMPLO DE </w:t>
      </w:r>
      <w:r w:rsidR="003B67A7" w:rsidRPr="00C216AB">
        <w:rPr>
          <w:b/>
          <w:bCs/>
        </w:rPr>
        <w:t xml:space="preserve">INVENTARIO </w:t>
      </w:r>
      <w:r w:rsidR="00B54C1A" w:rsidRPr="00C216AB">
        <w:rPr>
          <w:b/>
          <w:bCs/>
        </w:rPr>
        <w:t xml:space="preserve">DE ACTIVIDADES DE TRATAMIENTO </w:t>
      </w:r>
    </w:p>
    <w:p w14:paraId="31AD9FB3" w14:textId="17521D3A" w:rsidR="00B54C1A" w:rsidRDefault="00B54C1A" w:rsidP="00CE230B">
      <w:pPr>
        <w:jc w:val="center"/>
        <w:rPr>
          <w:b/>
          <w:bCs/>
        </w:rPr>
      </w:pPr>
      <w:r w:rsidRPr="00C216AB">
        <w:rPr>
          <w:b/>
          <w:bCs/>
        </w:rPr>
        <w:t>DE ORGANISMO</w:t>
      </w:r>
      <w:r w:rsidR="00CE230B" w:rsidRPr="00C216AB">
        <w:rPr>
          <w:b/>
          <w:bCs/>
        </w:rPr>
        <w:t>S</w:t>
      </w:r>
      <w:r w:rsidRPr="00C216AB">
        <w:rPr>
          <w:b/>
          <w:bCs/>
        </w:rPr>
        <w:t xml:space="preserve"> </w:t>
      </w:r>
      <w:r w:rsidR="00CF5E3F" w:rsidRPr="00C216AB">
        <w:rPr>
          <w:b/>
          <w:bCs/>
        </w:rPr>
        <w:t>PÚBLICOS</w:t>
      </w:r>
      <w:r w:rsidR="00CF5E3F">
        <w:rPr>
          <w:b/>
          <w:bCs/>
        </w:rPr>
        <w:t xml:space="preserve"> RESPONSABLES</w:t>
      </w:r>
      <w:r w:rsidR="00152BB6">
        <w:rPr>
          <w:b/>
          <w:bCs/>
        </w:rPr>
        <w:t xml:space="preserve"> DEL TRATAMIENTO</w:t>
      </w:r>
    </w:p>
    <w:p w14:paraId="308E9472" w14:textId="1821D925" w:rsidR="00133AE1" w:rsidRDefault="00F23BBC" w:rsidP="00243104">
      <w:pPr>
        <w:jc w:val="both"/>
        <w:rPr>
          <w:rFonts w:cs="Calibri"/>
          <w:color w:val="FF0000"/>
          <w:sz w:val="24"/>
        </w:rPr>
      </w:pPr>
      <w:r w:rsidRPr="005D66BE">
        <w:rPr>
          <w:rFonts w:cs="Calibri"/>
          <w:color w:val="FF0000"/>
          <w:sz w:val="24"/>
        </w:rPr>
        <w:t xml:space="preserve">El </w:t>
      </w:r>
      <w:r w:rsidR="009971DF">
        <w:rPr>
          <w:rFonts w:cs="Calibri"/>
          <w:color w:val="FF0000"/>
          <w:sz w:val="24"/>
        </w:rPr>
        <w:t xml:space="preserve">artículo 31 de la Ley Orgánica 3/2018, de 5 de diciembre, de Protección de Datos Personales y garantía de los derechos digitales (LOPDPGDD) dispone que los sujetos enumerados en su artículo 77.1 (administraciones y organismos públicos) harán público un inventario de sus actividades de tratamiento accesible por medios electrónicos </w:t>
      </w:r>
      <w:r w:rsidR="00133AE1">
        <w:rPr>
          <w:rFonts w:cs="Calibri"/>
          <w:color w:val="FF0000"/>
          <w:sz w:val="24"/>
        </w:rPr>
        <w:t>en el que constará la información establecida en el artículo 30 del Reglamento General de Protección de Datos (RGPD).</w:t>
      </w:r>
    </w:p>
    <w:p w14:paraId="2405D906" w14:textId="49D27B35" w:rsidR="00F23BBC" w:rsidRPr="005D66BE" w:rsidRDefault="00133AE1" w:rsidP="00243104">
      <w:pPr>
        <w:jc w:val="both"/>
        <w:rPr>
          <w:rFonts w:cs="Calibri"/>
          <w:color w:val="FF0000"/>
          <w:sz w:val="24"/>
        </w:rPr>
      </w:pPr>
      <w:r>
        <w:rPr>
          <w:rFonts w:cs="Calibri"/>
          <w:color w:val="FF0000"/>
          <w:sz w:val="24"/>
        </w:rPr>
        <w:t>El</w:t>
      </w:r>
      <w:r w:rsidR="00953067">
        <w:rPr>
          <w:rFonts w:cs="Calibri"/>
          <w:color w:val="FF0000"/>
          <w:sz w:val="24"/>
        </w:rPr>
        <w:t xml:space="preserve"> </w:t>
      </w:r>
      <w:r w:rsidR="00F23BBC" w:rsidRPr="005D66BE">
        <w:rPr>
          <w:rFonts w:cs="Calibri"/>
          <w:color w:val="FF0000"/>
          <w:sz w:val="24"/>
        </w:rPr>
        <w:t xml:space="preserve">texto que se muestra a continuación es un </w:t>
      </w:r>
      <w:r w:rsidR="00F23BBC" w:rsidRPr="005D66BE">
        <w:rPr>
          <w:rFonts w:cs="Calibri"/>
          <w:color w:val="FF0000"/>
          <w:sz w:val="24"/>
          <w:u w:val="single"/>
        </w:rPr>
        <w:t>ejemplo</w:t>
      </w:r>
      <w:r w:rsidR="00F23BBC" w:rsidRPr="005D66BE">
        <w:rPr>
          <w:rFonts w:cs="Calibri"/>
          <w:color w:val="FF0000"/>
          <w:sz w:val="24"/>
        </w:rPr>
        <w:t xml:space="preserve"> de </w:t>
      </w:r>
      <w:r w:rsidR="001572A4">
        <w:rPr>
          <w:rFonts w:cs="Calibri"/>
          <w:color w:val="FF0000"/>
          <w:sz w:val="24"/>
        </w:rPr>
        <w:t>I</w:t>
      </w:r>
      <w:r w:rsidR="00953067">
        <w:rPr>
          <w:rFonts w:cs="Calibri"/>
          <w:color w:val="FF0000"/>
          <w:sz w:val="24"/>
        </w:rPr>
        <w:t>nventario</w:t>
      </w:r>
      <w:r w:rsidR="00F23BBC" w:rsidRPr="005D66BE">
        <w:rPr>
          <w:rFonts w:cs="Calibri"/>
          <w:color w:val="FF0000"/>
          <w:sz w:val="24"/>
        </w:rPr>
        <w:t xml:space="preserve"> de Actividades de Tratamiento</w:t>
      </w:r>
      <w:r w:rsidR="00243104">
        <w:rPr>
          <w:rFonts w:cs="Calibri"/>
          <w:color w:val="FF0000"/>
          <w:sz w:val="24"/>
        </w:rPr>
        <w:t xml:space="preserve"> para </w:t>
      </w:r>
      <w:r w:rsidR="00B3607D">
        <w:rPr>
          <w:rFonts w:cs="Calibri"/>
          <w:color w:val="FF0000"/>
          <w:sz w:val="24"/>
        </w:rPr>
        <w:t xml:space="preserve">responsables de </w:t>
      </w:r>
      <w:r w:rsidR="00243104">
        <w:rPr>
          <w:rFonts w:cs="Calibri"/>
          <w:color w:val="FF0000"/>
          <w:sz w:val="24"/>
        </w:rPr>
        <w:t>organismos públicos</w:t>
      </w:r>
      <w:r w:rsidR="00F23BBC" w:rsidRPr="005D66BE">
        <w:rPr>
          <w:rFonts w:cs="Calibri"/>
          <w:color w:val="FF0000"/>
          <w:sz w:val="24"/>
        </w:rPr>
        <w:t>. Para que le pueda ser de utilidad debe añadir sus propios datos como responsable</w:t>
      </w:r>
      <w:r w:rsidR="007E28D8">
        <w:rPr>
          <w:rFonts w:cs="Calibri"/>
          <w:color w:val="FF0000"/>
          <w:sz w:val="24"/>
        </w:rPr>
        <w:t xml:space="preserve"> o como encargado</w:t>
      </w:r>
      <w:r w:rsidR="00F23BBC" w:rsidRPr="005D66BE">
        <w:rPr>
          <w:rFonts w:cs="Calibri"/>
          <w:color w:val="FF0000"/>
          <w:sz w:val="24"/>
        </w:rPr>
        <w:t>, adaptar los consignados en el resto de los apartados y verificar que se corresponden con las circunstancias exactas de los datos recogidos, las comunicaciones realizadas y demás condiciones de cada uno de los tratamientos que realice.</w:t>
      </w:r>
    </w:p>
    <w:p w14:paraId="7002338E" w14:textId="600CF531" w:rsidR="00AC671E" w:rsidRDefault="00F23BBC" w:rsidP="00243104">
      <w:pPr>
        <w:jc w:val="both"/>
        <w:rPr>
          <w:rFonts w:cs="Calibri"/>
          <w:color w:val="FF0000"/>
          <w:sz w:val="24"/>
        </w:rPr>
      </w:pPr>
      <w:r w:rsidRPr="005D66BE">
        <w:rPr>
          <w:rFonts w:cs="Calibri"/>
          <w:color w:val="FF0000"/>
          <w:sz w:val="24"/>
        </w:rPr>
        <w:t xml:space="preserve">Por favor, recuerde que este modelo </w:t>
      </w:r>
      <w:r w:rsidR="001777AF">
        <w:rPr>
          <w:rFonts w:cs="Calibri"/>
          <w:color w:val="FF0000"/>
          <w:sz w:val="24"/>
        </w:rPr>
        <w:t>es una</w:t>
      </w:r>
      <w:r w:rsidRPr="005D66BE">
        <w:rPr>
          <w:rFonts w:cs="Calibri"/>
          <w:color w:val="FF0000"/>
          <w:sz w:val="24"/>
        </w:rPr>
        <w:t xml:space="preserve"> orientación que se debe adaptar a las peculiaridades de su</w:t>
      </w:r>
      <w:r w:rsidR="00176EB8">
        <w:rPr>
          <w:rFonts w:cs="Calibri"/>
          <w:color w:val="FF0000"/>
          <w:sz w:val="24"/>
        </w:rPr>
        <w:t xml:space="preserve"> actividad</w:t>
      </w:r>
      <w:r w:rsidRPr="005D66BE">
        <w:rPr>
          <w:rFonts w:cs="Calibri"/>
          <w:color w:val="FF0000"/>
          <w:sz w:val="24"/>
        </w:rPr>
        <w:t>.</w:t>
      </w:r>
      <w:r w:rsidR="005E2898">
        <w:rPr>
          <w:rFonts w:cs="Calibri"/>
          <w:color w:val="FF0000"/>
          <w:sz w:val="24"/>
        </w:rPr>
        <w:t xml:space="preserve"> </w:t>
      </w:r>
      <w:r w:rsidR="00AC671E">
        <w:rPr>
          <w:rFonts w:cs="Calibri"/>
          <w:color w:val="FF0000"/>
          <w:sz w:val="24"/>
        </w:rPr>
        <w:t xml:space="preserve">El Inventario de actividades de tratamiento de un organismo público debe </w:t>
      </w:r>
      <w:r w:rsidR="00F53435">
        <w:rPr>
          <w:rFonts w:cs="Calibri"/>
          <w:color w:val="FF0000"/>
          <w:sz w:val="24"/>
        </w:rPr>
        <w:t xml:space="preserve">estar actualizado, </w:t>
      </w:r>
      <w:r w:rsidR="00AC671E">
        <w:rPr>
          <w:rFonts w:cs="Calibri"/>
          <w:color w:val="FF0000"/>
          <w:sz w:val="24"/>
        </w:rPr>
        <w:t>publicarse</w:t>
      </w:r>
      <w:r w:rsidR="00257677">
        <w:rPr>
          <w:rFonts w:cs="Calibri"/>
          <w:color w:val="FF0000"/>
          <w:sz w:val="24"/>
        </w:rPr>
        <w:t xml:space="preserve"> y ser accesible por medios electrónicos.</w:t>
      </w:r>
    </w:p>
    <w:p w14:paraId="0EE5A28A" w14:textId="79E4D9C0" w:rsidR="00795297" w:rsidRPr="005E2898" w:rsidRDefault="00795297" w:rsidP="00243104">
      <w:pPr>
        <w:jc w:val="both"/>
        <w:rPr>
          <w:rFonts w:cs="Calibri"/>
          <w:color w:val="FF0000"/>
          <w:sz w:val="24"/>
        </w:rPr>
      </w:pPr>
      <w:r>
        <w:rPr>
          <w:rFonts w:cs="Calibri"/>
          <w:color w:val="FF0000"/>
          <w:sz w:val="24"/>
        </w:rPr>
        <w:t xml:space="preserve">Puede consultar como modelo el </w:t>
      </w:r>
      <w:hyperlink r:id="rId5" w:history="1">
        <w:r w:rsidRPr="00795297">
          <w:rPr>
            <w:rStyle w:val="Hipervnculo"/>
            <w:rFonts w:cs="Calibri"/>
            <w:sz w:val="24"/>
          </w:rPr>
          <w:t>Inventario de la AEPD</w:t>
        </w:r>
      </w:hyperlink>
      <w:r>
        <w:rPr>
          <w:rFonts w:cs="Calibri"/>
          <w:color w:val="FF0000"/>
          <w:sz w:val="24"/>
        </w:rPr>
        <w:t>.</w:t>
      </w:r>
    </w:p>
    <w:tbl>
      <w:tblPr>
        <w:tblStyle w:val="Tablaconcuadrcula"/>
        <w:tblW w:w="0" w:type="auto"/>
        <w:jc w:val="center"/>
        <w:tblBorders>
          <w:top w:val="single" w:sz="24" w:space="0" w:color="FEA402"/>
          <w:left w:val="single" w:sz="24" w:space="0" w:color="FEA402"/>
          <w:bottom w:val="single" w:sz="24" w:space="0" w:color="FEA402"/>
          <w:right w:val="single" w:sz="24" w:space="0" w:color="FEA402"/>
          <w:insideH w:val="single" w:sz="12" w:space="0" w:color="FEA402"/>
          <w:insideV w:val="double" w:sz="24" w:space="0" w:color="FEA402"/>
        </w:tblBorders>
        <w:tblLook w:val="04A0" w:firstRow="1" w:lastRow="0" w:firstColumn="1" w:lastColumn="0" w:noHBand="0" w:noVBand="1"/>
      </w:tblPr>
      <w:tblGrid>
        <w:gridCol w:w="8759"/>
      </w:tblGrid>
      <w:tr w:rsidR="004F3F07" w14:paraId="4CCA2976" w14:textId="77777777" w:rsidTr="00406F74">
        <w:trPr>
          <w:jc w:val="center"/>
        </w:trPr>
        <w:tc>
          <w:tcPr>
            <w:tcW w:w="8759" w:type="dxa"/>
          </w:tcPr>
          <w:p w14:paraId="7B4150AC" w14:textId="5CB19041" w:rsidR="004F3F07" w:rsidRDefault="004F3F07" w:rsidP="00406F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  <w:r w:rsidRPr="00892AD7">
              <w:rPr>
                <w:b/>
                <w:bCs/>
              </w:rPr>
              <w:t xml:space="preserve"> PÚBLIC</w:t>
            </w:r>
            <w:r>
              <w:rPr>
                <w:b/>
                <w:bCs/>
              </w:rPr>
              <w:t>O</w:t>
            </w:r>
          </w:p>
          <w:p w14:paraId="4DF7DB05" w14:textId="7011F06C" w:rsidR="004F3F07" w:rsidRPr="00892AD7" w:rsidRDefault="004F3F07" w:rsidP="00406F74">
            <w:pPr>
              <w:jc w:val="center"/>
              <w:rPr>
                <w:b/>
                <w:bCs/>
              </w:rPr>
            </w:pPr>
            <w:r w:rsidRPr="00892AD7">
              <w:rPr>
                <w:b/>
                <w:bCs/>
              </w:rPr>
              <w:t>R</w:t>
            </w:r>
            <w:r>
              <w:rPr>
                <w:b/>
                <w:bCs/>
              </w:rPr>
              <w:t>ESPONSABLE DEL TRATAMIENTO</w:t>
            </w:r>
          </w:p>
          <w:p w14:paraId="553A6F04" w14:textId="77777777" w:rsidR="004F3F07" w:rsidRPr="00892AD7" w:rsidRDefault="004F3F07" w:rsidP="00892AD7">
            <w:pPr>
              <w:rPr>
                <w:b/>
                <w:bCs/>
              </w:rPr>
            </w:pPr>
          </w:p>
        </w:tc>
      </w:tr>
      <w:tr w:rsidR="004F3F07" w14:paraId="763DC423" w14:textId="77777777" w:rsidTr="00406F74">
        <w:trPr>
          <w:jc w:val="center"/>
        </w:trPr>
        <w:tc>
          <w:tcPr>
            <w:tcW w:w="8759" w:type="dxa"/>
          </w:tcPr>
          <w:p w14:paraId="04A77FA1" w14:textId="22F7F34B" w:rsidR="004F3F07" w:rsidRDefault="004F3F07" w:rsidP="00FE78DB">
            <w:pPr>
              <w:jc w:val="both"/>
            </w:pPr>
            <w:r>
              <w:t>Nombre y datos de contacto del responsable (o representante)</w:t>
            </w:r>
          </w:p>
          <w:p w14:paraId="0700AE47" w14:textId="77777777" w:rsidR="004F3F07" w:rsidRDefault="004F3F07" w:rsidP="00FE78DB">
            <w:pPr>
              <w:jc w:val="both"/>
            </w:pPr>
          </w:p>
          <w:p w14:paraId="02A57D5F" w14:textId="77777777" w:rsidR="004F3F07" w:rsidRDefault="004F3F07" w:rsidP="00FE78DB">
            <w:pPr>
              <w:jc w:val="both"/>
            </w:pPr>
          </w:p>
        </w:tc>
      </w:tr>
      <w:tr w:rsidR="004F3F07" w14:paraId="4ABC6AC8" w14:textId="77777777" w:rsidTr="00406F74">
        <w:trPr>
          <w:jc w:val="center"/>
        </w:trPr>
        <w:tc>
          <w:tcPr>
            <w:tcW w:w="8759" w:type="dxa"/>
          </w:tcPr>
          <w:p w14:paraId="7E2CFC27" w14:textId="77777777" w:rsidR="005F2527" w:rsidRDefault="005F2527" w:rsidP="00FE78DB">
            <w:pPr>
              <w:jc w:val="both"/>
            </w:pPr>
            <w:r>
              <w:t xml:space="preserve">Nombre y datos de contacto del </w:t>
            </w:r>
            <w:proofErr w:type="gramStart"/>
            <w:r>
              <w:t>Delegado</w:t>
            </w:r>
            <w:proofErr w:type="gramEnd"/>
            <w:r>
              <w:t xml:space="preserve"> de Protección de Datos</w:t>
            </w:r>
          </w:p>
          <w:p w14:paraId="29000971" w14:textId="4F7D3AC4" w:rsidR="004F3F07" w:rsidRDefault="004F3F07" w:rsidP="00FE78DB">
            <w:pPr>
              <w:jc w:val="both"/>
            </w:pPr>
          </w:p>
        </w:tc>
      </w:tr>
      <w:tr w:rsidR="004F3F07" w14:paraId="366E65F5" w14:textId="77777777" w:rsidTr="00406F74">
        <w:trPr>
          <w:jc w:val="center"/>
        </w:trPr>
        <w:tc>
          <w:tcPr>
            <w:tcW w:w="8759" w:type="dxa"/>
          </w:tcPr>
          <w:p w14:paraId="2E846E63" w14:textId="77777777" w:rsidR="004F3F07" w:rsidRDefault="004F3F07" w:rsidP="00FE78DB">
            <w:pPr>
              <w:jc w:val="both"/>
            </w:pPr>
            <w:r>
              <w:t>Fines del tratamiento</w:t>
            </w:r>
          </w:p>
          <w:p w14:paraId="0652A58A" w14:textId="77777777" w:rsidR="004F3F07" w:rsidRDefault="004F3F07" w:rsidP="00FE78DB">
            <w:pPr>
              <w:jc w:val="both"/>
            </w:pPr>
          </w:p>
          <w:p w14:paraId="55404F70" w14:textId="68350E7A" w:rsidR="004F3F07" w:rsidRDefault="004F3F07" w:rsidP="00FE78DB">
            <w:pPr>
              <w:jc w:val="both"/>
            </w:pPr>
          </w:p>
        </w:tc>
      </w:tr>
      <w:tr w:rsidR="004F3F07" w14:paraId="023C339D" w14:textId="77777777" w:rsidTr="00406F74">
        <w:trPr>
          <w:jc w:val="center"/>
        </w:trPr>
        <w:tc>
          <w:tcPr>
            <w:tcW w:w="8759" w:type="dxa"/>
          </w:tcPr>
          <w:p w14:paraId="30875AD0" w14:textId="48A619AA" w:rsidR="004F3F07" w:rsidRDefault="00BE336E" w:rsidP="00FE78DB">
            <w:pPr>
              <w:jc w:val="both"/>
            </w:pPr>
            <w:r>
              <w:t>Base jurídica del tratamiento</w:t>
            </w:r>
          </w:p>
          <w:p w14:paraId="4EE76F2E" w14:textId="77777777" w:rsidR="004F3F07" w:rsidRDefault="004F3F07" w:rsidP="00FE78DB">
            <w:pPr>
              <w:jc w:val="both"/>
            </w:pPr>
          </w:p>
        </w:tc>
      </w:tr>
      <w:tr w:rsidR="004F3F07" w14:paraId="2F9EAF4E" w14:textId="77777777" w:rsidTr="00406F74">
        <w:trPr>
          <w:jc w:val="center"/>
        </w:trPr>
        <w:tc>
          <w:tcPr>
            <w:tcW w:w="8759" w:type="dxa"/>
          </w:tcPr>
          <w:p w14:paraId="230B4E16" w14:textId="273358A4" w:rsidR="004F3F07" w:rsidRDefault="004F3F07" w:rsidP="00FE78DB">
            <w:pPr>
              <w:jc w:val="both"/>
            </w:pPr>
            <w:r>
              <w:t>Categorías de datos personales</w:t>
            </w:r>
          </w:p>
          <w:p w14:paraId="12D39AFC" w14:textId="77777777" w:rsidR="004F3F07" w:rsidRDefault="004F3F07" w:rsidP="00FE78DB">
            <w:pPr>
              <w:jc w:val="both"/>
            </w:pPr>
          </w:p>
          <w:p w14:paraId="0ABB7400" w14:textId="77777777" w:rsidR="004F3F07" w:rsidRDefault="004F3F07" w:rsidP="00FE78DB">
            <w:pPr>
              <w:jc w:val="both"/>
            </w:pPr>
          </w:p>
        </w:tc>
      </w:tr>
      <w:tr w:rsidR="004F3F07" w14:paraId="55A94E7F" w14:textId="77777777" w:rsidTr="00406F74">
        <w:trPr>
          <w:jc w:val="center"/>
        </w:trPr>
        <w:tc>
          <w:tcPr>
            <w:tcW w:w="8759" w:type="dxa"/>
          </w:tcPr>
          <w:p w14:paraId="0AD7DA3F" w14:textId="77DC42CC" w:rsidR="004F3F07" w:rsidRDefault="004F3F07" w:rsidP="00FE78DB">
            <w:pPr>
              <w:jc w:val="both"/>
            </w:pPr>
            <w:r>
              <w:t>Categorías de afectados</w:t>
            </w:r>
          </w:p>
          <w:p w14:paraId="7F392264" w14:textId="77777777" w:rsidR="004F3F07" w:rsidRDefault="004F3F07" w:rsidP="00FE78DB">
            <w:pPr>
              <w:jc w:val="both"/>
            </w:pPr>
          </w:p>
          <w:p w14:paraId="428812C3" w14:textId="77777777" w:rsidR="004F3F07" w:rsidRDefault="004F3F07" w:rsidP="00FE78DB">
            <w:pPr>
              <w:jc w:val="both"/>
            </w:pPr>
          </w:p>
        </w:tc>
      </w:tr>
      <w:tr w:rsidR="004F3F07" w14:paraId="53F5DE76" w14:textId="77777777" w:rsidTr="00406F74">
        <w:trPr>
          <w:jc w:val="center"/>
        </w:trPr>
        <w:tc>
          <w:tcPr>
            <w:tcW w:w="8759" w:type="dxa"/>
          </w:tcPr>
          <w:p w14:paraId="7C01F99A" w14:textId="57FB874A" w:rsidR="004F3F07" w:rsidRDefault="004F3F07" w:rsidP="00FE78DB">
            <w:pPr>
              <w:jc w:val="both"/>
            </w:pPr>
            <w:r>
              <w:t>Categorías de destinatarios de comunicaciones, incluidos terceros países u organizaciones internacionales</w:t>
            </w:r>
          </w:p>
          <w:p w14:paraId="29D591BC" w14:textId="77777777" w:rsidR="004F3F07" w:rsidRDefault="004F3F07" w:rsidP="00FE78DB">
            <w:pPr>
              <w:jc w:val="both"/>
            </w:pPr>
          </w:p>
          <w:p w14:paraId="0A14682A" w14:textId="52DDC2E4" w:rsidR="004F3F07" w:rsidRDefault="004F3F07" w:rsidP="00FE78DB">
            <w:pPr>
              <w:jc w:val="both"/>
            </w:pPr>
          </w:p>
        </w:tc>
      </w:tr>
      <w:tr w:rsidR="004F3F07" w14:paraId="3BE837B4" w14:textId="77777777" w:rsidTr="00406F74">
        <w:trPr>
          <w:jc w:val="center"/>
        </w:trPr>
        <w:tc>
          <w:tcPr>
            <w:tcW w:w="8759" w:type="dxa"/>
          </w:tcPr>
          <w:p w14:paraId="1D418197" w14:textId="67821366" w:rsidR="004F3F07" w:rsidRDefault="004F3F07" w:rsidP="00FE78DB">
            <w:pPr>
              <w:jc w:val="both"/>
            </w:pPr>
            <w:r>
              <w:t>Transferencias internacionales. Documentación de garantías adecuadas en caso del 49.1</w:t>
            </w:r>
          </w:p>
          <w:p w14:paraId="0C01E909" w14:textId="77777777" w:rsidR="001572A4" w:rsidRDefault="001572A4" w:rsidP="00FE78DB">
            <w:pPr>
              <w:jc w:val="both"/>
            </w:pPr>
          </w:p>
          <w:p w14:paraId="3D2485D1" w14:textId="77777777" w:rsidR="004F3F07" w:rsidRDefault="004F3F07" w:rsidP="00FE78DB">
            <w:pPr>
              <w:jc w:val="both"/>
            </w:pPr>
          </w:p>
        </w:tc>
      </w:tr>
      <w:tr w:rsidR="004F3F07" w14:paraId="14181E4C" w14:textId="77777777" w:rsidTr="00406F74">
        <w:trPr>
          <w:jc w:val="center"/>
        </w:trPr>
        <w:tc>
          <w:tcPr>
            <w:tcW w:w="8759" w:type="dxa"/>
          </w:tcPr>
          <w:p w14:paraId="172E6DE1" w14:textId="77777777" w:rsidR="00FE78DB" w:rsidRDefault="00DB388B" w:rsidP="00FE78DB">
            <w:pPr>
              <w:jc w:val="both"/>
            </w:pPr>
            <w:r>
              <w:t>Cuando sea posible</w:t>
            </w:r>
            <w:r w:rsidR="00FF1447">
              <w:t>, d</w:t>
            </w:r>
            <w:r w:rsidR="004F3F07">
              <w:t xml:space="preserve">escripción de las medidas técnicas y </w:t>
            </w:r>
            <w:r w:rsidR="001572A4">
              <w:t>organizativas de seguridad</w:t>
            </w:r>
            <w:r w:rsidR="006136EE">
              <w:t xml:space="preserve"> </w:t>
            </w:r>
          </w:p>
          <w:p w14:paraId="6E797BE0" w14:textId="06416E3A" w:rsidR="001572A4" w:rsidRDefault="00DE47DB" w:rsidP="00FE78DB">
            <w:pPr>
              <w:jc w:val="both"/>
            </w:pPr>
            <w:r w:rsidRPr="00152BB6">
              <w:rPr>
                <w:color w:val="EE0000"/>
              </w:rPr>
              <w:t xml:space="preserve">Hay que tener en cuenta que, </w:t>
            </w:r>
            <w:r w:rsidR="00444E08" w:rsidRPr="00152BB6">
              <w:rPr>
                <w:color w:val="EE0000"/>
              </w:rPr>
              <w:t>en todo caso</w:t>
            </w:r>
            <w:r w:rsidR="006150ED" w:rsidRPr="00152BB6">
              <w:rPr>
                <w:color w:val="EE0000"/>
              </w:rPr>
              <w:t>,</w:t>
            </w:r>
            <w:r w:rsidR="00444E08" w:rsidRPr="00152BB6">
              <w:rPr>
                <w:color w:val="EE0000"/>
              </w:rPr>
              <w:t xml:space="preserve"> a los organismos públicos le son de aplicación </w:t>
            </w:r>
            <w:r w:rsidR="006150ED" w:rsidRPr="00152BB6">
              <w:rPr>
                <w:color w:val="EE0000"/>
              </w:rPr>
              <w:t xml:space="preserve">las medidas de seguridad previstas en el Real Decreto </w:t>
            </w:r>
            <w:r w:rsidRPr="00152BB6">
              <w:rPr>
                <w:color w:val="EE0000"/>
              </w:rPr>
              <w:t xml:space="preserve">311/2022 por el que se </w:t>
            </w:r>
            <w:r w:rsidR="006275D5" w:rsidRPr="00152BB6">
              <w:rPr>
                <w:color w:val="EE0000"/>
              </w:rPr>
              <w:t>regula el Esquema Nacional de Seguridad.</w:t>
            </w:r>
          </w:p>
        </w:tc>
      </w:tr>
      <w:tr w:rsidR="004F3F07" w14:paraId="35BEFD9F" w14:textId="77777777" w:rsidTr="00406F74">
        <w:trPr>
          <w:jc w:val="center"/>
        </w:trPr>
        <w:tc>
          <w:tcPr>
            <w:tcW w:w="8759" w:type="dxa"/>
          </w:tcPr>
          <w:p w14:paraId="6FD8636D" w14:textId="6798DB94" w:rsidR="004F3F07" w:rsidRDefault="004F3F07" w:rsidP="00FE78DB">
            <w:pPr>
              <w:jc w:val="both"/>
            </w:pPr>
            <w:r>
              <w:t>Cuando sea posible, plazos previstos para la supresión de las diferentes categorías de datos.</w:t>
            </w:r>
          </w:p>
          <w:p w14:paraId="02FC19BF" w14:textId="77777777" w:rsidR="004F3F07" w:rsidRDefault="004F3F07" w:rsidP="00FE78DB">
            <w:pPr>
              <w:jc w:val="both"/>
            </w:pPr>
          </w:p>
        </w:tc>
      </w:tr>
    </w:tbl>
    <w:p w14:paraId="062E1409" w14:textId="77777777" w:rsidR="00B54C1A" w:rsidRDefault="00B54C1A" w:rsidP="00CF5E3F"/>
    <w:sectPr w:rsidR="00B54C1A" w:rsidSect="00CF5E3F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1A"/>
    <w:rsid w:val="00076DDD"/>
    <w:rsid w:val="00133AE1"/>
    <w:rsid w:val="00152BB6"/>
    <w:rsid w:val="001572A4"/>
    <w:rsid w:val="0016020B"/>
    <w:rsid w:val="00176EB8"/>
    <w:rsid w:val="001777AF"/>
    <w:rsid w:val="001F6566"/>
    <w:rsid w:val="00243104"/>
    <w:rsid w:val="00257677"/>
    <w:rsid w:val="0027450A"/>
    <w:rsid w:val="0032002C"/>
    <w:rsid w:val="003A5BF5"/>
    <w:rsid w:val="003B67A7"/>
    <w:rsid w:val="003F2A55"/>
    <w:rsid w:val="00406F74"/>
    <w:rsid w:val="00444E08"/>
    <w:rsid w:val="004F3F07"/>
    <w:rsid w:val="004F421D"/>
    <w:rsid w:val="004F4CEC"/>
    <w:rsid w:val="0055041D"/>
    <w:rsid w:val="005E2898"/>
    <w:rsid w:val="005F2527"/>
    <w:rsid w:val="006136EE"/>
    <w:rsid w:val="006150ED"/>
    <w:rsid w:val="006275D5"/>
    <w:rsid w:val="00651F68"/>
    <w:rsid w:val="00664DB4"/>
    <w:rsid w:val="00795297"/>
    <w:rsid w:val="00796DAB"/>
    <w:rsid w:val="007E28D8"/>
    <w:rsid w:val="0080031F"/>
    <w:rsid w:val="00892AD7"/>
    <w:rsid w:val="008B7BD4"/>
    <w:rsid w:val="00917E05"/>
    <w:rsid w:val="0092409C"/>
    <w:rsid w:val="00953067"/>
    <w:rsid w:val="009533F3"/>
    <w:rsid w:val="009971DF"/>
    <w:rsid w:val="00A277DC"/>
    <w:rsid w:val="00A457F8"/>
    <w:rsid w:val="00A9767E"/>
    <w:rsid w:val="00AC671E"/>
    <w:rsid w:val="00AD6949"/>
    <w:rsid w:val="00AD6C76"/>
    <w:rsid w:val="00B12A94"/>
    <w:rsid w:val="00B34FD9"/>
    <w:rsid w:val="00B3607D"/>
    <w:rsid w:val="00B54C1A"/>
    <w:rsid w:val="00BE336E"/>
    <w:rsid w:val="00C03258"/>
    <w:rsid w:val="00C216AB"/>
    <w:rsid w:val="00C627C8"/>
    <w:rsid w:val="00CE230B"/>
    <w:rsid w:val="00CF5E3F"/>
    <w:rsid w:val="00D824B4"/>
    <w:rsid w:val="00D832FB"/>
    <w:rsid w:val="00DB388B"/>
    <w:rsid w:val="00DB41BA"/>
    <w:rsid w:val="00DD201B"/>
    <w:rsid w:val="00DE47DB"/>
    <w:rsid w:val="00EF1DFE"/>
    <w:rsid w:val="00F20D6B"/>
    <w:rsid w:val="00F23BBC"/>
    <w:rsid w:val="00F53435"/>
    <w:rsid w:val="00FE78DB"/>
    <w:rsid w:val="00FF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DFEC"/>
  <w15:chartTrackingRefBased/>
  <w15:docId w15:val="{BCAEBF76-37AA-4CF5-8D2B-62D2C2B2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C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C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C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C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C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C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4C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4C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4C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C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4C1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4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52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5297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9971DF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F3F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aepd.es/la-agencia/transparencia/informacion-en-materia-de-proteccion-de-datos/inventario-actividades-tratamiento-aep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6B359-50C4-49C6-A63B-9BF523B8A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2008</Characters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2025-10-10T16:31:00Z</dcterms:created>
  <dcterms:modified xsi:type="dcterms:W3CDTF">2025-10-10T16:34:00Z</dcterms:modified>
</cp:coreProperties>
</file>