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2BF3" w14:textId="1076F0CA" w:rsidR="00910051" w:rsidRPr="009765C1" w:rsidRDefault="009765C1">
      <w:pPr>
        <w:rPr>
          <w:b/>
          <w:bCs/>
          <w:sz w:val="32"/>
          <w:szCs w:val="32"/>
        </w:rPr>
      </w:pPr>
      <w:r w:rsidRPr="009765C1">
        <w:rPr>
          <w:b/>
          <w:bCs/>
          <w:sz w:val="32"/>
          <w:szCs w:val="32"/>
        </w:rPr>
        <w:t xml:space="preserve">Power BI Project Report </w:t>
      </w:r>
    </w:p>
    <w:p w14:paraId="3238BF66" w14:textId="1B9529CC" w:rsidR="009765C1" w:rsidRDefault="009765C1" w:rsidP="009765C1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9765C1">
        <w:rPr>
          <w:b/>
          <w:bCs/>
          <w:sz w:val="32"/>
          <w:szCs w:val="32"/>
        </w:rPr>
        <w:t xml:space="preserve">Farah Jarrar </w:t>
      </w:r>
    </w:p>
    <w:p w14:paraId="073095CE" w14:textId="4D0CF8A2" w:rsidR="009765C1" w:rsidRPr="00622D09" w:rsidRDefault="009765C1" w:rsidP="00622D09">
      <w:pPr>
        <w:rPr>
          <w:b/>
          <w:bCs/>
          <w:sz w:val="32"/>
          <w:szCs w:val="32"/>
        </w:rPr>
      </w:pPr>
      <w:r w:rsidRPr="009765C1">
        <w:rPr>
          <w:b/>
          <w:bCs/>
          <w:sz w:val="32"/>
          <w:szCs w:val="32"/>
        </w:rPr>
        <w:t>Supermarket Sales Performance Report</w:t>
      </w:r>
    </w:p>
    <w:p w14:paraId="19D5AFF8" w14:textId="77777777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t>1. Key Performance Indicators (KPIs)</w:t>
      </w:r>
    </w:p>
    <w:p w14:paraId="35CC7451" w14:textId="77777777" w:rsidR="009765C1" w:rsidRPr="009765C1" w:rsidRDefault="009765C1" w:rsidP="009765C1">
      <w:pPr>
        <w:numPr>
          <w:ilvl w:val="0"/>
          <w:numId w:val="1"/>
        </w:numPr>
        <w:rPr>
          <w:sz w:val="36"/>
          <w:szCs w:val="36"/>
        </w:rPr>
      </w:pPr>
      <w:r w:rsidRPr="009765C1">
        <w:rPr>
          <w:sz w:val="36"/>
          <w:szCs w:val="36"/>
        </w:rPr>
        <w:t>This section displays five core summary cards including Total Sales ($8.69K), Total Transactions (25), Total Gross Income ($413.73), Total Quantity (146), and Average Customer Rating (7.47).</w:t>
      </w:r>
    </w:p>
    <w:p w14:paraId="6082127D" w14:textId="2E9A0915" w:rsidR="00622D09" w:rsidRDefault="009765C1" w:rsidP="00622D09">
      <w:pPr>
        <w:ind w:left="720"/>
        <w:rPr>
          <w:sz w:val="36"/>
          <w:szCs w:val="36"/>
        </w:rPr>
      </w:pPr>
      <w:r w:rsidRPr="009765C1">
        <w:rPr>
          <w:sz w:val="36"/>
          <w:szCs w:val="36"/>
        </w:rPr>
        <w:t xml:space="preserve">These metrics provide management with an instant, high-level overview of the supermarket's financial and </w:t>
      </w:r>
      <w:r w:rsidR="00622D09">
        <w:rPr>
          <w:sz w:val="36"/>
          <w:szCs w:val="36"/>
        </w:rPr>
        <w:t>operational health.</w:t>
      </w:r>
    </w:p>
    <w:p w14:paraId="535F099C" w14:textId="31AD5BDF" w:rsidR="00622D09" w:rsidRPr="00622D09" w:rsidRDefault="00622D09" w:rsidP="00622D09">
      <w:pPr>
        <w:rPr>
          <w:b/>
          <w:bCs/>
          <w:sz w:val="36"/>
          <w:szCs w:val="36"/>
        </w:rPr>
      </w:pPr>
      <w:r w:rsidRPr="009765C1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4144" behindDoc="1" locked="0" layoutInCell="1" allowOverlap="1" wp14:anchorId="45BDA522" wp14:editId="3CC20406">
            <wp:simplePos x="0" y="0"/>
            <wp:positionH relativeFrom="column">
              <wp:posOffset>416</wp:posOffset>
            </wp:positionH>
            <wp:positionV relativeFrom="paragraph">
              <wp:posOffset>464295</wp:posOffset>
            </wp:positionV>
            <wp:extent cx="5944235" cy="1229360"/>
            <wp:effectExtent l="0" t="0" r="0" b="8890"/>
            <wp:wrapTight wrapText="bothSides">
              <wp:wrapPolygon edited="0">
                <wp:start x="0" y="0"/>
                <wp:lineTo x="0" y="21421"/>
                <wp:lineTo x="21528" y="21421"/>
                <wp:lineTo x="21528" y="0"/>
                <wp:lineTo x="0" y="0"/>
              </wp:wrapPolygon>
            </wp:wrapTight>
            <wp:docPr id="17614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3245" name="Picture 1761483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6B6E1" w14:textId="77777777" w:rsidR="009765C1" w:rsidRDefault="009765C1" w:rsidP="009765C1">
      <w:pPr>
        <w:ind w:left="720"/>
        <w:rPr>
          <w:b/>
          <w:bCs/>
          <w:sz w:val="32"/>
          <w:szCs w:val="32"/>
        </w:rPr>
      </w:pPr>
    </w:p>
    <w:p w14:paraId="013054A2" w14:textId="77777777" w:rsidR="009765C1" w:rsidRDefault="009765C1" w:rsidP="009765C1">
      <w:pPr>
        <w:rPr>
          <w:b/>
          <w:bCs/>
          <w:sz w:val="32"/>
          <w:szCs w:val="32"/>
        </w:rPr>
      </w:pPr>
    </w:p>
    <w:p w14:paraId="01F488DC" w14:textId="77777777" w:rsidR="00622D09" w:rsidRDefault="00622D09" w:rsidP="009765C1">
      <w:pPr>
        <w:rPr>
          <w:b/>
          <w:bCs/>
          <w:sz w:val="32"/>
          <w:szCs w:val="32"/>
        </w:rPr>
      </w:pPr>
    </w:p>
    <w:p w14:paraId="49F23372" w14:textId="77777777" w:rsidR="00622D09" w:rsidRDefault="00622D09" w:rsidP="009765C1">
      <w:pPr>
        <w:rPr>
          <w:b/>
          <w:bCs/>
          <w:sz w:val="32"/>
          <w:szCs w:val="32"/>
        </w:rPr>
      </w:pPr>
    </w:p>
    <w:p w14:paraId="5401D91C" w14:textId="77777777" w:rsidR="00622D09" w:rsidRDefault="00622D09" w:rsidP="009765C1">
      <w:pPr>
        <w:rPr>
          <w:b/>
          <w:bCs/>
          <w:sz w:val="32"/>
          <w:szCs w:val="32"/>
        </w:rPr>
      </w:pPr>
    </w:p>
    <w:p w14:paraId="10E31B4C" w14:textId="2A4127D8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lastRenderedPageBreak/>
        <w:t xml:space="preserve">   </w:t>
      </w:r>
      <w:r w:rsidRPr="009765C1">
        <w:rPr>
          <w:b/>
          <w:bCs/>
          <w:sz w:val="40"/>
          <w:szCs w:val="40"/>
        </w:rPr>
        <w:t>2. Total Sales by Product Line &amp; Customer Type</w:t>
      </w:r>
    </w:p>
    <w:p w14:paraId="739AF3B8" w14:textId="77777777" w:rsidR="009765C1" w:rsidRPr="009765C1" w:rsidRDefault="009765C1" w:rsidP="009765C1">
      <w:pPr>
        <w:numPr>
          <w:ilvl w:val="0"/>
          <w:numId w:val="2"/>
        </w:numPr>
        <w:rPr>
          <w:sz w:val="36"/>
          <w:szCs w:val="36"/>
        </w:rPr>
      </w:pPr>
      <w:r w:rsidRPr="009765C1">
        <w:rPr>
          <w:sz w:val="36"/>
          <w:szCs w:val="36"/>
        </w:rPr>
        <w:t>This stacked column chart compares total sales across six product lines, segmented by customer membership type (Member vs. Normal).</w:t>
      </w:r>
    </w:p>
    <w:p w14:paraId="1A84D421" w14:textId="77777777" w:rsidR="009765C1" w:rsidRPr="009765C1" w:rsidRDefault="009765C1" w:rsidP="009765C1">
      <w:pPr>
        <w:numPr>
          <w:ilvl w:val="0"/>
          <w:numId w:val="2"/>
        </w:numPr>
        <w:rPr>
          <w:sz w:val="36"/>
          <w:szCs w:val="36"/>
        </w:rPr>
      </w:pPr>
      <w:r w:rsidRPr="009765C1">
        <w:rPr>
          <w:sz w:val="36"/>
          <w:szCs w:val="36"/>
        </w:rPr>
        <w:t>It highlights that "Sports and travel" is the top-performing category, while showcasing buying behaviors within each product line.</w:t>
      </w:r>
    </w:p>
    <w:p w14:paraId="39DD5B80" w14:textId="1FDF41FB" w:rsidR="009765C1" w:rsidRPr="009765C1" w:rsidRDefault="009765C1" w:rsidP="009765C1">
      <w:pPr>
        <w:ind w:left="720"/>
        <w:rPr>
          <w:sz w:val="32"/>
          <w:szCs w:val="32"/>
        </w:rPr>
      </w:pPr>
    </w:p>
    <w:p w14:paraId="3743BF29" w14:textId="52F2F0CE" w:rsidR="009765C1" w:rsidRDefault="00622D09" w:rsidP="009765C1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77336CB3" wp14:editId="6C0CBE27">
            <wp:simplePos x="0" y="0"/>
            <wp:positionH relativeFrom="column">
              <wp:posOffset>456653</wp:posOffset>
            </wp:positionH>
            <wp:positionV relativeFrom="paragraph">
              <wp:posOffset>267817</wp:posOffset>
            </wp:positionV>
            <wp:extent cx="5486400" cy="2254250"/>
            <wp:effectExtent l="0" t="0" r="0" b="0"/>
            <wp:wrapSquare wrapText="bothSides"/>
            <wp:docPr id="1519866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6909" name="Picture 151986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D4B95" w14:textId="77777777" w:rsidR="009765C1" w:rsidRDefault="009765C1" w:rsidP="009765C1">
      <w:pPr>
        <w:rPr>
          <w:b/>
          <w:bCs/>
          <w:sz w:val="32"/>
          <w:szCs w:val="32"/>
        </w:rPr>
      </w:pPr>
    </w:p>
    <w:p w14:paraId="42244C67" w14:textId="77777777" w:rsidR="009765C1" w:rsidRDefault="009765C1" w:rsidP="009765C1">
      <w:pPr>
        <w:rPr>
          <w:b/>
          <w:bCs/>
          <w:sz w:val="32"/>
          <w:szCs w:val="32"/>
        </w:rPr>
      </w:pPr>
    </w:p>
    <w:p w14:paraId="142299EC" w14:textId="77777777" w:rsidR="009765C1" w:rsidRDefault="009765C1" w:rsidP="009765C1">
      <w:pPr>
        <w:rPr>
          <w:b/>
          <w:bCs/>
          <w:sz w:val="32"/>
          <w:szCs w:val="32"/>
        </w:rPr>
      </w:pPr>
    </w:p>
    <w:p w14:paraId="1F2797AE" w14:textId="77777777" w:rsidR="009765C1" w:rsidRDefault="009765C1" w:rsidP="009765C1">
      <w:pPr>
        <w:rPr>
          <w:b/>
          <w:bCs/>
          <w:sz w:val="32"/>
          <w:szCs w:val="32"/>
        </w:rPr>
      </w:pPr>
    </w:p>
    <w:p w14:paraId="14FABA0D" w14:textId="77777777" w:rsidR="009765C1" w:rsidRDefault="009765C1" w:rsidP="009765C1">
      <w:pPr>
        <w:rPr>
          <w:b/>
          <w:bCs/>
          <w:sz w:val="32"/>
          <w:szCs w:val="32"/>
        </w:rPr>
      </w:pPr>
    </w:p>
    <w:p w14:paraId="1768106B" w14:textId="77777777" w:rsidR="00622D09" w:rsidRDefault="00622D09" w:rsidP="009765C1">
      <w:pPr>
        <w:rPr>
          <w:b/>
          <w:bCs/>
          <w:sz w:val="32"/>
          <w:szCs w:val="32"/>
        </w:rPr>
      </w:pPr>
    </w:p>
    <w:p w14:paraId="3307F23E" w14:textId="77777777" w:rsidR="00622D09" w:rsidRDefault="00622D09" w:rsidP="009765C1">
      <w:pPr>
        <w:rPr>
          <w:b/>
          <w:bCs/>
          <w:sz w:val="40"/>
          <w:szCs w:val="40"/>
        </w:rPr>
      </w:pPr>
    </w:p>
    <w:p w14:paraId="38F490FE" w14:textId="77777777" w:rsidR="00622D09" w:rsidRDefault="00622D09" w:rsidP="009765C1">
      <w:pPr>
        <w:rPr>
          <w:b/>
          <w:bCs/>
          <w:sz w:val="40"/>
          <w:szCs w:val="40"/>
        </w:rPr>
      </w:pPr>
    </w:p>
    <w:p w14:paraId="3F6DD58E" w14:textId="77777777" w:rsidR="00622D09" w:rsidRDefault="00622D09" w:rsidP="009765C1">
      <w:pPr>
        <w:rPr>
          <w:b/>
          <w:bCs/>
          <w:sz w:val="40"/>
          <w:szCs w:val="40"/>
        </w:rPr>
      </w:pPr>
    </w:p>
    <w:p w14:paraId="56259E6C" w14:textId="77777777" w:rsidR="00622D09" w:rsidRDefault="00622D09" w:rsidP="009765C1">
      <w:pPr>
        <w:rPr>
          <w:b/>
          <w:bCs/>
          <w:sz w:val="40"/>
          <w:szCs w:val="40"/>
        </w:rPr>
      </w:pPr>
    </w:p>
    <w:p w14:paraId="12B8D431" w14:textId="77777777" w:rsidR="00622D09" w:rsidRDefault="00622D09" w:rsidP="009765C1">
      <w:pPr>
        <w:rPr>
          <w:b/>
          <w:bCs/>
          <w:sz w:val="40"/>
          <w:szCs w:val="40"/>
        </w:rPr>
      </w:pPr>
    </w:p>
    <w:p w14:paraId="7AA621AB" w14:textId="7C3B870C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lastRenderedPageBreak/>
        <w:t>3. Total Sales by Branch (Pie Chart)</w:t>
      </w:r>
    </w:p>
    <w:p w14:paraId="5266A09F" w14:textId="77777777" w:rsidR="009765C1" w:rsidRPr="009765C1" w:rsidRDefault="009765C1" w:rsidP="009765C1">
      <w:pPr>
        <w:numPr>
          <w:ilvl w:val="0"/>
          <w:numId w:val="3"/>
        </w:numPr>
        <w:rPr>
          <w:sz w:val="36"/>
          <w:szCs w:val="36"/>
        </w:rPr>
      </w:pPr>
      <w:r w:rsidRPr="009765C1">
        <w:rPr>
          <w:sz w:val="36"/>
          <w:szCs w:val="36"/>
        </w:rPr>
        <w:t>This pie chart illustrates the percentage and relative share of total sales contributed by each supermarket branch (A, B, and C).</w:t>
      </w:r>
    </w:p>
    <w:p w14:paraId="090E6C65" w14:textId="54921149" w:rsidR="009765C1" w:rsidRPr="009765C1" w:rsidRDefault="009765C1" w:rsidP="009765C1">
      <w:pPr>
        <w:numPr>
          <w:ilvl w:val="0"/>
          <w:numId w:val="3"/>
        </w:numPr>
        <w:rPr>
          <w:sz w:val="36"/>
          <w:szCs w:val="36"/>
        </w:rPr>
      </w:pPr>
      <w:r w:rsidRPr="009765C1">
        <w:rPr>
          <w:sz w:val="36"/>
          <w:szCs w:val="36"/>
        </w:rPr>
        <w:t>It shows that Branch A leads with 40.45% of total sales, followed closely by Branch C (31.09%) and Branch B (28.46%).</w:t>
      </w:r>
    </w:p>
    <w:p w14:paraId="6D1F607D" w14:textId="77777777" w:rsidR="009765C1" w:rsidRPr="009765C1" w:rsidRDefault="009765C1" w:rsidP="009765C1">
      <w:pPr>
        <w:rPr>
          <w:b/>
          <w:bCs/>
          <w:sz w:val="32"/>
          <w:szCs w:val="32"/>
        </w:rPr>
      </w:pPr>
    </w:p>
    <w:p w14:paraId="4B21EDC1" w14:textId="32AFFC55" w:rsidR="009765C1" w:rsidRPr="009765C1" w:rsidRDefault="009765C1" w:rsidP="009765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04AD394C" wp14:editId="25B87297">
            <wp:simplePos x="0" y="0"/>
            <wp:positionH relativeFrom="column">
              <wp:posOffset>740410</wp:posOffset>
            </wp:positionH>
            <wp:positionV relativeFrom="paragraph">
              <wp:posOffset>113665</wp:posOffset>
            </wp:positionV>
            <wp:extent cx="4476750" cy="2743200"/>
            <wp:effectExtent l="0" t="0" r="0" b="0"/>
            <wp:wrapSquare wrapText="bothSides"/>
            <wp:docPr id="465636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36081" name="Picture 465636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0EC1A" w14:textId="77777777" w:rsidR="009765C1" w:rsidRPr="009765C1" w:rsidRDefault="009765C1">
      <w:pPr>
        <w:rPr>
          <w:b/>
          <w:bCs/>
          <w:sz w:val="32"/>
          <w:szCs w:val="32"/>
        </w:rPr>
      </w:pPr>
    </w:p>
    <w:p w14:paraId="10774B9E" w14:textId="77777777" w:rsidR="009765C1" w:rsidRDefault="009765C1"/>
    <w:p w14:paraId="512737A2" w14:textId="77777777" w:rsidR="009765C1" w:rsidRDefault="009765C1"/>
    <w:p w14:paraId="4D3B8A1D" w14:textId="77777777" w:rsidR="009765C1" w:rsidRDefault="009765C1"/>
    <w:p w14:paraId="0C847742" w14:textId="77777777" w:rsidR="009765C1" w:rsidRDefault="009765C1"/>
    <w:p w14:paraId="351B11E1" w14:textId="77777777" w:rsidR="009765C1" w:rsidRDefault="009765C1"/>
    <w:p w14:paraId="427AB8C4" w14:textId="77777777" w:rsidR="009765C1" w:rsidRDefault="009765C1"/>
    <w:p w14:paraId="4EF4485C" w14:textId="77777777" w:rsidR="009765C1" w:rsidRDefault="009765C1"/>
    <w:p w14:paraId="7A997097" w14:textId="77777777" w:rsidR="009765C1" w:rsidRPr="009765C1" w:rsidRDefault="009765C1">
      <w:pPr>
        <w:rPr>
          <w:sz w:val="32"/>
          <w:szCs w:val="32"/>
        </w:rPr>
      </w:pPr>
    </w:p>
    <w:p w14:paraId="28F24B1C" w14:textId="77777777" w:rsidR="009765C1" w:rsidRDefault="009765C1" w:rsidP="009765C1">
      <w:pPr>
        <w:rPr>
          <w:b/>
          <w:bCs/>
          <w:sz w:val="32"/>
          <w:szCs w:val="32"/>
        </w:rPr>
      </w:pPr>
    </w:p>
    <w:p w14:paraId="46A502FF" w14:textId="77777777" w:rsidR="00622D09" w:rsidRDefault="00622D09" w:rsidP="009765C1">
      <w:pPr>
        <w:rPr>
          <w:b/>
          <w:bCs/>
          <w:sz w:val="32"/>
          <w:szCs w:val="32"/>
        </w:rPr>
      </w:pPr>
    </w:p>
    <w:p w14:paraId="5A3F6E8A" w14:textId="77777777" w:rsidR="00622D09" w:rsidRDefault="00622D09" w:rsidP="009765C1">
      <w:pPr>
        <w:rPr>
          <w:b/>
          <w:bCs/>
          <w:sz w:val="32"/>
          <w:szCs w:val="32"/>
        </w:rPr>
      </w:pPr>
    </w:p>
    <w:p w14:paraId="371F1512" w14:textId="77777777" w:rsidR="00622D09" w:rsidRDefault="00622D09" w:rsidP="009765C1">
      <w:pPr>
        <w:rPr>
          <w:b/>
          <w:bCs/>
          <w:sz w:val="32"/>
          <w:szCs w:val="32"/>
        </w:rPr>
      </w:pPr>
    </w:p>
    <w:p w14:paraId="7651AAF4" w14:textId="08D9DCA5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lastRenderedPageBreak/>
        <w:t>4. Product Performance Summary Table</w:t>
      </w:r>
    </w:p>
    <w:p w14:paraId="36183EFD" w14:textId="77777777" w:rsidR="009765C1" w:rsidRPr="009765C1" w:rsidRDefault="009765C1" w:rsidP="009765C1">
      <w:pPr>
        <w:numPr>
          <w:ilvl w:val="0"/>
          <w:numId w:val="4"/>
        </w:numPr>
        <w:rPr>
          <w:sz w:val="40"/>
          <w:szCs w:val="40"/>
        </w:rPr>
      </w:pPr>
      <w:r w:rsidRPr="009765C1">
        <w:rPr>
          <w:sz w:val="40"/>
          <w:szCs w:val="40"/>
        </w:rPr>
        <w:t>This customized data table provides precise numbers for product lines, tracking their total quantities, sales, gross income, and average ratings.</w:t>
      </w:r>
    </w:p>
    <w:p w14:paraId="5B353C8F" w14:textId="35B02E27" w:rsidR="009765C1" w:rsidRPr="009765C1" w:rsidRDefault="009765C1" w:rsidP="009765C1">
      <w:pPr>
        <w:numPr>
          <w:ilvl w:val="0"/>
          <w:numId w:val="4"/>
        </w:numPr>
        <w:rPr>
          <w:sz w:val="40"/>
          <w:szCs w:val="40"/>
        </w:rPr>
      </w:pPr>
      <w:r w:rsidRPr="009765C1">
        <w:rPr>
          <w:sz w:val="40"/>
          <w:szCs w:val="40"/>
        </w:rPr>
        <w:t>It serves as a detailed reference for management to audit exact numbers and evaluate product profitability directly.</w:t>
      </w:r>
    </w:p>
    <w:p w14:paraId="6F6CBFC4" w14:textId="701542DE" w:rsidR="009765C1" w:rsidRDefault="00622D09" w:rsidP="009765C1">
      <w:pPr>
        <w:rPr>
          <w:sz w:val="32"/>
          <w:szCs w:val="32"/>
        </w:rPr>
      </w:pPr>
      <w:r w:rsidRPr="009765C1"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426E0DBC" wp14:editId="73F34836">
            <wp:simplePos x="0" y="0"/>
            <wp:positionH relativeFrom="column">
              <wp:posOffset>0</wp:posOffset>
            </wp:positionH>
            <wp:positionV relativeFrom="paragraph">
              <wp:posOffset>654663</wp:posOffset>
            </wp:positionV>
            <wp:extent cx="5943600" cy="2916555"/>
            <wp:effectExtent l="0" t="0" r="0" b="0"/>
            <wp:wrapSquare wrapText="bothSides"/>
            <wp:docPr id="1574308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08211" name="Picture 15743082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83284" w14:textId="5114D02E" w:rsidR="009765C1" w:rsidRPr="009765C1" w:rsidRDefault="009765C1" w:rsidP="009765C1">
      <w:pPr>
        <w:rPr>
          <w:sz w:val="32"/>
          <w:szCs w:val="32"/>
        </w:rPr>
      </w:pPr>
    </w:p>
    <w:p w14:paraId="59A54E7D" w14:textId="05ECDED5" w:rsidR="009765C1" w:rsidRDefault="009765C1"/>
    <w:p w14:paraId="3F367106" w14:textId="40E8D8E4" w:rsidR="009765C1" w:rsidRDefault="009765C1"/>
    <w:p w14:paraId="4227D896" w14:textId="7278E5FC" w:rsidR="009765C1" w:rsidRDefault="009765C1"/>
    <w:p w14:paraId="0AB2A591" w14:textId="37987D8C" w:rsidR="009765C1" w:rsidRDefault="009765C1"/>
    <w:p w14:paraId="77F48D3A" w14:textId="548BEF27" w:rsidR="009765C1" w:rsidRDefault="009765C1"/>
    <w:p w14:paraId="321510E8" w14:textId="77777777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t>5. Gender Slicer</w:t>
      </w:r>
    </w:p>
    <w:p w14:paraId="6D366919" w14:textId="77777777" w:rsidR="009765C1" w:rsidRPr="009765C1" w:rsidRDefault="009765C1" w:rsidP="009765C1">
      <w:pPr>
        <w:numPr>
          <w:ilvl w:val="0"/>
          <w:numId w:val="5"/>
        </w:numPr>
        <w:rPr>
          <w:sz w:val="36"/>
          <w:szCs w:val="36"/>
        </w:rPr>
      </w:pPr>
      <w:r w:rsidRPr="009765C1">
        <w:rPr>
          <w:sz w:val="36"/>
          <w:szCs w:val="36"/>
        </w:rPr>
        <w:t>This interactive slicer allows users to filter the entire dashboard by customer gender (Female or Male) with a single click.</w:t>
      </w:r>
    </w:p>
    <w:p w14:paraId="5B6AD599" w14:textId="13C95A2E" w:rsidR="009765C1" w:rsidRDefault="009765C1" w:rsidP="009765C1">
      <w:pPr>
        <w:numPr>
          <w:ilvl w:val="0"/>
          <w:numId w:val="5"/>
        </w:numPr>
        <w:rPr>
          <w:sz w:val="36"/>
          <w:szCs w:val="36"/>
        </w:rPr>
      </w:pPr>
      <w:r w:rsidRPr="009765C1">
        <w:rPr>
          <w:sz w:val="36"/>
          <w:szCs w:val="36"/>
        </w:rPr>
        <w:t>It enables seamless, dynamic analysis of purchasing trends and behavioral differences between male and female shoppers.</w:t>
      </w:r>
    </w:p>
    <w:p w14:paraId="0EDFB831" w14:textId="5085267A" w:rsidR="009765C1" w:rsidRPr="009765C1" w:rsidRDefault="009765C1" w:rsidP="009765C1">
      <w:pPr>
        <w:rPr>
          <w:sz w:val="36"/>
          <w:szCs w:val="36"/>
        </w:rPr>
      </w:pPr>
    </w:p>
    <w:p w14:paraId="1463B5D6" w14:textId="1F21F75B" w:rsidR="009765C1" w:rsidRDefault="009765C1"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389CA08" wp14:editId="28733358">
            <wp:simplePos x="0" y="0"/>
            <wp:positionH relativeFrom="column">
              <wp:posOffset>535940</wp:posOffset>
            </wp:positionH>
            <wp:positionV relativeFrom="paragraph">
              <wp:posOffset>14605</wp:posOffset>
            </wp:positionV>
            <wp:extent cx="5044440" cy="2790190"/>
            <wp:effectExtent l="0" t="0" r="3810" b="0"/>
            <wp:wrapSquare wrapText="bothSides"/>
            <wp:docPr id="872821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1532" name="Picture 8728215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C2D96" w14:textId="77777777" w:rsidR="009765C1" w:rsidRDefault="009765C1"/>
    <w:p w14:paraId="2A39E798" w14:textId="77777777" w:rsidR="009765C1" w:rsidRDefault="009765C1"/>
    <w:p w14:paraId="7C1C8457" w14:textId="77777777" w:rsidR="009765C1" w:rsidRDefault="009765C1"/>
    <w:p w14:paraId="4BFCE976" w14:textId="77777777" w:rsidR="009765C1" w:rsidRDefault="009765C1"/>
    <w:p w14:paraId="3726BD7E" w14:textId="77777777" w:rsidR="009765C1" w:rsidRDefault="009765C1"/>
    <w:p w14:paraId="16CADC6A" w14:textId="77777777" w:rsidR="009765C1" w:rsidRDefault="009765C1"/>
    <w:p w14:paraId="03005438" w14:textId="77777777" w:rsidR="009765C1" w:rsidRDefault="009765C1"/>
    <w:p w14:paraId="58ED144E" w14:textId="77777777" w:rsidR="009765C1" w:rsidRDefault="009765C1"/>
    <w:p w14:paraId="6187164C" w14:textId="77777777" w:rsidR="009765C1" w:rsidRDefault="009765C1"/>
    <w:p w14:paraId="464B054D" w14:textId="77777777" w:rsidR="009765C1" w:rsidRDefault="009765C1"/>
    <w:p w14:paraId="5EF05124" w14:textId="77777777" w:rsidR="009765C1" w:rsidRDefault="009765C1"/>
    <w:p w14:paraId="0CA93ABA" w14:textId="77777777" w:rsidR="009765C1" w:rsidRDefault="009765C1"/>
    <w:p w14:paraId="24DE7414" w14:textId="77777777" w:rsidR="009765C1" w:rsidRDefault="009765C1"/>
    <w:p w14:paraId="7F9B9CEC" w14:textId="77777777" w:rsidR="009765C1" w:rsidRDefault="009765C1"/>
    <w:p w14:paraId="22235FC4" w14:textId="77777777" w:rsidR="009765C1" w:rsidRDefault="009765C1"/>
    <w:p w14:paraId="2F392901" w14:textId="77777777" w:rsidR="009765C1" w:rsidRPr="009765C1" w:rsidRDefault="009765C1" w:rsidP="009765C1">
      <w:pPr>
        <w:rPr>
          <w:b/>
          <w:bCs/>
          <w:sz w:val="40"/>
          <w:szCs w:val="40"/>
        </w:rPr>
      </w:pPr>
      <w:r w:rsidRPr="009765C1">
        <w:rPr>
          <w:b/>
          <w:bCs/>
          <w:sz w:val="40"/>
          <w:szCs w:val="40"/>
        </w:rPr>
        <w:t>6. Average Rating Gauge Chart</w:t>
      </w:r>
    </w:p>
    <w:p w14:paraId="3EE6E4E7" w14:textId="77777777" w:rsidR="009765C1" w:rsidRPr="009765C1" w:rsidRDefault="009765C1" w:rsidP="009765C1">
      <w:pPr>
        <w:numPr>
          <w:ilvl w:val="0"/>
          <w:numId w:val="6"/>
        </w:numPr>
        <w:rPr>
          <w:sz w:val="36"/>
          <w:szCs w:val="36"/>
        </w:rPr>
      </w:pPr>
      <w:r w:rsidRPr="009765C1">
        <w:rPr>
          <w:sz w:val="36"/>
          <w:szCs w:val="36"/>
        </w:rPr>
        <w:t>This speedometer-style gauge measures the overall customer satisfaction score on a strict scale from 0 to 10.</w:t>
      </w:r>
    </w:p>
    <w:p w14:paraId="3AE84E15" w14:textId="77777777" w:rsidR="009765C1" w:rsidRDefault="009765C1" w:rsidP="009765C1">
      <w:pPr>
        <w:numPr>
          <w:ilvl w:val="0"/>
          <w:numId w:val="6"/>
        </w:numPr>
        <w:rPr>
          <w:sz w:val="36"/>
          <w:szCs w:val="36"/>
        </w:rPr>
      </w:pPr>
      <w:r w:rsidRPr="009765C1">
        <w:rPr>
          <w:sz w:val="36"/>
          <w:szCs w:val="36"/>
        </w:rPr>
        <w:t>It visually communicates that the supermarket is performing well with an encouraging average rating of 7.468.</w:t>
      </w:r>
    </w:p>
    <w:p w14:paraId="70C85643" w14:textId="4F81E626" w:rsidR="009765C1" w:rsidRDefault="009765C1" w:rsidP="009765C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4957BAA" wp14:editId="6B868B35">
            <wp:simplePos x="0" y="0"/>
            <wp:positionH relativeFrom="column">
              <wp:posOffset>0</wp:posOffset>
            </wp:positionH>
            <wp:positionV relativeFrom="paragraph">
              <wp:posOffset>452120</wp:posOffset>
            </wp:positionV>
            <wp:extent cx="5943600" cy="2648585"/>
            <wp:effectExtent l="0" t="0" r="0" b="0"/>
            <wp:wrapSquare wrapText="bothSides"/>
            <wp:docPr id="889412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2237" name="Picture 889412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47A36" w14:textId="609BAE7D" w:rsidR="009765C1" w:rsidRPr="009765C1" w:rsidRDefault="009765C1" w:rsidP="009765C1">
      <w:pPr>
        <w:rPr>
          <w:sz w:val="36"/>
          <w:szCs w:val="36"/>
        </w:rPr>
      </w:pPr>
    </w:p>
    <w:p w14:paraId="059F1365" w14:textId="77777777" w:rsidR="009765C1" w:rsidRDefault="009765C1"/>
    <w:p w14:paraId="1BBBE4FF" w14:textId="77777777" w:rsidR="009765C1" w:rsidRDefault="009765C1"/>
    <w:p w14:paraId="280EAEB7" w14:textId="77777777" w:rsidR="009765C1" w:rsidRDefault="009765C1"/>
    <w:p w14:paraId="0A4FBEB0" w14:textId="77777777" w:rsidR="009765C1" w:rsidRDefault="009765C1"/>
    <w:p w14:paraId="7E30F29E" w14:textId="77777777" w:rsidR="009765C1" w:rsidRDefault="009765C1"/>
    <w:sectPr w:rsidR="0097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F6D"/>
    <w:multiLevelType w:val="multilevel"/>
    <w:tmpl w:val="EA8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9220C"/>
    <w:multiLevelType w:val="multilevel"/>
    <w:tmpl w:val="CDD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10990"/>
    <w:multiLevelType w:val="multilevel"/>
    <w:tmpl w:val="358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54A6E"/>
    <w:multiLevelType w:val="multilevel"/>
    <w:tmpl w:val="289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148E"/>
    <w:multiLevelType w:val="multilevel"/>
    <w:tmpl w:val="7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641B4"/>
    <w:multiLevelType w:val="multilevel"/>
    <w:tmpl w:val="A50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07492">
    <w:abstractNumId w:val="2"/>
  </w:num>
  <w:num w:numId="2" w16cid:durableId="290483677">
    <w:abstractNumId w:val="0"/>
  </w:num>
  <w:num w:numId="3" w16cid:durableId="1984265555">
    <w:abstractNumId w:val="3"/>
  </w:num>
  <w:num w:numId="4" w16cid:durableId="96755527">
    <w:abstractNumId w:val="5"/>
  </w:num>
  <w:num w:numId="5" w16cid:durableId="1595626931">
    <w:abstractNumId w:val="1"/>
  </w:num>
  <w:num w:numId="6" w16cid:durableId="1032069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C1"/>
    <w:rsid w:val="000104CF"/>
    <w:rsid w:val="00292ABC"/>
    <w:rsid w:val="00622D09"/>
    <w:rsid w:val="00910051"/>
    <w:rsid w:val="009765C1"/>
    <w:rsid w:val="00EF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01C8"/>
  <w15:chartTrackingRefBased/>
  <w15:docId w15:val="{1A0B8756-959D-473F-98D5-A15536E2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ABC"/>
  </w:style>
  <w:style w:type="paragraph" w:styleId="Heading1">
    <w:name w:val="heading 1"/>
    <w:basedOn w:val="Normal"/>
    <w:next w:val="Normal"/>
    <w:link w:val="Heading1Char"/>
    <w:uiPriority w:val="9"/>
    <w:qFormat/>
    <w:rsid w:val="0029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92A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2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BC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92A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farahjarrar22@outlook.com</dc:creator>
  <cp:keywords/>
  <dc:description/>
  <cp:lastModifiedBy>farahjarrar22@outlook.com</cp:lastModifiedBy>
  <cp:revision>1</cp:revision>
  <dcterms:created xsi:type="dcterms:W3CDTF">2026-06-01T18:14:00Z</dcterms:created>
  <dcterms:modified xsi:type="dcterms:W3CDTF">2026-06-01T18:26:00Z</dcterms:modified>
</cp:coreProperties>
</file>