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2CDD1" w14:textId="77777777" w:rsidR="00C239EE" w:rsidRPr="00C239EE" w:rsidRDefault="00C239EE">
      <w:pPr>
        <w:rPr>
          <w:rFonts w:ascii="Times New Roman" w:hAnsi="Times New Roman" w:cs="Times New Roman"/>
          <w:b/>
          <w:bCs/>
        </w:rPr>
      </w:pPr>
      <w:r w:rsidRPr="00C239EE">
        <w:rPr>
          <w:rFonts w:ascii="Times New Roman" w:hAnsi="Times New Roman" w:cs="Times New Roman"/>
          <w:b/>
          <w:bCs/>
        </w:rPr>
        <w:t>Research Description</w:t>
      </w:r>
    </w:p>
    <w:p w14:paraId="2FA59B6F" w14:textId="6917AC46" w:rsidR="00C239EE" w:rsidRDefault="00C239EE">
      <w:pPr>
        <w:rPr>
          <w:rFonts w:ascii="Times New Roman" w:hAnsi="Times New Roman" w:cs="Times New Roman"/>
        </w:rPr>
      </w:pPr>
      <w:r w:rsidRPr="00C239EE">
        <w:rPr>
          <w:rFonts w:ascii="Times New Roman" w:hAnsi="Times New Roman" w:cs="Times New Roman"/>
        </w:rPr>
        <w:t>This study investigates the impact of high levels of violence on educational attainment in Nigeria, focusing on regions affected by terrorism, tribal, ethnic, and religious conflicts. The research aims to explore how these forms of violence—ranging from insurgencies like Boko Haram in the northeast to communal clashes between farmers and herders in the Middle Belt—affect school enrollment, attendance, and overall educational outcomes. By examining data from conflict-prone states, the study seeks to identify patterns of disruption in education caused by insecurity, displacement, and targeted attacks on schools. The findings will contribute to understanding the broader socio-educational consequences of violence and inform strategies for improving access to education in conflict-affected areas.</w:t>
      </w:r>
    </w:p>
    <w:p w14:paraId="7F48D0C8" w14:textId="77777777" w:rsidR="00C239EE" w:rsidRDefault="00C239EE">
      <w:pPr>
        <w:rPr>
          <w:rFonts w:ascii="Times New Roman" w:hAnsi="Times New Roman" w:cs="Times New Roman"/>
        </w:rPr>
      </w:pPr>
    </w:p>
    <w:p w14:paraId="277E723B" w14:textId="77777777" w:rsidR="00C239EE" w:rsidRDefault="00C239EE">
      <w:pPr>
        <w:rPr>
          <w:rFonts w:ascii="Times New Roman" w:hAnsi="Times New Roman" w:cs="Times New Roman"/>
          <w:b/>
          <w:bCs/>
        </w:rPr>
      </w:pPr>
      <w:r>
        <w:rPr>
          <w:rFonts w:ascii="Times New Roman" w:hAnsi="Times New Roman" w:cs="Times New Roman"/>
          <w:b/>
          <w:bCs/>
        </w:rPr>
        <w:t>Short Descriptions</w:t>
      </w:r>
    </w:p>
    <w:p w14:paraId="38F118BA" w14:textId="785E84F5" w:rsidR="00C239EE" w:rsidRDefault="00C239EE" w:rsidP="00C239EE">
      <w:pPr>
        <w:pStyle w:val="ListParagraph"/>
        <w:numPr>
          <w:ilvl w:val="0"/>
          <w:numId w:val="2"/>
        </w:numPr>
        <w:rPr>
          <w:rFonts w:ascii="Times New Roman" w:hAnsi="Times New Roman" w:cs="Times New Roman"/>
        </w:rPr>
      </w:pPr>
      <w:r>
        <w:rPr>
          <w:rFonts w:ascii="Times New Roman" w:hAnsi="Times New Roman" w:cs="Times New Roman"/>
        </w:rPr>
        <w:t>This research</w:t>
      </w:r>
      <w:r w:rsidR="008D0F7C">
        <w:rPr>
          <w:rFonts w:ascii="Times New Roman" w:hAnsi="Times New Roman" w:cs="Times New Roman"/>
        </w:rPr>
        <w:t xml:space="preserve"> examines how terrorism, tribal, ethnic, and religious conflicts impact educational attainment in conflict-affected regions of Nigeria. It investigates the effects of violence on school access, participation, and completion rates while identifying socio-cultural and systemic factors that exacerbate educational disparities.</w:t>
      </w:r>
    </w:p>
    <w:p w14:paraId="144E6280" w14:textId="77777777" w:rsidR="00C239EE" w:rsidRPr="00C239EE" w:rsidRDefault="00C239EE" w:rsidP="00C239EE">
      <w:pPr>
        <w:pStyle w:val="ListParagraph"/>
        <w:numPr>
          <w:ilvl w:val="0"/>
          <w:numId w:val="2"/>
        </w:numPr>
        <w:rPr>
          <w:rFonts w:ascii="Times New Roman" w:hAnsi="Times New Roman" w:cs="Times New Roman"/>
        </w:rPr>
      </w:pPr>
      <w:r w:rsidRPr="00C239EE">
        <w:rPr>
          <w:rFonts w:ascii="Times New Roman" w:hAnsi="Times New Roman" w:cs="Times New Roman"/>
        </w:rPr>
        <w:t>This research examines the impact of terrorism, tribal, ethnic, and religious conflicts on educational attainment in violence-affected regions of Nigeria.</w:t>
      </w:r>
    </w:p>
    <w:p w14:paraId="1E25948E" w14:textId="77777777" w:rsidR="00C239EE" w:rsidRDefault="00C239EE">
      <w:pPr>
        <w:rPr>
          <w:rFonts w:ascii="Times New Roman" w:hAnsi="Times New Roman" w:cs="Times New Roman"/>
        </w:rPr>
      </w:pPr>
    </w:p>
    <w:p w14:paraId="22C0CD13" w14:textId="26AFA8D4" w:rsidR="00C239EE" w:rsidRDefault="00171512">
      <w:pPr>
        <w:rPr>
          <w:rFonts w:ascii="Times New Roman" w:hAnsi="Times New Roman" w:cs="Times New Roman"/>
          <w:b/>
          <w:bCs/>
        </w:rPr>
      </w:pPr>
      <w:r>
        <w:rPr>
          <w:rFonts w:ascii="Times New Roman" w:hAnsi="Times New Roman" w:cs="Times New Roman"/>
          <w:b/>
          <w:bCs/>
        </w:rPr>
        <w:t xml:space="preserve">Research </w:t>
      </w:r>
      <w:r w:rsidR="00C239EE">
        <w:rPr>
          <w:rFonts w:ascii="Times New Roman" w:hAnsi="Times New Roman" w:cs="Times New Roman"/>
          <w:b/>
          <w:bCs/>
        </w:rPr>
        <w:t>Questions</w:t>
      </w:r>
    </w:p>
    <w:p w14:paraId="5698B9FD" w14:textId="6711BA0A" w:rsidR="00C239EE" w:rsidRPr="009E7A5A" w:rsidRDefault="00C239EE" w:rsidP="009E7A5A">
      <w:pPr>
        <w:pStyle w:val="ListParagraph"/>
        <w:numPr>
          <w:ilvl w:val="0"/>
          <w:numId w:val="3"/>
        </w:numPr>
        <w:rPr>
          <w:rFonts w:ascii="Times New Roman" w:hAnsi="Times New Roman" w:cs="Times New Roman"/>
        </w:rPr>
      </w:pPr>
      <w:r>
        <w:rPr>
          <w:rFonts w:ascii="Times New Roman" w:hAnsi="Times New Roman" w:cs="Times New Roman"/>
        </w:rPr>
        <w:t>What are the long-term impacts of violence on educational outcomes in Nigeria</w:t>
      </w:r>
      <w:r>
        <w:rPr>
          <w:rFonts w:ascii="Times New Roman" w:hAnsi="Times New Roman" w:cs="Times New Roman"/>
        </w:rPr>
        <w:t>?</w:t>
      </w:r>
    </w:p>
    <w:p w14:paraId="3C240CD5" w14:textId="77777777" w:rsidR="008D0F7C" w:rsidRDefault="008D0F7C" w:rsidP="00C239EE">
      <w:pPr>
        <w:pStyle w:val="ListParagraph"/>
        <w:numPr>
          <w:ilvl w:val="1"/>
          <w:numId w:val="3"/>
        </w:numPr>
        <w:rPr>
          <w:rFonts w:ascii="Times New Roman" w:hAnsi="Times New Roman" w:cs="Times New Roman"/>
        </w:rPr>
      </w:pPr>
      <w:r>
        <w:rPr>
          <w:rFonts w:ascii="Times New Roman" w:hAnsi="Times New Roman" w:cs="Times New Roman"/>
        </w:rPr>
        <w:t>How does the educational attainment in these regions compare to other parts of Nigeria?</w:t>
      </w:r>
    </w:p>
    <w:p w14:paraId="34CB9D04" w14:textId="1232F80B" w:rsidR="008D0F7C" w:rsidRDefault="008D0F7C" w:rsidP="008D0F7C">
      <w:pPr>
        <w:pStyle w:val="ListParagraph"/>
        <w:numPr>
          <w:ilvl w:val="2"/>
          <w:numId w:val="3"/>
        </w:numPr>
        <w:rPr>
          <w:rFonts w:ascii="Times New Roman" w:hAnsi="Times New Roman" w:cs="Times New Roman"/>
        </w:rPr>
      </w:pPr>
      <w:r>
        <w:rPr>
          <w:rFonts w:ascii="Times New Roman" w:hAnsi="Times New Roman" w:cs="Times New Roman"/>
        </w:rPr>
        <w:t>Enrollment</w:t>
      </w:r>
    </w:p>
    <w:p w14:paraId="479277FA" w14:textId="44EDDAD6" w:rsidR="008D0F7C" w:rsidRDefault="008D0F7C" w:rsidP="008D0F7C">
      <w:pPr>
        <w:pStyle w:val="ListParagraph"/>
        <w:numPr>
          <w:ilvl w:val="2"/>
          <w:numId w:val="3"/>
        </w:numPr>
        <w:rPr>
          <w:rFonts w:ascii="Times New Roman" w:hAnsi="Times New Roman" w:cs="Times New Roman"/>
        </w:rPr>
      </w:pPr>
      <w:r>
        <w:rPr>
          <w:rFonts w:ascii="Times New Roman" w:hAnsi="Times New Roman" w:cs="Times New Roman"/>
        </w:rPr>
        <w:t>Participation</w:t>
      </w:r>
    </w:p>
    <w:p w14:paraId="34FEEC5C" w14:textId="2AD457A4" w:rsidR="008D0F7C" w:rsidRDefault="008D0F7C" w:rsidP="008D0F7C">
      <w:pPr>
        <w:pStyle w:val="ListParagraph"/>
        <w:numPr>
          <w:ilvl w:val="2"/>
          <w:numId w:val="3"/>
        </w:numPr>
        <w:rPr>
          <w:rFonts w:ascii="Times New Roman" w:hAnsi="Times New Roman" w:cs="Times New Roman"/>
        </w:rPr>
      </w:pPr>
      <w:r>
        <w:rPr>
          <w:rFonts w:ascii="Times New Roman" w:hAnsi="Times New Roman" w:cs="Times New Roman"/>
        </w:rPr>
        <w:t>Completion rate/time-to-completion</w:t>
      </w:r>
    </w:p>
    <w:p w14:paraId="5C51F566" w14:textId="4F403F2B" w:rsidR="009E7A5A" w:rsidRDefault="009E7A5A" w:rsidP="009E7A5A">
      <w:pPr>
        <w:pStyle w:val="ListParagraph"/>
        <w:numPr>
          <w:ilvl w:val="1"/>
          <w:numId w:val="3"/>
        </w:numPr>
        <w:rPr>
          <w:rFonts w:ascii="Times New Roman" w:hAnsi="Times New Roman" w:cs="Times New Roman"/>
        </w:rPr>
      </w:pPr>
      <w:commentRangeStart w:id="0"/>
      <w:r>
        <w:rPr>
          <w:rFonts w:ascii="Times New Roman" w:hAnsi="Times New Roman" w:cs="Times New Roman"/>
        </w:rPr>
        <w:t>How has the violence impacted the overall educational system in these regions?</w:t>
      </w:r>
      <w:commentRangeEnd w:id="0"/>
      <w:r>
        <w:rPr>
          <w:rStyle w:val="CommentReference"/>
        </w:rPr>
        <w:commentReference w:id="0"/>
      </w:r>
    </w:p>
    <w:p w14:paraId="1C7F4619" w14:textId="77777777" w:rsidR="009E7A5A" w:rsidRDefault="009E7A5A" w:rsidP="009E7A5A">
      <w:pPr>
        <w:pStyle w:val="ListParagraph"/>
        <w:numPr>
          <w:ilvl w:val="1"/>
          <w:numId w:val="3"/>
        </w:numPr>
        <w:rPr>
          <w:rFonts w:ascii="Times New Roman" w:hAnsi="Times New Roman" w:cs="Times New Roman"/>
        </w:rPr>
      </w:pPr>
      <w:r>
        <w:rPr>
          <w:rFonts w:ascii="Times New Roman" w:hAnsi="Times New Roman" w:cs="Times New Roman"/>
        </w:rPr>
        <w:t>How does the educational system in conflict areas adapt to changing security conditions?</w:t>
      </w:r>
    </w:p>
    <w:p w14:paraId="1A21C495" w14:textId="54F794E9" w:rsidR="009E7A5A" w:rsidRPr="009E7A5A" w:rsidRDefault="009E7A5A" w:rsidP="009E7A5A">
      <w:pPr>
        <w:pStyle w:val="ListParagraph"/>
        <w:numPr>
          <w:ilvl w:val="1"/>
          <w:numId w:val="3"/>
        </w:numPr>
        <w:rPr>
          <w:rFonts w:ascii="Times New Roman" w:hAnsi="Times New Roman" w:cs="Times New Roman"/>
        </w:rPr>
      </w:pPr>
      <w:commentRangeStart w:id="1"/>
      <w:r>
        <w:rPr>
          <w:rFonts w:ascii="Times New Roman" w:hAnsi="Times New Roman" w:cs="Times New Roman"/>
        </w:rPr>
        <w:t>How do teachers in conflict zones manage to provide quality education under difficult circumstances?</w:t>
      </w:r>
      <w:commentRangeEnd w:id="1"/>
      <w:r>
        <w:rPr>
          <w:rStyle w:val="CommentReference"/>
        </w:rPr>
        <w:commentReference w:id="1"/>
      </w:r>
    </w:p>
    <w:p w14:paraId="4E0D0CC3" w14:textId="77777777" w:rsidR="00C239EE" w:rsidRDefault="00C239EE" w:rsidP="00C239EE">
      <w:pPr>
        <w:pStyle w:val="ListParagraph"/>
        <w:numPr>
          <w:ilvl w:val="0"/>
          <w:numId w:val="3"/>
        </w:numPr>
        <w:rPr>
          <w:rFonts w:ascii="Times New Roman" w:hAnsi="Times New Roman" w:cs="Times New Roman"/>
        </w:rPr>
      </w:pPr>
      <w:r>
        <w:rPr>
          <w:rFonts w:ascii="Times New Roman" w:hAnsi="Times New Roman" w:cs="Times New Roman"/>
        </w:rPr>
        <w:t>How does educational attainment differ between regions affected by terrorism and those affected by tribal conflicts?</w:t>
      </w:r>
    </w:p>
    <w:p w14:paraId="65AF7652" w14:textId="04837727" w:rsidR="00C239EE" w:rsidRDefault="00C239EE" w:rsidP="00C239EE">
      <w:pPr>
        <w:pStyle w:val="ListParagraph"/>
        <w:numPr>
          <w:ilvl w:val="1"/>
          <w:numId w:val="3"/>
        </w:numPr>
        <w:rPr>
          <w:rFonts w:ascii="Times New Roman" w:hAnsi="Times New Roman" w:cs="Times New Roman"/>
        </w:rPr>
      </w:pPr>
      <w:r>
        <w:rPr>
          <w:rFonts w:ascii="Times New Roman" w:hAnsi="Times New Roman" w:cs="Times New Roman"/>
        </w:rPr>
        <w:t>What are the long-term effects of educational deprivation on children in conflict areas?</w:t>
      </w:r>
      <w:r w:rsidR="009E7A5A">
        <w:rPr>
          <w:rFonts w:ascii="Times New Roman" w:hAnsi="Times New Roman" w:cs="Times New Roman"/>
        </w:rPr>
        <w:t xml:space="preserve"> How do they differ by conflict type?</w:t>
      </w:r>
    </w:p>
    <w:p w14:paraId="175B0DB2" w14:textId="77777777" w:rsidR="00C239EE" w:rsidRDefault="00C239EE" w:rsidP="00C239EE">
      <w:pPr>
        <w:pStyle w:val="ListParagraph"/>
        <w:numPr>
          <w:ilvl w:val="0"/>
          <w:numId w:val="3"/>
        </w:numPr>
        <w:rPr>
          <w:rFonts w:ascii="Times New Roman" w:hAnsi="Times New Roman" w:cs="Times New Roman"/>
        </w:rPr>
      </w:pPr>
      <w:r>
        <w:rPr>
          <w:rFonts w:ascii="Times New Roman" w:hAnsi="Times New Roman" w:cs="Times New Roman"/>
        </w:rPr>
        <w:t>How do cultural and religious factors contribute to educational attainment in conflict zones?</w:t>
      </w:r>
    </w:p>
    <w:p w14:paraId="2173D363" w14:textId="77777777" w:rsidR="008D0F7C" w:rsidRDefault="008D0F7C" w:rsidP="008D0F7C">
      <w:pPr>
        <w:pStyle w:val="ListParagraph"/>
        <w:numPr>
          <w:ilvl w:val="1"/>
          <w:numId w:val="3"/>
        </w:numPr>
        <w:rPr>
          <w:rFonts w:ascii="Times New Roman" w:hAnsi="Times New Roman" w:cs="Times New Roman"/>
        </w:rPr>
      </w:pPr>
      <w:commentRangeStart w:id="2"/>
      <w:r>
        <w:rPr>
          <w:rFonts w:ascii="Times New Roman" w:hAnsi="Times New Roman" w:cs="Times New Roman"/>
        </w:rPr>
        <w:t>How do local communities perceive the role of education in their regions?</w:t>
      </w:r>
    </w:p>
    <w:p w14:paraId="1B291A57" w14:textId="51F9F897" w:rsidR="008D0F7C" w:rsidRDefault="008D0F7C" w:rsidP="008D0F7C">
      <w:pPr>
        <w:pStyle w:val="ListParagraph"/>
        <w:numPr>
          <w:ilvl w:val="1"/>
          <w:numId w:val="3"/>
        </w:numPr>
        <w:rPr>
          <w:rFonts w:ascii="Times New Roman" w:hAnsi="Times New Roman" w:cs="Times New Roman"/>
        </w:rPr>
      </w:pPr>
      <w:r>
        <w:rPr>
          <w:rFonts w:ascii="Times New Roman" w:hAnsi="Times New Roman" w:cs="Times New Roman"/>
        </w:rPr>
        <w:t>What are the primary challenges faced by students in conflict zones?</w:t>
      </w:r>
    </w:p>
    <w:p w14:paraId="060F5A9D" w14:textId="255AD5D9" w:rsidR="00190A28" w:rsidRPr="00737686" w:rsidRDefault="00190A28" w:rsidP="00737686">
      <w:pPr>
        <w:pStyle w:val="ListParagraph"/>
        <w:numPr>
          <w:ilvl w:val="1"/>
          <w:numId w:val="3"/>
        </w:numPr>
        <w:rPr>
          <w:rFonts w:ascii="Times New Roman" w:hAnsi="Times New Roman" w:cs="Times New Roman"/>
        </w:rPr>
      </w:pPr>
      <w:r>
        <w:rPr>
          <w:rFonts w:ascii="Times New Roman" w:hAnsi="Times New Roman" w:cs="Times New Roman"/>
        </w:rPr>
        <w:t>What are the psychological impacts of educational disruption on children in conflict areas?</w:t>
      </w:r>
      <w:commentRangeEnd w:id="2"/>
      <w:r w:rsidR="00737686">
        <w:rPr>
          <w:rStyle w:val="CommentReference"/>
        </w:rPr>
        <w:commentReference w:id="2"/>
      </w:r>
    </w:p>
    <w:p w14:paraId="12E449AF" w14:textId="77777777" w:rsidR="00C239EE" w:rsidRDefault="00C239EE" w:rsidP="00C239EE">
      <w:pPr>
        <w:pStyle w:val="ListParagraph"/>
        <w:numPr>
          <w:ilvl w:val="0"/>
          <w:numId w:val="3"/>
        </w:numPr>
        <w:rPr>
          <w:rFonts w:ascii="Times New Roman" w:hAnsi="Times New Roman" w:cs="Times New Roman"/>
        </w:rPr>
      </w:pPr>
      <w:r>
        <w:rPr>
          <w:rFonts w:ascii="Times New Roman" w:hAnsi="Times New Roman" w:cs="Times New Roman"/>
        </w:rPr>
        <w:t>What role does government policy play in addressing educational disparities in violent regions?</w:t>
      </w:r>
    </w:p>
    <w:p w14:paraId="5268B964" w14:textId="437D0BDA" w:rsidR="008D0F7C" w:rsidRDefault="008D0F7C" w:rsidP="008D0F7C">
      <w:pPr>
        <w:pStyle w:val="ListParagraph"/>
        <w:numPr>
          <w:ilvl w:val="1"/>
          <w:numId w:val="3"/>
        </w:numPr>
        <w:rPr>
          <w:rFonts w:ascii="Times New Roman" w:hAnsi="Times New Roman" w:cs="Times New Roman"/>
        </w:rPr>
      </w:pPr>
      <w:r>
        <w:rPr>
          <w:rFonts w:ascii="Times New Roman" w:hAnsi="Times New Roman" w:cs="Times New Roman"/>
        </w:rPr>
        <w:t>What role do international organizations play in improving education in conflict regions?</w:t>
      </w:r>
    </w:p>
    <w:p w14:paraId="5AEB7C64" w14:textId="77777777" w:rsidR="00C239EE" w:rsidRDefault="00C239EE" w:rsidP="00C239EE">
      <w:pPr>
        <w:pStyle w:val="ListParagraph"/>
        <w:numPr>
          <w:ilvl w:val="0"/>
          <w:numId w:val="3"/>
        </w:numPr>
        <w:rPr>
          <w:rFonts w:ascii="Times New Roman" w:hAnsi="Times New Roman" w:cs="Times New Roman"/>
        </w:rPr>
      </w:pPr>
      <w:r>
        <w:rPr>
          <w:rFonts w:ascii="Times New Roman" w:hAnsi="Times New Roman" w:cs="Times New Roman"/>
        </w:rPr>
        <w:lastRenderedPageBreak/>
        <w:t>How do community support systems in conflict-affected areas influence educational attainment?</w:t>
      </w:r>
    </w:p>
    <w:p w14:paraId="170FDC8D" w14:textId="77777777" w:rsidR="008D0F7C" w:rsidRDefault="008D0F7C" w:rsidP="008D0F7C">
      <w:pPr>
        <w:pStyle w:val="ListParagraph"/>
        <w:numPr>
          <w:ilvl w:val="1"/>
          <w:numId w:val="3"/>
        </w:numPr>
        <w:rPr>
          <w:rFonts w:ascii="Times New Roman" w:hAnsi="Times New Roman" w:cs="Times New Roman"/>
        </w:rPr>
      </w:pPr>
      <w:r>
        <w:rPr>
          <w:rFonts w:ascii="Times New Roman" w:hAnsi="Times New Roman" w:cs="Times New Roman"/>
        </w:rPr>
        <w:t>Are there any successful initiatives to improve education in these conflict-affected areas?</w:t>
      </w:r>
    </w:p>
    <w:p w14:paraId="59BAE659" w14:textId="77777777" w:rsidR="00190A28" w:rsidRDefault="00190A28" w:rsidP="00190A28">
      <w:pPr>
        <w:rPr>
          <w:rFonts w:ascii="Times New Roman" w:hAnsi="Times New Roman" w:cs="Times New Roman"/>
        </w:rPr>
      </w:pPr>
    </w:p>
    <w:p w14:paraId="17BF19BB" w14:textId="6106E6DC" w:rsidR="00190A28" w:rsidRDefault="00190A28" w:rsidP="00190A28">
      <w:pPr>
        <w:rPr>
          <w:rFonts w:ascii="Times New Roman" w:hAnsi="Times New Roman" w:cs="Times New Roman"/>
          <w:b/>
          <w:bCs/>
        </w:rPr>
      </w:pPr>
      <w:r w:rsidRPr="00190A28">
        <w:rPr>
          <w:rFonts w:ascii="Times New Roman" w:hAnsi="Times New Roman" w:cs="Times New Roman"/>
          <w:b/>
          <w:bCs/>
        </w:rPr>
        <w:t>Methodological Questions</w:t>
      </w:r>
    </w:p>
    <w:p w14:paraId="2BFBA040" w14:textId="4204E715" w:rsidR="00190A28" w:rsidRDefault="00190A28" w:rsidP="00190A28">
      <w:pPr>
        <w:pStyle w:val="ListParagraph"/>
        <w:numPr>
          <w:ilvl w:val="0"/>
          <w:numId w:val="4"/>
        </w:numPr>
        <w:rPr>
          <w:rFonts w:ascii="Times New Roman" w:hAnsi="Times New Roman" w:cs="Times New Roman"/>
        </w:rPr>
      </w:pPr>
      <w:r>
        <w:rPr>
          <w:rFonts w:ascii="Times New Roman" w:hAnsi="Times New Roman" w:cs="Times New Roman"/>
        </w:rPr>
        <w:t>How can representative samples be drawn from populations displaced by violence or living in inaccessible areas?</w:t>
      </w:r>
    </w:p>
    <w:p w14:paraId="1D636CD0" w14:textId="39E8E71E" w:rsidR="00190A28" w:rsidRDefault="00190A28" w:rsidP="00190A28">
      <w:pPr>
        <w:pStyle w:val="ListParagraph"/>
        <w:numPr>
          <w:ilvl w:val="0"/>
          <w:numId w:val="4"/>
        </w:numPr>
        <w:rPr>
          <w:rFonts w:ascii="Times New Roman" w:hAnsi="Times New Roman" w:cs="Times New Roman"/>
        </w:rPr>
      </w:pPr>
      <w:r>
        <w:rPr>
          <w:rFonts w:ascii="Times New Roman" w:hAnsi="Times New Roman" w:cs="Times New Roman"/>
        </w:rPr>
        <w:t>How can educational attainment and conflict exposure be reliably measured in contexts with limited data or biased reporting?</w:t>
      </w:r>
    </w:p>
    <w:p w14:paraId="45256FE5" w14:textId="0A6069F3" w:rsidR="00190A28" w:rsidRDefault="00190A28" w:rsidP="00190A28">
      <w:pPr>
        <w:pStyle w:val="ListParagraph"/>
        <w:numPr>
          <w:ilvl w:val="0"/>
          <w:numId w:val="4"/>
        </w:numPr>
        <w:rPr>
          <w:rFonts w:ascii="Times New Roman" w:hAnsi="Times New Roman" w:cs="Times New Roman"/>
        </w:rPr>
      </w:pPr>
      <w:r>
        <w:rPr>
          <w:rFonts w:ascii="Times New Roman" w:hAnsi="Times New Roman" w:cs="Times New Roman"/>
        </w:rPr>
        <w:t>What is the most effective survey design for capturing educational impacts in conflict zones (e.g., cross-sectional, longitudinal)?</w:t>
      </w:r>
    </w:p>
    <w:p w14:paraId="48F855A7" w14:textId="22D14BE2" w:rsidR="00737686" w:rsidRDefault="00737686" w:rsidP="00737686">
      <w:pPr>
        <w:pStyle w:val="ListParagraph"/>
        <w:numPr>
          <w:ilvl w:val="1"/>
          <w:numId w:val="4"/>
        </w:numPr>
        <w:rPr>
          <w:rFonts w:ascii="Times New Roman" w:hAnsi="Times New Roman" w:cs="Times New Roman"/>
        </w:rPr>
      </w:pPr>
      <w:r>
        <w:rPr>
          <w:rFonts w:ascii="Times New Roman" w:hAnsi="Times New Roman" w:cs="Times New Roman"/>
        </w:rPr>
        <w:t>How can the constructs of interest be measured especially in this context (Nigeria, conflict vs. non-conflict areas, etc.)</w:t>
      </w:r>
    </w:p>
    <w:p w14:paraId="71D9E886" w14:textId="0ADE1698" w:rsidR="00190A28" w:rsidRDefault="00190A28" w:rsidP="00190A28">
      <w:pPr>
        <w:pStyle w:val="ListParagraph"/>
        <w:numPr>
          <w:ilvl w:val="0"/>
          <w:numId w:val="4"/>
        </w:numPr>
        <w:rPr>
          <w:rFonts w:ascii="Times New Roman" w:hAnsi="Times New Roman" w:cs="Times New Roman"/>
        </w:rPr>
      </w:pPr>
      <w:r>
        <w:rPr>
          <w:rFonts w:ascii="Times New Roman" w:hAnsi="Times New Roman" w:cs="Times New Roman"/>
        </w:rPr>
        <w:t>What strategies can minimize bias in responses influenced by trauma, fear, or political sensitivities?</w:t>
      </w:r>
    </w:p>
    <w:p w14:paraId="07E18568" w14:textId="11B6E5BA" w:rsidR="00737686" w:rsidRDefault="00737686" w:rsidP="00737686">
      <w:pPr>
        <w:pStyle w:val="ListParagraph"/>
        <w:numPr>
          <w:ilvl w:val="1"/>
          <w:numId w:val="4"/>
        </w:numPr>
        <w:rPr>
          <w:rFonts w:ascii="Times New Roman" w:hAnsi="Times New Roman" w:cs="Times New Roman"/>
        </w:rPr>
      </w:pPr>
      <w:r>
        <w:rPr>
          <w:rFonts w:ascii="Times New Roman" w:hAnsi="Times New Roman" w:cs="Times New Roman"/>
        </w:rPr>
        <w:t>How to use field interviewers to conduct these kinds of surveys?</w:t>
      </w:r>
    </w:p>
    <w:p w14:paraId="3743388A" w14:textId="4D48C092" w:rsidR="00737686" w:rsidRDefault="00737686" w:rsidP="00737686">
      <w:pPr>
        <w:pStyle w:val="ListParagraph"/>
        <w:numPr>
          <w:ilvl w:val="1"/>
          <w:numId w:val="4"/>
        </w:numPr>
        <w:rPr>
          <w:rFonts w:ascii="Times New Roman" w:hAnsi="Times New Roman" w:cs="Times New Roman"/>
        </w:rPr>
      </w:pPr>
      <w:r>
        <w:rPr>
          <w:rFonts w:ascii="Times New Roman" w:hAnsi="Times New Roman" w:cs="Times New Roman"/>
        </w:rPr>
        <w:t>Distress protocol? How to measure distress during the administration of this study?</w:t>
      </w:r>
    </w:p>
    <w:p w14:paraId="217C9097" w14:textId="2CD675DF" w:rsidR="00190A28" w:rsidRDefault="00190A28" w:rsidP="00190A28">
      <w:pPr>
        <w:pStyle w:val="ListParagraph"/>
        <w:numPr>
          <w:ilvl w:val="0"/>
          <w:numId w:val="4"/>
        </w:numPr>
        <w:rPr>
          <w:rFonts w:ascii="Times New Roman" w:hAnsi="Times New Roman" w:cs="Times New Roman"/>
        </w:rPr>
      </w:pPr>
      <w:r>
        <w:rPr>
          <w:rFonts w:ascii="Times New Roman" w:hAnsi="Times New Roman" w:cs="Times New Roman"/>
        </w:rPr>
        <w:t>What innovative methods (e.g., mobile surveys, remote interviews) can overcome logistical barriers in conflict zones?</w:t>
      </w:r>
    </w:p>
    <w:p w14:paraId="03D7AA4B" w14:textId="7B982673" w:rsidR="00737686" w:rsidRDefault="00737686" w:rsidP="00190A28">
      <w:pPr>
        <w:pStyle w:val="ListParagraph"/>
        <w:numPr>
          <w:ilvl w:val="0"/>
          <w:numId w:val="4"/>
        </w:numPr>
        <w:rPr>
          <w:rFonts w:ascii="Times New Roman" w:hAnsi="Times New Roman" w:cs="Times New Roman"/>
        </w:rPr>
      </w:pPr>
      <w:r>
        <w:rPr>
          <w:rFonts w:ascii="Times New Roman" w:hAnsi="Times New Roman" w:cs="Times New Roman"/>
        </w:rPr>
        <w:t>Testing underutilized innovative data collection methods</w:t>
      </w:r>
    </w:p>
    <w:p w14:paraId="5CB0CE9E" w14:textId="05F378BD" w:rsidR="00700E5E" w:rsidRDefault="00737686" w:rsidP="00737686">
      <w:pPr>
        <w:pStyle w:val="ListParagraph"/>
        <w:numPr>
          <w:ilvl w:val="1"/>
          <w:numId w:val="4"/>
        </w:numPr>
        <w:rPr>
          <w:rFonts w:ascii="Times New Roman" w:hAnsi="Times New Roman" w:cs="Times New Roman"/>
        </w:rPr>
      </w:pPr>
      <w:r>
        <w:rPr>
          <w:rFonts w:ascii="Times New Roman" w:hAnsi="Times New Roman" w:cs="Times New Roman"/>
        </w:rPr>
        <w:t>Remote sensing and geo-spatial analysis: using satellite imagery and geospatial data to analyze school infrastructure, displacement patterns, and access to education without requiring physical presence in unsafe areas</w:t>
      </w:r>
      <w:r w:rsidR="00700E5E">
        <w:rPr>
          <w:rFonts w:ascii="Times New Roman" w:hAnsi="Times New Roman" w:cs="Times New Roman"/>
        </w:rPr>
        <w:t>.</w:t>
      </w:r>
    </w:p>
    <w:p w14:paraId="2B2BABA8" w14:textId="549ED4C8" w:rsidR="00737686" w:rsidRDefault="00700E5E" w:rsidP="00700E5E">
      <w:pPr>
        <w:pStyle w:val="ListParagraph"/>
        <w:numPr>
          <w:ilvl w:val="2"/>
          <w:numId w:val="4"/>
        </w:numPr>
        <w:rPr>
          <w:rFonts w:ascii="Times New Roman" w:hAnsi="Times New Roman" w:cs="Times New Roman"/>
        </w:rPr>
      </w:pPr>
      <w:r>
        <w:rPr>
          <w:rFonts w:ascii="Times New Roman" w:hAnsi="Times New Roman" w:cs="Times New Roman"/>
        </w:rPr>
        <w:t>Using geospatial data integrated with statistical data allows policy makers to pinpoint areas of need (poverty hotspots, regions with limited access to services like education, healthcare)</w:t>
      </w:r>
      <w:r w:rsidR="00737686">
        <w:rPr>
          <w:rFonts w:ascii="Times New Roman" w:hAnsi="Times New Roman" w:cs="Times New Roman"/>
        </w:rPr>
        <w:t>.</w:t>
      </w:r>
    </w:p>
    <w:p w14:paraId="34D04F46" w14:textId="37DFD4B0" w:rsidR="00700E5E" w:rsidRDefault="00700E5E" w:rsidP="00700E5E">
      <w:pPr>
        <w:pStyle w:val="ListParagraph"/>
        <w:numPr>
          <w:ilvl w:val="2"/>
          <w:numId w:val="4"/>
        </w:numPr>
        <w:rPr>
          <w:rFonts w:ascii="Times New Roman" w:hAnsi="Times New Roman" w:cs="Times New Roman"/>
        </w:rPr>
      </w:pPr>
      <w:r>
        <w:rPr>
          <w:rFonts w:ascii="Times New Roman" w:hAnsi="Times New Roman" w:cs="Times New Roman"/>
        </w:rPr>
        <w:t>Can help in monitoring environmental changes, map disaster impacts, and plan emergency response effectively.</w:t>
      </w:r>
    </w:p>
    <w:p w14:paraId="14D9F033" w14:textId="020AC58F" w:rsidR="00700E5E" w:rsidRDefault="00700E5E" w:rsidP="00700E5E">
      <w:pPr>
        <w:pStyle w:val="ListParagraph"/>
        <w:numPr>
          <w:ilvl w:val="2"/>
          <w:numId w:val="4"/>
        </w:numPr>
        <w:rPr>
          <w:rFonts w:ascii="Times New Roman" w:hAnsi="Times New Roman" w:cs="Times New Roman"/>
        </w:rPr>
      </w:pPr>
      <w:r>
        <w:rPr>
          <w:rFonts w:ascii="Times New Roman" w:hAnsi="Times New Roman" w:cs="Times New Roman"/>
        </w:rPr>
        <w:t>Interactive maps/dashboards created through data integration simplify complex information for better communication and decision-making.</w:t>
      </w:r>
    </w:p>
    <w:p w14:paraId="104BF168" w14:textId="2E301F09" w:rsidR="00700E5E" w:rsidRDefault="00700E5E" w:rsidP="00700E5E">
      <w:pPr>
        <w:pStyle w:val="ListParagraph"/>
        <w:numPr>
          <w:ilvl w:val="2"/>
          <w:numId w:val="4"/>
        </w:numPr>
        <w:rPr>
          <w:rFonts w:ascii="Times New Roman" w:hAnsi="Times New Roman" w:cs="Times New Roman"/>
        </w:rPr>
      </w:pPr>
      <w:r>
        <w:rPr>
          <w:rFonts w:ascii="Times New Roman" w:hAnsi="Times New Roman" w:cs="Times New Roman"/>
        </w:rPr>
        <w:t>Leveraging satellite imagery, AI/ML to address development issues such as land use planning, climate change adaptation, sustainable resource management.</w:t>
      </w:r>
    </w:p>
    <w:p w14:paraId="5878E980" w14:textId="0FDC9743" w:rsidR="00737686" w:rsidRDefault="00737686" w:rsidP="00737686">
      <w:pPr>
        <w:pStyle w:val="ListParagraph"/>
        <w:numPr>
          <w:ilvl w:val="1"/>
          <w:numId w:val="4"/>
        </w:numPr>
        <w:rPr>
          <w:rFonts w:ascii="Times New Roman" w:hAnsi="Times New Roman" w:cs="Times New Roman"/>
        </w:rPr>
      </w:pPr>
      <w:r>
        <w:rPr>
          <w:rFonts w:ascii="Times New Roman" w:hAnsi="Times New Roman" w:cs="Times New Roman"/>
        </w:rPr>
        <w:t>Mobile surveys: deploy mobile surveys via SMS/USSD for populations with limited smartphone access, ensuring cost-effective and broad reach.</w:t>
      </w:r>
    </w:p>
    <w:p w14:paraId="3EB06892" w14:textId="06F800E3" w:rsidR="00737686" w:rsidRDefault="00737686" w:rsidP="00737686">
      <w:pPr>
        <w:pStyle w:val="ListParagraph"/>
        <w:numPr>
          <w:ilvl w:val="1"/>
          <w:numId w:val="4"/>
        </w:numPr>
        <w:rPr>
          <w:rFonts w:ascii="Times New Roman" w:hAnsi="Times New Roman" w:cs="Times New Roman"/>
        </w:rPr>
      </w:pPr>
      <w:r>
        <w:rPr>
          <w:rFonts w:ascii="Times New Roman" w:hAnsi="Times New Roman" w:cs="Times New Roman"/>
        </w:rPr>
        <w:t>Crowdsourced data collection:</w:t>
      </w:r>
      <w:r w:rsidR="00700E5E">
        <w:rPr>
          <w:rFonts w:ascii="Times New Roman" w:hAnsi="Times New Roman" w:cs="Times New Roman"/>
        </w:rPr>
        <w:t xml:space="preserve"> engage local communities to report educational disruptions or violence incidents through mobile apps or social platforms, leveraging real-time insights.</w:t>
      </w:r>
    </w:p>
    <w:p w14:paraId="7D614F52" w14:textId="1E21DA2F" w:rsidR="00700E5E" w:rsidRDefault="00700E5E" w:rsidP="00737686">
      <w:pPr>
        <w:pStyle w:val="ListParagraph"/>
        <w:numPr>
          <w:ilvl w:val="1"/>
          <w:numId w:val="4"/>
        </w:numPr>
        <w:rPr>
          <w:rFonts w:ascii="Times New Roman" w:hAnsi="Times New Roman" w:cs="Times New Roman"/>
        </w:rPr>
      </w:pPr>
      <w:r>
        <w:rPr>
          <w:rFonts w:ascii="Times New Roman" w:hAnsi="Times New Roman" w:cs="Times New Roman"/>
        </w:rPr>
        <w:t>Respondent-Driven Sampling (RDS): Apply RDS to reach marginalized/displaced populations, ensuring representative samples in areas with limited sampling frames.</w:t>
      </w:r>
    </w:p>
    <w:p w14:paraId="2EDF622D" w14:textId="6500ADE5" w:rsidR="00700E5E" w:rsidRPr="00190A28" w:rsidRDefault="00700E5E" w:rsidP="00737686">
      <w:pPr>
        <w:pStyle w:val="ListParagraph"/>
        <w:numPr>
          <w:ilvl w:val="1"/>
          <w:numId w:val="4"/>
        </w:numPr>
        <w:rPr>
          <w:rFonts w:ascii="Times New Roman" w:hAnsi="Times New Roman" w:cs="Times New Roman"/>
        </w:rPr>
      </w:pPr>
      <w:r>
        <w:rPr>
          <w:rFonts w:ascii="Times New Roman" w:hAnsi="Times New Roman" w:cs="Times New Roman"/>
        </w:rPr>
        <w:t>Gamified online surveys: use gamification techniques in web-based surveys to improve engagement and accuracy among youth populations.</w:t>
      </w:r>
    </w:p>
    <w:p w14:paraId="568CC6FE" w14:textId="77777777" w:rsidR="00C239EE" w:rsidRDefault="00C239EE">
      <w:pPr>
        <w:rPr>
          <w:rFonts w:ascii="Times New Roman" w:hAnsi="Times New Roman" w:cs="Times New Roman"/>
        </w:rPr>
      </w:pPr>
    </w:p>
    <w:p w14:paraId="71BAD9D5" w14:textId="3DEB5F5A" w:rsidR="00C239EE" w:rsidRDefault="00171512">
      <w:pPr>
        <w:rPr>
          <w:rFonts w:ascii="Times New Roman" w:hAnsi="Times New Roman" w:cs="Times New Roman"/>
          <w:b/>
          <w:bCs/>
        </w:rPr>
      </w:pPr>
      <w:r>
        <w:rPr>
          <w:rFonts w:ascii="Times New Roman" w:hAnsi="Times New Roman" w:cs="Times New Roman"/>
          <w:b/>
          <w:bCs/>
        </w:rPr>
        <w:lastRenderedPageBreak/>
        <w:t>Data Sources</w:t>
      </w:r>
    </w:p>
    <w:p w14:paraId="2027F14A" w14:textId="301BAF6B" w:rsidR="00171512" w:rsidRDefault="00171512" w:rsidP="00171512">
      <w:pPr>
        <w:pStyle w:val="ListParagraph"/>
        <w:numPr>
          <w:ilvl w:val="0"/>
          <w:numId w:val="5"/>
        </w:numPr>
        <w:rPr>
          <w:rFonts w:ascii="Times New Roman" w:hAnsi="Times New Roman" w:cs="Times New Roman"/>
        </w:rPr>
      </w:pPr>
      <w:r>
        <w:rPr>
          <w:rFonts w:ascii="Times New Roman" w:hAnsi="Times New Roman" w:cs="Times New Roman"/>
        </w:rPr>
        <w:t>Nigeria Bureau of Statistics: Nigeria General Household Survey Panel (GHS-Panel)</w:t>
      </w:r>
    </w:p>
    <w:p w14:paraId="6E4FD3D9" w14:textId="77777777" w:rsidR="00890D79" w:rsidRDefault="00171512" w:rsidP="00171512">
      <w:pPr>
        <w:pStyle w:val="ListParagraph"/>
        <w:numPr>
          <w:ilvl w:val="1"/>
          <w:numId w:val="5"/>
        </w:numPr>
        <w:rPr>
          <w:rFonts w:ascii="Times New Roman" w:hAnsi="Times New Roman" w:cs="Times New Roman"/>
        </w:rPr>
      </w:pPr>
      <w:r>
        <w:rPr>
          <w:rFonts w:ascii="Times New Roman" w:hAnsi="Times New Roman" w:cs="Times New Roman"/>
        </w:rPr>
        <w:t>Longitudinal data on school enrollment/educational attainment.</w:t>
      </w:r>
    </w:p>
    <w:p w14:paraId="019B0F0A" w14:textId="3C487B52" w:rsidR="00171512" w:rsidRDefault="00890D79" w:rsidP="00890D79">
      <w:pPr>
        <w:pStyle w:val="ListParagraph"/>
        <w:numPr>
          <w:ilvl w:val="2"/>
          <w:numId w:val="5"/>
        </w:numPr>
        <w:rPr>
          <w:rFonts w:ascii="Times New Roman" w:hAnsi="Times New Roman" w:cs="Times New Roman"/>
        </w:rPr>
      </w:pPr>
      <w:r>
        <w:rPr>
          <w:rFonts w:ascii="Times New Roman" w:hAnsi="Times New Roman" w:cs="Times New Roman"/>
        </w:rPr>
        <w:t>Waves: 2010/11, 2012/13, 2015,16, 2018/19, 2023/24</w:t>
      </w:r>
      <w:r w:rsidR="00171512">
        <w:rPr>
          <w:rFonts w:ascii="Times New Roman" w:hAnsi="Times New Roman" w:cs="Times New Roman"/>
        </w:rPr>
        <w:t>. Geo-referenced to allow linkage with conflict data</w:t>
      </w:r>
    </w:p>
    <w:p w14:paraId="49F9CA21" w14:textId="491FFD97" w:rsidR="00890D79" w:rsidRDefault="00890D79" w:rsidP="00890D79">
      <w:pPr>
        <w:pStyle w:val="ListParagraph"/>
        <w:numPr>
          <w:ilvl w:val="0"/>
          <w:numId w:val="5"/>
        </w:numPr>
        <w:rPr>
          <w:rFonts w:ascii="Times New Roman" w:hAnsi="Times New Roman" w:cs="Times New Roman"/>
        </w:rPr>
      </w:pPr>
      <w:r>
        <w:rPr>
          <w:rFonts w:ascii="Times New Roman" w:hAnsi="Times New Roman" w:cs="Times New Roman"/>
        </w:rPr>
        <w:t>Nigeria Bureau of Statistics: Nigeria Demographic and Health Survey</w:t>
      </w:r>
    </w:p>
    <w:p w14:paraId="18A04139" w14:textId="0D3FB0A1" w:rsidR="009E7A5A" w:rsidRDefault="009E7A5A" w:rsidP="009E7A5A">
      <w:pPr>
        <w:pStyle w:val="ListParagraph"/>
        <w:numPr>
          <w:ilvl w:val="1"/>
          <w:numId w:val="5"/>
        </w:numPr>
        <w:rPr>
          <w:rFonts w:ascii="Times New Roman" w:hAnsi="Times New Roman" w:cs="Times New Roman"/>
        </w:rPr>
      </w:pPr>
      <w:r>
        <w:rPr>
          <w:rFonts w:ascii="Times New Roman" w:hAnsi="Times New Roman" w:cs="Times New Roman"/>
        </w:rPr>
        <w:t>Cross-sectional data with estimates of demographics and health indicators.</w:t>
      </w:r>
    </w:p>
    <w:p w14:paraId="2D007372" w14:textId="6936249D" w:rsidR="009E7A5A" w:rsidRDefault="009E7A5A" w:rsidP="009E7A5A">
      <w:pPr>
        <w:pStyle w:val="ListParagraph"/>
        <w:numPr>
          <w:ilvl w:val="2"/>
          <w:numId w:val="5"/>
        </w:numPr>
        <w:rPr>
          <w:rFonts w:ascii="Times New Roman" w:hAnsi="Times New Roman" w:cs="Times New Roman"/>
        </w:rPr>
      </w:pPr>
      <w:r>
        <w:rPr>
          <w:rFonts w:ascii="Times New Roman" w:hAnsi="Times New Roman" w:cs="Times New Roman"/>
        </w:rPr>
        <w:t>Waves: 2008, 2013, 2018, 2023/24</w:t>
      </w:r>
    </w:p>
    <w:p w14:paraId="59AA2CF7" w14:textId="5504390A" w:rsidR="00890D79" w:rsidRDefault="00890D79" w:rsidP="00171512">
      <w:pPr>
        <w:pStyle w:val="ListParagraph"/>
        <w:numPr>
          <w:ilvl w:val="1"/>
          <w:numId w:val="5"/>
        </w:numPr>
        <w:rPr>
          <w:rFonts w:ascii="Times New Roman" w:hAnsi="Times New Roman" w:cs="Times New Roman"/>
        </w:rPr>
      </w:pPr>
      <w:r>
        <w:rPr>
          <w:rFonts w:ascii="Times New Roman" w:hAnsi="Times New Roman" w:cs="Times New Roman"/>
        </w:rPr>
        <w:t>Base weights are adjusted for non-response and calibrated to population estimates from the 2006 Census and previous survey waves</w:t>
      </w:r>
    </w:p>
    <w:p w14:paraId="78413D5F" w14:textId="48A570C2" w:rsidR="00890D79" w:rsidRDefault="00890D79" w:rsidP="00171512">
      <w:pPr>
        <w:pStyle w:val="ListParagraph"/>
        <w:numPr>
          <w:ilvl w:val="1"/>
          <w:numId w:val="5"/>
        </w:numPr>
        <w:rPr>
          <w:rFonts w:ascii="Times New Roman" w:hAnsi="Times New Roman" w:cs="Times New Roman"/>
        </w:rPr>
      </w:pPr>
      <w:r>
        <w:rPr>
          <w:rFonts w:ascii="Times New Roman" w:hAnsi="Times New Roman" w:cs="Times New Roman"/>
        </w:rPr>
        <w:t>NOTE: the last successfully conducted census in Nigeria was in 2006. No official date has been provided for the next census.</w:t>
      </w:r>
    </w:p>
    <w:p w14:paraId="4F1FF703" w14:textId="0ED05348" w:rsidR="009E7A5A" w:rsidRDefault="009E7A5A" w:rsidP="00171512">
      <w:pPr>
        <w:pStyle w:val="ListParagraph"/>
        <w:numPr>
          <w:ilvl w:val="1"/>
          <w:numId w:val="5"/>
        </w:numPr>
        <w:rPr>
          <w:rFonts w:ascii="Times New Roman" w:hAnsi="Times New Roman" w:cs="Times New Roman"/>
        </w:rPr>
      </w:pPr>
      <w:r>
        <w:rPr>
          <w:rFonts w:ascii="Times New Roman" w:hAnsi="Times New Roman" w:cs="Times New Roman"/>
        </w:rPr>
        <w:t>Both datasets complementary for analyzing the intersection of socioeconomic factors and health outcomes</w:t>
      </w:r>
    </w:p>
    <w:p w14:paraId="370C5673" w14:textId="1124A6EF" w:rsidR="00171512" w:rsidRDefault="00171512" w:rsidP="00171512">
      <w:pPr>
        <w:pStyle w:val="ListParagraph"/>
        <w:numPr>
          <w:ilvl w:val="0"/>
          <w:numId w:val="5"/>
        </w:numPr>
        <w:rPr>
          <w:rFonts w:ascii="Times New Roman" w:hAnsi="Times New Roman" w:cs="Times New Roman"/>
        </w:rPr>
      </w:pPr>
      <w:r>
        <w:rPr>
          <w:rFonts w:ascii="Times New Roman" w:hAnsi="Times New Roman" w:cs="Times New Roman"/>
        </w:rPr>
        <w:t>Armed Conflict Location and Event Data Project (ACLED)</w:t>
      </w:r>
      <w:r w:rsidR="00890D79">
        <w:rPr>
          <w:rFonts w:ascii="Times New Roman" w:hAnsi="Times New Roman" w:cs="Times New Roman"/>
        </w:rPr>
        <w:t xml:space="preserve"> &amp; UCDP GED data</w:t>
      </w:r>
    </w:p>
    <w:p w14:paraId="10D351ED" w14:textId="58283A1F" w:rsidR="00890D79" w:rsidRDefault="00171512" w:rsidP="00890D79">
      <w:pPr>
        <w:pStyle w:val="ListParagraph"/>
        <w:numPr>
          <w:ilvl w:val="1"/>
          <w:numId w:val="5"/>
        </w:numPr>
        <w:rPr>
          <w:rFonts w:ascii="Times New Roman" w:hAnsi="Times New Roman" w:cs="Times New Roman"/>
        </w:rPr>
      </w:pPr>
      <w:r>
        <w:rPr>
          <w:rFonts w:ascii="Times New Roman" w:hAnsi="Times New Roman" w:cs="Times New Roman"/>
        </w:rPr>
        <w:t>Detailed geo-referenced data on conflict events</w:t>
      </w:r>
    </w:p>
    <w:p w14:paraId="3A991983" w14:textId="445E9B71" w:rsidR="00890D79" w:rsidRDefault="00890D79" w:rsidP="00890D79">
      <w:pPr>
        <w:pStyle w:val="ListParagraph"/>
        <w:numPr>
          <w:ilvl w:val="1"/>
          <w:numId w:val="5"/>
        </w:numPr>
        <w:rPr>
          <w:rFonts w:ascii="Times New Roman" w:hAnsi="Times New Roman" w:cs="Times New Roman"/>
        </w:rPr>
      </w:pPr>
      <w:r>
        <w:rPr>
          <w:rFonts w:ascii="Times New Roman" w:hAnsi="Times New Roman" w:cs="Times New Roman"/>
        </w:rPr>
        <w:t>Media bias?</w:t>
      </w:r>
    </w:p>
    <w:p w14:paraId="11469F76" w14:textId="00AB3E3B" w:rsidR="00890D79" w:rsidRPr="00890D79" w:rsidRDefault="00890D79" w:rsidP="00890D79">
      <w:pPr>
        <w:pStyle w:val="ListParagraph"/>
        <w:numPr>
          <w:ilvl w:val="1"/>
          <w:numId w:val="5"/>
        </w:numPr>
        <w:rPr>
          <w:rFonts w:ascii="Times New Roman" w:hAnsi="Times New Roman" w:cs="Times New Roman"/>
        </w:rPr>
      </w:pPr>
      <w:r>
        <w:rPr>
          <w:rFonts w:ascii="Times New Roman" w:hAnsi="Times New Roman" w:cs="Times New Roman"/>
        </w:rPr>
        <w:t>Critically assess the data before use to ensure even quality control</w:t>
      </w:r>
    </w:p>
    <w:p w14:paraId="23DF5DA4" w14:textId="30FFC6D2" w:rsidR="00171512" w:rsidRDefault="00171512" w:rsidP="00171512">
      <w:pPr>
        <w:pStyle w:val="ListParagraph"/>
        <w:numPr>
          <w:ilvl w:val="0"/>
          <w:numId w:val="5"/>
        </w:numPr>
        <w:rPr>
          <w:rFonts w:ascii="Times New Roman" w:hAnsi="Times New Roman" w:cs="Times New Roman"/>
        </w:rPr>
      </w:pPr>
      <w:r>
        <w:rPr>
          <w:rFonts w:ascii="Times New Roman" w:hAnsi="Times New Roman" w:cs="Times New Roman"/>
        </w:rPr>
        <w:t>Global Terrorism Database (GTD)</w:t>
      </w:r>
    </w:p>
    <w:p w14:paraId="13304801" w14:textId="78D78E22" w:rsidR="00171512" w:rsidRDefault="00171512" w:rsidP="00171512">
      <w:pPr>
        <w:pStyle w:val="ListParagraph"/>
        <w:numPr>
          <w:ilvl w:val="1"/>
          <w:numId w:val="5"/>
        </w:numPr>
        <w:rPr>
          <w:rFonts w:ascii="Times New Roman" w:hAnsi="Times New Roman" w:cs="Times New Roman"/>
        </w:rPr>
      </w:pPr>
      <w:r>
        <w:rPr>
          <w:rFonts w:ascii="Times New Roman" w:hAnsi="Times New Roman" w:cs="Times New Roman"/>
        </w:rPr>
        <w:t>Systematic data on terrorist incidents globally.</w:t>
      </w:r>
    </w:p>
    <w:p w14:paraId="1487CFB9" w14:textId="6772437E" w:rsidR="00171512" w:rsidRDefault="00171512" w:rsidP="00171512">
      <w:pPr>
        <w:pStyle w:val="ListParagraph"/>
        <w:numPr>
          <w:ilvl w:val="0"/>
          <w:numId w:val="5"/>
        </w:numPr>
        <w:rPr>
          <w:rFonts w:ascii="Times New Roman" w:hAnsi="Times New Roman" w:cs="Times New Roman"/>
        </w:rPr>
      </w:pPr>
      <w:r>
        <w:rPr>
          <w:rFonts w:ascii="Times New Roman" w:hAnsi="Times New Roman" w:cs="Times New Roman"/>
        </w:rPr>
        <w:t>Brookings Institution Reports</w:t>
      </w:r>
    </w:p>
    <w:p w14:paraId="3FDC7D34" w14:textId="0B750B14" w:rsidR="00171512" w:rsidRDefault="00171512" w:rsidP="00171512">
      <w:pPr>
        <w:pStyle w:val="ListParagraph"/>
        <w:numPr>
          <w:ilvl w:val="1"/>
          <w:numId w:val="5"/>
        </w:numPr>
        <w:rPr>
          <w:rFonts w:ascii="Times New Roman" w:hAnsi="Times New Roman" w:cs="Times New Roman"/>
        </w:rPr>
      </w:pPr>
      <w:r>
        <w:rPr>
          <w:rFonts w:ascii="Times New Roman" w:hAnsi="Times New Roman" w:cs="Times New Roman"/>
        </w:rPr>
        <w:t xml:space="preserve">Qualitative/Quantitative data on Boko Haram’s impact on education </w:t>
      </w:r>
    </w:p>
    <w:p w14:paraId="2843BF3C" w14:textId="77777777" w:rsidR="00C239EE" w:rsidRDefault="00C239EE">
      <w:pPr>
        <w:rPr>
          <w:rFonts w:ascii="Times New Roman" w:hAnsi="Times New Roman" w:cs="Times New Roman"/>
        </w:rPr>
      </w:pPr>
    </w:p>
    <w:p w14:paraId="478660A1" w14:textId="290B1C15" w:rsidR="006935DC" w:rsidRDefault="006935DC">
      <w:pPr>
        <w:rPr>
          <w:rFonts w:ascii="Times New Roman" w:hAnsi="Times New Roman" w:cs="Times New Roman"/>
          <w:b/>
          <w:bCs/>
        </w:rPr>
      </w:pPr>
      <w:r>
        <w:rPr>
          <w:rFonts w:ascii="Times New Roman" w:hAnsi="Times New Roman" w:cs="Times New Roman"/>
          <w:b/>
          <w:bCs/>
        </w:rPr>
        <w:t>Output/Products from Research</w:t>
      </w:r>
    </w:p>
    <w:p w14:paraId="1D2B3A70" w14:textId="362E7BDD" w:rsidR="006935DC" w:rsidRDefault="006935DC" w:rsidP="006935DC">
      <w:pPr>
        <w:pStyle w:val="ListParagraph"/>
        <w:numPr>
          <w:ilvl w:val="0"/>
          <w:numId w:val="6"/>
        </w:numPr>
        <w:rPr>
          <w:rFonts w:ascii="Times New Roman" w:hAnsi="Times New Roman" w:cs="Times New Roman"/>
        </w:rPr>
      </w:pPr>
      <w:r>
        <w:rPr>
          <w:rFonts w:ascii="Times New Roman" w:hAnsi="Times New Roman" w:cs="Times New Roman"/>
        </w:rPr>
        <w:t>Conflict dashboard for Nigeria</w:t>
      </w:r>
    </w:p>
    <w:p w14:paraId="6BE1B16A" w14:textId="3C1C1766" w:rsidR="006935DC" w:rsidRDefault="006935DC" w:rsidP="006935DC">
      <w:pPr>
        <w:pStyle w:val="ListParagraph"/>
        <w:numPr>
          <w:ilvl w:val="1"/>
          <w:numId w:val="6"/>
        </w:numPr>
        <w:rPr>
          <w:rFonts w:ascii="Times New Roman" w:hAnsi="Times New Roman" w:cs="Times New Roman"/>
        </w:rPr>
      </w:pPr>
      <w:r>
        <w:rPr>
          <w:rFonts w:ascii="Times New Roman" w:hAnsi="Times New Roman" w:cs="Times New Roman"/>
        </w:rPr>
        <w:t>Can I find map data down to LGA level?</w:t>
      </w:r>
    </w:p>
    <w:p w14:paraId="364950B9" w14:textId="1462EEE9" w:rsidR="006935DC" w:rsidRDefault="006935DC" w:rsidP="006935DC">
      <w:pPr>
        <w:pStyle w:val="ListParagraph"/>
        <w:numPr>
          <w:ilvl w:val="1"/>
          <w:numId w:val="6"/>
        </w:numPr>
        <w:rPr>
          <w:rFonts w:ascii="Times New Roman" w:hAnsi="Times New Roman" w:cs="Times New Roman"/>
        </w:rPr>
      </w:pPr>
      <w:r>
        <w:rPr>
          <w:rFonts w:ascii="Times New Roman" w:hAnsi="Times New Roman" w:cs="Times New Roman"/>
        </w:rPr>
        <w:t>Imagining a dashboard with a slider where you can slide to show violent events by year. Can view at National, State, LGA level.</w:t>
      </w:r>
    </w:p>
    <w:p w14:paraId="6DDF686C" w14:textId="16D97CE2" w:rsidR="006935DC" w:rsidRDefault="006935DC" w:rsidP="006935DC">
      <w:pPr>
        <w:pStyle w:val="ListParagraph"/>
        <w:numPr>
          <w:ilvl w:val="0"/>
          <w:numId w:val="6"/>
        </w:numPr>
        <w:rPr>
          <w:rFonts w:ascii="Times New Roman" w:hAnsi="Times New Roman" w:cs="Times New Roman"/>
        </w:rPr>
      </w:pPr>
      <w:r>
        <w:rPr>
          <w:rFonts w:ascii="Times New Roman" w:hAnsi="Times New Roman" w:cs="Times New Roman"/>
        </w:rPr>
        <w:t>Demographic/Health dashboard for Nigeria</w:t>
      </w:r>
    </w:p>
    <w:p w14:paraId="2BCA08B3" w14:textId="6BADAC6B" w:rsidR="006935DC" w:rsidRDefault="006935DC" w:rsidP="006935DC">
      <w:pPr>
        <w:pStyle w:val="ListParagraph"/>
        <w:numPr>
          <w:ilvl w:val="1"/>
          <w:numId w:val="6"/>
        </w:numPr>
        <w:rPr>
          <w:rFonts w:ascii="Times New Roman" w:hAnsi="Times New Roman" w:cs="Times New Roman"/>
        </w:rPr>
      </w:pPr>
      <w:r>
        <w:rPr>
          <w:rFonts w:ascii="Times New Roman" w:hAnsi="Times New Roman" w:cs="Times New Roman"/>
        </w:rPr>
        <w:t>Imagining a dashboard with a slider again by year. Then imagining a heatmap to display race, age, education, gender, religion at the same localities</w:t>
      </w:r>
    </w:p>
    <w:p w14:paraId="13F6B5FE" w14:textId="77777777" w:rsidR="006935DC" w:rsidRDefault="006935DC" w:rsidP="006935DC">
      <w:pPr>
        <w:pStyle w:val="ListParagraph"/>
        <w:numPr>
          <w:ilvl w:val="0"/>
          <w:numId w:val="6"/>
        </w:numPr>
        <w:rPr>
          <w:rFonts w:ascii="Times New Roman" w:hAnsi="Times New Roman" w:cs="Times New Roman"/>
        </w:rPr>
      </w:pPr>
      <w:r>
        <w:rPr>
          <w:rFonts w:ascii="Times New Roman" w:hAnsi="Times New Roman" w:cs="Times New Roman"/>
        </w:rPr>
        <w:t>Paper/Notebook answering the questions: R1a, R2</w:t>
      </w:r>
    </w:p>
    <w:p w14:paraId="66AB96FA" w14:textId="77777777" w:rsidR="006935DC" w:rsidRDefault="006935DC" w:rsidP="006935DC">
      <w:pPr>
        <w:pStyle w:val="ListParagraph"/>
        <w:numPr>
          <w:ilvl w:val="0"/>
          <w:numId w:val="6"/>
        </w:numPr>
        <w:rPr>
          <w:rFonts w:ascii="Times New Roman" w:hAnsi="Times New Roman" w:cs="Times New Roman"/>
        </w:rPr>
      </w:pPr>
      <w:r>
        <w:rPr>
          <w:rFonts w:ascii="Times New Roman" w:hAnsi="Times New Roman" w:cs="Times New Roman"/>
        </w:rPr>
        <w:t>Remaining questions would need to be addressed in a PhD program</w:t>
      </w:r>
    </w:p>
    <w:p w14:paraId="59C5ED08" w14:textId="1A55BFCB" w:rsidR="006935DC" w:rsidRPr="006935DC" w:rsidRDefault="006935DC" w:rsidP="006935DC">
      <w:pPr>
        <w:rPr>
          <w:rFonts w:ascii="Times New Roman" w:hAnsi="Times New Roman" w:cs="Times New Roman"/>
        </w:rPr>
      </w:pPr>
      <w:r w:rsidRPr="006935DC">
        <w:rPr>
          <w:rFonts w:ascii="Times New Roman" w:hAnsi="Times New Roman" w:cs="Times New Roman"/>
        </w:rPr>
        <w:t xml:space="preserve"> </w:t>
      </w:r>
    </w:p>
    <w:p w14:paraId="4A0C2834" w14:textId="6C4FAC00" w:rsidR="00C51BDC" w:rsidRDefault="00C51BDC">
      <w:pPr>
        <w:rPr>
          <w:rFonts w:ascii="Times New Roman" w:hAnsi="Times New Roman" w:cs="Times New Roman"/>
        </w:rPr>
      </w:pPr>
      <w:r>
        <w:rPr>
          <w:rFonts w:ascii="Times New Roman" w:hAnsi="Times New Roman" w:cs="Times New Roman"/>
        </w:rPr>
        <w:t>Much work has gone into understanding the economic determinants as well as the consequences of conflict in the developing country context and yet, not much work has been conducted on the effects of conflict on psychological well-being. To shed light on this question, I use survey data from the General Household Survey (GHS) conducted by the Nigerian Bureau of Statistics and the World Bank along with conflict data from the Armed Conflict Location Event Data (ACLED) project to determine whether households in locations which have endured higher levels of communal violence also experience higher levels of psychological distress.</w:t>
      </w:r>
    </w:p>
    <w:p w14:paraId="4F6F30B3" w14:textId="77777777" w:rsidR="00C51BDC" w:rsidRDefault="00C51BDC">
      <w:pPr>
        <w:rPr>
          <w:rFonts w:ascii="Times New Roman" w:hAnsi="Times New Roman" w:cs="Times New Roman"/>
        </w:rPr>
      </w:pPr>
    </w:p>
    <w:p w14:paraId="77AC2CC0" w14:textId="77777777" w:rsidR="00441B10" w:rsidRDefault="00C51BDC" w:rsidP="00D759FE">
      <w:pPr>
        <w:rPr>
          <w:rFonts w:ascii="Times New Roman" w:hAnsi="Times New Roman" w:cs="Times New Roman"/>
        </w:rPr>
      </w:pPr>
      <w:r>
        <w:rPr>
          <w:rFonts w:ascii="Times New Roman" w:hAnsi="Times New Roman" w:cs="Times New Roman"/>
        </w:rPr>
        <w:t>The GHS is a panel dataset</w:t>
      </w:r>
      <w:r w:rsidR="00441B10">
        <w:rPr>
          <w:rFonts w:ascii="Times New Roman" w:hAnsi="Times New Roman" w:cs="Times New Roman"/>
        </w:rPr>
        <w:t xml:space="preserve"> that contains a representative sample of 5000 households. The survey was conducted by the Nigerian Bureau of Statistics with assistance from the World Bank to link data on household agricultural practices with other data on household characteristics to determine the role agriculture plays in household’s wellbeing. The first wave of the survey was </w:t>
      </w:r>
      <w:r w:rsidR="00441B10">
        <w:rPr>
          <w:rFonts w:ascii="Times New Roman" w:hAnsi="Times New Roman" w:cs="Times New Roman"/>
        </w:rPr>
        <w:lastRenderedPageBreak/>
        <w:t>conducted in 2010/11 with subsequent waves in 2012/13 and 2015/16. In each wave, households are surveyed twice, once at the end of the planting season (typically August/September until October)</w:t>
      </w:r>
      <w:r w:rsidR="00A71BBB">
        <w:rPr>
          <w:rFonts w:ascii="Times New Roman" w:hAnsi="Times New Roman" w:cs="Times New Roman"/>
        </w:rPr>
        <w:t xml:space="preserve">, and again at the end of the harvesting season (February/March until April). In each round, data is collected on the educational, labor (waged employment), and enterprise (self-employment) status of members within the household; household food and non-food consumption, household food security, sources of income and a number of other indicators. Also starting from the post-harvest survey in wave 1 through the end of wave 3, data is collected on additional household members, deaths of household members and economic shocks faced by the household, public safety net assistance accessed by the household, remittances received by the household, and the households access to and use of information and computer technology devices and services. In addition to a household questionnaire, an agriculture questionnaire is administered where household heads indicate agricultural activity (i.e. </w:t>
      </w:r>
      <w:r w:rsidR="00D759FE">
        <w:rPr>
          <w:rFonts w:ascii="Times New Roman" w:hAnsi="Times New Roman" w:cs="Times New Roman"/>
        </w:rPr>
        <w:t>buying/selling plots of land, growing food for home consumption/sale, investments, etc.). Finally, a community questionnaire with data on community involvement by village members, is administered to village heads. The ACLED data records all instances of violence using newspaper reports.</w:t>
      </w:r>
    </w:p>
    <w:p w14:paraId="233DA6E8" w14:textId="77777777" w:rsidR="00D759FE" w:rsidRDefault="00D759FE" w:rsidP="00D759FE">
      <w:pPr>
        <w:rPr>
          <w:rFonts w:ascii="Times New Roman" w:hAnsi="Times New Roman" w:cs="Times New Roman"/>
        </w:rPr>
      </w:pPr>
    </w:p>
    <w:p w14:paraId="0F38CE01" w14:textId="77777777" w:rsidR="0043418C" w:rsidRDefault="00D759FE" w:rsidP="0043418C">
      <w:pPr>
        <w:rPr>
          <w:rFonts w:ascii="Times New Roman" w:hAnsi="Times New Roman" w:cs="Times New Roman"/>
        </w:rPr>
      </w:pPr>
      <w:r>
        <w:rPr>
          <w:rFonts w:ascii="Times New Roman" w:hAnsi="Times New Roman" w:cs="Times New Roman"/>
        </w:rPr>
        <w:t xml:space="preserve">My variable, psychological well-being, is taken from the household questionnaire in the third wave of the survey. This is the first time such a question appears. </w:t>
      </w:r>
      <w:r w:rsidR="0043418C">
        <w:rPr>
          <w:rFonts w:ascii="Times New Roman" w:hAnsi="Times New Roman" w:cs="Times New Roman"/>
        </w:rPr>
        <w:t xml:space="preserve">Through a set of 10 questions meant to assess psychological well-being, the household head is asked how many days they felt one of the emotions relayed in those questions. Using these questions, I create a composite score with the number of yes responses the household head gives. I then regress this composite score on an indicator for violence intensity experienced by the household. My estimation method is similar to that in Barra, Berg, and </w:t>
      </w:r>
      <w:proofErr w:type="spellStart"/>
      <w:r w:rsidR="0043418C">
        <w:rPr>
          <w:rFonts w:ascii="Times New Roman" w:hAnsi="Times New Roman" w:cs="Times New Roman"/>
        </w:rPr>
        <w:t>Verwimp</w:t>
      </w:r>
      <w:proofErr w:type="spellEnd"/>
      <w:r w:rsidR="0043418C">
        <w:rPr>
          <w:rFonts w:ascii="Times New Roman" w:hAnsi="Times New Roman" w:cs="Times New Roman"/>
        </w:rPr>
        <w:t xml:space="preserve"> (2018 Working Paper)</w:t>
      </w:r>
      <w:r w:rsidR="0043418C">
        <w:rPr>
          <w:rStyle w:val="FootnoteReference"/>
          <w:rFonts w:ascii="Times New Roman" w:hAnsi="Times New Roman" w:cs="Times New Roman"/>
        </w:rPr>
        <w:footnoteReference w:id="1"/>
      </w:r>
      <w:r w:rsidR="0043418C">
        <w:rPr>
          <w:rFonts w:ascii="Times New Roman" w:hAnsi="Times New Roman" w:cs="Times New Roman"/>
        </w:rPr>
        <w:t>.</w:t>
      </w:r>
    </w:p>
    <w:p w14:paraId="1143A6ED" w14:textId="77777777" w:rsidR="009D00DA" w:rsidRDefault="009D00DA" w:rsidP="0043418C">
      <w:pPr>
        <w:rPr>
          <w:rFonts w:ascii="Times New Roman" w:hAnsi="Times New Roman" w:cs="Times New Roman"/>
        </w:rPr>
      </w:pPr>
    </w:p>
    <w:p w14:paraId="6B678C2A" w14:textId="77777777" w:rsidR="009D00DA" w:rsidRDefault="009D00DA" w:rsidP="0043418C">
      <w:pPr>
        <w:rPr>
          <w:rFonts w:ascii="Times New Roman" w:hAnsi="Times New Roman" w:cs="Times New Roman"/>
        </w:rPr>
      </w:pPr>
      <w:r>
        <w:rPr>
          <w:rFonts w:ascii="Times New Roman" w:hAnsi="Times New Roman" w:cs="Times New Roman"/>
        </w:rPr>
        <w:t xml:space="preserve">The survey contains quite a lot of potential interesting questions that I hope to discuss with you in the coming week. </w:t>
      </w:r>
    </w:p>
    <w:p w14:paraId="7E791EB1" w14:textId="77777777" w:rsidR="0043418C" w:rsidRDefault="0043418C" w:rsidP="0043418C">
      <w:pPr>
        <w:rPr>
          <w:rFonts w:ascii="Times New Roman" w:hAnsi="Times New Roman" w:cs="Times New Roman"/>
        </w:rPr>
      </w:pPr>
    </w:p>
    <w:p w14:paraId="079B5AAD" w14:textId="77777777" w:rsidR="0043418C" w:rsidRDefault="0043418C" w:rsidP="0043418C">
      <w:pPr>
        <w:rPr>
          <w:rFonts w:ascii="Times New Roman" w:hAnsi="Times New Roman" w:cs="Times New Roman"/>
        </w:rPr>
      </w:pPr>
    </w:p>
    <w:p w14:paraId="6DF24163" w14:textId="77777777" w:rsidR="0043418C" w:rsidRPr="0043418C" w:rsidRDefault="0043418C" w:rsidP="0043418C">
      <w:pPr>
        <w:rPr>
          <w:color w:val="211E1E"/>
        </w:rPr>
      </w:pPr>
    </w:p>
    <w:sectPr w:rsidR="0043418C" w:rsidRPr="0043418C" w:rsidSect="00BB15B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arret Angbazo" w:date="2025-04-01T16:57:00Z" w:initials="JA">
    <w:p w14:paraId="6EC42AC9" w14:textId="77777777" w:rsidR="009E7A5A" w:rsidRDefault="009E7A5A" w:rsidP="009E7A5A">
      <w:r>
        <w:rPr>
          <w:rStyle w:val="CommentReference"/>
        </w:rPr>
        <w:annotationRef/>
      </w:r>
      <w:r>
        <w:rPr>
          <w:sz w:val="20"/>
          <w:szCs w:val="20"/>
        </w:rPr>
        <w:t>Would require looking at policy documents to answer this question — out of scope for this research</w:t>
      </w:r>
    </w:p>
  </w:comment>
  <w:comment w:id="1" w:author="Jarret Angbazo" w:date="2025-04-01T16:58:00Z" w:initials="JA">
    <w:p w14:paraId="391897FF" w14:textId="77777777" w:rsidR="009E7A5A" w:rsidRDefault="009E7A5A" w:rsidP="009E7A5A">
      <w:r>
        <w:rPr>
          <w:rStyle w:val="CommentReference"/>
        </w:rPr>
        <w:annotationRef/>
      </w:r>
      <w:r>
        <w:rPr>
          <w:sz w:val="20"/>
          <w:szCs w:val="20"/>
        </w:rPr>
        <w:t>Survey question — what are some adaptations you have made to provide quality education under difficult circumstances?</w:t>
      </w:r>
    </w:p>
  </w:comment>
  <w:comment w:id="2" w:author="Jarret Angbazo" w:date="2025-04-01T17:00:00Z" w:initials="JA">
    <w:p w14:paraId="57BF34FB" w14:textId="77777777" w:rsidR="00737686" w:rsidRDefault="00737686" w:rsidP="00737686">
      <w:r>
        <w:rPr>
          <w:rStyle w:val="CommentReference"/>
        </w:rPr>
        <w:annotationRef/>
      </w:r>
      <w:r>
        <w:rPr>
          <w:sz w:val="20"/>
          <w:szCs w:val="20"/>
        </w:rPr>
        <w:t>Screaming for a survey. May not be answerable within this study. Can only really be speculated on without a survey that specifically asks these questions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C42AC9" w15:done="0"/>
  <w15:commentEx w15:paraId="391897FF" w15:done="0"/>
  <w15:commentEx w15:paraId="57BF34F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EB916A" w16cex:dateUtc="2025-04-01T15:57:00Z"/>
  <w16cex:commentExtensible w16cex:durableId="61E429EE" w16cex:dateUtc="2025-04-01T15:58:00Z"/>
  <w16cex:commentExtensible w16cex:durableId="77E3A1FF" w16cex:dateUtc="2025-04-01T1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C42AC9" w16cid:durableId="2FEB916A"/>
  <w16cid:commentId w16cid:paraId="391897FF" w16cid:durableId="61E429EE"/>
  <w16cid:commentId w16cid:paraId="57BF34FB" w16cid:durableId="77E3A1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709EA" w14:textId="77777777" w:rsidR="00851B29" w:rsidRDefault="00851B29" w:rsidP="0043418C">
      <w:r>
        <w:separator/>
      </w:r>
    </w:p>
  </w:endnote>
  <w:endnote w:type="continuationSeparator" w:id="0">
    <w:p w14:paraId="52A238E3" w14:textId="77777777" w:rsidR="00851B29" w:rsidRDefault="00851B29" w:rsidP="00434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w:altName w:val="Times New Roman"/>
    <w:panose1 w:val="0200050000000000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71390" w14:textId="77777777" w:rsidR="00851B29" w:rsidRDefault="00851B29" w:rsidP="0043418C">
      <w:r>
        <w:separator/>
      </w:r>
    </w:p>
  </w:footnote>
  <w:footnote w:type="continuationSeparator" w:id="0">
    <w:p w14:paraId="013CAD0B" w14:textId="77777777" w:rsidR="00851B29" w:rsidRDefault="00851B29" w:rsidP="0043418C">
      <w:r>
        <w:continuationSeparator/>
      </w:r>
    </w:p>
  </w:footnote>
  <w:footnote w:id="1">
    <w:p w14:paraId="29B7647B" w14:textId="77777777" w:rsidR="0043418C" w:rsidRDefault="0043418C" w:rsidP="009D00DA">
      <w:pPr>
        <w:pStyle w:val="FootnoteText"/>
        <w:ind w:left="720" w:hanging="720"/>
      </w:pPr>
      <w:r>
        <w:rPr>
          <w:rStyle w:val="FootnoteReference"/>
        </w:rPr>
        <w:footnoteRef/>
      </w:r>
      <w:r>
        <w:t xml:space="preserve"> </w:t>
      </w:r>
      <w:r w:rsidRPr="009D00DA">
        <w:rPr>
          <w:rFonts w:ascii="Times" w:hAnsi="Times"/>
        </w:rPr>
        <w:t xml:space="preserve">Barra, F., Berg, C., and </w:t>
      </w:r>
      <w:proofErr w:type="spellStart"/>
      <w:r w:rsidRPr="009D00DA">
        <w:rPr>
          <w:rFonts w:ascii="Times" w:hAnsi="Times"/>
        </w:rPr>
        <w:t>Verwimp</w:t>
      </w:r>
      <w:proofErr w:type="spellEnd"/>
      <w:r w:rsidRPr="009D00DA">
        <w:rPr>
          <w:rFonts w:ascii="Times" w:hAnsi="Times"/>
        </w:rPr>
        <w:t>, P. (2018). “Violent Conflict, Transport Costs, and Poverty: An instrumental variables approach with geospatial data for Nigeria</w:t>
      </w:r>
      <w:r w:rsidR="009D00DA" w:rsidRPr="009D00DA">
        <w:rPr>
          <w:rFonts w:ascii="Times" w:hAnsi="Times"/>
        </w:rPr>
        <w:t>.</w:t>
      </w:r>
      <w:r w:rsidRPr="009D00DA">
        <w:rPr>
          <w:rFonts w:ascii="Times" w:hAnsi="Times"/>
        </w:rPr>
        <w:t>”</w:t>
      </w:r>
      <w:r w:rsidR="009D00DA" w:rsidRPr="009D00DA">
        <w:rPr>
          <w:rFonts w:ascii="Times" w:hAnsi="Times"/>
        </w:rPr>
        <w:t xml:space="preserve"> Households in Conflict Network Working Paper 278.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434C"/>
    <w:multiLevelType w:val="hybridMultilevel"/>
    <w:tmpl w:val="6868E0F2"/>
    <w:lvl w:ilvl="0" w:tplc="C82E0B6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41BAD"/>
    <w:multiLevelType w:val="hybridMultilevel"/>
    <w:tmpl w:val="ADB8F2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1E739D"/>
    <w:multiLevelType w:val="hybridMultilevel"/>
    <w:tmpl w:val="5364B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AA6DCB"/>
    <w:multiLevelType w:val="hybridMultilevel"/>
    <w:tmpl w:val="FC44658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83503D4"/>
    <w:multiLevelType w:val="hybridMultilevel"/>
    <w:tmpl w:val="576E79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9048AF"/>
    <w:multiLevelType w:val="hybridMultilevel"/>
    <w:tmpl w:val="D346E2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505675">
    <w:abstractNumId w:val="0"/>
  </w:num>
  <w:num w:numId="2" w16cid:durableId="1590502376">
    <w:abstractNumId w:val="2"/>
  </w:num>
  <w:num w:numId="3" w16cid:durableId="1948004093">
    <w:abstractNumId w:val="1"/>
  </w:num>
  <w:num w:numId="4" w16cid:durableId="584219812">
    <w:abstractNumId w:val="5"/>
  </w:num>
  <w:num w:numId="5" w16cid:durableId="952401001">
    <w:abstractNumId w:val="4"/>
  </w:num>
  <w:num w:numId="6" w16cid:durableId="106721972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rret Angbazo">
    <w15:presenceInfo w15:providerId="AD" w15:userId="S::jan@mcasunafrica.com::749f0d7a-fa42-4d6d-80d6-0e6658561b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9A4"/>
    <w:rsid w:val="00171512"/>
    <w:rsid w:val="00190A28"/>
    <w:rsid w:val="00212AC5"/>
    <w:rsid w:val="0043418C"/>
    <w:rsid w:val="00441B10"/>
    <w:rsid w:val="00480E14"/>
    <w:rsid w:val="00585F2C"/>
    <w:rsid w:val="006935DC"/>
    <w:rsid w:val="00700E5E"/>
    <w:rsid w:val="00737686"/>
    <w:rsid w:val="007603D3"/>
    <w:rsid w:val="007F624B"/>
    <w:rsid w:val="00824C4E"/>
    <w:rsid w:val="00851B29"/>
    <w:rsid w:val="00890D79"/>
    <w:rsid w:val="008B3141"/>
    <w:rsid w:val="008D0F7C"/>
    <w:rsid w:val="00920C70"/>
    <w:rsid w:val="009D00DA"/>
    <w:rsid w:val="009E7A5A"/>
    <w:rsid w:val="00A37573"/>
    <w:rsid w:val="00A71BBB"/>
    <w:rsid w:val="00B674CA"/>
    <w:rsid w:val="00BB15BA"/>
    <w:rsid w:val="00BC2A34"/>
    <w:rsid w:val="00BC69A4"/>
    <w:rsid w:val="00C1525D"/>
    <w:rsid w:val="00C239EE"/>
    <w:rsid w:val="00C4204E"/>
    <w:rsid w:val="00C51BDC"/>
    <w:rsid w:val="00D759FE"/>
    <w:rsid w:val="00D86825"/>
    <w:rsid w:val="00E9652C"/>
    <w:rsid w:val="00F640EF"/>
    <w:rsid w:val="00F65F1F"/>
    <w:rsid w:val="00F73EF4"/>
    <w:rsid w:val="00F96528"/>
    <w:rsid w:val="00FD1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76EDC"/>
  <w15:chartTrackingRefBased/>
  <w15:docId w15:val="{C0E99B96-6687-B24A-9758-25873BD63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2AC5"/>
    <w:pPr>
      <w:ind w:left="720"/>
      <w:contextualSpacing/>
    </w:pPr>
  </w:style>
  <w:style w:type="paragraph" w:styleId="NormalWeb">
    <w:name w:val="Normal (Web)"/>
    <w:basedOn w:val="Normal"/>
    <w:uiPriority w:val="99"/>
    <w:semiHidden/>
    <w:unhideWhenUsed/>
    <w:rsid w:val="00D759FE"/>
    <w:pPr>
      <w:spacing w:before="100" w:beforeAutospacing="1" w:after="100" w:afterAutospacing="1"/>
    </w:pPr>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3418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3418C"/>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43418C"/>
    <w:rPr>
      <w:sz w:val="20"/>
      <w:szCs w:val="20"/>
    </w:rPr>
  </w:style>
  <w:style w:type="character" w:customStyle="1" w:styleId="FootnoteTextChar">
    <w:name w:val="Footnote Text Char"/>
    <w:basedOn w:val="DefaultParagraphFont"/>
    <w:link w:val="FootnoteText"/>
    <w:uiPriority w:val="99"/>
    <w:semiHidden/>
    <w:rsid w:val="0043418C"/>
    <w:rPr>
      <w:sz w:val="20"/>
      <w:szCs w:val="20"/>
    </w:rPr>
  </w:style>
  <w:style w:type="character" w:styleId="FootnoteReference">
    <w:name w:val="footnote reference"/>
    <w:basedOn w:val="DefaultParagraphFont"/>
    <w:uiPriority w:val="99"/>
    <w:semiHidden/>
    <w:unhideWhenUsed/>
    <w:rsid w:val="0043418C"/>
    <w:rPr>
      <w:vertAlign w:val="superscript"/>
    </w:rPr>
  </w:style>
  <w:style w:type="character" w:styleId="CommentReference">
    <w:name w:val="annotation reference"/>
    <w:basedOn w:val="DefaultParagraphFont"/>
    <w:uiPriority w:val="99"/>
    <w:semiHidden/>
    <w:unhideWhenUsed/>
    <w:rsid w:val="008D0F7C"/>
    <w:rPr>
      <w:sz w:val="16"/>
      <w:szCs w:val="16"/>
    </w:rPr>
  </w:style>
  <w:style w:type="paragraph" w:styleId="CommentText">
    <w:name w:val="annotation text"/>
    <w:basedOn w:val="Normal"/>
    <w:link w:val="CommentTextChar"/>
    <w:uiPriority w:val="99"/>
    <w:semiHidden/>
    <w:unhideWhenUsed/>
    <w:rsid w:val="008D0F7C"/>
    <w:rPr>
      <w:sz w:val="20"/>
      <w:szCs w:val="20"/>
    </w:rPr>
  </w:style>
  <w:style w:type="character" w:customStyle="1" w:styleId="CommentTextChar">
    <w:name w:val="Comment Text Char"/>
    <w:basedOn w:val="DefaultParagraphFont"/>
    <w:link w:val="CommentText"/>
    <w:uiPriority w:val="99"/>
    <w:semiHidden/>
    <w:rsid w:val="008D0F7C"/>
    <w:rPr>
      <w:sz w:val="20"/>
      <w:szCs w:val="20"/>
    </w:rPr>
  </w:style>
  <w:style w:type="paragraph" w:styleId="CommentSubject">
    <w:name w:val="annotation subject"/>
    <w:basedOn w:val="CommentText"/>
    <w:next w:val="CommentText"/>
    <w:link w:val="CommentSubjectChar"/>
    <w:uiPriority w:val="99"/>
    <w:semiHidden/>
    <w:unhideWhenUsed/>
    <w:rsid w:val="008D0F7C"/>
    <w:rPr>
      <w:b/>
      <w:bCs/>
    </w:rPr>
  </w:style>
  <w:style w:type="character" w:customStyle="1" w:styleId="CommentSubjectChar">
    <w:name w:val="Comment Subject Char"/>
    <w:basedOn w:val="CommentTextChar"/>
    <w:link w:val="CommentSubject"/>
    <w:uiPriority w:val="99"/>
    <w:semiHidden/>
    <w:rsid w:val="008D0F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32218">
      <w:bodyDiv w:val="1"/>
      <w:marLeft w:val="0"/>
      <w:marRight w:val="0"/>
      <w:marTop w:val="0"/>
      <w:marBottom w:val="0"/>
      <w:divBdr>
        <w:top w:val="none" w:sz="0" w:space="0" w:color="auto"/>
        <w:left w:val="none" w:sz="0" w:space="0" w:color="auto"/>
        <w:bottom w:val="none" w:sz="0" w:space="0" w:color="auto"/>
        <w:right w:val="none" w:sz="0" w:space="0" w:color="auto"/>
      </w:divBdr>
      <w:divsChild>
        <w:div w:id="35087180">
          <w:marLeft w:val="0"/>
          <w:marRight w:val="0"/>
          <w:marTop w:val="0"/>
          <w:marBottom w:val="0"/>
          <w:divBdr>
            <w:top w:val="none" w:sz="0" w:space="0" w:color="auto"/>
            <w:left w:val="none" w:sz="0" w:space="0" w:color="auto"/>
            <w:bottom w:val="none" w:sz="0" w:space="0" w:color="auto"/>
            <w:right w:val="none" w:sz="0" w:space="0" w:color="auto"/>
          </w:divBdr>
          <w:divsChild>
            <w:div w:id="216865784">
              <w:marLeft w:val="0"/>
              <w:marRight w:val="0"/>
              <w:marTop w:val="0"/>
              <w:marBottom w:val="0"/>
              <w:divBdr>
                <w:top w:val="none" w:sz="0" w:space="0" w:color="auto"/>
                <w:left w:val="none" w:sz="0" w:space="0" w:color="auto"/>
                <w:bottom w:val="none" w:sz="0" w:space="0" w:color="auto"/>
                <w:right w:val="none" w:sz="0" w:space="0" w:color="auto"/>
              </w:divBdr>
              <w:divsChild>
                <w:div w:id="57821790">
                  <w:marLeft w:val="0"/>
                  <w:marRight w:val="0"/>
                  <w:marTop w:val="0"/>
                  <w:marBottom w:val="0"/>
                  <w:divBdr>
                    <w:top w:val="none" w:sz="0" w:space="0" w:color="auto"/>
                    <w:left w:val="none" w:sz="0" w:space="0" w:color="auto"/>
                    <w:bottom w:val="none" w:sz="0" w:space="0" w:color="auto"/>
                    <w:right w:val="none" w:sz="0" w:space="0" w:color="auto"/>
                  </w:divBdr>
                </w:div>
              </w:divsChild>
            </w:div>
            <w:div w:id="1622028599">
              <w:marLeft w:val="0"/>
              <w:marRight w:val="0"/>
              <w:marTop w:val="0"/>
              <w:marBottom w:val="0"/>
              <w:divBdr>
                <w:top w:val="none" w:sz="0" w:space="0" w:color="auto"/>
                <w:left w:val="none" w:sz="0" w:space="0" w:color="auto"/>
                <w:bottom w:val="none" w:sz="0" w:space="0" w:color="auto"/>
                <w:right w:val="none" w:sz="0" w:space="0" w:color="auto"/>
              </w:divBdr>
              <w:divsChild>
                <w:div w:id="70739367">
                  <w:marLeft w:val="0"/>
                  <w:marRight w:val="0"/>
                  <w:marTop w:val="0"/>
                  <w:marBottom w:val="0"/>
                  <w:divBdr>
                    <w:top w:val="none" w:sz="0" w:space="0" w:color="auto"/>
                    <w:left w:val="none" w:sz="0" w:space="0" w:color="auto"/>
                    <w:bottom w:val="none" w:sz="0" w:space="0" w:color="auto"/>
                    <w:right w:val="none" w:sz="0" w:space="0" w:color="auto"/>
                  </w:divBdr>
                </w:div>
              </w:divsChild>
            </w:div>
            <w:div w:id="2059551286">
              <w:marLeft w:val="0"/>
              <w:marRight w:val="0"/>
              <w:marTop w:val="0"/>
              <w:marBottom w:val="0"/>
              <w:divBdr>
                <w:top w:val="none" w:sz="0" w:space="0" w:color="auto"/>
                <w:left w:val="none" w:sz="0" w:space="0" w:color="auto"/>
                <w:bottom w:val="none" w:sz="0" w:space="0" w:color="auto"/>
                <w:right w:val="none" w:sz="0" w:space="0" w:color="auto"/>
              </w:divBdr>
              <w:divsChild>
                <w:div w:id="852374892">
                  <w:marLeft w:val="0"/>
                  <w:marRight w:val="0"/>
                  <w:marTop w:val="0"/>
                  <w:marBottom w:val="0"/>
                  <w:divBdr>
                    <w:top w:val="none" w:sz="0" w:space="0" w:color="auto"/>
                    <w:left w:val="none" w:sz="0" w:space="0" w:color="auto"/>
                    <w:bottom w:val="none" w:sz="0" w:space="0" w:color="auto"/>
                    <w:right w:val="none" w:sz="0" w:space="0" w:color="auto"/>
                  </w:divBdr>
                </w:div>
              </w:divsChild>
            </w:div>
            <w:div w:id="653333460">
              <w:marLeft w:val="0"/>
              <w:marRight w:val="0"/>
              <w:marTop w:val="0"/>
              <w:marBottom w:val="0"/>
              <w:divBdr>
                <w:top w:val="none" w:sz="0" w:space="0" w:color="auto"/>
                <w:left w:val="none" w:sz="0" w:space="0" w:color="auto"/>
                <w:bottom w:val="none" w:sz="0" w:space="0" w:color="auto"/>
                <w:right w:val="none" w:sz="0" w:space="0" w:color="auto"/>
              </w:divBdr>
              <w:divsChild>
                <w:div w:id="619992948">
                  <w:marLeft w:val="0"/>
                  <w:marRight w:val="0"/>
                  <w:marTop w:val="0"/>
                  <w:marBottom w:val="0"/>
                  <w:divBdr>
                    <w:top w:val="none" w:sz="0" w:space="0" w:color="auto"/>
                    <w:left w:val="none" w:sz="0" w:space="0" w:color="auto"/>
                    <w:bottom w:val="none" w:sz="0" w:space="0" w:color="auto"/>
                    <w:right w:val="none" w:sz="0" w:space="0" w:color="auto"/>
                  </w:divBdr>
                </w:div>
              </w:divsChild>
            </w:div>
            <w:div w:id="192422323">
              <w:marLeft w:val="0"/>
              <w:marRight w:val="0"/>
              <w:marTop w:val="0"/>
              <w:marBottom w:val="0"/>
              <w:divBdr>
                <w:top w:val="none" w:sz="0" w:space="0" w:color="auto"/>
                <w:left w:val="none" w:sz="0" w:space="0" w:color="auto"/>
                <w:bottom w:val="none" w:sz="0" w:space="0" w:color="auto"/>
                <w:right w:val="none" w:sz="0" w:space="0" w:color="auto"/>
              </w:divBdr>
              <w:divsChild>
                <w:div w:id="812256190">
                  <w:marLeft w:val="0"/>
                  <w:marRight w:val="0"/>
                  <w:marTop w:val="0"/>
                  <w:marBottom w:val="0"/>
                  <w:divBdr>
                    <w:top w:val="none" w:sz="0" w:space="0" w:color="auto"/>
                    <w:left w:val="none" w:sz="0" w:space="0" w:color="auto"/>
                    <w:bottom w:val="none" w:sz="0" w:space="0" w:color="auto"/>
                    <w:right w:val="none" w:sz="0" w:space="0" w:color="auto"/>
                  </w:divBdr>
                </w:div>
              </w:divsChild>
            </w:div>
            <w:div w:id="285626259">
              <w:marLeft w:val="0"/>
              <w:marRight w:val="0"/>
              <w:marTop w:val="0"/>
              <w:marBottom w:val="0"/>
              <w:divBdr>
                <w:top w:val="none" w:sz="0" w:space="0" w:color="auto"/>
                <w:left w:val="none" w:sz="0" w:space="0" w:color="auto"/>
                <w:bottom w:val="none" w:sz="0" w:space="0" w:color="auto"/>
                <w:right w:val="none" w:sz="0" w:space="0" w:color="auto"/>
              </w:divBdr>
              <w:divsChild>
                <w:div w:id="1689214096">
                  <w:marLeft w:val="0"/>
                  <w:marRight w:val="0"/>
                  <w:marTop w:val="0"/>
                  <w:marBottom w:val="0"/>
                  <w:divBdr>
                    <w:top w:val="none" w:sz="0" w:space="0" w:color="auto"/>
                    <w:left w:val="none" w:sz="0" w:space="0" w:color="auto"/>
                    <w:bottom w:val="none" w:sz="0" w:space="0" w:color="auto"/>
                    <w:right w:val="none" w:sz="0" w:space="0" w:color="auto"/>
                  </w:divBdr>
                </w:div>
              </w:divsChild>
            </w:div>
            <w:div w:id="2091389121">
              <w:marLeft w:val="0"/>
              <w:marRight w:val="0"/>
              <w:marTop w:val="0"/>
              <w:marBottom w:val="0"/>
              <w:divBdr>
                <w:top w:val="none" w:sz="0" w:space="0" w:color="auto"/>
                <w:left w:val="none" w:sz="0" w:space="0" w:color="auto"/>
                <w:bottom w:val="none" w:sz="0" w:space="0" w:color="auto"/>
                <w:right w:val="none" w:sz="0" w:space="0" w:color="auto"/>
              </w:divBdr>
              <w:divsChild>
                <w:div w:id="1801915433">
                  <w:marLeft w:val="0"/>
                  <w:marRight w:val="0"/>
                  <w:marTop w:val="0"/>
                  <w:marBottom w:val="0"/>
                  <w:divBdr>
                    <w:top w:val="none" w:sz="0" w:space="0" w:color="auto"/>
                    <w:left w:val="none" w:sz="0" w:space="0" w:color="auto"/>
                    <w:bottom w:val="none" w:sz="0" w:space="0" w:color="auto"/>
                    <w:right w:val="none" w:sz="0" w:space="0" w:color="auto"/>
                  </w:divBdr>
                </w:div>
              </w:divsChild>
            </w:div>
            <w:div w:id="2055619073">
              <w:marLeft w:val="0"/>
              <w:marRight w:val="0"/>
              <w:marTop w:val="0"/>
              <w:marBottom w:val="0"/>
              <w:divBdr>
                <w:top w:val="none" w:sz="0" w:space="0" w:color="auto"/>
                <w:left w:val="none" w:sz="0" w:space="0" w:color="auto"/>
                <w:bottom w:val="none" w:sz="0" w:space="0" w:color="auto"/>
                <w:right w:val="none" w:sz="0" w:space="0" w:color="auto"/>
              </w:divBdr>
              <w:divsChild>
                <w:div w:id="1530333808">
                  <w:marLeft w:val="0"/>
                  <w:marRight w:val="0"/>
                  <w:marTop w:val="0"/>
                  <w:marBottom w:val="0"/>
                  <w:divBdr>
                    <w:top w:val="none" w:sz="0" w:space="0" w:color="auto"/>
                    <w:left w:val="none" w:sz="0" w:space="0" w:color="auto"/>
                    <w:bottom w:val="none" w:sz="0" w:space="0" w:color="auto"/>
                    <w:right w:val="none" w:sz="0" w:space="0" w:color="auto"/>
                  </w:divBdr>
                </w:div>
              </w:divsChild>
            </w:div>
            <w:div w:id="1485506305">
              <w:marLeft w:val="0"/>
              <w:marRight w:val="0"/>
              <w:marTop w:val="0"/>
              <w:marBottom w:val="0"/>
              <w:divBdr>
                <w:top w:val="none" w:sz="0" w:space="0" w:color="auto"/>
                <w:left w:val="none" w:sz="0" w:space="0" w:color="auto"/>
                <w:bottom w:val="none" w:sz="0" w:space="0" w:color="auto"/>
                <w:right w:val="none" w:sz="0" w:space="0" w:color="auto"/>
              </w:divBdr>
              <w:divsChild>
                <w:div w:id="1192189087">
                  <w:marLeft w:val="0"/>
                  <w:marRight w:val="0"/>
                  <w:marTop w:val="0"/>
                  <w:marBottom w:val="0"/>
                  <w:divBdr>
                    <w:top w:val="none" w:sz="0" w:space="0" w:color="auto"/>
                    <w:left w:val="none" w:sz="0" w:space="0" w:color="auto"/>
                    <w:bottom w:val="none" w:sz="0" w:space="0" w:color="auto"/>
                    <w:right w:val="none" w:sz="0" w:space="0" w:color="auto"/>
                  </w:divBdr>
                </w:div>
              </w:divsChild>
            </w:div>
            <w:div w:id="650528404">
              <w:marLeft w:val="0"/>
              <w:marRight w:val="0"/>
              <w:marTop w:val="0"/>
              <w:marBottom w:val="0"/>
              <w:divBdr>
                <w:top w:val="none" w:sz="0" w:space="0" w:color="auto"/>
                <w:left w:val="none" w:sz="0" w:space="0" w:color="auto"/>
                <w:bottom w:val="none" w:sz="0" w:space="0" w:color="auto"/>
                <w:right w:val="none" w:sz="0" w:space="0" w:color="auto"/>
              </w:divBdr>
              <w:divsChild>
                <w:div w:id="1121651740">
                  <w:marLeft w:val="0"/>
                  <w:marRight w:val="0"/>
                  <w:marTop w:val="0"/>
                  <w:marBottom w:val="0"/>
                  <w:divBdr>
                    <w:top w:val="none" w:sz="0" w:space="0" w:color="auto"/>
                    <w:left w:val="none" w:sz="0" w:space="0" w:color="auto"/>
                    <w:bottom w:val="none" w:sz="0" w:space="0" w:color="auto"/>
                    <w:right w:val="none" w:sz="0" w:space="0" w:color="auto"/>
                  </w:divBdr>
                </w:div>
              </w:divsChild>
            </w:div>
            <w:div w:id="13918932">
              <w:marLeft w:val="0"/>
              <w:marRight w:val="0"/>
              <w:marTop w:val="0"/>
              <w:marBottom w:val="0"/>
              <w:divBdr>
                <w:top w:val="none" w:sz="0" w:space="0" w:color="auto"/>
                <w:left w:val="none" w:sz="0" w:space="0" w:color="auto"/>
                <w:bottom w:val="none" w:sz="0" w:space="0" w:color="auto"/>
                <w:right w:val="none" w:sz="0" w:space="0" w:color="auto"/>
              </w:divBdr>
              <w:divsChild>
                <w:div w:id="810559357">
                  <w:marLeft w:val="0"/>
                  <w:marRight w:val="0"/>
                  <w:marTop w:val="0"/>
                  <w:marBottom w:val="0"/>
                  <w:divBdr>
                    <w:top w:val="none" w:sz="0" w:space="0" w:color="auto"/>
                    <w:left w:val="none" w:sz="0" w:space="0" w:color="auto"/>
                    <w:bottom w:val="none" w:sz="0" w:space="0" w:color="auto"/>
                    <w:right w:val="none" w:sz="0" w:space="0" w:color="auto"/>
                  </w:divBdr>
                </w:div>
              </w:divsChild>
            </w:div>
            <w:div w:id="1293445228">
              <w:marLeft w:val="0"/>
              <w:marRight w:val="0"/>
              <w:marTop w:val="0"/>
              <w:marBottom w:val="0"/>
              <w:divBdr>
                <w:top w:val="none" w:sz="0" w:space="0" w:color="auto"/>
                <w:left w:val="none" w:sz="0" w:space="0" w:color="auto"/>
                <w:bottom w:val="none" w:sz="0" w:space="0" w:color="auto"/>
                <w:right w:val="none" w:sz="0" w:space="0" w:color="auto"/>
              </w:divBdr>
              <w:divsChild>
                <w:div w:id="1951274121">
                  <w:marLeft w:val="0"/>
                  <w:marRight w:val="0"/>
                  <w:marTop w:val="0"/>
                  <w:marBottom w:val="0"/>
                  <w:divBdr>
                    <w:top w:val="none" w:sz="0" w:space="0" w:color="auto"/>
                    <w:left w:val="none" w:sz="0" w:space="0" w:color="auto"/>
                    <w:bottom w:val="none" w:sz="0" w:space="0" w:color="auto"/>
                    <w:right w:val="none" w:sz="0" w:space="0" w:color="auto"/>
                  </w:divBdr>
                </w:div>
              </w:divsChild>
            </w:div>
            <w:div w:id="143355155">
              <w:marLeft w:val="0"/>
              <w:marRight w:val="0"/>
              <w:marTop w:val="0"/>
              <w:marBottom w:val="0"/>
              <w:divBdr>
                <w:top w:val="none" w:sz="0" w:space="0" w:color="auto"/>
                <w:left w:val="none" w:sz="0" w:space="0" w:color="auto"/>
                <w:bottom w:val="none" w:sz="0" w:space="0" w:color="auto"/>
                <w:right w:val="none" w:sz="0" w:space="0" w:color="auto"/>
              </w:divBdr>
              <w:divsChild>
                <w:div w:id="200092558">
                  <w:marLeft w:val="0"/>
                  <w:marRight w:val="0"/>
                  <w:marTop w:val="0"/>
                  <w:marBottom w:val="0"/>
                  <w:divBdr>
                    <w:top w:val="none" w:sz="0" w:space="0" w:color="auto"/>
                    <w:left w:val="none" w:sz="0" w:space="0" w:color="auto"/>
                    <w:bottom w:val="none" w:sz="0" w:space="0" w:color="auto"/>
                    <w:right w:val="none" w:sz="0" w:space="0" w:color="auto"/>
                  </w:divBdr>
                </w:div>
              </w:divsChild>
            </w:div>
            <w:div w:id="2032757785">
              <w:marLeft w:val="0"/>
              <w:marRight w:val="0"/>
              <w:marTop w:val="0"/>
              <w:marBottom w:val="0"/>
              <w:divBdr>
                <w:top w:val="none" w:sz="0" w:space="0" w:color="auto"/>
                <w:left w:val="none" w:sz="0" w:space="0" w:color="auto"/>
                <w:bottom w:val="none" w:sz="0" w:space="0" w:color="auto"/>
                <w:right w:val="none" w:sz="0" w:space="0" w:color="auto"/>
              </w:divBdr>
              <w:divsChild>
                <w:div w:id="271783073">
                  <w:marLeft w:val="0"/>
                  <w:marRight w:val="0"/>
                  <w:marTop w:val="0"/>
                  <w:marBottom w:val="0"/>
                  <w:divBdr>
                    <w:top w:val="none" w:sz="0" w:space="0" w:color="auto"/>
                    <w:left w:val="none" w:sz="0" w:space="0" w:color="auto"/>
                    <w:bottom w:val="none" w:sz="0" w:space="0" w:color="auto"/>
                    <w:right w:val="none" w:sz="0" w:space="0" w:color="auto"/>
                  </w:divBdr>
                </w:div>
              </w:divsChild>
            </w:div>
            <w:div w:id="1283531934">
              <w:marLeft w:val="0"/>
              <w:marRight w:val="0"/>
              <w:marTop w:val="0"/>
              <w:marBottom w:val="0"/>
              <w:divBdr>
                <w:top w:val="none" w:sz="0" w:space="0" w:color="auto"/>
                <w:left w:val="none" w:sz="0" w:space="0" w:color="auto"/>
                <w:bottom w:val="none" w:sz="0" w:space="0" w:color="auto"/>
                <w:right w:val="none" w:sz="0" w:space="0" w:color="auto"/>
              </w:divBdr>
              <w:divsChild>
                <w:div w:id="729622596">
                  <w:marLeft w:val="0"/>
                  <w:marRight w:val="0"/>
                  <w:marTop w:val="0"/>
                  <w:marBottom w:val="0"/>
                  <w:divBdr>
                    <w:top w:val="none" w:sz="0" w:space="0" w:color="auto"/>
                    <w:left w:val="none" w:sz="0" w:space="0" w:color="auto"/>
                    <w:bottom w:val="none" w:sz="0" w:space="0" w:color="auto"/>
                    <w:right w:val="none" w:sz="0" w:space="0" w:color="auto"/>
                  </w:divBdr>
                </w:div>
              </w:divsChild>
            </w:div>
            <w:div w:id="262424183">
              <w:marLeft w:val="0"/>
              <w:marRight w:val="0"/>
              <w:marTop w:val="0"/>
              <w:marBottom w:val="0"/>
              <w:divBdr>
                <w:top w:val="none" w:sz="0" w:space="0" w:color="auto"/>
                <w:left w:val="none" w:sz="0" w:space="0" w:color="auto"/>
                <w:bottom w:val="none" w:sz="0" w:space="0" w:color="auto"/>
                <w:right w:val="none" w:sz="0" w:space="0" w:color="auto"/>
              </w:divBdr>
              <w:divsChild>
                <w:div w:id="1276713169">
                  <w:marLeft w:val="0"/>
                  <w:marRight w:val="0"/>
                  <w:marTop w:val="0"/>
                  <w:marBottom w:val="0"/>
                  <w:divBdr>
                    <w:top w:val="none" w:sz="0" w:space="0" w:color="auto"/>
                    <w:left w:val="none" w:sz="0" w:space="0" w:color="auto"/>
                    <w:bottom w:val="none" w:sz="0" w:space="0" w:color="auto"/>
                    <w:right w:val="none" w:sz="0" w:space="0" w:color="auto"/>
                  </w:divBdr>
                </w:div>
              </w:divsChild>
            </w:div>
            <w:div w:id="1116097581">
              <w:marLeft w:val="0"/>
              <w:marRight w:val="0"/>
              <w:marTop w:val="0"/>
              <w:marBottom w:val="0"/>
              <w:divBdr>
                <w:top w:val="none" w:sz="0" w:space="0" w:color="auto"/>
                <w:left w:val="none" w:sz="0" w:space="0" w:color="auto"/>
                <w:bottom w:val="none" w:sz="0" w:space="0" w:color="auto"/>
                <w:right w:val="none" w:sz="0" w:space="0" w:color="auto"/>
              </w:divBdr>
              <w:divsChild>
                <w:div w:id="1882277424">
                  <w:marLeft w:val="0"/>
                  <w:marRight w:val="0"/>
                  <w:marTop w:val="0"/>
                  <w:marBottom w:val="0"/>
                  <w:divBdr>
                    <w:top w:val="none" w:sz="0" w:space="0" w:color="auto"/>
                    <w:left w:val="none" w:sz="0" w:space="0" w:color="auto"/>
                    <w:bottom w:val="none" w:sz="0" w:space="0" w:color="auto"/>
                    <w:right w:val="none" w:sz="0" w:space="0" w:color="auto"/>
                  </w:divBdr>
                </w:div>
              </w:divsChild>
            </w:div>
            <w:div w:id="1413700469">
              <w:marLeft w:val="0"/>
              <w:marRight w:val="0"/>
              <w:marTop w:val="0"/>
              <w:marBottom w:val="0"/>
              <w:divBdr>
                <w:top w:val="none" w:sz="0" w:space="0" w:color="auto"/>
                <w:left w:val="none" w:sz="0" w:space="0" w:color="auto"/>
                <w:bottom w:val="none" w:sz="0" w:space="0" w:color="auto"/>
                <w:right w:val="none" w:sz="0" w:space="0" w:color="auto"/>
              </w:divBdr>
              <w:divsChild>
                <w:div w:id="2092313051">
                  <w:marLeft w:val="0"/>
                  <w:marRight w:val="0"/>
                  <w:marTop w:val="0"/>
                  <w:marBottom w:val="0"/>
                  <w:divBdr>
                    <w:top w:val="none" w:sz="0" w:space="0" w:color="auto"/>
                    <w:left w:val="none" w:sz="0" w:space="0" w:color="auto"/>
                    <w:bottom w:val="none" w:sz="0" w:space="0" w:color="auto"/>
                    <w:right w:val="none" w:sz="0" w:space="0" w:color="auto"/>
                  </w:divBdr>
                </w:div>
              </w:divsChild>
            </w:div>
            <w:div w:id="1822648997">
              <w:marLeft w:val="0"/>
              <w:marRight w:val="0"/>
              <w:marTop w:val="0"/>
              <w:marBottom w:val="0"/>
              <w:divBdr>
                <w:top w:val="none" w:sz="0" w:space="0" w:color="auto"/>
                <w:left w:val="none" w:sz="0" w:space="0" w:color="auto"/>
                <w:bottom w:val="none" w:sz="0" w:space="0" w:color="auto"/>
                <w:right w:val="none" w:sz="0" w:space="0" w:color="auto"/>
              </w:divBdr>
              <w:divsChild>
                <w:div w:id="1111634079">
                  <w:marLeft w:val="0"/>
                  <w:marRight w:val="0"/>
                  <w:marTop w:val="0"/>
                  <w:marBottom w:val="0"/>
                  <w:divBdr>
                    <w:top w:val="none" w:sz="0" w:space="0" w:color="auto"/>
                    <w:left w:val="none" w:sz="0" w:space="0" w:color="auto"/>
                    <w:bottom w:val="none" w:sz="0" w:space="0" w:color="auto"/>
                    <w:right w:val="none" w:sz="0" w:space="0" w:color="auto"/>
                  </w:divBdr>
                </w:div>
              </w:divsChild>
            </w:div>
            <w:div w:id="460266810">
              <w:marLeft w:val="0"/>
              <w:marRight w:val="0"/>
              <w:marTop w:val="0"/>
              <w:marBottom w:val="0"/>
              <w:divBdr>
                <w:top w:val="none" w:sz="0" w:space="0" w:color="auto"/>
                <w:left w:val="none" w:sz="0" w:space="0" w:color="auto"/>
                <w:bottom w:val="none" w:sz="0" w:space="0" w:color="auto"/>
                <w:right w:val="none" w:sz="0" w:space="0" w:color="auto"/>
              </w:divBdr>
              <w:divsChild>
                <w:div w:id="1516505570">
                  <w:marLeft w:val="0"/>
                  <w:marRight w:val="0"/>
                  <w:marTop w:val="0"/>
                  <w:marBottom w:val="0"/>
                  <w:divBdr>
                    <w:top w:val="none" w:sz="0" w:space="0" w:color="auto"/>
                    <w:left w:val="none" w:sz="0" w:space="0" w:color="auto"/>
                    <w:bottom w:val="none" w:sz="0" w:space="0" w:color="auto"/>
                    <w:right w:val="none" w:sz="0" w:space="0" w:color="auto"/>
                  </w:divBdr>
                </w:div>
              </w:divsChild>
            </w:div>
            <w:div w:id="1754889736">
              <w:marLeft w:val="0"/>
              <w:marRight w:val="0"/>
              <w:marTop w:val="0"/>
              <w:marBottom w:val="0"/>
              <w:divBdr>
                <w:top w:val="none" w:sz="0" w:space="0" w:color="auto"/>
                <w:left w:val="none" w:sz="0" w:space="0" w:color="auto"/>
                <w:bottom w:val="none" w:sz="0" w:space="0" w:color="auto"/>
                <w:right w:val="none" w:sz="0" w:space="0" w:color="auto"/>
              </w:divBdr>
              <w:divsChild>
                <w:div w:id="946086567">
                  <w:marLeft w:val="0"/>
                  <w:marRight w:val="0"/>
                  <w:marTop w:val="0"/>
                  <w:marBottom w:val="0"/>
                  <w:divBdr>
                    <w:top w:val="none" w:sz="0" w:space="0" w:color="auto"/>
                    <w:left w:val="none" w:sz="0" w:space="0" w:color="auto"/>
                    <w:bottom w:val="none" w:sz="0" w:space="0" w:color="auto"/>
                    <w:right w:val="none" w:sz="0" w:space="0" w:color="auto"/>
                  </w:divBdr>
                </w:div>
              </w:divsChild>
            </w:div>
            <w:div w:id="314377409">
              <w:marLeft w:val="0"/>
              <w:marRight w:val="0"/>
              <w:marTop w:val="0"/>
              <w:marBottom w:val="0"/>
              <w:divBdr>
                <w:top w:val="none" w:sz="0" w:space="0" w:color="auto"/>
                <w:left w:val="none" w:sz="0" w:space="0" w:color="auto"/>
                <w:bottom w:val="none" w:sz="0" w:space="0" w:color="auto"/>
                <w:right w:val="none" w:sz="0" w:space="0" w:color="auto"/>
              </w:divBdr>
              <w:divsChild>
                <w:div w:id="699939050">
                  <w:marLeft w:val="0"/>
                  <w:marRight w:val="0"/>
                  <w:marTop w:val="0"/>
                  <w:marBottom w:val="0"/>
                  <w:divBdr>
                    <w:top w:val="none" w:sz="0" w:space="0" w:color="auto"/>
                    <w:left w:val="none" w:sz="0" w:space="0" w:color="auto"/>
                    <w:bottom w:val="none" w:sz="0" w:space="0" w:color="auto"/>
                    <w:right w:val="none" w:sz="0" w:space="0" w:color="auto"/>
                  </w:divBdr>
                </w:div>
              </w:divsChild>
            </w:div>
            <w:div w:id="850293132">
              <w:marLeft w:val="0"/>
              <w:marRight w:val="0"/>
              <w:marTop w:val="0"/>
              <w:marBottom w:val="0"/>
              <w:divBdr>
                <w:top w:val="none" w:sz="0" w:space="0" w:color="auto"/>
                <w:left w:val="none" w:sz="0" w:space="0" w:color="auto"/>
                <w:bottom w:val="none" w:sz="0" w:space="0" w:color="auto"/>
                <w:right w:val="none" w:sz="0" w:space="0" w:color="auto"/>
              </w:divBdr>
              <w:divsChild>
                <w:div w:id="1976636552">
                  <w:marLeft w:val="0"/>
                  <w:marRight w:val="0"/>
                  <w:marTop w:val="0"/>
                  <w:marBottom w:val="0"/>
                  <w:divBdr>
                    <w:top w:val="none" w:sz="0" w:space="0" w:color="auto"/>
                    <w:left w:val="none" w:sz="0" w:space="0" w:color="auto"/>
                    <w:bottom w:val="none" w:sz="0" w:space="0" w:color="auto"/>
                    <w:right w:val="none" w:sz="0" w:space="0" w:color="auto"/>
                  </w:divBdr>
                </w:div>
              </w:divsChild>
            </w:div>
            <w:div w:id="60911759">
              <w:marLeft w:val="0"/>
              <w:marRight w:val="0"/>
              <w:marTop w:val="0"/>
              <w:marBottom w:val="0"/>
              <w:divBdr>
                <w:top w:val="none" w:sz="0" w:space="0" w:color="auto"/>
                <w:left w:val="none" w:sz="0" w:space="0" w:color="auto"/>
                <w:bottom w:val="none" w:sz="0" w:space="0" w:color="auto"/>
                <w:right w:val="none" w:sz="0" w:space="0" w:color="auto"/>
              </w:divBdr>
              <w:divsChild>
                <w:div w:id="946473821">
                  <w:marLeft w:val="0"/>
                  <w:marRight w:val="0"/>
                  <w:marTop w:val="0"/>
                  <w:marBottom w:val="0"/>
                  <w:divBdr>
                    <w:top w:val="none" w:sz="0" w:space="0" w:color="auto"/>
                    <w:left w:val="none" w:sz="0" w:space="0" w:color="auto"/>
                    <w:bottom w:val="none" w:sz="0" w:space="0" w:color="auto"/>
                    <w:right w:val="none" w:sz="0" w:space="0" w:color="auto"/>
                  </w:divBdr>
                </w:div>
              </w:divsChild>
            </w:div>
            <w:div w:id="913661068">
              <w:marLeft w:val="0"/>
              <w:marRight w:val="0"/>
              <w:marTop w:val="0"/>
              <w:marBottom w:val="0"/>
              <w:divBdr>
                <w:top w:val="none" w:sz="0" w:space="0" w:color="auto"/>
                <w:left w:val="none" w:sz="0" w:space="0" w:color="auto"/>
                <w:bottom w:val="none" w:sz="0" w:space="0" w:color="auto"/>
                <w:right w:val="none" w:sz="0" w:space="0" w:color="auto"/>
              </w:divBdr>
              <w:divsChild>
                <w:div w:id="111313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228295">
      <w:bodyDiv w:val="1"/>
      <w:marLeft w:val="0"/>
      <w:marRight w:val="0"/>
      <w:marTop w:val="0"/>
      <w:marBottom w:val="0"/>
      <w:divBdr>
        <w:top w:val="none" w:sz="0" w:space="0" w:color="auto"/>
        <w:left w:val="none" w:sz="0" w:space="0" w:color="auto"/>
        <w:bottom w:val="none" w:sz="0" w:space="0" w:color="auto"/>
        <w:right w:val="none" w:sz="0" w:space="0" w:color="auto"/>
      </w:divBdr>
      <w:divsChild>
        <w:div w:id="1073510486">
          <w:marLeft w:val="0"/>
          <w:marRight w:val="0"/>
          <w:marTop w:val="0"/>
          <w:marBottom w:val="0"/>
          <w:divBdr>
            <w:top w:val="none" w:sz="0" w:space="0" w:color="auto"/>
            <w:left w:val="none" w:sz="0" w:space="0" w:color="auto"/>
            <w:bottom w:val="none" w:sz="0" w:space="0" w:color="auto"/>
            <w:right w:val="none" w:sz="0" w:space="0" w:color="auto"/>
          </w:divBdr>
          <w:divsChild>
            <w:div w:id="50887387">
              <w:marLeft w:val="0"/>
              <w:marRight w:val="0"/>
              <w:marTop w:val="0"/>
              <w:marBottom w:val="0"/>
              <w:divBdr>
                <w:top w:val="none" w:sz="0" w:space="0" w:color="auto"/>
                <w:left w:val="none" w:sz="0" w:space="0" w:color="auto"/>
                <w:bottom w:val="none" w:sz="0" w:space="0" w:color="auto"/>
                <w:right w:val="none" w:sz="0" w:space="0" w:color="auto"/>
              </w:divBdr>
              <w:divsChild>
                <w:div w:id="333606926">
                  <w:marLeft w:val="0"/>
                  <w:marRight w:val="0"/>
                  <w:marTop w:val="0"/>
                  <w:marBottom w:val="0"/>
                  <w:divBdr>
                    <w:top w:val="none" w:sz="0" w:space="0" w:color="auto"/>
                    <w:left w:val="none" w:sz="0" w:space="0" w:color="auto"/>
                    <w:bottom w:val="none" w:sz="0" w:space="0" w:color="auto"/>
                    <w:right w:val="none" w:sz="0" w:space="0" w:color="auto"/>
                  </w:divBdr>
                </w:div>
              </w:divsChild>
            </w:div>
            <w:div w:id="1356883147">
              <w:marLeft w:val="0"/>
              <w:marRight w:val="0"/>
              <w:marTop w:val="0"/>
              <w:marBottom w:val="0"/>
              <w:divBdr>
                <w:top w:val="none" w:sz="0" w:space="0" w:color="auto"/>
                <w:left w:val="none" w:sz="0" w:space="0" w:color="auto"/>
                <w:bottom w:val="none" w:sz="0" w:space="0" w:color="auto"/>
                <w:right w:val="none" w:sz="0" w:space="0" w:color="auto"/>
              </w:divBdr>
              <w:divsChild>
                <w:div w:id="1520773722">
                  <w:marLeft w:val="0"/>
                  <w:marRight w:val="0"/>
                  <w:marTop w:val="0"/>
                  <w:marBottom w:val="0"/>
                  <w:divBdr>
                    <w:top w:val="none" w:sz="0" w:space="0" w:color="auto"/>
                    <w:left w:val="none" w:sz="0" w:space="0" w:color="auto"/>
                    <w:bottom w:val="none" w:sz="0" w:space="0" w:color="auto"/>
                    <w:right w:val="none" w:sz="0" w:space="0" w:color="auto"/>
                  </w:divBdr>
                </w:div>
              </w:divsChild>
            </w:div>
            <w:div w:id="642196524">
              <w:marLeft w:val="0"/>
              <w:marRight w:val="0"/>
              <w:marTop w:val="0"/>
              <w:marBottom w:val="0"/>
              <w:divBdr>
                <w:top w:val="none" w:sz="0" w:space="0" w:color="auto"/>
                <w:left w:val="none" w:sz="0" w:space="0" w:color="auto"/>
                <w:bottom w:val="none" w:sz="0" w:space="0" w:color="auto"/>
                <w:right w:val="none" w:sz="0" w:space="0" w:color="auto"/>
              </w:divBdr>
              <w:divsChild>
                <w:div w:id="1463496094">
                  <w:marLeft w:val="0"/>
                  <w:marRight w:val="0"/>
                  <w:marTop w:val="0"/>
                  <w:marBottom w:val="0"/>
                  <w:divBdr>
                    <w:top w:val="none" w:sz="0" w:space="0" w:color="auto"/>
                    <w:left w:val="none" w:sz="0" w:space="0" w:color="auto"/>
                    <w:bottom w:val="none" w:sz="0" w:space="0" w:color="auto"/>
                    <w:right w:val="none" w:sz="0" w:space="0" w:color="auto"/>
                  </w:divBdr>
                </w:div>
              </w:divsChild>
            </w:div>
            <w:div w:id="602080592">
              <w:marLeft w:val="0"/>
              <w:marRight w:val="0"/>
              <w:marTop w:val="0"/>
              <w:marBottom w:val="0"/>
              <w:divBdr>
                <w:top w:val="none" w:sz="0" w:space="0" w:color="auto"/>
                <w:left w:val="none" w:sz="0" w:space="0" w:color="auto"/>
                <w:bottom w:val="none" w:sz="0" w:space="0" w:color="auto"/>
                <w:right w:val="none" w:sz="0" w:space="0" w:color="auto"/>
              </w:divBdr>
              <w:divsChild>
                <w:div w:id="1261329605">
                  <w:marLeft w:val="0"/>
                  <w:marRight w:val="0"/>
                  <w:marTop w:val="0"/>
                  <w:marBottom w:val="0"/>
                  <w:divBdr>
                    <w:top w:val="none" w:sz="0" w:space="0" w:color="auto"/>
                    <w:left w:val="none" w:sz="0" w:space="0" w:color="auto"/>
                    <w:bottom w:val="none" w:sz="0" w:space="0" w:color="auto"/>
                    <w:right w:val="none" w:sz="0" w:space="0" w:color="auto"/>
                  </w:divBdr>
                </w:div>
              </w:divsChild>
            </w:div>
            <w:div w:id="1763989321">
              <w:marLeft w:val="0"/>
              <w:marRight w:val="0"/>
              <w:marTop w:val="0"/>
              <w:marBottom w:val="0"/>
              <w:divBdr>
                <w:top w:val="none" w:sz="0" w:space="0" w:color="auto"/>
                <w:left w:val="none" w:sz="0" w:space="0" w:color="auto"/>
                <w:bottom w:val="none" w:sz="0" w:space="0" w:color="auto"/>
                <w:right w:val="none" w:sz="0" w:space="0" w:color="auto"/>
              </w:divBdr>
              <w:divsChild>
                <w:div w:id="1202520237">
                  <w:marLeft w:val="0"/>
                  <w:marRight w:val="0"/>
                  <w:marTop w:val="0"/>
                  <w:marBottom w:val="0"/>
                  <w:divBdr>
                    <w:top w:val="none" w:sz="0" w:space="0" w:color="auto"/>
                    <w:left w:val="none" w:sz="0" w:space="0" w:color="auto"/>
                    <w:bottom w:val="none" w:sz="0" w:space="0" w:color="auto"/>
                    <w:right w:val="none" w:sz="0" w:space="0" w:color="auto"/>
                  </w:divBdr>
                </w:div>
              </w:divsChild>
            </w:div>
            <w:div w:id="1607234089">
              <w:marLeft w:val="0"/>
              <w:marRight w:val="0"/>
              <w:marTop w:val="0"/>
              <w:marBottom w:val="0"/>
              <w:divBdr>
                <w:top w:val="none" w:sz="0" w:space="0" w:color="auto"/>
                <w:left w:val="none" w:sz="0" w:space="0" w:color="auto"/>
                <w:bottom w:val="none" w:sz="0" w:space="0" w:color="auto"/>
                <w:right w:val="none" w:sz="0" w:space="0" w:color="auto"/>
              </w:divBdr>
              <w:divsChild>
                <w:div w:id="465927569">
                  <w:marLeft w:val="0"/>
                  <w:marRight w:val="0"/>
                  <w:marTop w:val="0"/>
                  <w:marBottom w:val="0"/>
                  <w:divBdr>
                    <w:top w:val="none" w:sz="0" w:space="0" w:color="auto"/>
                    <w:left w:val="none" w:sz="0" w:space="0" w:color="auto"/>
                    <w:bottom w:val="none" w:sz="0" w:space="0" w:color="auto"/>
                    <w:right w:val="none" w:sz="0" w:space="0" w:color="auto"/>
                  </w:divBdr>
                </w:div>
              </w:divsChild>
            </w:div>
            <w:div w:id="1699088045">
              <w:marLeft w:val="0"/>
              <w:marRight w:val="0"/>
              <w:marTop w:val="0"/>
              <w:marBottom w:val="0"/>
              <w:divBdr>
                <w:top w:val="none" w:sz="0" w:space="0" w:color="auto"/>
                <w:left w:val="none" w:sz="0" w:space="0" w:color="auto"/>
                <w:bottom w:val="none" w:sz="0" w:space="0" w:color="auto"/>
                <w:right w:val="none" w:sz="0" w:space="0" w:color="auto"/>
              </w:divBdr>
              <w:divsChild>
                <w:div w:id="1101026292">
                  <w:marLeft w:val="0"/>
                  <w:marRight w:val="0"/>
                  <w:marTop w:val="0"/>
                  <w:marBottom w:val="0"/>
                  <w:divBdr>
                    <w:top w:val="none" w:sz="0" w:space="0" w:color="auto"/>
                    <w:left w:val="none" w:sz="0" w:space="0" w:color="auto"/>
                    <w:bottom w:val="none" w:sz="0" w:space="0" w:color="auto"/>
                    <w:right w:val="none" w:sz="0" w:space="0" w:color="auto"/>
                  </w:divBdr>
                </w:div>
              </w:divsChild>
            </w:div>
            <w:div w:id="1638680435">
              <w:marLeft w:val="0"/>
              <w:marRight w:val="0"/>
              <w:marTop w:val="0"/>
              <w:marBottom w:val="0"/>
              <w:divBdr>
                <w:top w:val="none" w:sz="0" w:space="0" w:color="auto"/>
                <w:left w:val="none" w:sz="0" w:space="0" w:color="auto"/>
                <w:bottom w:val="none" w:sz="0" w:space="0" w:color="auto"/>
                <w:right w:val="none" w:sz="0" w:space="0" w:color="auto"/>
              </w:divBdr>
              <w:divsChild>
                <w:div w:id="534193661">
                  <w:marLeft w:val="0"/>
                  <w:marRight w:val="0"/>
                  <w:marTop w:val="0"/>
                  <w:marBottom w:val="0"/>
                  <w:divBdr>
                    <w:top w:val="none" w:sz="0" w:space="0" w:color="auto"/>
                    <w:left w:val="none" w:sz="0" w:space="0" w:color="auto"/>
                    <w:bottom w:val="none" w:sz="0" w:space="0" w:color="auto"/>
                    <w:right w:val="none" w:sz="0" w:space="0" w:color="auto"/>
                  </w:divBdr>
                </w:div>
              </w:divsChild>
            </w:div>
            <w:div w:id="1778715177">
              <w:marLeft w:val="0"/>
              <w:marRight w:val="0"/>
              <w:marTop w:val="0"/>
              <w:marBottom w:val="0"/>
              <w:divBdr>
                <w:top w:val="none" w:sz="0" w:space="0" w:color="auto"/>
                <w:left w:val="none" w:sz="0" w:space="0" w:color="auto"/>
                <w:bottom w:val="none" w:sz="0" w:space="0" w:color="auto"/>
                <w:right w:val="none" w:sz="0" w:space="0" w:color="auto"/>
              </w:divBdr>
              <w:divsChild>
                <w:div w:id="707028271">
                  <w:marLeft w:val="0"/>
                  <w:marRight w:val="0"/>
                  <w:marTop w:val="0"/>
                  <w:marBottom w:val="0"/>
                  <w:divBdr>
                    <w:top w:val="none" w:sz="0" w:space="0" w:color="auto"/>
                    <w:left w:val="none" w:sz="0" w:space="0" w:color="auto"/>
                    <w:bottom w:val="none" w:sz="0" w:space="0" w:color="auto"/>
                    <w:right w:val="none" w:sz="0" w:space="0" w:color="auto"/>
                  </w:divBdr>
                </w:div>
              </w:divsChild>
            </w:div>
            <w:div w:id="1876848575">
              <w:marLeft w:val="0"/>
              <w:marRight w:val="0"/>
              <w:marTop w:val="0"/>
              <w:marBottom w:val="0"/>
              <w:divBdr>
                <w:top w:val="none" w:sz="0" w:space="0" w:color="auto"/>
                <w:left w:val="none" w:sz="0" w:space="0" w:color="auto"/>
                <w:bottom w:val="none" w:sz="0" w:space="0" w:color="auto"/>
                <w:right w:val="none" w:sz="0" w:space="0" w:color="auto"/>
              </w:divBdr>
              <w:divsChild>
                <w:div w:id="1682312396">
                  <w:marLeft w:val="0"/>
                  <w:marRight w:val="0"/>
                  <w:marTop w:val="0"/>
                  <w:marBottom w:val="0"/>
                  <w:divBdr>
                    <w:top w:val="none" w:sz="0" w:space="0" w:color="auto"/>
                    <w:left w:val="none" w:sz="0" w:space="0" w:color="auto"/>
                    <w:bottom w:val="none" w:sz="0" w:space="0" w:color="auto"/>
                    <w:right w:val="none" w:sz="0" w:space="0" w:color="auto"/>
                  </w:divBdr>
                </w:div>
              </w:divsChild>
            </w:div>
            <w:div w:id="2045672071">
              <w:marLeft w:val="0"/>
              <w:marRight w:val="0"/>
              <w:marTop w:val="0"/>
              <w:marBottom w:val="0"/>
              <w:divBdr>
                <w:top w:val="none" w:sz="0" w:space="0" w:color="auto"/>
                <w:left w:val="none" w:sz="0" w:space="0" w:color="auto"/>
                <w:bottom w:val="none" w:sz="0" w:space="0" w:color="auto"/>
                <w:right w:val="none" w:sz="0" w:space="0" w:color="auto"/>
              </w:divBdr>
              <w:divsChild>
                <w:div w:id="4255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479167">
      <w:bodyDiv w:val="1"/>
      <w:marLeft w:val="0"/>
      <w:marRight w:val="0"/>
      <w:marTop w:val="0"/>
      <w:marBottom w:val="0"/>
      <w:divBdr>
        <w:top w:val="none" w:sz="0" w:space="0" w:color="auto"/>
        <w:left w:val="none" w:sz="0" w:space="0" w:color="auto"/>
        <w:bottom w:val="none" w:sz="0" w:space="0" w:color="auto"/>
        <w:right w:val="none" w:sz="0" w:space="0" w:color="auto"/>
      </w:divBdr>
      <w:divsChild>
        <w:div w:id="1727485685">
          <w:marLeft w:val="0"/>
          <w:marRight w:val="0"/>
          <w:marTop w:val="0"/>
          <w:marBottom w:val="0"/>
          <w:divBdr>
            <w:top w:val="none" w:sz="0" w:space="0" w:color="auto"/>
            <w:left w:val="none" w:sz="0" w:space="0" w:color="auto"/>
            <w:bottom w:val="none" w:sz="0" w:space="0" w:color="auto"/>
            <w:right w:val="none" w:sz="0" w:space="0" w:color="auto"/>
          </w:divBdr>
          <w:divsChild>
            <w:div w:id="1028600695">
              <w:marLeft w:val="0"/>
              <w:marRight w:val="0"/>
              <w:marTop w:val="0"/>
              <w:marBottom w:val="0"/>
              <w:divBdr>
                <w:top w:val="none" w:sz="0" w:space="0" w:color="auto"/>
                <w:left w:val="none" w:sz="0" w:space="0" w:color="auto"/>
                <w:bottom w:val="none" w:sz="0" w:space="0" w:color="auto"/>
                <w:right w:val="none" w:sz="0" w:space="0" w:color="auto"/>
              </w:divBdr>
              <w:divsChild>
                <w:div w:id="80558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011160">
      <w:bodyDiv w:val="1"/>
      <w:marLeft w:val="0"/>
      <w:marRight w:val="0"/>
      <w:marTop w:val="0"/>
      <w:marBottom w:val="0"/>
      <w:divBdr>
        <w:top w:val="none" w:sz="0" w:space="0" w:color="auto"/>
        <w:left w:val="none" w:sz="0" w:space="0" w:color="auto"/>
        <w:bottom w:val="none" w:sz="0" w:space="0" w:color="auto"/>
        <w:right w:val="none" w:sz="0" w:space="0" w:color="auto"/>
      </w:divBdr>
      <w:divsChild>
        <w:div w:id="1773547724">
          <w:marLeft w:val="0"/>
          <w:marRight w:val="0"/>
          <w:marTop w:val="0"/>
          <w:marBottom w:val="0"/>
          <w:divBdr>
            <w:top w:val="none" w:sz="0" w:space="0" w:color="auto"/>
            <w:left w:val="none" w:sz="0" w:space="0" w:color="auto"/>
            <w:bottom w:val="none" w:sz="0" w:space="0" w:color="auto"/>
            <w:right w:val="none" w:sz="0" w:space="0" w:color="auto"/>
          </w:divBdr>
          <w:divsChild>
            <w:div w:id="690497385">
              <w:marLeft w:val="0"/>
              <w:marRight w:val="0"/>
              <w:marTop w:val="0"/>
              <w:marBottom w:val="0"/>
              <w:divBdr>
                <w:top w:val="none" w:sz="0" w:space="0" w:color="auto"/>
                <w:left w:val="none" w:sz="0" w:space="0" w:color="auto"/>
                <w:bottom w:val="none" w:sz="0" w:space="0" w:color="auto"/>
                <w:right w:val="none" w:sz="0" w:space="0" w:color="auto"/>
              </w:divBdr>
              <w:divsChild>
                <w:div w:id="1942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74927">
      <w:bodyDiv w:val="1"/>
      <w:marLeft w:val="0"/>
      <w:marRight w:val="0"/>
      <w:marTop w:val="0"/>
      <w:marBottom w:val="0"/>
      <w:divBdr>
        <w:top w:val="none" w:sz="0" w:space="0" w:color="auto"/>
        <w:left w:val="none" w:sz="0" w:space="0" w:color="auto"/>
        <w:bottom w:val="none" w:sz="0" w:space="0" w:color="auto"/>
        <w:right w:val="none" w:sz="0" w:space="0" w:color="auto"/>
      </w:divBdr>
      <w:divsChild>
        <w:div w:id="816145019">
          <w:marLeft w:val="0"/>
          <w:marRight w:val="0"/>
          <w:marTop w:val="0"/>
          <w:marBottom w:val="0"/>
          <w:divBdr>
            <w:top w:val="none" w:sz="0" w:space="0" w:color="auto"/>
            <w:left w:val="none" w:sz="0" w:space="0" w:color="auto"/>
            <w:bottom w:val="none" w:sz="0" w:space="0" w:color="auto"/>
            <w:right w:val="none" w:sz="0" w:space="0" w:color="auto"/>
          </w:divBdr>
          <w:divsChild>
            <w:div w:id="2140413665">
              <w:marLeft w:val="0"/>
              <w:marRight w:val="0"/>
              <w:marTop w:val="0"/>
              <w:marBottom w:val="0"/>
              <w:divBdr>
                <w:top w:val="none" w:sz="0" w:space="0" w:color="auto"/>
                <w:left w:val="none" w:sz="0" w:space="0" w:color="auto"/>
                <w:bottom w:val="none" w:sz="0" w:space="0" w:color="auto"/>
                <w:right w:val="none" w:sz="0" w:space="0" w:color="auto"/>
              </w:divBdr>
              <w:divsChild>
                <w:div w:id="5699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50162">
      <w:bodyDiv w:val="1"/>
      <w:marLeft w:val="0"/>
      <w:marRight w:val="0"/>
      <w:marTop w:val="0"/>
      <w:marBottom w:val="0"/>
      <w:divBdr>
        <w:top w:val="none" w:sz="0" w:space="0" w:color="auto"/>
        <w:left w:val="none" w:sz="0" w:space="0" w:color="auto"/>
        <w:bottom w:val="none" w:sz="0" w:space="0" w:color="auto"/>
        <w:right w:val="none" w:sz="0" w:space="0" w:color="auto"/>
      </w:divBdr>
      <w:divsChild>
        <w:div w:id="619847286">
          <w:marLeft w:val="0"/>
          <w:marRight w:val="0"/>
          <w:marTop w:val="0"/>
          <w:marBottom w:val="0"/>
          <w:divBdr>
            <w:top w:val="none" w:sz="0" w:space="0" w:color="auto"/>
            <w:left w:val="none" w:sz="0" w:space="0" w:color="auto"/>
            <w:bottom w:val="none" w:sz="0" w:space="0" w:color="auto"/>
            <w:right w:val="none" w:sz="0" w:space="0" w:color="auto"/>
          </w:divBdr>
          <w:divsChild>
            <w:div w:id="147078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130362">
      <w:bodyDiv w:val="1"/>
      <w:marLeft w:val="0"/>
      <w:marRight w:val="0"/>
      <w:marTop w:val="0"/>
      <w:marBottom w:val="0"/>
      <w:divBdr>
        <w:top w:val="none" w:sz="0" w:space="0" w:color="auto"/>
        <w:left w:val="none" w:sz="0" w:space="0" w:color="auto"/>
        <w:bottom w:val="none" w:sz="0" w:space="0" w:color="auto"/>
        <w:right w:val="none" w:sz="0" w:space="0" w:color="auto"/>
      </w:divBdr>
      <w:divsChild>
        <w:div w:id="1421877655">
          <w:marLeft w:val="0"/>
          <w:marRight w:val="0"/>
          <w:marTop w:val="0"/>
          <w:marBottom w:val="0"/>
          <w:divBdr>
            <w:top w:val="none" w:sz="0" w:space="0" w:color="auto"/>
            <w:left w:val="none" w:sz="0" w:space="0" w:color="auto"/>
            <w:bottom w:val="none" w:sz="0" w:space="0" w:color="auto"/>
            <w:right w:val="none" w:sz="0" w:space="0" w:color="auto"/>
          </w:divBdr>
          <w:divsChild>
            <w:div w:id="316735560">
              <w:marLeft w:val="0"/>
              <w:marRight w:val="0"/>
              <w:marTop w:val="0"/>
              <w:marBottom w:val="0"/>
              <w:divBdr>
                <w:top w:val="none" w:sz="0" w:space="0" w:color="auto"/>
                <w:left w:val="none" w:sz="0" w:space="0" w:color="auto"/>
                <w:bottom w:val="none" w:sz="0" w:space="0" w:color="auto"/>
                <w:right w:val="none" w:sz="0" w:space="0" w:color="auto"/>
              </w:divBdr>
              <w:divsChild>
                <w:div w:id="214553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270352">
      <w:bodyDiv w:val="1"/>
      <w:marLeft w:val="0"/>
      <w:marRight w:val="0"/>
      <w:marTop w:val="0"/>
      <w:marBottom w:val="0"/>
      <w:divBdr>
        <w:top w:val="none" w:sz="0" w:space="0" w:color="auto"/>
        <w:left w:val="none" w:sz="0" w:space="0" w:color="auto"/>
        <w:bottom w:val="none" w:sz="0" w:space="0" w:color="auto"/>
        <w:right w:val="none" w:sz="0" w:space="0" w:color="auto"/>
      </w:divBdr>
      <w:divsChild>
        <w:div w:id="1653027055">
          <w:marLeft w:val="0"/>
          <w:marRight w:val="0"/>
          <w:marTop w:val="0"/>
          <w:marBottom w:val="0"/>
          <w:divBdr>
            <w:top w:val="none" w:sz="0" w:space="0" w:color="auto"/>
            <w:left w:val="none" w:sz="0" w:space="0" w:color="auto"/>
            <w:bottom w:val="none" w:sz="0" w:space="0" w:color="auto"/>
            <w:right w:val="none" w:sz="0" w:space="0" w:color="auto"/>
          </w:divBdr>
          <w:divsChild>
            <w:div w:id="1567956346">
              <w:marLeft w:val="0"/>
              <w:marRight w:val="0"/>
              <w:marTop w:val="0"/>
              <w:marBottom w:val="0"/>
              <w:divBdr>
                <w:top w:val="none" w:sz="0" w:space="0" w:color="auto"/>
                <w:left w:val="none" w:sz="0" w:space="0" w:color="auto"/>
                <w:bottom w:val="none" w:sz="0" w:space="0" w:color="auto"/>
                <w:right w:val="none" w:sz="0" w:space="0" w:color="auto"/>
              </w:divBdr>
              <w:divsChild>
                <w:div w:id="2224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037808">
      <w:bodyDiv w:val="1"/>
      <w:marLeft w:val="0"/>
      <w:marRight w:val="0"/>
      <w:marTop w:val="0"/>
      <w:marBottom w:val="0"/>
      <w:divBdr>
        <w:top w:val="none" w:sz="0" w:space="0" w:color="auto"/>
        <w:left w:val="none" w:sz="0" w:space="0" w:color="auto"/>
        <w:bottom w:val="none" w:sz="0" w:space="0" w:color="auto"/>
        <w:right w:val="none" w:sz="0" w:space="0" w:color="auto"/>
      </w:divBdr>
      <w:divsChild>
        <w:div w:id="1773552824">
          <w:marLeft w:val="0"/>
          <w:marRight w:val="0"/>
          <w:marTop w:val="0"/>
          <w:marBottom w:val="0"/>
          <w:divBdr>
            <w:top w:val="none" w:sz="0" w:space="0" w:color="auto"/>
            <w:left w:val="none" w:sz="0" w:space="0" w:color="auto"/>
            <w:bottom w:val="none" w:sz="0" w:space="0" w:color="auto"/>
            <w:right w:val="none" w:sz="0" w:space="0" w:color="auto"/>
          </w:divBdr>
          <w:divsChild>
            <w:div w:id="1808013710">
              <w:marLeft w:val="0"/>
              <w:marRight w:val="0"/>
              <w:marTop w:val="0"/>
              <w:marBottom w:val="0"/>
              <w:divBdr>
                <w:top w:val="none" w:sz="0" w:space="0" w:color="auto"/>
                <w:left w:val="none" w:sz="0" w:space="0" w:color="auto"/>
                <w:bottom w:val="none" w:sz="0" w:space="0" w:color="auto"/>
                <w:right w:val="none" w:sz="0" w:space="0" w:color="auto"/>
              </w:divBdr>
              <w:divsChild>
                <w:div w:id="160487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5799C-CFC5-7B4E-8071-36812AA37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4</Pages>
  <Words>1495</Words>
  <Characters>8525</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Jarret Angbazo</dc:creator>
  <cp:keywords/>
  <dc:description/>
  <cp:lastModifiedBy>Jarret Angbazo</cp:lastModifiedBy>
  <cp:revision>2</cp:revision>
  <dcterms:created xsi:type="dcterms:W3CDTF">2019-05-25T02:39:00Z</dcterms:created>
  <dcterms:modified xsi:type="dcterms:W3CDTF">2025-04-01T16:31:00Z</dcterms:modified>
</cp:coreProperties>
</file>