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44E6A71C" w:rsidR="008278FF" w:rsidRPr="00A15D5E" w:rsidRDefault="002E1595" w:rsidP="008278FF">
      <w:pPr>
        <w:pStyle w:val="Style1"/>
        <w:numPr>
          <w:ilvl w:val="0"/>
          <w:numId w:val="0"/>
        </w:numPr>
        <w:ind w:left="360"/>
        <w:rPr>
          <w:rStyle w:val="text"/>
          <w:color w:val="000000" w:themeColor="text1"/>
        </w:rPr>
      </w:pPr>
      <w:r>
        <w:rPr>
          <w:color w:val="000000" w:themeColor="text1"/>
        </w:rPr>
        <w:t>Application</w:t>
      </w:r>
      <w:r w:rsidR="00D0365C">
        <w:rPr>
          <w:color w:val="000000" w:themeColor="text1"/>
        </w:rPr>
        <w:t xml:space="preserve"> of Hebrews 6</w:t>
      </w:r>
    </w:p>
    <w:p w14:paraId="75490C9C" w14:textId="178B2409" w:rsidR="008278FF" w:rsidRPr="00A15D5E" w:rsidRDefault="008129B8"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 </w:t>
      </w:r>
      <w:bookmarkStart w:id="0" w:name="_GoBack"/>
      <w:bookmarkEnd w:id="0"/>
      <w:r w:rsidR="00CA7120">
        <w:rPr>
          <w:rFonts w:ascii="Times New Roman" w:eastAsia="Times New Roman" w:hAnsi="Times New Roman" w:cs="Times New Roman"/>
          <w:color w:val="000000" w:themeColor="text1"/>
        </w:rPr>
        <w:t xml:space="preserve">Assignment </w:t>
      </w:r>
      <w:r w:rsidR="00D0365C">
        <w:rPr>
          <w:rFonts w:ascii="Times New Roman" w:eastAsia="Times New Roman" w:hAnsi="Times New Roman" w:cs="Times New Roman"/>
          <w:color w:val="000000" w:themeColor="text1"/>
        </w:rPr>
        <w:t>for BI5500 Hermeneutics</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41EE79ED" w14:textId="59E78BA3" w:rsidR="00C5583F" w:rsidRDefault="007E4D94" w:rsidP="00C5583F">
      <w:pPr>
        <w:spacing w:line="480" w:lineRule="auto"/>
        <w:ind w:left="720"/>
        <w:rPr>
          <w:rFonts w:ascii="Times New Roman" w:hAnsi="Times New Roman" w:cs="Times New Roman"/>
        </w:rPr>
      </w:pPr>
      <w:r>
        <w:rPr>
          <w:rFonts w:ascii="Times New Roman" w:hAnsi="Times New Roman" w:cs="Times New Roman"/>
        </w:rPr>
        <w:t>1</w:t>
      </w:r>
      <w:r w:rsidR="00961F6F">
        <w:rPr>
          <w:rFonts w:ascii="Times New Roman" w:hAnsi="Times New Roman" w:cs="Times New Roman"/>
        </w:rPr>
        <w:t>. Measure the Width of the River to C</w:t>
      </w:r>
      <w:r w:rsidR="00C5583F">
        <w:rPr>
          <w:rFonts w:ascii="Times New Roman" w:hAnsi="Times New Roman" w:cs="Times New Roman"/>
        </w:rPr>
        <w:t>ross</w:t>
      </w:r>
      <w:r w:rsidR="00961F6F">
        <w:rPr>
          <w:rFonts w:ascii="Times New Roman" w:hAnsi="Times New Roman" w:cs="Times New Roman"/>
        </w:rPr>
        <w:t>.</w:t>
      </w:r>
    </w:p>
    <w:p w14:paraId="4D266DCB" w14:textId="77777777" w:rsidR="009A5009" w:rsidRDefault="00357AC5" w:rsidP="00C5583F">
      <w:pPr>
        <w:spacing w:line="480" w:lineRule="auto"/>
        <w:ind w:left="720"/>
        <w:rPr>
          <w:rFonts w:ascii="Times New Roman" w:hAnsi="Times New Roman" w:cs="Times New Roman"/>
        </w:rPr>
      </w:pPr>
      <w:r>
        <w:rPr>
          <w:rFonts w:ascii="Times New Roman" w:hAnsi="Times New Roman" w:cs="Times New Roman"/>
        </w:rPr>
        <w:tab/>
        <w:t>The main difference between the biblical situation and ours is that in Hebrews many people were engrained in OT practices. Now society doesn’t focus as heavily on the OT</w:t>
      </w:r>
      <w:r w:rsidR="00687F87">
        <w:rPr>
          <w:rFonts w:ascii="Times New Roman" w:hAnsi="Times New Roman" w:cs="Times New Roman"/>
        </w:rPr>
        <w:t xml:space="preserve"> practices</w:t>
      </w:r>
      <w:r>
        <w:rPr>
          <w:rFonts w:ascii="Times New Roman" w:hAnsi="Times New Roman" w:cs="Times New Roman"/>
        </w:rPr>
        <w:t xml:space="preserve">, even many Christians now a day’s stay away from the OT because of the level of difficulty in understanding the text. </w:t>
      </w:r>
      <w:r w:rsidR="009A5009">
        <w:rPr>
          <w:rFonts w:ascii="Times New Roman" w:hAnsi="Times New Roman" w:cs="Times New Roman"/>
        </w:rPr>
        <w:t>I would say there aren’t many other differences between the original audiences and us besides language and culture as I explained above. We are Christians who struggle with falling into the trap of going through the motions and not progressing in our faith as we should which is very similar to the original audience.</w:t>
      </w:r>
    </w:p>
    <w:p w14:paraId="23DFA032" w14:textId="3DB15735" w:rsidR="00357AC5" w:rsidRDefault="007E4D94" w:rsidP="00C5583F">
      <w:pPr>
        <w:spacing w:line="480" w:lineRule="auto"/>
        <w:ind w:left="720"/>
        <w:rPr>
          <w:rFonts w:ascii="Times New Roman" w:hAnsi="Times New Roman" w:cs="Times New Roman"/>
        </w:rPr>
      </w:pPr>
      <w:r>
        <w:rPr>
          <w:rFonts w:ascii="Times New Roman" w:hAnsi="Times New Roman" w:cs="Times New Roman"/>
        </w:rPr>
        <w:t>2</w:t>
      </w:r>
      <w:r w:rsidR="009A5009">
        <w:rPr>
          <w:rFonts w:ascii="Times New Roman" w:hAnsi="Times New Roman" w:cs="Times New Roman"/>
        </w:rPr>
        <w:t xml:space="preserve">.Cross the </w:t>
      </w:r>
      <w:proofErr w:type="spellStart"/>
      <w:r w:rsidR="009A5009">
        <w:rPr>
          <w:rFonts w:ascii="Times New Roman" w:hAnsi="Times New Roman" w:cs="Times New Roman"/>
        </w:rPr>
        <w:t>Principlizing</w:t>
      </w:r>
      <w:proofErr w:type="spellEnd"/>
      <w:r w:rsidR="009A5009" w:rsidRPr="009A5009">
        <w:rPr>
          <w:rFonts w:ascii="Times New Roman" w:hAnsi="Times New Roman" w:cs="Times New Roman"/>
        </w:rPr>
        <w:t xml:space="preserve"> </w:t>
      </w:r>
      <w:r w:rsidR="009A5009">
        <w:rPr>
          <w:rFonts w:ascii="Times New Roman" w:hAnsi="Times New Roman" w:cs="Times New Roman"/>
        </w:rPr>
        <w:t xml:space="preserve">Bridge  </w:t>
      </w:r>
    </w:p>
    <w:p w14:paraId="70EF7B93" w14:textId="299F7E7A" w:rsidR="00961F6F" w:rsidRDefault="00961F6F" w:rsidP="00C5583F">
      <w:pPr>
        <w:spacing w:line="480" w:lineRule="auto"/>
        <w:ind w:left="720"/>
        <w:rPr>
          <w:rFonts w:ascii="Times New Roman" w:hAnsi="Times New Roman" w:cs="Times New Roman"/>
        </w:rPr>
      </w:pPr>
      <w:r>
        <w:rPr>
          <w:rFonts w:ascii="Times New Roman" w:hAnsi="Times New Roman" w:cs="Times New Roman"/>
        </w:rPr>
        <w:tab/>
      </w:r>
      <w:r w:rsidR="002619ED">
        <w:rPr>
          <w:rFonts w:ascii="Times New Roman" w:hAnsi="Times New Roman" w:cs="Times New Roman"/>
        </w:rPr>
        <w:t xml:space="preserve">I noticed 5 major theological principles running through this passage of scripture including </w:t>
      </w:r>
      <w:r w:rsidR="002848C9">
        <w:rPr>
          <w:rFonts w:ascii="Times New Roman" w:hAnsi="Times New Roman" w:cs="Times New Roman"/>
        </w:rPr>
        <w:t xml:space="preserve">repentance of sin, walking in faith with God the Father/Son/Spirit, </w:t>
      </w:r>
      <w:r w:rsidR="00DF617D">
        <w:rPr>
          <w:rFonts w:ascii="Times New Roman" w:hAnsi="Times New Roman" w:cs="Times New Roman"/>
        </w:rPr>
        <w:t>receiving the gifts of the Holy Spirit, hoping in the resurrection of Christ and</w:t>
      </w:r>
      <w:r w:rsidR="00A5485E">
        <w:rPr>
          <w:rFonts w:ascii="Times New Roman" w:hAnsi="Times New Roman" w:cs="Times New Roman"/>
        </w:rPr>
        <w:t xml:space="preserve"> being aware of</w:t>
      </w:r>
      <w:r w:rsidR="00DF617D">
        <w:rPr>
          <w:rFonts w:ascii="Times New Roman" w:hAnsi="Times New Roman" w:cs="Times New Roman"/>
        </w:rPr>
        <w:t xml:space="preserve"> final judgment</w:t>
      </w:r>
      <w:r w:rsidR="00AC579F">
        <w:rPr>
          <w:rFonts w:ascii="Times New Roman" w:hAnsi="Times New Roman" w:cs="Times New Roman"/>
        </w:rPr>
        <w:t>.</w:t>
      </w:r>
      <w:r w:rsidR="005C4710">
        <w:rPr>
          <w:rStyle w:val="FootnoteReference"/>
          <w:rFonts w:ascii="Times New Roman" w:hAnsi="Times New Roman" w:cs="Times New Roman"/>
        </w:rPr>
        <w:footnoteReference w:id="1"/>
      </w:r>
    </w:p>
    <w:p w14:paraId="25FCAE74" w14:textId="4C7DCC4E" w:rsidR="003A6A38" w:rsidRDefault="007E4D94" w:rsidP="00C5583F">
      <w:pPr>
        <w:spacing w:line="480" w:lineRule="auto"/>
        <w:ind w:left="720"/>
        <w:rPr>
          <w:rFonts w:ascii="Times New Roman" w:hAnsi="Times New Roman" w:cs="Times New Roman"/>
        </w:rPr>
      </w:pPr>
      <w:r>
        <w:rPr>
          <w:rFonts w:ascii="Times New Roman" w:hAnsi="Times New Roman" w:cs="Times New Roman"/>
        </w:rPr>
        <w:t>3</w:t>
      </w:r>
      <w:r w:rsidR="003A6A38">
        <w:rPr>
          <w:rFonts w:ascii="Times New Roman" w:hAnsi="Times New Roman" w:cs="Times New Roman"/>
        </w:rPr>
        <w:t>.Consult the Biblical Map</w:t>
      </w:r>
    </w:p>
    <w:p w14:paraId="3A950914" w14:textId="0AEB5F65" w:rsidR="00DF09E8" w:rsidRDefault="00DF09E8" w:rsidP="00C5583F">
      <w:pPr>
        <w:spacing w:line="480" w:lineRule="auto"/>
        <w:ind w:left="720"/>
        <w:rPr>
          <w:rFonts w:ascii="Times New Roman" w:hAnsi="Times New Roman" w:cs="Times New Roman"/>
        </w:rPr>
      </w:pPr>
      <w:r>
        <w:rPr>
          <w:rFonts w:ascii="Times New Roman" w:hAnsi="Times New Roman" w:cs="Times New Roman"/>
        </w:rPr>
        <w:tab/>
      </w:r>
      <w:r w:rsidR="00E618B0">
        <w:rPr>
          <w:rFonts w:ascii="Times New Roman" w:hAnsi="Times New Roman" w:cs="Times New Roman"/>
        </w:rPr>
        <w:t>The principles hold up well when consulting the overall message of the Bible and I will break them down individually to show how th</w:t>
      </w:r>
      <w:r w:rsidR="008363A6">
        <w:rPr>
          <w:rFonts w:ascii="Times New Roman" w:hAnsi="Times New Roman" w:cs="Times New Roman"/>
        </w:rPr>
        <w:t>ey fit w</w:t>
      </w:r>
      <w:r w:rsidR="000A4655">
        <w:rPr>
          <w:rFonts w:ascii="Times New Roman" w:hAnsi="Times New Roman" w:cs="Times New Roman"/>
        </w:rPr>
        <w:t xml:space="preserve">ith the Bible as a whole. The first thing that I pointed out dealing with repentance of sin is seen all over the Bible </w:t>
      </w:r>
      <w:r w:rsidR="007D425A">
        <w:rPr>
          <w:rFonts w:ascii="Times New Roman" w:hAnsi="Times New Roman" w:cs="Times New Roman"/>
        </w:rPr>
        <w:t>from the OT with Israel turn</w:t>
      </w:r>
      <w:r w:rsidR="007F7F9B">
        <w:rPr>
          <w:rFonts w:ascii="Times New Roman" w:hAnsi="Times New Roman" w:cs="Times New Roman"/>
        </w:rPr>
        <w:t>ing from God and being called</w:t>
      </w:r>
      <w:r w:rsidR="0035348D">
        <w:rPr>
          <w:rFonts w:ascii="Times New Roman" w:hAnsi="Times New Roman" w:cs="Times New Roman"/>
        </w:rPr>
        <w:t xml:space="preserve"> back</w:t>
      </w:r>
      <w:r w:rsidR="007D425A">
        <w:rPr>
          <w:rFonts w:ascii="Times New Roman" w:hAnsi="Times New Roman" w:cs="Times New Roman"/>
        </w:rPr>
        <w:t xml:space="preserve"> </w:t>
      </w:r>
      <w:r w:rsidR="007F7F9B">
        <w:rPr>
          <w:rFonts w:ascii="Times New Roman" w:hAnsi="Times New Roman" w:cs="Times New Roman"/>
        </w:rPr>
        <w:t xml:space="preserve">to </w:t>
      </w:r>
      <w:r w:rsidR="007D425A">
        <w:rPr>
          <w:rFonts w:ascii="Times New Roman" w:hAnsi="Times New Roman" w:cs="Times New Roman"/>
        </w:rPr>
        <w:t>repentance</w:t>
      </w:r>
      <w:r w:rsidR="003411B9">
        <w:rPr>
          <w:rFonts w:ascii="Times New Roman" w:hAnsi="Times New Roman" w:cs="Times New Roman"/>
        </w:rPr>
        <w:t xml:space="preserve"> all the way </w:t>
      </w:r>
      <w:r w:rsidR="003411B9">
        <w:rPr>
          <w:rFonts w:ascii="Times New Roman" w:hAnsi="Times New Roman" w:cs="Times New Roman"/>
        </w:rPr>
        <w:lastRenderedPageBreak/>
        <w:t>through the NT in Revelation. One supporting verse of many in the NT is</w:t>
      </w:r>
      <w:r w:rsidR="00F5120E">
        <w:rPr>
          <w:rFonts w:ascii="Times New Roman" w:hAnsi="Times New Roman" w:cs="Times New Roman"/>
        </w:rPr>
        <w:t xml:space="preserve"> one from</w:t>
      </w:r>
      <w:r w:rsidR="003411B9">
        <w:rPr>
          <w:rFonts w:ascii="Times New Roman" w:hAnsi="Times New Roman" w:cs="Times New Roman"/>
        </w:rPr>
        <w:t xml:space="preserve"> Acts</w:t>
      </w:r>
      <w:r w:rsidR="003411B9" w:rsidRPr="00516376">
        <w:rPr>
          <w:rFonts w:ascii="Times New Roman" w:hAnsi="Times New Roman" w:cs="Times New Roman"/>
        </w:rPr>
        <w:t xml:space="preserve"> </w:t>
      </w:r>
      <w:r w:rsidR="00F5120E" w:rsidRPr="00516376">
        <w:rPr>
          <w:rFonts w:ascii="Times New Roman" w:hAnsi="Times New Roman" w:cs="Times New Roman"/>
        </w:rPr>
        <w:t xml:space="preserve">3:19 </w:t>
      </w:r>
      <w:r w:rsidR="00F5120E">
        <w:rPr>
          <w:rFonts w:ascii="Times New Roman" w:hAnsi="Times New Roman" w:cs="Times New Roman"/>
        </w:rPr>
        <w:t xml:space="preserve">where Peter calls out the crowd and says </w:t>
      </w:r>
      <w:r w:rsidR="00516376">
        <w:rPr>
          <w:rFonts w:ascii="Times New Roman" w:hAnsi="Times New Roman" w:cs="Times New Roman"/>
        </w:rPr>
        <w:t>“</w:t>
      </w:r>
      <w:r w:rsidR="00516376" w:rsidRPr="00516376">
        <w:rPr>
          <w:rFonts w:ascii="Times New Roman" w:hAnsi="Times New Roman" w:cs="Times New Roman"/>
        </w:rPr>
        <w:t>Repent therefore, and turn back, that your sins may be blotted out</w:t>
      </w:r>
      <w:r w:rsidR="00F5120E">
        <w:rPr>
          <w:rFonts w:ascii="Times New Roman" w:hAnsi="Times New Roman" w:cs="Times New Roman"/>
        </w:rPr>
        <w:t>.</w:t>
      </w:r>
      <w:r w:rsidR="00516376">
        <w:rPr>
          <w:rFonts w:ascii="Times New Roman" w:hAnsi="Times New Roman" w:cs="Times New Roman"/>
        </w:rPr>
        <w:t>”</w:t>
      </w:r>
      <w:r w:rsidR="00F5120E">
        <w:rPr>
          <w:rFonts w:ascii="Times New Roman" w:hAnsi="Times New Roman" w:cs="Times New Roman"/>
        </w:rPr>
        <w:t xml:space="preserve"> The next principle I pointed </w:t>
      </w:r>
      <w:r w:rsidR="00FD5033">
        <w:rPr>
          <w:rFonts w:ascii="Times New Roman" w:hAnsi="Times New Roman" w:cs="Times New Roman"/>
        </w:rPr>
        <w:t>was walking in faith with God the Father/Son/Spirit which again is seen in many areas of the Bible like in Deuteronomy 5:33 where it says “</w:t>
      </w:r>
      <w:r w:rsidR="00FD5033" w:rsidRPr="00FD5033">
        <w:rPr>
          <w:rFonts w:ascii="Times New Roman" w:hAnsi="Times New Roman" w:cs="Times New Roman"/>
        </w:rPr>
        <w:t xml:space="preserve">You shall walk in all the way that the </w:t>
      </w:r>
      <w:r w:rsidR="00FD5033" w:rsidRPr="00FD5033">
        <w:rPr>
          <w:rFonts w:ascii="Times New Roman" w:hAnsi="Times New Roman" w:cs="Times New Roman"/>
          <w:smallCaps/>
        </w:rPr>
        <w:t>Lord</w:t>
      </w:r>
      <w:r w:rsidR="00FD5033" w:rsidRPr="00FD5033">
        <w:rPr>
          <w:rFonts w:ascii="Times New Roman" w:hAnsi="Times New Roman" w:cs="Times New Roman"/>
        </w:rPr>
        <w:t xml:space="preserve"> your God has commanded you, that you may live, and that it may go well with you, and that you may live long in the land that you shall possess.”</w:t>
      </w:r>
      <w:r w:rsidR="005C6E7E">
        <w:rPr>
          <w:rFonts w:ascii="Times New Roman" w:hAnsi="Times New Roman" w:cs="Times New Roman"/>
        </w:rPr>
        <w:t xml:space="preserve"> My next point of receiving the gift</w:t>
      </w:r>
      <w:r w:rsidR="00877D59">
        <w:rPr>
          <w:rFonts w:ascii="Times New Roman" w:hAnsi="Times New Roman" w:cs="Times New Roman"/>
        </w:rPr>
        <w:t>s</w:t>
      </w:r>
      <w:r w:rsidR="005C6E7E">
        <w:rPr>
          <w:rFonts w:ascii="Times New Roman" w:hAnsi="Times New Roman" w:cs="Times New Roman"/>
        </w:rPr>
        <w:t xml:space="preserve"> of the Holy Spirit are alluded to in many ways through out the Bible, one way specifically is seen in Acts 2:38 where it says “And Peter said to them, </w:t>
      </w:r>
      <w:r w:rsidR="005C6E7E" w:rsidRPr="005C6E7E">
        <w:rPr>
          <w:rFonts w:ascii="Times New Roman" w:hAnsi="Times New Roman" w:cs="Times New Roman"/>
        </w:rPr>
        <w:t>Repent and be baptized every one of you in the name of Jesus Christ for the forgiveness of your sins, and you will receive the gift of the Holy Spirit.”</w:t>
      </w:r>
      <w:r w:rsidR="005C6E7E">
        <w:rPr>
          <w:rFonts w:ascii="Times New Roman" w:hAnsi="Times New Roman" w:cs="Times New Roman"/>
        </w:rPr>
        <w:t xml:space="preserve"> My final two points of hoping in the resurrection of Christ and final judgment are seen mostly throughout the NT but are referenced in the OT as well. Seen in 1 Peter 1:3 “</w:t>
      </w:r>
      <w:r w:rsidR="005C6E7E" w:rsidRPr="005C6E7E">
        <w:rPr>
          <w:rFonts w:ascii="Open Sans" w:hAnsi="Open Sans" w:cs="Times New Roman"/>
          <w:b/>
          <w:vertAlign w:val="superscript"/>
        </w:rPr>
        <w:t> </w:t>
      </w:r>
      <w:r w:rsidR="005C6E7E" w:rsidRPr="005C6E7E">
        <w:rPr>
          <w:rFonts w:ascii="Times New Roman" w:hAnsi="Times New Roman" w:cs="Times New Roman"/>
        </w:rPr>
        <w:t xml:space="preserve">Blessed </w:t>
      </w:r>
      <w:proofErr w:type="gramStart"/>
      <w:r w:rsidR="005C6E7E" w:rsidRPr="005C6E7E">
        <w:rPr>
          <w:rFonts w:ascii="Times New Roman" w:hAnsi="Times New Roman" w:cs="Times New Roman"/>
        </w:rPr>
        <w:t>be</w:t>
      </w:r>
      <w:proofErr w:type="gramEnd"/>
      <w:r w:rsidR="005C6E7E" w:rsidRPr="005C6E7E">
        <w:rPr>
          <w:rFonts w:ascii="Times New Roman" w:hAnsi="Times New Roman" w:cs="Times New Roman"/>
        </w:rPr>
        <w:t xml:space="preserve"> the God and Father of our Lord Jesus Christ! According to his great mercy, he has caused us to be born again to a living hope through the resurrection of Jesus Christ from the dead”</w:t>
      </w:r>
      <w:r w:rsidR="00FE653A">
        <w:rPr>
          <w:rFonts w:ascii="Times New Roman" w:hAnsi="Times New Roman" w:cs="Times New Roman"/>
        </w:rPr>
        <w:t xml:space="preserve"> and also John 5:28-29 </w:t>
      </w:r>
      <w:r w:rsidR="00FE653A" w:rsidRPr="00FE653A">
        <w:rPr>
          <w:rFonts w:ascii="Times New Roman" w:hAnsi="Times New Roman" w:cs="Times New Roman"/>
        </w:rPr>
        <w:t>“Do not marvel at this, for an hour is coming when all who are in the tombs will hear his voice</w:t>
      </w:r>
      <w:r w:rsidR="00FE653A">
        <w:rPr>
          <w:rFonts w:ascii="Times New Roman" w:hAnsi="Times New Roman" w:cs="Times New Roman"/>
        </w:rPr>
        <w:t xml:space="preserve"> </w:t>
      </w:r>
      <w:r w:rsidR="00FE653A" w:rsidRPr="00FE653A">
        <w:rPr>
          <w:rFonts w:ascii="Times New Roman" w:hAnsi="Times New Roman" w:cs="Times New Roman"/>
        </w:rPr>
        <w:t>and come out, those who have done good to the resurrection of life, and those who have done evil to the resurrection of judgment.”</w:t>
      </w:r>
      <w:r w:rsidR="00885E5E">
        <w:rPr>
          <w:rStyle w:val="FootnoteReference"/>
          <w:rFonts w:ascii="Times New Roman" w:hAnsi="Times New Roman" w:cs="Times New Roman"/>
        </w:rPr>
        <w:footnoteReference w:id="2"/>
      </w:r>
    </w:p>
    <w:p w14:paraId="6C3FF1F0" w14:textId="3CE8BAD8" w:rsidR="0037773B" w:rsidRDefault="007E4D94" w:rsidP="00C5583F">
      <w:pPr>
        <w:spacing w:line="480" w:lineRule="auto"/>
        <w:ind w:left="720"/>
        <w:rPr>
          <w:rFonts w:ascii="Times New Roman" w:hAnsi="Times New Roman" w:cs="Times New Roman"/>
        </w:rPr>
      </w:pPr>
      <w:r>
        <w:rPr>
          <w:rFonts w:ascii="Times New Roman" w:hAnsi="Times New Roman" w:cs="Times New Roman"/>
        </w:rPr>
        <w:t>4</w:t>
      </w:r>
      <w:r w:rsidR="0037773B">
        <w:rPr>
          <w:rFonts w:ascii="Times New Roman" w:hAnsi="Times New Roman" w:cs="Times New Roman"/>
        </w:rPr>
        <w:t>.Grasp the Text in Our Town</w:t>
      </w:r>
    </w:p>
    <w:p w14:paraId="0B8372E7" w14:textId="2B432DF1" w:rsidR="00FF7205" w:rsidRDefault="00FF7205" w:rsidP="00C5583F">
      <w:pPr>
        <w:spacing w:line="480" w:lineRule="auto"/>
        <w:ind w:left="720"/>
        <w:rPr>
          <w:rFonts w:ascii="Times New Roman" w:hAnsi="Times New Roman" w:cs="Times New Roman"/>
        </w:rPr>
      </w:pPr>
      <w:r>
        <w:rPr>
          <w:rFonts w:ascii="Times New Roman" w:hAnsi="Times New Roman" w:cs="Times New Roman"/>
        </w:rPr>
        <w:t>a.</w:t>
      </w:r>
      <w:r w:rsidR="00093707">
        <w:rPr>
          <w:rFonts w:ascii="Times New Roman" w:hAnsi="Times New Roman" w:cs="Times New Roman"/>
        </w:rPr>
        <w:t xml:space="preserve"> </w:t>
      </w:r>
      <w:r w:rsidR="00290A17">
        <w:rPr>
          <w:rFonts w:ascii="Times New Roman" w:hAnsi="Times New Roman" w:cs="Times New Roman"/>
        </w:rPr>
        <w:t>Observe how the principles in the text address the original situation.</w:t>
      </w:r>
    </w:p>
    <w:p w14:paraId="4B4631BE" w14:textId="1194C3F0" w:rsidR="00290A17" w:rsidRDefault="00290A17" w:rsidP="00C5583F">
      <w:pPr>
        <w:spacing w:line="480" w:lineRule="auto"/>
        <w:ind w:left="720"/>
        <w:rPr>
          <w:rFonts w:ascii="Times New Roman" w:hAnsi="Times New Roman" w:cs="Times New Roman"/>
        </w:rPr>
      </w:pPr>
      <w:r>
        <w:rPr>
          <w:rFonts w:ascii="Times New Roman" w:hAnsi="Times New Roman" w:cs="Times New Roman"/>
        </w:rPr>
        <w:t xml:space="preserve">The original readers are being addressed to not continue practicing empty works of the OT but to push on from those works into a more mature relationship with God through the Spirit and remain encouraged by hoping in the resurrection of Christ </w:t>
      </w:r>
      <w:r w:rsidR="00B72DAF">
        <w:rPr>
          <w:rFonts w:ascii="Times New Roman" w:hAnsi="Times New Roman" w:cs="Times New Roman"/>
        </w:rPr>
        <w:t>looking forward to the end.</w:t>
      </w:r>
    </w:p>
    <w:p w14:paraId="132D8EDB" w14:textId="217628D2" w:rsidR="00B72DAF" w:rsidRDefault="00B72DAF" w:rsidP="00C5583F">
      <w:pPr>
        <w:spacing w:line="480" w:lineRule="auto"/>
        <w:ind w:left="720"/>
        <w:rPr>
          <w:rFonts w:ascii="Times New Roman" w:hAnsi="Times New Roman" w:cs="Times New Roman"/>
        </w:rPr>
      </w:pPr>
      <w:r>
        <w:rPr>
          <w:rFonts w:ascii="Times New Roman" w:hAnsi="Times New Roman" w:cs="Times New Roman"/>
        </w:rPr>
        <w:t>b. Discover a parallel situation in a contemporary context.</w:t>
      </w:r>
    </w:p>
    <w:p w14:paraId="7834ED07" w14:textId="70F08CB7" w:rsidR="00B72DAF" w:rsidRDefault="00B72DAF" w:rsidP="00C5583F">
      <w:pPr>
        <w:spacing w:line="480" w:lineRule="auto"/>
        <w:ind w:left="720"/>
        <w:rPr>
          <w:rFonts w:ascii="Times New Roman" w:hAnsi="Times New Roman" w:cs="Times New Roman"/>
        </w:rPr>
      </w:pPr>
      <w:r>
        <w:rPr>
          <w:rFonts w:ascii="Times New Roman" w:hAnsi="Times New Roman" w:cs="Times New Roman"/>
        </w:rPr>
        <w:t>A very relevant situation that we have now a day is people going through the motions of church and being good on the outside but not diving in head first to a relationship with Christ. These people seem to have it all together but they are really not growing or maturing in Christ they are just attending a few services</w:t>
      </w:r>
      <w:r w:rsidR="00862695">
        <w:rPr>
          <w:rFonts w:ascii="Times New Roman" w:hAnsi="Times New Roman" w:cs="Times New Roman"/>
        </w:rPr>
        <w:t>/doing the right activities</w:t>
      </w:r>
      <w:r>
        <w:rPr>
          <w:rFonts w:ascii="Times New Roman" w:hAnsi="Times New Roman" w:cs="Times New Roman"/>
        </w:rPr>
        <w:t xml:space="preserve"> and think they ar</w:t>
      </w:r>
      <w:r w:rsidR="00862695">
        <w:rPr>
          <w:rFonts w:ascii="Times New Roman" w:hAnsi="Times New Roman" w:cs="Times New Roman"/>
        </w:rPr>
        <w:t>e okay when they really are in danger.</w:t>
      </w:r>
    </w:p>
    <w:p w14:paraId="57533427" w14:textId="3DF60986" w:rsidR="00862695" w:rsidRDefault="00862695" w:rsidP="00C5583F">
      <w:pPr>
        <w:spacing w:line="480" w:lineRule="auto"/>
        <w:ind w:left="720"/>
        <w:rPr>
          <w:rFonts w:ascii="Times New Roman" w:hAnsi="Times New Roman" w:cs="Times New Roman"/>
        </w:rPr>
      </w:pPr>
      <w:r>
        <w:rPr>
          <w:rFonts w:ascii="Times New Roman" w:hAnsi="Times New Roman" w:cs="Times New Roman"/>
        </w:rPr>
        <w:t>c. Make your application specific.</w:t>
      </w:r>
    </w:p>
    <w:p w14:paraId="01185B1C" w14:textId="3ACF0A8E" w:rsidR="00862695" w:rsidRDefault="0078581F" w:rsidP="00C5583F">
      <w:pPr>
        <w:spacing w:line="480" w:lineRule="auto"/>
        <w:ind w:left="720"/>
        <w:rPr>
          <w:rFonts w:ascii="Times New Roman" w:hAnsi="Times New Roman" w:cs="Times New Roman"/>
        </w:rPr>
      </w:pPr>
      <w:r>
        <w:rPr>
          <w:rFonts w:ascii="Times New Roman" w:hAnsi="Times New Roman" w:cs="Times New Roman"/>
        </w:rPr>
        <w:t>Making this more specific would be believers not just attending a service and performing the right motions but being involved in an active bible study on their own and with a group of people, becoming dependent on God in all areas of life not just giving him Sund</w:t>
      </w:r>
      <w:r w:rsidR="00A5485E">
        <w:rPr>
          <w:rFonts w:ascii="Times New Roman" w:hAnsi="Times New Roman" w:cs="Times New Roman"/>
        </w:rPr>
        <w:t>ays. I would add that they would also</w:t>
      </w:r>
      <w:r>
        <w:rPr>
          <w:rFonts w:ascii="Times New Roman" w:hAnsi="Times New Roman" w:cs="Times New Roman"/>
        </w:rPr>
        <w:t xml:space="preserve"> be tuning into the Holy Spirit through prayer and </w:t>
      </w:r>
      <w:r w:rsidR="00A5485E">
        <w:rPr>
          <w:rFonts w:ascii="Times New Roman" w:hAnsi="Times New Roman" w:cs="Times New Roman"/>
        </w:rPr>
        <w:t xml:space="preserve">not just praying but diligently seeking His guidance relying on the hope of Jesus Christ’s resurrection and being aware of the final judgment that is to come. </w:t>
      </w:r>
    </w:p>
    <w:p w14:paraId="74C83EC7" w14:textId="77777777" w:rsidR="00C5583F" w:rsidRDefault="00C5583F" w:rsidP="002E1595">
      <w:pPr>
        <w:spacing w:line="480" w:lineRule="auto"/>
        <w:ind w:left="720" w:firstLine="720"/>
        <w:rPr>
          <w:rFonts w:ascii="Times New Roman" w:hAnsi="Times New Roman" w:cs="Times New Roman"/>
        </w:rPr>
      </w:pPr>
    </w:p>
    <w:p w14:paraId="267A07EE" w14:textId="7F0C9A85" w:rsidR="003C3883" w:rsidRDefault="00C87141" w:rsidP="003C3883">
      <w:pPr>
        <w:spacing w:line="480" w:lineRule="auto"/>
        <w:rPr>
          <w:rFonts w:ascii="Times New Roman" w:hAnsi="Times New Roman" w:cs="Times New Roman"/>
        </w:rPr>
      </w:pPr>
      <w:r>
        <w:rPr>
          <w:rFonts w:ascii="Times New Roman" w:hAnsi="Times New Roman" w:cs="Times New Roman"/>
        </w:rPr>
        <w:t xml:space="preserve"> </w:t>
      </w:r>
    </w:p>
    <w:p w14:paraId="406B1C5E" w14:textId="77777777" w:rsidR="00D0365C" w:rsidRDefault="00D0365C" w:rsidP="00D0365C">
      <w:pPr>
        <w:spacing w:line="480" w:lineRule="auto"/>
        <w:ind w:left="720" w:firstLine="720"/>
        <w:rPr>
          <w:rFonts w:ascii="Times New Roman" w:hAnsi="Times New Roman" w:cs="Times New Roman"/>
        </w:rPr>
      </w:pPr>
    </w:p>
    <w:p w14:paraId="682C1E15" w14:textId="77777777" w:rsidR="00D0365C" w:rsidRDefault="00D0365C" w:rsidP="00D0365C">
      <w:pPr>
        <w:spacing w:line="480" w:lineRule="auto"/>
        <w:ind w:left="720" w:firstLine="720"/>
        <w:rPr>
          <w:rFonts w:ascii="Times New Roman" w:hAnsi="Times New Roman" w:cs="Times New Roman"/>
        </w:rPr>
      </w:pPr>
    </w:p>
    <w:p w14:paraId="452FFCA7" w14:textId="77777777" w:rsidR="003F66D2" w:rsidRDefault="003F66D2" w:rsidP="00D0365C">
      <w:pPr>
        <w:spacing w:line="480" w:lineRule="auto"/>
        <w:ind w:left="720" w:firstLine="720"/>
        <w:rPr>
          <w:rFonts w:ascii="Times New Roman" w:hAnsi="Times New Roman" w:cs="Times New Roman"/>
        </w:rPr>
      </w:pPr>
    </w:p>
    <w:p w14:paraId="5CFC6D2E" w14:textId="77777777" w:rsidR="003F66D2" w:rsidRDefault="003F66D2" w:rsidP="00D0365C">
      <w:pPr>
        <w:spacing w:line="480" w:lineRule="auto"/>
        <w:ind w:left="720" w:firstLine="720"/>
        <w:rPr>
          <w:rFonts w:ascii="Times New Roman" w:hAnsi="Times New Roman" w:cs="Times New Roman"/>
        </w:rPr>
      </w:pPr>
    </w:p>
    <w:p w14:paraId="1EE40FA3" w14:textId="77777777" w:rsidR="00E71865" w:rsidRDefault="00E71865" w:rsidP="00E71865">
      <w:pPr>
        <w:spacing w:line="480" w:lineRule="auto"/>
        <w:rPr>
          <w:rFonts w:ascii="Times New Roman" w:hAnsi="Times New Roman" w:cs="Times New Roman"/>
        </w:rPr>
      </w:pPr>
    </w:p>
    <w:p w14:paraId="3E276A22" w14:textId="77777777" w:rsidR="008129B8" w:rsidRDefault="008129B8" w:rsidP="00E71865">
      <w:pPr>
        <w:spacing w:line="480" w:lineRule="auto"/>
        <w:rPr>
          <w:rFonts w:ascii="Times New Roman" w:hAnsi="Times New Roman" w:cs="Times New Roman"/>
        </w:rPr>
      </w:pPr>
    </w:p>
    <w:p w14:paraId="6B280DFF" w14:textId="1C1DE77E" w:rsidR="000D0E07" w:rsidRDefault="00B93034" w:rsidP="00E71865">
      <w:pPr>
        <w:spacing w:line="480" w:lineRule="auto"/>
        <w:jc w:val="center"/>
        <w:rPr>
          <w:rFonts w:ascii="Times New Roman" w:hAnsi="Times New Roman" w:cs="Times New Roman"/>
        </w:rPr>
      </w:pPr>
      <w:r>
        <w:rPr>
          <w:rFonts w:ascii="Times New Roman" w:hAnsi="Times New Roman" w:cs="Times New Roman"/>
        </w:rPr>
        <w:t>Bibliography</w:t>
      </w:r>
    </w:p>
    <w:p w14:paraId="269608F4" w14:textId="77777777" w:rsidR="00B3038D" w:rsidRPr="00632838" w:rsidRDefault="00B3038D" w:rsidP="003F66D2">
      <w:pPr>
        <w:rPr>
          <w:rFonts w:ascii="Times New Roman" w:hAnsi="Times New Roman" w:cs="Times New Roman"/>
        </w:rPr>
      </w:pPr>
    </w:p>
    <w:p w14:paraId="3230E25E" w14:textId="77777777" w:rsidR="00146DCD" w:rsidRDefault="000A5F9E" w:rsidP="00146DCD">
      <w:p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Ellingworth</w:t>
      </w:r>
      <w:proofErr w:type="spellEnd"/>
      <w:r>
        <w:rPr>
          <w:rFonts w:ascii="Times New Roman" w:hAnsi="Times New Roman" w:cs="Times New Roman"/>
        </w:rPr>
        <w:t xml:space="preserve">  &amp; E. A. </w:t>
      </w:r>
      <w:proofErr w:type="spellStart"/>
      <w:r>
        <w:rPr>
          <w:rFonts w:ascii="Times New Roman" w:hAnsi="Times New Roman" w:cs="Times New Roman"/>
        </w:rPr>
        <w:t>Nida</w:t>
      </w:r>
      <w:proofErr w:type="spellEnd"/>
      <w:r>
        <w:rPr>
          <w:rFonts w:ascii="Times New Roman" w:hAnsi="Times New Roman" w:cs="Times New Roman"/>
        </w:rPr>
        <w:t xml:space="preserve">. </w:t>
      </w:r>
      <w:proofErr w:type="gramStart"/>
      <w:r w:rsidR="001559D8" w:rsidRPr="00F4324F">
        <w:rPr>
          <w:rFonts w:ascii="Times New Roman" w:hAnsi="Times New Roman" w:cs="Times New Roman"/>
          <w:iCs/>
        </w:rPr>
        <w:t>A Translators</w:t>
      </w:r>
      <w:r w:rsidR="001559D8">
        <w:rPr>
          <w:rFonts w:ascii="Times New Roman" w:hAnsi="Times New Roman" w:cs="Times New Roman"/>
          <w:iCs/>
        </w:rPr>
        <w:t xml:space="preserve"> H</w:t>
      </w:r>
      <w:r>
        <w:rPr>
          <w:rFonts w:ascii="Times New Roman" w:hAnsi="Times New Roman" w:cs="Times New Roman"/>
          <w:iCs/>
        </w:rPr>
        <w:t>andbook On The Letter To T</w:t>
      </w:r>
      <w:r w:rsidR="00B3038D" w:rsidRPr="00632838">
        <w:rPr>
          <w:rFonts w:ascii="Times New Roman" w:hAnsi="Times New Roman" w:cs="Times New Roman"/>
          <w:iCs/>
        </w:rPr>
        <w:t>he Hebrews</w:t>
      </w:r>
      <w:r>
        <w:rPr>
          <w:rFonts w:ascii="Times New Roman" w:hAnsi="Times New Roman" w:cs="Times New Roman"/>
        </w:rPr>
        <w:t>.</w:t>
      </w:r>
      <w:proofErr w:type="gramEnd"/>
      <w:r>
        <w:rPr>
          <w:rFonts w:ascii="Times New Roman" w:hAnsi="Times New Roman" w:cs="Times New Roman"/>
        </w:rPr>
        <w:t xml:space="preserve"> </w:t>
      </w:r>
      <w:r w:rsidR="00B3038D" w:rsidRPr="00632838">
        <w:rPr>
          <w:rFonts w:ascii="Times New Roman" w:hAnsi="Times New Roman" w:cs="Times New Roman"/>
        </w:rPr>
        <w:t>New</w:t>
      </w:r>
    </w:p>
    <w:p w14:paraId="64E243F1" w14:textId="028324D5" w:rsidR="00B3038D" w:rsidRPr="00632838" w:rsidRDefault="00B3038D" w:rsidP="00251E20">
      <w:pPr>
        <w:ind w:firstLine="720"/>
        <w:rPr>
          <w:rFonts w:ascii="Times New Roman" w:hAnsi="Times New Roman" w:cs="Times New Roman"/>
        </w:rPr>
      </w:pPr>
      <w:r w:rsidRPr="00632838">
        <w:rPr>
          <w:rFonts w:ascii="Times New Roman" w:hAnsi="Times New Roman" w:cs="Times New Roman"/>
        </w:rPr>
        <w:t>Yor</w:t>
      </w:r>
      <w:r w:rsidR="000A5F9E">
        <w:rPr>
          <w:rFonts w:ascii="Times New Roman" w:hAnsi="Times New Roman" w:cs="Times New Roman"/>
        </w:rPr>
        <w:t>k: United Bible Societies. 1994.</w:t>
      </w:r>
    </w:p>
    <w:p w14:paraId="5E9528AA" w14:textId="77777777" w:rsidR="00B3038D" w:rsidRPr="00632838" w:rsidRDefault="00B3038D" w:rsidP="00B3038D">
      <w:pPr>
        <w:rPr>
          <w:rFonts w:ascii="Times New Roman" w:hAnsi="Times New Roman" w:cs="Times New Roman"/>
        </w:rPr>
      </w:pPr>
    </w:p>
    <w:p w14:paraId="1B45EC89" w14:textId="054FCB3F" w:rsidR="00B3038D" w:rsidRDefault="00B3038D" w:rsidP="00B3038D">
      <w:pPr>
        <w:rPr>
          <w:rFonts w:ascii="Times New Roman" w:eastAsia="Times New Roman" w:hAnsi="Times New Roman" w:cs="Times New Roman"/>
        </w:rPr>
      </w:pPr>
      <w:proofErr w:type="gramStart"/>
      <w:r w:rsidRPr="00F4324F">
        <w:rPr>
          <w:rFonts w:ascii="Times New Roman" w:eastAsia="Times New Roman" w:hAnsi="Times New Roman" w:cs="Times New Roman"/>
        </w:rPr>
        <w:t>The</w:t>
      </w:r>
      <w:r w:rsidRPr="00632838">
        <w:rPr>
          <w:rFonts w:ascii="Times New Roman" w:eastAsia="Times New Roman" w:hAnsi="Times New Roman" w:cs="Times New Roman"/>
        </w:rPr>
        <w:t xml:space="preserve"> MacArthur Study B</w:t>
      </w:r>
      <w:r w:rsidR="000A5F9E">
        <w:rPr>
          <w:rFonts w:ascii="Times New Roman" w:eastAsia="Times New Roman" w:hAnsi="Times New Roman" w:cs="Times New Roman"/>
        </w:rPr>
        <w:t>ible, English Standard Version.</w:t>
      </w:r>
      <w:proofErr w:type="gramEnd"/>
      <w:r w:rsidR="000A5F9E" w:rsidRPr="00632838">
        <w:rPr>
          <w:rFonts w:ascii="Times New Roman" w:eastAsia="Times New Roman" w:hAnsi="Times New Roman" w:cs="Times New Roman"/>
        </w:rPr>
        <w:t xml:space="preserve"> Wheaton</w:t>
      </w:r>
      <w:r w:rsidR="000A5F9E">
        <w:rPr>
          <w:rFonts w:ascii="Times New Roman" w:eastAsia="Times New Roman" w:hAnsi="Times New Roman" w:cs="Times New Roman"/>
        </w:rPr>
        <w:t>, IL: Crossway, 2007.</w:t>
      </w:r>
    </w:p>
    <w:p w14:paraId="64900807" w14:textId="77777777" w:rsidR="00B3038D" w:rsidRPr="00632838" w:rsidRDefault="00B3038D" w:rsidP="00B3038D">
      <w:pPr>
        <w:rPr>
          <w:rFonts w:ascii="Times New Roman" w:eastAsia="Times New Roman" w:hAnsi="Times New Roman" w:cs="Times New Roman"/>
        </w:rPr>
      </w:pPr>
    </w:p>
    <w:p w14:paraId="0F161735" w14:textId="77777777" w:rsidR="009539D6" w:rsidRPr="009539D6" w:rsidRDefault="009539D6" w:rsidP="009539D6">
      <w:pPr>
        <w:rPr>
          <w:rFonts w:ascii="Times New Roman" w:eastAsia="Times New Roman" w:hAnsi="Times New Roman" w:cs="Times New Roman"/>
        </w:rPr>
      </w:pPr>
      <w:r w:rsidRPr="009539D6">
        <w:rPr>
          <w:rFonts w:ascii="Times New Roman" w:eastAsia="Times New Roman" w:hAnsi="Times New Roman" w:cs="Times New Roman"/>
        </w:rPr>
        <w:t>Duvall, J. Scott and J. Daniel Hays. Grasping God’s Word. Grand Rapids: Zondervan, 2012.</w:t>
      </w:r>
    </w:p>
    <w:p w14:paraId="03A1CEA9" w14:textId="1C41D013" w:rsidR="00B93034" w:rsidRPr="00B93034" w:rsidRDefault="00B93034" w:rsidP="00B3038D">
      <w:pPr>
        <w:spacing w:line="480" w:lineRule="auto"/>
        <w:ind w:firstLine="720"/>
        <w:jc w:val="center"/>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877D59" w:rsidRDefault="00877D59" w:rsidP="008278FF">
      <w:r>
        <w:separator/>
      </w:r>
    </w:p>
  </w:endnote>
  <w:endnote w:type="continuationSeparator" w:id="0">
    <w:p w14:paraId="068902AC" w14:textId="77777777" w:rsidR="00877D59" w:rsidRDefault="00877D59"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Open San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877D59" w:rsidRDefault="00877D59" w:rsidP="008278FF">
      <w:r>
        <w:separator/>
      </w:r>
    </w:p>
  </w:footnote>
  <w:footnote w:type="continuationSeparator" w:id="0">
    <w:p w14:paraId="7F815F34" w14:textId="77777777" w:rsidR="00877D59" w:rsidRDefault="00877D59" w:rsidP="008278FF">
      <w:r>
        <w:continuationSeparator/>
      </w:r>
    </w:p>
  </w:footnote>
  <w:footnote w:id="1">
    <w:p w14:paraId="66C3E0D0" w14:textId="67F51887" w:rsidR="005C4710" w:rsidRDefault="005C4710">
      <w:pPr>
        <w:pStyle w:val="FootnoteText"/>
      </w:pPr>
      <w:r>
        <w:rPr>
          <w:rStyle w:val="FootnoteReference"/>
        </w:rPr>
        <w:footnoteRef/>
      </w:r>
      <w:r>
        <w:t xml:space="preserve"> </w:t>
      </w:r>
      <w:r>
        <w:rPr>
          <w:rFonts w:ascii="Times New Roman" w:hAnsi="Times New Roman" w:cs="Times New Roman"/>
          <w:iCs/>
        </w:rPr>
        <w:t>A Translators H</w:t>
      </w:r>
      <w:r w:rsidRPr="00632838">
        <w:rPr>
          <w:rFonts w:ascii="Times New Roman" w:hAnsi="Times New Roman" w:cs="Times New Roman"/>
          <w:iCs/>
        </w:rPr>
        <w:t>andbook on the Letter to the Hebrews</w:t>
      </w:r>
      <w:r w:rsidRPr="00632838">
        <w:rPr>
          <w:rFonts w:ascii="Times New Roman" w:hAnsi="Times New Roman" w:cs="Times New Roman"/>
        </w:rPr>
        <w:t xml:space="preserve">, P. </w:t>
      </w:r>
      <w:proofErr w:type="spellStart"/>
      <w:r w:rsidRPr="00632838">
        <w:rPr>
          <w:rFonts w:ascii="Times New Roman" w:hAnsi="Times New Roman" w:cs="Times New Roman"/>
        </w:rPr>
        <w:t>Ellingworth</w:t>
      </w:r>
      <w:proofErr w:type="spellEnd"/>
      <w:r w:rsidRPr="00632838">
        <w:rPr>
          <w:rFonts w:ascii="Times New Roman" w:hAnsi="Times New Roman" w:cs="Times New Roman"/>
        </w:rPr>
        <w:t xml:space="preserve">  &amp; E. A. </w:t>
      </w:r>
      <w:proofErr w:type="spellStart"/>
      <w:r w:rsidRPr="00632838">
        <w:rPr>
          <w:rFonts w:ascii="Times New Roman" w:hAnsi="Times New Roman" w:cs="Times New Roman"/>
        </w:rPr>
        <w:t>Nida</w:t>
      </w:r>
      <w:proofErr w:type="spellEnd"/>
      <w:r w:rsidRPr="00632838">
        <w:rPr>
          <w:rFonts w:ascii="Times New Roman" w:hAnsi="Times New Roman" w:cs="Times New Roman"/>
        </w:rPr>
        <w:t xml:space="preserve"> (New York: United Bible Societies. 1994)</w:t>
      </w:r>
    </w:p>
  </w:footnote>
  <w:footnote w:id="2">
    <w:p w14:paraId="02B76AB4" w14:textId="723BBC84" w:rsidR="00885E5E" w:rsidRDefault="00885E5E">
      <w:pPr>
        <w:pStyle w:val="FootnoteText"/>
      </w:pPr>
      <w:r>
        <w:rPr>
          <w:rStyle w:val="FootnoteReference"/>
        </w:rPr>
        <w:footnoteRef/>
      </w:r>
      <w:r>
        <w:t xml:space="preserve"> T</w:t>
      </w:r>
      <w:r w:rsidRPr="00632838">
        <w:rPr>
          <w:rFonts w:ascii="Times New Roman" w:eastAsia="Times New Roman" w:hAnsi="Times New Roman" w:cs="Times New Roman"/>
        </w:rPr>
        <w:t>he MacArthur Study Bible, English Standard Version (Wheaton, IL: Crossway,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102"/>
    <w:rsid w:val="00040579"/>
    <w:rsid w:val="0005517E"/>
    <w:rsid w:val="00056D09"/>
    <w:rsid w:val="00093707"/>
    <w:rsid w:val="000A3CEC"/>
    <w:rsid w:val="000A4655"/>
    <w:rsid w:val="000A5F9E"/>
    <w:rsid w:val="000D0E07"/>
    <w:rsid w:val="000D5D6A"/>
    <w:rsid w:val="000E471B"/>
    <w:rsid w:val="000F63F1"/>
    <w:rsid w:val="0013347E"/>
    <w:rsid w:val="00137DD6"/>
    <w:rsid w:val="00141626"/>
    <w:rsid w:val="00146DCD"/>
    <w:rsid w:val="001559D8"/>
    <w:rsid w:val="00167016"/>
    <w:rsid w:val="00187026"/>
    <w:rsid w:val="001E3743"/>
    <w:rsid w:val="00202017"/>
    <w:rsid w:val="00226281"/>
    <w:rsid w:val="00230151"/>
    <w:rsid w:val="0023105B"/>
    <w:rsid w:val="0023208F"/>
    <w:rsid w:val="002437CF"/>
    <w:rsid w:val="00247582"/>
    <w:rsid w:val="00251E20"/>
    <w:rsid w:val="0025625F"/>
    <w:rsid w:val="00257AD4"/>
    <w:rsid w:val="002619ED"/>
    <w:rsid w:val="00280170"/>
    <w:rsid w:val="002808FC"/>
    <w:rsid w:val="002848C9"/>
    <w:rsid w:val="00290A17"/>
    <w:rsid w:val="00294B76"/>
    <w:rsid w:val="002A75FD"/>
    <w:rsid w:val="002B4AC6"/>
    <w:rsid w:val="002D012C"/>
    <w:rsid w:val="002E1595"/>
    <w:rsid w:val="002F33C7"/>
    <w:rsid w:val="002F51FD"/>
    <w:rsid w:val="00320F29"/>
    <w:rsid w:val="00333EF5"/>
    <w:rsid w:val="003343EC"/>
    <w:rsid w:val="003411B9"/>
    <w:rsid w:val="0035348D"/>
    <w:rsid w:val="00357AC5"/>
    <w:rsid w:val="0036329B"/>
    <w:rsid w:val="00366A2F"/>
    <w:rsid w:val="0037773B"/>
    <w:rsid w:val="0038055C"/>
    <w:rsid w:val="003850CB"/>
    <w:rsid w:val="00386C88"/>
    <w:rsid w:val="00394F4B"/>
    <w:rsid w:val="003A56BC"/>
    <w:rsid w:val="003A6A38"/>
    <w:rsid w:val="003C3883"/>
    <w:rsid w:val="003D03F5"/>
    <w:rsid w:val="003E7766"/>
    <w:rsid w:val="003F66D2"/>
    <w:rsid w:val="00400F27"/>
    <w:rsid w:val="0042263B"/>
    <w:rsid w:val="0044253F"/>
    <w:rsid w:val="00450743"/>
    <w:rsid w:val="004633E4"/>
    <w:rsid w:val="004705A1"/>
    <w:rsid w:val="00481443"/>
    <w:rsid w:val="00484F5E"/>
    <w:rsid w:val="0049613E"/>
    <w:rsid w:val="004A69A8"/>
    <w:rsid w:val="004C6B92"/>
    <w:rsid w:val="004D1ADE"/>
    <w:rsid w:val="004D3EDE"/>
    <w:rsid w:val="004D483A"/>
    <w:rsid w:val="004E71CB"/>
    <w:rsid w:val="005066EC"/>
    <w:rsid w:val="00506AD6"/>
    <w:rsid w:val="00516376"/>
    <w:rsid w:val="005704EE"/>
    <w:rsid w:val="00585F9C"/>
    <w:rsid w:val="005B5B01"/>
    <w:rsid w:val="005B7391"/>
    <w:rsid w:val="005C3020"/>
    <w:rsid w:val="005C4710"/>
    <w:rsid w:val="005C6A10"/>
    <w:rsid w:val="005C6E7E"/>
    <w:rsid w:val="005C7A90"/>
    <w:rsid w:val="005E31FE"/>
    <w:rsid w:val="005F7669"/>
    <w:rsid w:val="0060198D"/>
    <w:rsid w:val="00613135"/>
    <w:rsid w:val="006175D4"/>
    <w:rsid w:val="0062571C"/>
    <w:rsid w:val="006347E0"/>
    <w:rsid w:val="00656D8E"/>
    <w:rsid w:val="00664EBA"/>
    <w:rsid w:val="00687F87"/>
    <w:rsid w:val="00692E71"/>
    <w:rsid w:val="006A2DB9"/>
    <w:rsid w:val="006A5B8F"/>
    <w:rsid w:val="00707BBC"/>
    <w:rsid w:val="00714694"/>
    <w:rsid w:val="0072759D"/>
    <w:rsid w:val="0075275A"/>
    <w:rsid w:val="00763CC3"/>
    <w:rsid w:val="0078581F"/>
    <w:rsid w:val="00785A8C"/>
    <w:rsid w:val="0079343B"/>
    <w:rsid w:val="0079727D"/>
    <w:rsid w:val="0079772C"/>
    <w:rsid w:val="007D425A"/>
    <w:rsid w:val="007E4D94"/>
    <w:rsid w:val="007F3C85"/>
    <w:rsid w:val="007F7F9B"/>
    <w:rsid w:val="008129B8"/>
    <w:rsid w:val="008264D5"/>
    <w:rsid w:val="008278FF"/>
    <w:rsid w:val="008363A6"/>
    <w:rsid w:val="00841B54"/>
    <w:rsid w:val="00853EBF"/>
    <w:rsid w:val="00862695"/>
    <w:rsid w:val="00876176"/>
    <w:rsid w:val="00877D59"/>
    <w:rsid w:val="00883A8D"/>
    <w:rsid w:val="00885E5E"/>
    <w:rsid w:val="00892239"/>
    <w:rsid w:val="008C3C13"/>
    <w:rsid w:val="0092091D"/>
    <w:rsid w:val="00930C1C"/>
    <w:rsid w:val="00936985"/>
    <w:rsid w:val="009418AE"/>
    <w:rsid w:val="0094600B"/>
    <w:rsid w:val="009539D6"/>
    <w:rsid w:val="00961F6F"/>
    <w:rsid w:val="009632BB"/>
    <w:rsid w:val="00971645"/>
    <w:rsid w:val="009841C6"/>
    <w:rsid w:val="0099327A"/>
    <w:rsid w:val="009A5009"/>
    <w:rsid w:val="009C50FB"/>
    <w:rsid w:val="009C54C0"/>
    <w:rsid w:val="009D0573"/>
    <w:rsid w:val="009F5BA5"/>
    <w:rsid w:val="009F5D68"/>
    <w:rsid w:val="00A05378"/>
    <w:rsid w:val="00A15F29"/>
    <w:rsid w:val="00A306D7"/>
    <w:rsid w:val="00A543FE"/>
    <w:rsid w:val="00A5485E"/>
    <w:rsid w:val="00AC465F"/>
    <w:rsid w:val="00AC579F"/>
    <w:rsid w:val="00B06D66"/>
    <w:rsid w:val="00B143FC"/>
    <w:rsid w:val="00B149AC"/>
    <w:rsid w:val="00B3038D"/>
    <w:rsid w:val="00B33404"/>
    <w:rsid w:val="00B35E6E"/>
    <w:rsid w:val="00B536FE"/>
    <w:rsid w:val="00B556C2"/>
    <w:rsid w:val="00B72DAF"/>
    <w:rsid w:val="00B81D4B"/>
    <w:rsid w:val="00B86C22"/>
    <w:rsid w:val="00B93034"/>
    <w:rsid w:val="00B94300"/>
    <w:rsid w:val="00BA58C3"/>
    <w:rsid w:val="00BB3A6D"/>
    <w:rsid w:val="00BC512A"/>
    <w:rsid w:val="00BC60B1"/>
    <w:rsid w:val="00BC61AE"/>
    <w:rsid w:val="00BF217A"/>
    <w:rsid w:val="00C23477"/>
    <w:rsid w:val="00C27429"/>
    <w:rsid w:val="00C2783A"/>
    <w:rsid w:val="00C415D6"/>
    <w:rsid w:val="00C52D95"/>
    <w:rsid w:val="00C5583F"/>
    <w:rsid w:val="00C6134B"/>
    <w:rsid w:val="00C726A0"/>
    <w:rsid w:val="00C87141"/>
    <w:rsid w:val="00C94C38"/>
    <w:rsid w:val="00CA7120"/>
    <w:rsid w:val="00CB36D2"/>
    <w:rsid w:val="00CB7FE2"/>
    <w:rsid w:val="00CD747F"/>
    <w:rsid w:val="00CE05AE"/>
    <w:rsid w:val="00D0365C"/>
    <w:rsid w:val="00D07918"/>
    <w:rsid w:val="00D15CBD"/>
    <w:rsid w:val="00D36067"/>
    <w:rsid w:val="00D37C23"/>
    <w:rsid w:val="00D513E3"/>
    <w:rsid w:val="00D56357"/>
    <w:rsid w:val="00D97863"/>
    <w:rsid w:val="00DA1F69"/>
    <w:rsid w:val="00DF09E8"/>
    <w:rsid w:val="00DF617D"/>
    <w:rsid w:val="00E3438A"/>
    <w:rsid w:val="00E4758B"/>
    <w:rsid w:val="00E57A94"/>
    <w:rsid w:val="00E618B0"/>
    <w:rsid w:val="00E64B86"/>
    <w:rsid w:val="00E71865"/>
    <w:rsid w:val="00E87451"/>
    <w:rsid w:val="00EA19A2"/>
    <w:rsid w:val="00EE6121"/>
    <w:rsid w:val="00EF1641"/>
    <w:rsid w:val="00F07A06"/>
    <w:rsid w:val="00F316A1"/>
    <w:rsid w:val="00F4324F"/>
    <w:rsid w:val="00F45DF7"/>
    <w:rsid w:val="00F5120E"/>
    <w:rsid w:val="00F95352"/>
    <w:rsid w:val="00F9751B"/>
    <w:rsid w:val="00FA3DED"/>
    <w:rsid w:val="00FA53FD"/>
    <w:rsid w:val="00FD5033"/>
    <w:rsid w:val="00FE653A"/>
    <w:rsid w:val="00FF0999"/>
    <w:rsid w:val="00FF7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4619">
      <w:bodyDiv w:val="1"/>
      <w:marLeft w:val="0"/>
      <w:marRight w:val="0"/>
      <w:marTop w:val="0"/>
      <w:marBottom w:val="0"/>
      <w:divBdr>
        <w:top w:val="none" w:sz="0" w:space="0" w:color="auto"/>
        <w:left w:val="none" w:sz="0" w:space="0" w:color="auto"/>
        <w:bottom w:val="none" w:sz="0" w:space="0" w:color="auto"/>
        <w:right w:val="none" w:sz="0" w:space="0" w:color="auto"/>
      </w:divBdr>
    </w:div>
    <w:div w:id="736126677">
      <w:bodyDiv w:val="1"/>
      <w:marLeft w:val="0"/>
      <w:marRight w:val="0"/>
      <w:marTop w:val="0"/>
      <w:marBottom w:val="0"/>
      <w:divBdr>
        <w:top w:val="none" w:sz="0" w:space="0" w:color="auto"/>
        <w:left w:val="none" w:sz="0" w:space="0" w:color="auto"/>
        <w:bottom w:val="none" w:sz="0" w:space="0" w:color="auto"/>
        <w:right w:val="none" w:sz="0" w:space="0" w:color="auto"/>
      </w:divBdr>
    </w:div>
    <w:div w:id="1046103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4328B45-979D-C544-99D8-386B5A81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693</Words>
  <Characters>3956</Characters>
  <Application>Microsoft Macintosh Word</Application>
  <DocSecurity>0</DocSecurity>
  <Lines>32</Lines>
  <Paragraphs>9</Paragraphs>
  <ScaleCrop>false</ScaleCrop>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50</cp:revision>
  <dcterms:created xsi:type="dcterms:W3CDTF">2017-12-11T21:04:00Z</dcterms:created>
  <dcterms:modified xsi:type="dcterms:W3CDTF">2017-12-12T00:26:00Z</dcterms:modified>
</cp:coreProperties>
</file>