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54B2CD96" w:rsidR="008278FF" w:rsidRPr="00A15D5E" w:rsidRDefault="00AA0AB5" w:rsidP="008278FF">
      <w:pPr>
        <w:pStyle w:val="Style1"/>
        <w:numPr>
          <w:ilvl w:val="0"/>
          <w:numId w:val="0"/>
        </w:numPr>
        <w:ind w:left="360"/>
        <w:rPr>
          <w:rStyle w:val="text"/>
          <w:color w:val="000000" w:themeColor="text1"/>
        </w:rPr>
      </w:pPr>
      <w:bookmarkStart w:id="0" w:name="_GoBack"/>
      <w:bookmarkEnd w:id="0"/>
      <w:r>
        <w:rPr>
          <w:color w:val="000000" w:themeColor="text1"/>
        </w:rPr>
        <w:t>Scripture</w:t>
      </w:r>
      <w:r w:rsidR="004D483A">
        <w:rPr>
          <w:color w:val="000000" w:themeColor="text1"/>
        </w:rPr>
        <w:t xml:space="preserve"> Paper</w:t>
      </w:r>
    </w:p>
    <w:p w14:paraId="75490C9C" w14:textId="6221C186" w:rsidR="008278FF" w:rsidRPr="00A15D5E" w:rsidRDefault="00AA0AB5"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2</w:t>
      </w:r>
      <w:r w:rsidR="00C27429">
        <w:rPr>
          <w:rFonts w:ascii="Times New Roman" w:eastAsia="Times New Roman" w:hAnsi="Times New Roman" w:cs="Times New Roman"/>
          <w:color w:val="000000" w:themeColor="text1"/>
        </w:rPr>
        <w:t>-</w:t>
      </w:r>
      <w:r w:rsidR="00F81741">
        <w:rPr>
          <w:rFonts w:ascii="Times New Roman" w:eastAsia="Times New Roman" w:hAnsi="Times New Roman" w:cs="Times New Roman"/>
          <w:color w:val="000000" w:themeColor="text1"/>
        </w:rPr>
        <w:t>1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10E48C0D" w14:textId="63F295AB" w:rsidR="00A51B52" w:rsidRDefault="00AA0AB5" w:rsidP="00AA0AB5">
      <w:pPr>
        <w:spacing w:line="480" w:lineRule="auto"/>
        <w:ind w:left="720" w:firstLine="720"/>
        <w:rPr>
          <w:rFonts w:ascii="Times New Roman" w:hAnsi="Times New Roman" w:cs="Times New Roman"/>
        </w:rPr>
      </w:pPr>
      <w:r>
        <w:rPr>
          <w:rFonts w:ascii="Times New Roman" w:hAnsi="Times New Roman" w:cs="Times New Roman"/>
        </w:rPr>
        <w:t>From this weeks video we talked briefly about the six stages that make up the doctrine of scripture. Within the reading Erickson mainly focuses on the first two stages of that doctrine, which are revelation and inspiration.</w:t>
      </w:r>
      <w:r w:rsidR="009967F3">
        <w:rPr>
          <w:rFonts w:ascii="Times New Roman" w:hAnsi="Times New Roman" w:cs="Times New Roman"/>
        </w:rPr>
        <w:t xml:space="preserve"> Revelation and inspiration are very big topics and deal with how we interact with God, which is why so much time is focused on them with in this weeks reading. </w:t>
      </w:r>
      <w:r w:rsidR="0012461B">
        <w:rPr>
          <w:rFonts w:ascii="Times New Roman" w:hAnsi="Times New Roman" w:cs="Times New Roman"/>
        </w:rPr>
        <w:t xml:space="preserve">Erickson starts off with revelation and even more specifically general </w:t>
      </w:r>
      <w:r w:rsidR="00944B2F">
        <w:rPr>
          <w:rFonts w:ascii="Times New Roman" w:hAnsi="Times New Roman" w:cs="Times New Roman"/>
        </w:rPr>
        <w:t>revelation, which</w:t>
      </w:r>
      <w:r w:rsidR="0012461B">
        <w:rPr>
          <w:rFonts w:ascii="Times New Roman" w:hAnsi="Times New Roman" w:cs="Times New Roman"/>
        </w:rPr>
        <w:t xml:space="preserve"> </w:t>
      </w:r>
      <w:r w:rsidR="00944B2F">
        <w:rPr>
          <w:rFonts w:ascii="Times New Roman" w:hAnsi="Times New Roman" w:cs="Times New Roman"/>
        </w:rPr>
        <w:t>consists</w:t>
      </w:r>
      <w:r w:rsidR="0012461B">
        <w:rPr>
          <w:rFonts w:ascii="Times New Roman" w:hAnsi="Times New Roman" w:cs="Times New Roman"/>
        </w:rPr>
        <w:t xml:space="preserve"> of three main points nature, history and the over </w:t>
      </w:r>
      <w:r w:rsidR="000B4FA1">
        <w:rPr>
          <w:rFonts w:ascii="Times New Roman" w:hAnsi="Times New Roman" w:cs="Times New Roman"/>
        </w:rPr>
        <w:t xml:space="preserve">all </w:t>
      </w:r>
      <w:r w:rsidR="0012461B">
        <w:rPr>
          <w:rFonts w:ascii="Times New Roman" w:hAnsi="Times New Roman" w:cs="Times New Roman"/>
        </w:rPr>
        <w:t>design of the human being.</w:t>
      </w:r>
    </w:p>
    <w:p w14:paraId="2EA2B32F" w14:textId="71EF0CE8" w:rsidR="00C53496" w:rsidRDefault="002E1FBE" w:rsidP="00AA0AB5">
      <w:pPr>
        <w:spacing w:line="480" w:lineRule="auto"/>
        <w:ind w:left="720" w:firstLine="720"/>
        <w:rPr>
          <w:rFonts w:ascii="Times New Roman" w:hAnsi="Times New Roman" w:cs="Times New Roman"/>
        </w:rPr>
      </w:pPr>
      <w:r>
        <w:rPr>
          <w:rFonts w:ascii="Times New Roman" w:hAnsi="Times New Roman" w:cs="Times New Roman"/>
        </w:rPr>
        <w:t xml:space="preserve">General revelation as stated previously deals with </w:t>
      </w:r>
      <w:r w:rsidR="00944B2F">
        <w:rPr>
          <w:rFonts w:ascii="Times New Roman" w:hAnsi="Times New Roman" w:cs="Times New Roman"/>
        </w:rPr>
        <w:t>three main points that Erickson talks about including how God reveals himself in creation, how He reveals Himself throughout history and how He reveals Himself within human beings. Erickson talks about another kind of revelation as well which is known as special revelation and deals with how God re</w:t>
      </w:r>
      <w:r w:rsidR="006F0CEA">
        <w:rPr>
          <w:rFonts w:ascii="Times New Roman" w:hAnsi="Times New Roman" w:cs="Times New Roman"/>
        </w:rPr>
        <w:t>veals Himself in a deeper way s</w:t>
      </w:r>
      <w:r w:rsidR="00944B2F">
        <w:rPr>
          <w:rFonts w:ascii="Times New Roman" w:hAnsi="Times New Roman" w:cs="Times New Roman"/>
        </w:rPr>
        <w:t>uch as entering into covenantal relationships with humans.</w:t>
      </w:r>
      <w:r w:rsidR="00C05FE4">
        <w:rPr>
          <w:rFonts w:ascii="Times New Roman" w:hAnsi="Times New Roman" w:cs="Times New Roman"/>
        </w:rPr>
        <w:t xml:space="preserve"> </w:t>
      </w:r>
      <w:r w:rsidR="00B37F16">
        <w:rPr>
          <w:rFonts w:ascii="Times New Roman" w:hAnsi="Times New Roman" w:cs="Times New Roman"/>
        </w:rPr>
        <w:t xml:space="preserve">Erickson uses </w:t>
      </w:r>
      <w:r w:rsidR="00783196">
        <w:rPr>
          <w:rFonts w:ascii="Times New Roman" w:hAnsi="Times New Roman" w:cs="Times New Roman"/>
        </w:rPr>
        <w:t xml:space="preserve">Hebrews 1:1-2 as one of his examples of </w:t>
      </w:r>
      <w:proofErr w:type="gramStart"/>
      <w:r w:rsidR="00783196">
        <w:rPr>
          <w:rFonts w:ascii="Times New Roman" w:hAnsi="Times New Roman" w:cs="Times New Roman"/>
        </w:rPr>
        <w:t>special</w:t>
      </w:r>
      <w:proofErr w:type="gramEnd"/>
      <w:r w:rsidR="00783196">
        <w:rPr>
          <w:rFonts w:ascii="Times New Roman" w:hAnsi="Times New Roman" w:cs="Times New Roman"/>
        </w:rPr>
        <w:t xml:space="preserve"> revelation which states “</w:t>
      </w:r>
      <w:r w:rsidR="00783196" w:rsidRPr="00B21107">
        <w:rPr>
          <w:rFonts w:ascii="Times New Roman" w:hAnsi="Times New Roman" w:cs="Times New Roman"/>
        </w:rPr>
        <w:t>Long ago, at many times and in many ways, God spoke to our fathers by the prophets, but in these last days he has spoken to us by his Son, whom he appointed the heir of all things, through whom also he created the world.”</w:t>
      </w:r>
      <w:r w:rsidR="00041CE9">
        <w:rPr>
          <w:rStyle w:val="FootnoteReference"/>
          <w:rFonts w:ascii="Times New Roman" w:hAnsi="Times New Roman" w:cs="Times New Roman"/>
        </w:rPr>
        <w:footnoteReference w:id="1"/>
      </w:r>
      <w:r w:rsidR="004B0AB0">
        <w:rPr>
          <w:rFonts w:ascii="Times New Roman" w:hAnsi="Times New Roman" w:cs="Times New Roman"/>
        </w:rPr>
        <w:t xml:space="preserve"> Erickson then transit</w:t>
      </w:r>
      <w:r w:rsidR="00A60FBD">
        <w:rPr>
          <w:rFonts w:ascii="Times New Roman" w:hAnsi="Times New Roman" w:cs="Times New Roman"/>
        </w:rPr>
        <w:t xml:space="preserve">ions into preserving </w:t>
      </w:r>
      <w:r w:rsidR="004B0AB0">
        <w:rPr>
          <w:rFonts w:ascii="Times New Roman" w:hAnsi="Times New Roman" w:cs="Times New Roman"/>
        </w:rPr>
        <w:t xml:space="preserve">the revelations through </w:t>
      </w:r>
      <w:r w:rsidR="00985ABB">
        <w:rPr>
          <w:rFonts w:ascii="Times New Roman" w:hAnsi="Times New Roman" w:cs="Times New Roman"/>
        </w:rPr>
        <w:t>inspiration, which</w:t>
      </w:r>
      <w:r w:rsidR="00A60FBD">
        <w:rPr>
          <w:rFonts w:ascii="Times New Roman" w:hAnsi="Times New Roman" w:cs="Times New Roman"/>
        </w:rPr>
        <w:t xml:space="preserve"> Erickson </w:t>
      </w:r>
      <w:r w:rsidR="00985ABB">
        <w:rPr>
          <w:rFonts w:ascii="Times New Roman" w:hAnsi="Times New Roman" w:cs="Times New Roman"/>
        </w:rPr>
        <w:t>explains,</w:t>
      </w:r>
      <w:r w:rsidR="00A60FBD">
        <w:rPr>
          <w:rFonts w:ascii="Times New Roman" w:hAnsi="Times New Roman" w:cs="Times New Roman"/>
        </w:rPr>
        <w:t xml:space="preserve"> “while revelation and inspiration are usually thought </w:t>
      </w:r>
      <w:r w:rsidR="00985ABB">
        <w:rPr>
          <w:rFonts w:ascii="Times New Roman" w:hAnsi="Times New Roman" w:cs="Times New Roman"/>
        </w:rPr>
        <w:t xml:space="preserve">of together, it is </w:t>
      </w:r>
      <w:r w:rsidR="00985ABB">
        <w:rPr>
          <w:rFonts w:ascii="Times New Roman" w:hAnsi="Times New Roman" w:cs="Times New Roman"/>
        </w:rPr>
        <w:lastRenderedPageBreak/>
        <w:t>possible to have one without the other.</w:t>
      </w:r>
      <w:r w:rsidR="00A60FBD">
        <w:rPr>
          <w:rFonts w:ascii="Times New Roman" w:hAnsi="Times New Roman" w:cs="Times New Roman"/>
        </w:rPr>
        <w:t>”</w:t>
      </w:r>
      <w:r w:rsidR="00985ABB">
        <w:rPr>
          <w:rStyle w:val="FootnoteReference"/>
          <w:rFonts w:ascii="Times New Roman" w:hAnsi="Times New Roman" w:cs="Times New Roman"/>
        </w:rPr>
        <w:footnoteReference w:id="2"/>
      </w:r>
      <w:r w:rsidR="00AD2E08">
        <w:rPr>
          <w:rFonts w:ascii="Times New Roman" w:hAnsi="Times New Roman" w:cs="Times New Roman"/>
        </w:rPr>
        <w:t xml:space="preserve"> Erickson backs this point up in scripture by using John </w:t>
      </w:r>
      <w:r w:rsidR="00D8403C">
        <w:rPr>
          <w:rFonts w:ascii="Times New Roman" w:hAnsi="Times New Roman" w:cs="Times New Roman"/>
        </w:rPr>
        <w:t>21:25, which</w:t>
      </w:r>
      <w:r w:rsidR="00AD2E08">
        <w:rPr>
          <w:rFonts w:ascii="Times New Roman" w:hAnsi="Times New Roman" w:cs="Times New Roman"/>
        </w:rPr>
        <w:t xml:space="preserve"> says “</w:t>
      </w:r>
      <w:r w:rsidR="00AD2E08" w:rsidRPr="00D8403C">
        <w:rPr>
          <w:rFonts w:ascii="Times New Roman" w:hAnsi="Times New Roman" w:cs="Times New Roman"/>
        </w:rPr>
        <w:t>Now there are also many other things that Jesus did. Were every one of them to be written, I suppose that the world itself could not contain the books that would be written.”</w:t>
      </w:r>
      <w:r w:rsidR="009C6810">
        <w:rPr>
          <w:rStyle w:val="FootnoteReference"/>
          <w:rFonts w:ascii="Times New Roman" w:hAnsi="Times New Roman" w:cs="Times New Roman"/>
        </w:rPr>
        <w:footnoteReference w:id="3"/>
      </w:r>
      <w:r w:rsidR="00D8403C">
        <w:rPr>
          <w:rFonts w:ascii="Times New Roman" w:hAnsi="Times New Roman" w:cs="Times New Roman"/>
        </w:rPr>
        <w:t xml:space="preserve"> </w:t>
      </w:r>
      <w:r w:rsidR="009C6810">
        <w:rPr>
          <w:rFonts w:ascii="Times New Roman" w:hAnsi="Times New Roman" w:cs="Times New Roman"/>
        </w:rPr>
        <w:t xml:space="preserve"> John is stating in this passage according to Erickson that there was revelation without inspiration. </w:t>
      </w:r>
    </w:p>
    <w:p w14:paraId="03A1CEA9" w14:textId="62A0401A" w:rsidR="00B93034" w:rsidRPr="00B93034" w:rsidRDefault="001A0228" w:rsidP="00EE6A4D">
      <w:pPr>
        <w:spacing w:line="480" w:lineRule="auto"/>
        <w:ind w:left="720" w:firstLine="720"/>
        <w:rPr>
          <w:rFonts w:ascii="Times New Roman" w:hAnsi="Times New Roman" w:cs="Times New Roman"/>
        </w:rPr>
      </w:pPr>
      <w:r>
        <w:rPr>
          <w:rFonts w:ascii="Times New Roman" w:hAnsi="Times New Roman" w:cs="Times New Roman"/>
        </w:rPr>
        <w:t>Erickson cover</w:t>
      </w:r>
      <w:r w:rsidR="009F34F7">
        <w:rPr>
          <w:rFonts w:ascii="Times New Roman" w:hAnsi="Times New Roman" w:cs="Times New Roman"/>
        </w:rPr>
        <w:t>s</w:t>
      </w:r>
      <w:r>
        <w:rPr>
          <w:rFonts w:ascii="Times New Roman" w:hAnsi="Times New Roman" w:cs="Times New Roman"/>
        </w:rPr>
        <w:t xml:space="preserve"> two other topics as well including inerrancy and authority, which fall under inspiration. Inerrancy is defined by Erickson as </w:t>
      </w:r>
      <w:r w:rsidR="009F34F7">
        <w:rPr>
          <w:rFonts w:ascii="Times New Roman" w:hAnsi="Times New Roman" w:cs="Times New Roman"/>
        </w:rPr>
        <w:t>the Bible being fully truthful in all of its teachings.</w:t>
      </w:r>
      <w:r w:rsidR="005A43AC">
        <w:rPr>
          <w:rFonts w:ascii="Times New Roman" w:hAnsi="Times New Roman" w:cs="Times New Roman"/>
        </w:rPr>
        <w:t xml:space="preserve"> Authority</w:t>
      </w:r>
      <w:r w:rsidR="006F2260">
        <w:rPr>
          <w:rFonts w:ascii="Times New Roman" w:hAnsi="Times New Roman" w:cs="Times New Roman"/>
        </w:rPr>
        <w:t xml:space="preserve"> of the Bible is that it posses the right to tell us “what we are to believe and how we are to live</w:t>
      </w:r>
      <w:r w:rsidR="005A43AC">
        <w:rPr>
          <w:rFonts w:ascii="Times New Roman" w:hAnsi="Times New Roman" w:cs="Times New Roman"/>
        </w:rPr>
        <w:t>.</w:t>
      </w:r>
      <w:r w:rsidR="006F2260">
        <w:rPr>
          <w:rFonts w:ascii="Times New Roman" w:hAnsi="Times New Roman" w:cs="Times New Roman"/>
        </w:rPr>
        <w:t>”</w:t>
      </w:r>
      <w:r w:rsidR="005A43AC">
        <w:rPr>
          <w:rStyle w:val="FootnoteReference"/>
          <w:rFonts w:ascii="Times New Roman" w:hAnsi="Times New Roman" w:cs="Times New Roman"/>
        </w:rPr>
        <w:footnoteReference w:id="4"/>
      </w:r>
      <w:r w:rsidR="006F0CEA">
        <w:rPr>
          <w:rFonts w:ascii="Times New Roman" w:hAnsi="Times New Roman" w:cs="Times New Roman"/>
        </w:rPr>
        <w:t xml:space="preserve"> Erickson leaves off on those main points with scriptural doctrine but it is interesting to note that looking into </w:t>
      </w:r>
      <w:proofErr w:type="spellStart"/>
      <w:r w:rsidR="006F0CEA">
        <w:rPr>
          <w:rFonts w:ascii="Times New Roman" w:hAnsi="Times New Roman" w:cs="Times New Roman"/>
        </w:rPr>
        <w:t>Grudem’s</w:t>
      </w:r>
      <w:proofErr w:type="spellEnd"/>
      <w:r w:rsidR="006F0CEA">
        <w:rPr>
          <w:rFonts w:ascii="Times New Roman" w:hAnsi="Times New Roman" w:cs="Times New Roman"/>
        </w:rPr>
        <w:t xml:space="preserve"> Systematic Theology book I see a different approach taken. </w:t>
      </w:r>
      <w:proofErr w:type="spellStart"/>
      <w:r w:rsidR="006F0CEA">
        <w:rPr>
          <w:rFonts w:ascii="Times New Roman" w:hAnsi="Times New Roman" w:cs="Times New Roman"/>
        </w:rPr>
        <w:t>Grudem</w:t>
      </w:r>
      <w:proofErr w:type="spellEnd"/>
      <w:r w:rsidR="006F0CEA">
        <w:rPr>
          <w:rFonts w:ascii="Times New Roman" w:hAnsi="Times New Roman" w:cs="Times New Roman"/>
        </w:rPr>
        <w:t xml:space="preserve"> walks through 8 chapters on the doctrine of the word of </w:t>
      </w:r>
      <w:r w:rsidR="00151061">
        <w:rPr>
          <w:rFonts w:ascii="Times New Roman" w:hAnsi="Times New Roman" w:cs="Times New Roman"/>
        </w:rPr>
        <w:t>God, which</w:t>
      </w:r>
      <w:r w:rsidR="006F0CEA">
        <w:rPr>
          <w:rFonts w:ascii="Times New Roman" w:hAnsi="Times New Roman" w:cs="Times New Roman"/>
        </w:rPr>
        <w:t xml:space="preserve"> </w:t>
      </w:r>
      <w:r w:rsidR="00151061">
        <w:rPr>
          <w:rFonts w:ascii="Times New Roman" w:hAnsi="Times New Roman" w:cs="Times New Roman"/>
        </w:rPr>
        <w:t>includes</w:t>
      </w:r>
      <w:r w:rsidR="005875BC">
        <w:rPr>
          <w:rFonts w:ascii="Times New Roman" w:hAnsi="Times New Roman" w:cs="Times New Roman"/>
        </w:rPr>
        <w:t xml:space="preserve"> </w:t>
      </w:r>
      <w:r w:rsidR="00151061">
        <w:rPr>
          <w:rFonts w:ascii="Times New Roman" w:hAnsi="Times New Roman" w:cs="Times New Roman"/>
        </w:rPr>
        <w:t>“</w:t>
      </w:r>
      <w:r w:rsidR="005875BC">
        <w:rPr>
          <w:rFonts w:ascii="Times New Roman" w:hAnsi="Times New Roman" w:cs="Times New Roman"/>
        </w:rPr>
        <w:t>looking at all the different forms of the word, the canon, authority, inerrancy,</w:t>
      </w:r>
      <w:r w:rsidR="00533649">
        <w:rPr>
          <w:rFonts w:ascii="Times New Roman" w:hAnsi="Times New Roman" w:cs="Times New Roman"/>
        </w:rPr>
        <w:t xml:space="preserve"> clarity, necessity and sufficiency</w:t>
      </w:r>
      <w:r w:rsidR="003B7DFC">
        <w:rPr>
          <w:rFonts w:ascii="Times New Roman" w:hAnsi="Times New Roman" w:cs="Times New Roman"/>
        </w:rPr>
        <w:t>.</w:t>
      </w:r>
      <w:r w:rsidR="00151061">
        <w:rPr>
          <w:rFonts w:ascii="Times New Roman" w:hAnsi="Times New Roman" w:cs="Times New Roman"/>
        </w:rPr>
        <w:t>”</w:t>
      </w:r>
      <w:r w:rsidR="00151061">
        <w:rPr>
          <w:rStyle w:val="FootnoteReference"/>
          <w:rFonts w:ascii="Times New Roman" w:hAnsi="Times New Roman" w:cs="Times New Roman"/>
        </w:rPr>
        <w:footnoteReference w:id="5"/>
      </w:r>
      <w:r w:rsidR="0041122F">
        <w:rPr>
          <w:rFonts w:ascii="Times New Roman" w:hAnsi="Times New Roman" w:cs="Times New Roman"/>
        </w:rPr>
        <w:t xml:space="preserve"> </w:t>
      </w:r>
      <w:r w:rsidR="00CD68F6">
        <w:rPr>
          <w:rFonts w:ascii="Times New Roman" w:hAnsi="Times New Roman" w:cs="Times New Roman"/>
        </w:rPr>
        <w:t xml:space="preserve">Erickson and </w:t>
      </w:r>
      <w:proofErr w:type="spellStart"/>
      <w:r w:rsidR="00CD68F6">
        <w:rPr>
          <w:rFonts w:ascii="Times New Roman" w:hAnsi="Times New Roman" w:cs="Times New Roman"/>
        </w:rPr>
        <w:t>Grudem</w:t>
      </w:r>
      <w:proofErr w:type="spellEnd"/>
      <w:r w:rsidR="00CD68F6">
        <w:rPr>
          <w:rFonts w:ascii="Times New Roman" w:hAnsi="Times New Roman" w:cs="Times New Roman"/>
        </w:rPr>
        <w:t xml:space="preserve"> both agree in most areas including revelation although they use </w:t>
      </w:r>
      <w:r w:rsidR="00AE2323">
        <w:rPr>
          <w:rFonts w:ascii="Times New Roman" w:hAnsi="Times New Roman" w:cs="Times New Roman"/>
        </w:rPr>
        <w:t>different terms</w:t>
      </w:r>
      <w:r w:rsidR="00393470">
        <w:rPr>
          <w:rFonts w:ascii="Times New Roman" w:hAnsi="Times New Roman" w:cs="Times New Roman"/>
        </w:rPr>
        <w:t xml:space="preserve"> to describe them</w:t>
      </w:r>
      <w:r w:rsidR="00AE2323">
        <w:rPr>
          <w:rFonts w:ascii="Times New Roman" w:hAnsi="Times New Roman" w:cs="Times New Roman"/>
        </w:rPr>
        <w:t xml:space="preserve">. </w:t>
      </w:r>
      <w:r w:rsidR="00836F90">
        <w:rPr>
          <w:rFonts w:ascii="Times New Roman" w:hAnsi="Times New Roman" w:cs="Times New Roman"/>
        </w:rPr>
        <w:t>One wa</w:t>
      </w:r>
      <w:r w:rsidR="005E63A9">
        <w:rPr>
          <w:rFonts w:ascii="Times New Roman" w:hAnsi="Times New Roman" w:cs="Times New Roman"/>
        </w:rPr>
        <w:t xml:space="preserve">y that these two resources contrast </w:t>
      </w:r>
      <w:r w:rsidR="00836F90">
        <w:rPr>
          <w:rFonts w:ascii="Times New Roman" w:hAnsi="Times New Roman" w:cs="Times New Roman"/>
        </w:rPr>
        <w:t xml:space="preserve">is that I am not </w:t>
      </w:r>
      <w:r w:rsidR="00BE4658">
        <w:rPr>
          <w:rFonts w:ascii="Times New Roman" w:hAnsi="Times New Roman" w:cs="Times New Roman"/>
        </w:rPr>
        <w:t>seeing special revelation expanded on</w:t>
      </w:r>
      <w:r w:rsidR="00836F90">
        <w:rPr>
          <w:rFonts w:ascii="Times New Roman" w:hAnsi="Times New Roman" w:cs="Times New Roman"/>
        </w:rPr>
        <w:t xml:space="preserve"> very well in Wayne </w:t>
      </w:r>
      <w:proofErr w:type="spellStart"/>
      <w:r w:rsidR="00836F90">
        <w:rPr>
          <w:rFonts w:ascii="Times New Roman" w:hAnsi="Times New Roman" w:cs="Times New Roman"/>
        </w:rPr>
        <w:t>Grudems</w:t>
      </w:r>
      <w:proofErr w:type="spellEnd"/>
      <w:r w:rsidR="00836F90">
        <w:rPr>
          <w:rFonts w:ascii="Times New Roman" w:hAnsi="Times New Roman" w:cs="Times New Roman"/>
        </w:rPr>
        <w:t xml:space="preserve"> version of the doctrine of scripture. </w:t>
      </w:r>
      <w:r w:rsidR="001F4FE6">
        <w:rPr>
          <w:rFonts w:ascii="Times New Roman" w:hAnsi="Times New Roman" w:cs="Times New Roman"/>
        </w:rPr>
        <w:t>I do not believe that either of the authors would say t</w:t>
      </w:r>
      <w:r w:rsidR="00BE4658">
        <w:rPr>
          <w:rFonts w:ascii="Times New Roman" w:hAnsi="Times New Roman" w:cs="Times New Roman"/>
        </w:rPr>
        <w:t xml:space="preserve">he others work is invalid but </w:t>
      </w:r>
      <w:r w:rsidR="001F4FE6">
        <w:rPr>
          <w:rFonts w:ascii="Times New Roman" w:hAnsi="Times New Roman" w:cs="Times New Roman"/>
        </w:rPr>
        <w:t>they would probably say that they just took different approaches. Erickson felt it important to s</w:t>
      </w:r>
      <w:r w:rsidR="00BE4658">
        <w:rPr>
          <w:rFonts w:ascii="Times New Roman" w:hAnsi="Times New Roman" w:cs="Times New Roman"/>
        </w:rPr>
        <w:t>it on revelation and</w:t>
      </w:r>
      <w:r w:rsidR="007226DB">
        <w:rPr>
          <w:rFonts w:ascii="Times New Roman" w:hAnsi="Times New Roman" w:cs="Times New Roman"/>
        </w:rPr>
        <w:t xml:space="preserve"> </w:t>
      </w:r>
      <w:r w:rsidR="00110917">
        <w:rPr>
          <w:rFonts w:ascii="Times New Roman" w:hAnsi="Times New Roman" w:cs="Times New Roman"/>
        </w:rPr>
        <w:t>inspiration</w:t>
      </w:r>
      <w:r w:rsidR="001F4FE6">
        <w:rPr>
          <w:rFonts w:ascii="Times New Roman" w:hAnsi="Times New Roman" w:cs="Times New Roman"/>
        </w:rPr>
        <w:t xml:space="preserve"> so he could zone in on some very important topics that many might not give much thought to and leaves out canon, preservation, translation and interpretation.</w:t>
      </w: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7226DB" w:rsidRDefault="007226DB" w:rsidP="008278FF">
      <w:r>
        <w:separator/>
      </w:r>
    </w:p>
  </w:endnote>
  <w:endnote w:type="continuationSeparator" w:id="0">
    <w:p w14:paraId="068902AC" w14:textId="77777777" w:rsidR="007226DB" w:rsidRDefault="007226DB"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7226DB" w:rsidRDefault="007226DB" w:rsidP="008278FF">
      <w:r>
        <w:separator/>
      </w:r>
    </w:p>
  </w:footnote>
  <w:footnote w:type="continuationSeparator" w:id="0">
    <w:p w14:paraId="7F815F34" w14:textId="77777777" w:rsidR="007226DB" w:rsidRDefault="007226DB" w:rsidP="008278FF">
      <w:r>
        <w:continuationSeparator/>
      </w:r>
    </w:p>
  </w:footnote>
  <w:footnote w:id="1">
    <w:p w14:paraId="6E910D09" w14:textId="068F287A" w:rsidR="007226DB" w:rsidRDefault="007226DB">
      <w:pPr>
        <w:pStyle w:val="FootnoteText"/>
      </w:pPr>
      <w:r>
        <w:rPr>
          <w:rStyle w:val="FootnoteReference"/>
        </w:rPr>
        <w:footnoteRef/>
      </w:r>
      <w:r>
        <w:t xml:space="preserve"> </w:t>
      </w:r>
      <w:r w:rsidRPr="006A3E4B">
        <w:rPr>
          <w:sz w:val="22"/>
          <w:szCs w:val="22"/>
        </w:rPr>
        <w:t>T</w:t>
      </w:r>
      <w:r w:rsidRPr="006A3E4B">
        <w:rPr>
          <w:rFonts w:ascii="Times New Roman" w:eastAsia="Times New Roman" w:hAnsi="Times New Roman" w:cs="Times New Roman"/>
          <w:sz w:val="22"/>
          <w:szCs w:val="22"/>
        </w:rPr>
        <w:t>he MacArthur Study Bible, English Standard Version (Wheaton, IL: Crossway, 2007)</w:t>
      </w:r>
    </w:p>
  </w:footnote>
  <w:footnote w:id="2">
    <w:p w14:paraId="4A4B4648" w14:textId="127E243A" w:rsidR="007226DB" w:rsidRPr="006A3E4B" w:rsidRDefault="007226DB">
      <w:pPr>
        <w:pStyle w:val="FootnoteText"/>
        <w:rPr>
          <w:sz w:val="22"/>
          <w:szCs w:val="22"/>
        </w:rPr>
      </w:pPr>
      <w:r w:rsidRPr="00393470">
        <w:rPr>
          <w:rStyle w:val="FootnoteReference"/>
        </w:rPr>
        <w:footnoteRef/>
      </w:r>
      <w:r w:rsidRPr="00393470">
        <w:t xml:space="preserve"> </w:t>
      </w:r>
      <w:r w:rsidRPr="006A3E4B">
        <w:rPr>
          <w:rFonts w:ascii="Times New Roman" w:eastAsia="Times New Roman" w:hAnsi="Times New Roman" w:cs="Times New Roman"/>
          <w:sz w:val="22"/>
          <w:szCs w:val="22"/>
        </w:rPr>
        <w:t>Christian Theology 3</w:t>
      </w:r>
      <w:r w:rsidRPr="006A3E4B">
        <w:rPr>
          <w:rFonts w:ascii="Times New Roman" w:eastAsia="Times New Roman" w:hAnsi="Times New Roman" w:cs="Times New Roman"/>
          <w:sz w:val="22"/>
          <w:szCs w:val="22"/>
          <w:vertAlign w:val="superscript"/>
        </w:rPr>
        <w:t>rd</w:t>
      </w:r>
      <w:r w:rsidRPr="006A3E4B">
        <w:rPr>
          <w:rFonts w:ascii="Times New Roman" w:eastAsia="Times New Roman" w:hAnsi="Times New Roman" w:cs="Times New Roman"/>
          <w:sz w:val="22"/>
          <w:szCs w:val="22"/>
        </w:rPr>
        <w:t xml:space="preserve"> Edition, Millard J. Erickson (Grand Rapids, MI: Baker Publishing Group, 2013)</w:t>
      </w:r>
    </w:p>
  </w:footnote>
  <w:footnote w:id="3">
    <w:p w14:paraId="49BA3AD0" w14:textId="5A0506CD" w:rsidR="007226DB" w:rsidRPr="006A3E4B" w:rsidRDefault="007226DB">
      <w:pPr>
        <w:pStyle w:val="FootnoteText"/>
        <w:rPr>
          <w:sz w:val="22"/>
          <w:szCs w:val="22"/>
        </w:rPr>
      </w:pPr>
      <w:r w:rsidRPr="00393470">
        <w:rPr>
          <w:rStyle w:val="FootnoteReference"/>
        </w:rPr>
        <w:footnoteRef/>
      </w:r>
      <w:r w:rsidRPr="00393470">
        <w:t xml:space="preserve"> </w:t>
      </w:r>
      <w:r w:rsidRPr="006A3E4B">
        <w:rPr>
          <w:sz w:val="22"/>
          <w:szCs w:val="22"/>
        </w:rPr>
        <w:t>T</w:t>
      </w:r>
      <w:r w:rsidRPr="006A3E4B">
        <w:rPr>
          <w:rFonts w:ascii="Times New Roman" w:eastAsia="Times New Roman" w:hAnsi="Times New Roman" w:cs="Times New Roman"/>
          <w:sz w:val="22"/>
          <w:szCs w:val="22"/>
        </w:rPr>
        <w:t>he MacArthur Study Bible, English Standard Version (Wheaton, IL: Crossway, 2007)</w:t>
      </w:r>
    </w:p>
  </w:footnote>
  <w:footnote w:id="4">
    <w:p w14:paraId="0E0ECE5B" w14:textId="48850E9C" w:rsidR="007226DB" w:rsidRPr="006A3E4B" w:rsidRDefault="007226DB">
      <w:pPr>
        <w:pStyle w:val="FootnoteText"/>
        <w:rPr>
          <w:sz w:val="22"/>
          <w:szCs w:val="22"/>
        </w:rPr>
      </w:pPr>
      <w:r w:rsidRPr="00393470">
        <w:rPr>
          <w:rStyle w:val="FootnoteReference"/>
        </w:rPr>
        <w:footnoteRef/>
      </w:r>
      <w:r w:rsidRPr="00393470">
        <w:t xml:space="preserve"> </w:t>
      </w:r>
      <w:r w:rsidRPr="006A3E4B">
        <w:rPr>
          <w:rFonts w:ascii="Times New Roman" w:eastAsia="Times New Roman" w:hAnsi="Times New Roman" w:cs="Times New Roman"/>
          <w:sz w:val="22"/>
          <w:szCs w:val="22"/>
        </w:rPr>
        <w:t>Christian Theology 3</w:t>
      </w:r>
      <w:r w:rsidRPr="006A3E4B">
        <w:rPr>
          <w:rFonts w:ascii="Times New Roman" w:eastAsia="Times New Roman" w:hAnsi="Times New Roman" w:cs="Times New Roman"/>
          <w:sz w:val="22"/>
          <w:szCs w:val="22"/>
          <w:vertAlign w:val="superscript"/>
        </w:rPr>
        <w:t>rd</w:t>
      </w:r>
      <w:r w:rsidRPr="006A3E4B">
        <w:rPr>
          <w:rFonts w:ascii="Times New Roman" w:eastAsia="Times New Roman" w:hAnsi="Times New Roman" w:cs="Times New Roman"/>
          <w:sz w:val="22"/>
          <w:szCs w:val="22"/>
        </w:rPr>
        <w:t xml:space="preserve"> Edition, Millard J. Erickson (Grand Rapids, MI: Baker Publishing Group, 2013)</w:t>
      </w:r>
    </w:p>
  </w:footnote>
  <w:footnote w:id="5">
    <w:p w14:paraId="00A67D69" w14:textId="145F62DB" w:rsidR="007226DB" w:rsidRDefault="007226DB">
      <w:pPr>
        <w:pStyle w:val="FootnoteText"/>
      </w:pPr>
      <w:r w:rsidRPr="00393470">
        <w:rPr>
          <w:rStyle w:val="FootnoteReference"/>
        </w:rPr>
        <w:footnoteRef/>
      </w:r>
      <w:r w:rsidRPr="00393470">
        <w:t xml:space="preserve"> </w:t>
      </w:r>
      <w:r w:rsidRPr="006A3E4B">
        <w:rPr>
          <w:rFonts w:ascii="Times New Roman" w:eastAsia="Times New Roman" w:hAnsi="Times New Roman" w:cs="Times New Roman"/>
          <w:sz w:val="22"/>
          <w:szCs w:val="22"/>
        </w:rPr>
        <w:t xml:space="preserve">Systematic Theology, Wayne </w:t>
      </w:r>
      <w:proofErr w:type="spellStart"/>
      <w:r w:rsidRPr="006A3E4B">
        <w:rPr>
          <w:rFonts w:ascii="Times New Roman" w:eastAsia="Times New Roman" w:hAnsi="Times New Roman" w:cs="Times New Roman"/>
          <w:sz w:val="22"/>
          <w:szCs w:val="22"/>
        </w:rPr>
        <w:t>Grudem</w:t>
      </w:r>
      <w:proofErr w:type="spellEnd"/>
      <w:r w:rsidRPr="006A3E4B">
        <w:rPr>
          <w:rFonts w:ascii="Times New Roman" w:eastAsia="Times New Roman" w:hAnsi="Times New Roman" w:cs="Times New Roman"/>
          <w:sz w:val="22"/>
          <w:szCs w:val="22"/>
        </w:rPr>
        <w:t xml:space="preserve"> (Grand Rapids, MI: Zondervan, 1994)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41CE9"/>
    <w:rsid w:val="00056D09"/>
    <w:rsid w:val="0009737F"/>
    <w:rsid w:val="000A3CEC"/>
    <w:rsid w:val="000B4FA1"/>
    <w:rsid w:val="000D0E07"/>
    <w:rsid w:val="000D5D6A"/>
    <w:rsid w:val="00110917"/>
    <w:rsid w:val="0012461B"/>
    <w:rsid w:val="00151061"/>
    <w:rsid w:val="00167016"/>
    <w:rsid w:val="00173A44"/>
    <w:rsid w:val="00184A5A"/>
    <w:rsid w:val="00187026"/>
    <w:rsid w:val="001A0228"/>
    <w:rsid w:val="001B150D"/>
    <w:rsid w:val="001E3743"/>
    <w:rsid w:val="001F4FE6"/>
    <w:rsid w:val="00202017"/>
    <w:rsid w:val="00230151"/>
    <w:rsid w:val="0023208F"/>
    <w:rsid w:val="0025625F"/>
    <w:rsid w:val="002612C5"/>
    <w:rsid w:val="00294367"/>
    <w:rsid w:val="00295710"/>
    <w:rsid w:val="002957A9"/>
    <w:rsid w:val="002A75FD"/>
    <w:rsid w:val="002B7753"/>
    <w:rsid w:val="002D7F1D"/>
    <w:rsid w:val="002E1FBE"/>
    <w:rsid w:val="002F51FD"/>
    <w:rsid w:val="00330EA7"/>
    <w:rsid w:val="003343EC"/>
    <w:rsid w:val="00343C50"/>
    <w:rsid w:val="0036329B"/>
    <w:rsid w:val="0038055C"/>
    <w:rsid w:val="003850CB"/>
    <w:rsid w:val="00393470"/>
    <w:rsid w:val="003B7DFC"/>
    <w:rsid w:val="003D03F5"/>
    <w:rsid w:val="003E7766"/>
    <w:rsid w:val="0041122F"/>
    <w:rsid w:val="0042263B"/>
    <w:rsid w:val="00450743"/>
    <w:rsid w:val="004633E4"/>
    <w:rsid w:val="004705A1"/>
    <w:rsid w:val="00484F5E"/>
    <w:rsid w:val="00490686"/>
    <w:rsid w:val="004973DD"/>
    <w:rsid w:val="004B0AB0"/>
    <w:rsid w:val="004C6B92"/>
    <w:rsid w:val="004D483A"/>
    <w:rsid w:val="004E27CF"/>
    <w:rsid w:val="00506AD6"/>
    <w:rsid w:val="005071A1"/>
    <w:rsid w:val="005156C3"/>
    <w:rsid w:val="00533649"/>
    <w:rsid w:val="00546630"/>
    <w:rsid w:val="005704EE"/>
    <w:rsid w:val="005875BC"/>
    <w:rsid w:val="005A43AC"/>
    <w:rsid w:val="005A5213"/>
    <w:rsid w:val="005C7A90"/>
    <w:rsid w:val="005E31FE"/>
    <w:rsid w:val="005E63A9"/>
    <w:rsid w:val="00602894"/>
    <w:rsid w:val="00613135"/>
    <w:rsid w:val="0062571C"/>
    <w:rsid w:val="00666730"/>
    <w:rsid w:val="006A2DB9"/>
    <w:rsid w:val="006A3E4B"/>
    <w:rsid w:val="006B03E5"/>
    <w:rsid w:val="006F0CEA"/>
    <w:rsid w:val="006F2260"/>
    <w:rsid w:val="00710E23"/>
    <w:rsid w:val="00714694"/>
    <w:rsid w:val="007226DB"/>
    <w:rsid w:val="0072759D"/>
    <w:rsid w:val="0075275A"/>
    <w:rsid w:val="00783196"/>
    <w:rsid w:val="00785A8C"/>
    <w:rsid w:val="0079343B"/>
    <w:rsid w:val="0079727D"/>
    <w:rsid w:val="0079772C"/>
    <w:rsid w:val="007F3C85"/>
    <w:rsid w:val="008278FF"/>
    <w:rsid w:val="00836F90"/>
    <w:rsid w:val="00853EBF"/>
    <w:rsid w:val="00880CE3"/>
    <w:rsid w:val="00883A8D"/>
    <w:rsid w:val="008C1D24"/>
    <w:rsid w:val="008D45B6"/>
    <w:rsid w:val="008F2C28"/>
    <w:rsid w:val="0092091D"/>
    <w:rsid w:val="00936985"/>
    <w:rsid w:val="00940CE7"/>
    <w:rsid w:val="009418AE"/>
    <w:rsid w:val="00944B2F"/>
    <w:rsid w:val="00985ABB"/>
    <w:rsid w:val="00992A1F"/>
    <w:rsid w:val="0099327A"/>
    <w:rsid w:val="009967F3"/>
    <w:rsid w:val="009B1870"/>
    <w:rsid w:val="009C50FB"/>
    <w:rsid w:val="009C54C0"/>
    <w:rsid w:val="009C6810"/>
    <w:rsid w:val="009D0573"/>
    <w:rsid w:val="009E57A0"/>
    <w:rsid w:val="009F34F7"/>
    <w:rsid w:val="009F5D68"/>
    <w:rsid w:val="00A05378"/>
    <w:rsid w:val="00A51B52"/>
    <w:rsid w:val="00A60FBD"/>
    <w:rsid w:val="00A61D0A"/>
    <w:rsid w:val="00AA0AB5"/>
    <w:rsid w:val="00AC465F"/>
    <w:rsid w:val="00AD2E08"/>
    <w:rsid w:val="00AE2323"/>
    <w:rsid w:val="00B067D0"/>
    <w:rsid w:val="00B149AC"/>
    <w:rsid w:val="00B21107"/>
    <w:rsid w:val="00B37F16"/>
    <w:rsid w:val="00B4589D"/>
    <w:rsid w:val="00B742A5"/>
    <w:rsid w:val="00B93034"/>
    <w:rsid w:val="00BA58C3"/>
    <w:rsid w:val="00BC60B1"/>
    <w:rsid w:val="00BE4658"/>
    <w:rsid w:val="00BF217A"/>
    <w:rsid w:val="00C05FE4"/>
    <w:rsid w:val="00C27429"/>
    <w:rsid w:val="00C415D6"/>
    <w:rsid w:val="00C52D95"/>
    <w:rsid w:val="00C53496"/>
    <w:rsid w:val="00C726A0"/>
    <w:rsid w:val="00C7799C"/>
    <w:rsid w:val="00CB0CA7"/>
    <w:rsid w:val="00CB36D2"/>
    <w:rsid w:val="00CB7FE2"/>
    <w:rsid w:val="00CD68F6"/>
    <w:rsid w:val="00CE05AE"/>
    <w:rsid w:val="00CE1F34"/>
    <w:rsid w:val="00D07918"/>
    <w:rsid w:val="00D36067"/>
    <w:rsid w:val="00D37B82"/>
    <w:rsid w:val="00D37C23"/>
    <w:rsid w:val="00D513E3"/>
    <w:rsid w:val="00D56357"/>
    <w:rsid w:val="00D83FCA"/>
    <w:rsid w:val="00D8403C"/>
    <w:rsid w:val="00DA1F69"/>
    <w:rsid w:val="00DD6189"/>
    <w:rsid w:val="00E131DD"/>
    <w:rsid w:val="00E3438A"/>
    <w:rsid w:val="00E4758B"/>
    <w:rsid w:val="00E64B86"/>
    <w:rsid w:val="00E765A3"/>
    <w:rsid w:val="00EE6A4D"/>
    <w:rsid w:val="00F81741"/>
    <w:rsid w:val="00F91E50"/>
    <w:rsid w:val="00F95352"/>
    <w:rsid w:val="00FA3DED"/>
    <w:rsid w:val="00FB548C"/>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CE8E992-E863-FF47-B44A-9DF42927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2822</Characters>
  <Application>Microsoft Macintosh Word</Application>
  <DocSecurity>0</DocSecurity>
  <Lines>23</Lines>
  <Paragraphs>6</Paragraphs>
  <ScaleCrop>false</ScaleCrop>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2</cp:revision>
  <dcterms:created xsi:type="dcterms:W3CDTF">2018-01-23T02:43:00Z</dcterms:created>
  <dcterms:modified xsi:type="dcterms:W3CDTF">2018-01-23T02:43:00Z</dcterms:modified>
</cp:coreProperties>
</file>